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18073" w14:textId="77777777" w:rsidR="00935356" w:rsidRDefault="00935356" w:rsidP="00E62A9F">
      <w:pPr>
        <w:spacing w:line="200" w:lineRule="exact"/>
        <w:jc w:val="both"/>
        <w:rPr>
          <w:sz w:val="24"/>
          <w:szCs w:val="24"/>
        </w:rPr>
      </w:pPr>
    </w:p>
    <w:p w14:paraId="6889B4EF" w14:textId="77777777" w:rsidR="00935356" w:rsidRDefault="00935356" w:rsidP="00E62A9F">
      <w:pPr>
        <w:spacing w:line="234" w:lineRule="exact"/>
        <w:jc w:val="both"/>
        <w:rPr>
          <w:sz w:val="24"/>
          <w:szCs w:val="24"/>
        </w:rPr>
      </w:pPr>
    </w:p>
    <w:p w14:paraId="05EF2A04" w14:textId="4684FE0C" w:rsidR="00935356" w:rsidRDefault="00E62A9F" w:rsidP="008D178B">
      <w:pPr>
        <w:jc w:val="center"/>
        <w:rPr>
          <w:rFonts w:ascii="Sylfaen" w:eastAsia="Sylfaen" w:hAnsi="Sylfaen" w:cs="Sylfaen"/>
          <w:b/>
          <w:bCs/>
          <w:color w:val="44546A"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bCs/>
          <w:color w:val="44546A"/>
          <w:sz w:val="24"/>
          <w:szCs w:val="24"/>
        </w:rPr>
        <w:t xml:space="preserve">COVID-19 </w:t>
      </w:r>
      <w:proofErr w:type="spellStart"/>
      <w:r>
        <w:rPr>
          <w:rFonts w:ascii="Sylfaen" w:eastAsia="Sylfaen" w:hAnsi="Sylfaen" w:cs="Sylfaen"/>
          <w:b/>
          <w:bCs/>
          <w:color w:val="44546A"/>
          <w:sz w:val="24"/>
          <w:szCs w:val="24"/>
        </w:rPr>
        <w:t>შემთხვევის</w:t>
      </w:r>
      <w:proofErr w:type="spellEnd"/>
      <w:r>
        <w:rPr>
          <w:rFonts w:ascii="Sylfaen" w:eastAsia="Sylfaen" w:hAnsi="Sylfaen" w:cs="Sylfaen"/>
          <w:b/>
          <w:bCs/>
          <w:color w:val="44546A"/>
          <w:sz w:val="24"/>
          <w:szCs w:val="24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color w:val="44546A"/>
          <w:sz w:val="24"/>
          <w:szCs w:val="24"/>
        </w:rPr>
        <w:t>განსაზღვრება</w:t>
      </w:r>
      <w:proofErr w:type="spellEnd"/>
      <w:r w:rsidR="008D178B">
        <w:rPr>
          <w:rFonts w:ascii="Sylfaen" w:eastAsia="Sylfaen" w:hAnsi="Sylfaen" w:cs="Sylfaen"/>
          <w:b/>
          <w:bCs/>
          <w:color w:val="44546A"/>
          <w:sz w:val="24"/>
          <w:szCs w:val="24"/>
          <w:lang w:val="ka-GE"/>
        </w:rPr>
        <w:t xml:space="preserve"> ეპიდზედამხედველობის მიზნებისთვის</w:t>
      </w:r>
      <w:r>
        <w:rPr>
          <w:rFonts w:ascii="Sylfaen" w:eastAsia="Sylfaen" w:hAnsi="Sylfaen" w:cs="Sylfaen"/>
          <w:b/>
          <w:bCs/>
          <w:color w:val="44546A"/>
          <w:sz w:val="24"/>
          <w:szCs w:val="24"/>
        </w:rPr>
        <w:t xml:space="preserve"> (</w:t>
      </w:r>
      <w:proofErr w:type="spellStart"/>
      <w:r>
        <w:rPr>
          <w:rFonts w:ascii="Sylfaen" w:eastAsia="Sylfaen" w:hAnsi="Sylfaen" w:cs="Sylfaen"/>
          <w:b/>
          <w:bCs/>
          <w:color w:val="44546A"/>
          <w:sz w:val="24"/>
          <w:szCs w:val="24"/>
        </w:rPr>
        <w:t>დროებითი</w:t>
      </w:r>
      <w:proofErr w:type="spellEnd"/>
      <w:r>
        <w:rPr>
          <w:rFonts w:ascii="Sylfaen" w:eastAsia="Sylfaen" w:hAnsi="Sylfaen" w:cs="Sylfaen"/>
          <w:b/>
          <w:bCs/>
          <w:color w:val="44546A"/>
          <w:sz w:val="24"/>
          <w:szCs w:val="24"/>
        </w:rPr>
        <w:t>)</w:t>
      </w:r>
    </w:p>
    <w:p w14:paraId="432B923A" w14:textId="7712F7E2" w:rsidR="002D72CA" w:rsidRPr="00E62A9F" w:rsidRDefault="002D72CA" w:rsidP="008D178B">
      <w:pPr>
        <w:jc w:val="center"/>
        <w:rPr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bCs/>
          <w:color w:val="44546A"/>
          <w:sz w:val="24"/>
          <w:szCs w:val="24"/>
          <w:lang w:val="ka-GE"/>
        </w:rPr>
        <w:t>16 დეკემბერი, 2020</w:t>
      </w:r>
      <w:r w:rsidR="008D178B">
        <w:rPr>
          <w:rFonts w:ascii="Sylfaen" w:eastAsia="Sylfaen" w:hAnsi="Sylfaen" w:cs="Sylfaen"/>
          <w:b/>
          <w:bCs/>
          <w:color w:val="44546A"/>
          <w:sz w:val="24"/>
          <w:szCs w:val="24"/>
          <w:lang w:val="ka-GE"/>
        </w:rPr>
        <w:t xml:space="preserve"> წ.</w:t>
      </w:r>
    </w:p>
    <w:p w14:paraId="79958C70" w14:textId="77777777" w:rsidR="00935356" w:rsidRDefault="00935356" w:rsidP="00E62A9F">
      <w:pPr>
        <w:spacing w:line="200" w:lineRule="exact"/>
        <w:jc w:val="both"/>
        <w:rPr>
          <w:sz w:val="24"/>
          <w:szCs w:val="24"/>
        </w:rPr>
      </w:pPr>
    </w:p>
    <w:p w14:paraId="7939AEED" w14:textId="77777777" w:rsidR="00935356" w:rsidRPr="00E62A9F" w:rsidRDefault="00935356" w:rsidP="00E62A9F">
      <w:pPr>
        <w:spacing w:line="251" w:lineRule="exact"/>
        <w:jc w:val="both"/>
        <w:rPr>
          <w:sz w:val="24"/>
          <w:szCs w:val="24"/>
          <w:lang w:val="ka-GE"/>
        </w:rPr>
      </w:pPr>
    </w:p>
    <w:p w14:paraId="34F8BF3F" w14:textId="693BFD39" w:rsidR="00935356" w:rsidRPr="00E62A9F" w:rsidRDefault="00E62A9F" w:rsidP="00E62A9F">
      <w:pPr>
        <w:numPr>
          <w:ilvl w:val="0"/>
          <w:numId w:val="1"/>
        </w:numPr>
        <w:tabs>
          <w:tab w:val="left" w:pos="1134"/>
        </w:tabs>
        <w:spacing w:line="234" w:lineRule="auto"/>
        <w:ind w:left="993" w:hanging="358"/>
        <w:jc w:val="both"/>
        <w:rPr>
          <w:rFonts w:ascii="Sylfaen" w:eastAsia="Sylfaen" w:hAnsi="Sylfaen" w:cs="Sylfaen"/>
          <w:b/>
          <w:bCs/>
          <w:color w:val="44546A"/>
          <w:lang w:val="ka-GE"/>
        </w:rPr>
      </w:pP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 xml:space="preserve">ახალი კორონავირუსით (SARS-CoV-2) გამოწვეული ინფექციის (COVID-19) შემთხვევის განსაზღვრება (ექვემდებარება განახლებას </w:t>
      </w:r>
      <w:r w:rsidR="00BA164F" w:rsidRPr="00E62A9F">
        <w:rPr>
          <w:rFonts w:ascii="Sylfaen" w:eastAsia="Sylfaen" w:hAnsi="Sylfaen" w:cs="Sylfaen"/>
          <w:b/>
          <w:bCs/>
          <w:color w:val="44546A"/>
          <w:lang w:val="ka-GE"/>
        </w:rPr>
        <w:t>ჯან</w:t>
      </w:r>
      <w:r w:rsidR="00BA164F">
        <w:rPr>
          <w:rFonts w:ascii="Sylfaen" w:eastAsia="Sylfaen" w:hAnsi="Sylfaen" w:cs="Sylfaen"/>
          <w:b/>
          <w:bCs/>
          <w:color w:val="44546A"/>
          <w:lang w:val="ka-GE"/>
        </w:rPr>
        <w:t>მრთელობ</w:t>
      </w:r>
      <w:r w:rsidR="00BA164F" w:rsidRPr="00E62A9F">
        <w:rPr>
          <w:rFonts w:ascii="Sylfaen" w:eastAsia="Sylfaen" w:hAnsi="Sylfaen" w:cs="Sylfaen"/>
          <w:b/>
          <w:bCs/>
          <w:color w:val="44546A"/>
          <w:lang w:val="ka-GE"/>
        </w:rPr>
        <w:t xml:space="preserve">ის </w:t>
      </w: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>მსოფლიო ორგანიზაციის რეკომენდაციების შესაბამისად):</w:t>
      </w:r>
    </w:p>
    <w:p w14:paraId="45CDA52F" w14:textId="77777777" w:rsidR="00935356" w:rsidRPr="00E62A9F" w:rsidRDefault="00935356" w:rsidP="00E62A9F">
      <w:pPr>
        <w:spacing w:line="200" w:lineRule="exact"/>
        <w:jc w:val="both"/>
        <w:rPr>
          <w:sz w:val="24"/>
          <w:szCs w:val="24"/>
          <w:lang w:val="ka-GE"/>
        </w:rPr>
      </w:pPr>
    </w:p>
    <w:p w14:paraId="7D46D8FB" w14:textId="77777777" w:rsidR="00935356" w:rsidRPr="00E62A9F" w:rsidRDefault="00935356" w:rsidP="00E62A9F">
      <w:pPr>
        <w:spacing w:line="258" w:lineRule="exact"/>
        <w:jc w:val="both"/>
        <w:rPr>
          <w:sz w:val="24"/>
          <w:szCs w:val="24"/>
          <w:lang w:val="ka-GE"/>
        </w:rPr>
      </w:pPr>
      <w:bookmarkStart w:id="0" w:name="_GoBack"/>
      <w:bookmarkEnd w:id="0"/>
    </w:p>
    <w:p w14:paraId="21FF1E61" w14:textId="77777777" w:rsidR="00935356" w:rsidRPr="00E62A9F" w:rsidRDefault="00E62A9F" w:rsidP="00E62A9F">
      <w:pPr>
        <w:jc w:val="both"/>
        <w:rPr>
          <w:sz w:val="20"/>
          <w:szCs w:val="20"/>
          <w:lang w:val="ka-GE"/>
        </w:rPr>
      </w:pP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>ა) შესაძლო შემთხვევა</w:t>
      </w:r>
      <w:r w:rsidR="00102D4C" w:rsidRPr="00503A64">
        <w:rPr>
          <w:rFonts w:ascii="Sylfaen" w:eastAsia="Sylfaen" w:hAnsi="Sylfaen" w:cs="Sylfaen"/>
          <w:b/>
          <w:bCs/>
          <w:color w:val="44546A"/>
          <w:lang w:val="ka-GE"/>
        </w:rPr>
        <w:t xml:space="preserve"> (3 </w:t>
      </w:r>
      <w:r w:rsidR="00102D4C" w:rsidRPr="00E62A9F">
        <w:rPr>
          <w:rFonts w:ascii="Sylfaen" w:eastAsia="Sylfaen" w:hAnsi="Sylfaen" w:cs="Sylfaen"/>
          <w:b/>
          <w:bCs/>
          <w:color w:val="44546A"/>
          <w:lang w:val="ka-GE"/>
        </w:rPr>
        <w:t>ვარიანტი - ა, ბ, გ)</w:t>
      </w:r>
    </w:p>
    <w:p w14:paraId="533D3931" w14:textId="77777777" w:rsidR="00935356" w:rsidRPr="00E62A9F" w:rsidRDefault="00935356" w:rsidP="00E62A9F">
      <w:pPr>
        <w:spacing w:line="226" w:lineRule="exact"/>
        <w:jc w:val="both"/>
        <w:rPr>
          <w:sz w:val="24"/>
          <w:szCs w:val="24"/>
          <w:lang w:val="ka-GE"/>
        </w:rPr>
      </w:pPr>
    </w:p>
    <w:p w14:paraId="6EC7F15A" w14:textId="77777777" w:rsidR="002256EB" w:rsidRPr="00E62A9F" w:rsidRDefault="00E62A9F" w:rsidP="00503A64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 xml:space="preserve">ა) </w:t>
      </w:r>
      <w:r w:rsidR="002D72CA" w:rsidRPr="00503A64">
        <w:rPr>
          <w:rFonts w:ascii="Sylfaen" w:eastAsia="Sylfaen" w:hAnsi="Sylfaen" w:cs="Sylfaen"/>
          <w:bCs/>
          <w:color w:val="44546A"/>
          <w:lang w:val="ka-GE"/>
        </w:rPr>
        <w:t>პირი</w:t>
      </w:r>
      <w:r w:rsidR="002D72CA" w:rsidRPr="00E62A9F">
        <w:rPr>
          <w:rFonts w:ascii="Sylfaen" w:eastAsia="Sylfaen" w:hAnsi="Sylfaen" w:cs="Sylfaen"/>
          <w:bCs/>
          <w:color w:val="44546A"/>
          <w:lang w:val="ka-GE"/>
        </w:rPr>
        <w:t xml:space="preserve">, რომელიც აკმაყოფილებს კლინიკურ </w:t>
      </w:r>
      <w:r w:rsidR="002D72CA" w:rsidRPr="00E62A9F">
        <w:rPr>
          <w:rFonts w:ascii="Sylfaen" w:eastAsia="Sylfaen" w:hAnsi="Sylfaen" w:cs="Sylfaen"/>
          <w:b/>
          <w:bCs/>
          <w:color w:val="44546A"/>
          <w:lang w:val="ka-GE"/>
        </w:rPr>
        <w:t xml:space="preserve">და </w:t>
      </w:r>
      <w:r w:rsidR="002256EB" w:rsidRPr="00E62A9F">
        <w:rPr>
          <w:rFonts w:ascii="Sylfaen" w:eastAsia="Sylfaen" w:hAnsi="Sylfaen" w:cs="Sylfaen"/>
          <w:bCs/>
          <w:color w:val="44546A"/>
          <w:lang w:val="ka-GE"/>
        </w:rPr>
        <w:t>ეპიდემიოლოგიურ კრიტერიუმებს:</w:t>
      </w:r>
    </w:p>
    <w:p w14:paraId="078300C3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</w:p>
    <w:p w14:paraId="47C0DE14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u w:val="single"/>
          <w:lang w:val="ka-GE"/>
        </w:rPr>
      </w:pPr>
      <w:r w:rsidRPr="00E62A9F">
        <w:rPr>
          <w:rFonts w:ascii="Sylfaen" w:eastAsia="Sylfaen" w:hAnsi="Sylfaen" w:cs="Sylfaen"/>
          <w:bCs/>
          <w:color w:val="44546A"/>
          <w:u w:val="single"/>
          <w:lang w:val="ka-GE"/>
        </w:rPr>
        <w:t>კლინიკური კრიტერიუმები:</w:t>
      </w:r>
    </w:p>
    <w:p w14:paraId="4D1489AB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</w:p>
    <w:p w14:paraId="27F24E3F" w14:textId="15650CD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  <w:r w:rsidRPr="00E62A9F">
        <w:rPr>
          <w:rFonts w:ascii="Sylfaen" w:eastAsia="Sylfaen" w:hAnsi="Sylfaen" w:cs="Sylfaen"/>
          <w:bCs/>
          <w:color w:val="44546A"/>
          <w:lang w:val="ka-GE"/>
        </w:rPr>
        <w:t>1. მწვავე</w:t>
      </w:r>
      <w:r w:rsidR="00BA164F">
        <w:rPr>
          <w:rFonts w:ascii="Sylfaen" w:eastAsia="Sylfaen" w:hAnsi="Sylfaen" w:cs="Sylfaen"/>
          <w:bCs/>
          <w:color w:val="44546A"/>
          <w:lang w:val="ka-GE"/>
        </w:rPr>
        <w:t>დ</w:t>
      </w:r>
      <w:r w:rsidRPr="00E62A9F">
        <w:rPr>
          <w:rFonts w:ascii="Sylfaen" w:eastAsia="Sylfaen" w:hAnsi="Sylfaen" w:cs="Sylfaen"/>
          <w:bCs/>
          <w:color w:val="44546A"/>
          <w:lang w:val="ka-GE"/>
        </w:rPr>
        <w:t xml:space="preserve"> დაწყ</w:t>
      </w:r>
      <w:r w:rsidR="00BA164F">
        <w:rPr>
          <w:rFonts w:ascii="Sylfaen" w:eastAsia="Sylfaen" w:hAnsi="Sylfaen" w:cs="Sylfaen"/>
          <w:bCs/>
          <w:color w:val="44546A"/>
          <w:lang w:val="ka-GE"/>
        </w:rPr>
        <w:t>ებული</w:t>
      </w:r>
      <w:r w:rsidRPr="00E62A9F">
        <w:rPr>
          <w:rFonts w:ascii="Sylfaen" w:eastAsia="Sylfaen" w:hAnsi="Sylfaen" w:cs="Sylfaen"/>
          <w:bCs/>
          <w:color w:val="44546A"/>
          <w:lang w:val="ka-GE"/>
        </w:rPr>
        <w:t xml:space="preserve"> </w:t>
      </w:r>
      <w:r w:rsidR="00BA164F" w:rsidRPr="00E62A9F">
        <w:rPr>
          <w:rFonts w:ascii="Sylfaen" w:eastAsia="Sylfaen" w:hAnsi="Sylfaen" w:cs="Sylfaen"/>
          <w:bCs/>
          <w:color w:val="44546A"/>
          <w:lang w:val="ka-GE"/>
        </w:rPr>
        <w:t>ცხელებ</w:t>
      </w:r>
      <w:r w:rsidR="00BA164F">
        <w:rPr>
          <w:rFonts w:ascii="Sylfaen" w:eastAsia="Sylfaen" w:hAnsi="Sylfaen" w:cs="Sylfaen"/>
          <w:bCs/>
          <w:color w:val="44546A"/>
          <w:lang w:val="ka-GE"/>
        </w:rPr>
        <w:t>ა</w:t>
      </w:r>
      <w:r w:rsidR="00BA164F" w:rsidRPr="00E62A9F">
        <w:rPr>
          <w:rFonts w:ascii="Sylfaen" w:eastAsia="Sylfaen" w:hAnsi="Sylfaen" w:cs="Sylfaen"/>
          <w:bCs/>
          <w:color w:val="44546A"/>
          <w:lang w:val="ka-GE"/>
        </w:rPr>
        <w:t xml:space="preserve"> </w:t>
      </w:r>
      <w:r w:rsidRPr="00E62A9F">
        <w:rPr>
          <w:rFonts w:ascii="Sylfaen" w:eastAsia="Sylfaen" w:hAnsi="Sylfaen" w:cs="Sylfaen"/>
          <w:bCs/>
          <w:color w:val="44546A"/>
          <w:lang w:val="ka-GE"/>
        </w:rPr>
        <w:t>და ხველა;</w:t>
      </w:r>
    </w:p>
    <w:p w14:paraId="15B09AA9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/>
          <w:bCs/>
          <w:color w:val="44546A"/>
          <w:lang w:val="ka-GE"/>
        </w:rPr>
      </w:pPr>
    </w:p>
    <w:p w14:paraId="3329FBB8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>ან</w:t>
      </w:r>
    </w:p>
    <w:p w14:paraId="6CAA8FC4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</w:p>
    <w:p w14:paraId="665A4ECF" w14:textId="3F752BAF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  <w:r w:rsidRPr="00E62A9F">
        <w:rPr>
          <w:rFonts w:ascii="Sylfaen" w:eastAsia="Sylfaen" w:hAnsi="Sylfaen" w:cs="Sylfaen"/>
          <w:bCs/>
          <w:color w:val="44546A"/>
          <w:lang w:val="ka-GE"/>
        </w:rPr>
        <w:t>2. ჩამოთვლილთაგან 3 ან მეტი სიმპტომის მწვავე დასაწყისი: ცხელება, ხველა, ზოგადი სისუსტე/დაღლილობა, თავის ტკივილი, კუნთების ტკივილი, ყელის ყკივილი, სურდო, ქოშინი, ანორექსია/გულისრევა/ღებინება, დიარეა</w:t>
      </w:r>
      <w:r w:rsidR="00BA164F">
        <w:rPr>
          <w:rStyle w:val="FootnoteReference"/>
          <w:rFonts w:ascii="Sylfaen" w:eastAsia="Sylfaen" w:hAnsi="Sylfaen" w:cs="Sylfaen"/>
          <w:bCs/>
          <w:color w:val="44546A"/>
          <w:lang w:val="ka-GE"/>
        </w:rPr>
        <w:footnoteReference w:id="1"/>
      </w:r>
      <w:r w:rsidRPr="00E62A9F">
        <w:rPr>
          <w:rFonts w:ascii="Sylfaen" w:eastAsia="Sylfaen" w:hAnsi="Sylfaen" w:cs="Sylfaen"/>
          <w:bCs/>
          <w:color w:val="44546A"/>
          <w:lang w:val="ka-GE"/>
        </w:rPr>
        <w:t xml:space="preserve">, შეცვლილი მენტალური სტატუსი. </w:t>
      </w:r>
    </w:p>
    <w:p w14:paraId="318E37BD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</w:p>
    <w:p w14:paraId="37FD0DA6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/>
          <w:bCs/>
          <w:color w:val="44546A"/>
          <w:lang w:val="ka-GE"/>
        </w:rPr>
      </w:pP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>და</w:t>
      </w:r>
    </w:p>
    <w:p w14:paraId="020177CB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/>
          <w:bCs/>
          <w:color w:val="44546A"/>
          <w:lang w:val="ka-GE"/>
        </w:rPr>
      </w:pPr>
    </w:p>
    <w:p w14:paraId="0D5D5C19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u w:val="single"/>
          <w:lang w:val="ka-GE"/>
        </w:rPr>
      </w:pPr>
      <w:r w:rsidRPr="00E62A9F">
        <w:rPr>
          <w:rFonts w:ascii="Sylfaen" w:eastAsia="Sylfaen" w:hAnsi="Sylfaen" w:cs="Sylfaen"/>
          <w:bCs/>
          <w:color w:val="44546A"/>
          <w:u w:val="single"/>
          <w:lang w:val="ka-GE"/>
        </w:rPr>
        <w:t>ეპიდემიოლოგიური კრიტერიუმები:</w:t>
      </w:r>
    </w:p>
    <w:p w14:paraId="51A2EB26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</w:p>
    <w:p w14:paraId="7223E6E5" w14:textId="09D3A6F4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  <w:r w:rsidRPr="00E62A9F">
        <w:rPr>
          <w:rFonts w:ascii="Sylfaen" w:eastAsia="Sylfaen" w:hAnsi="Sylfaen" w:cs="Sylfaen"/>
          <w:bCs/>
          <w:color w:val="44546A"/>
          <w:lang w:val="ka-GE"/>
        </w:rPr>
        <w:t>1. ვირუსის გავრცელების მაღალი რისკის ზონაში ცხოვრება ან მუშაობა (მაგ. დახურული საცხოვრებელი ან ჰუმანიტარული დაწესებულება, როგორიცა</w:t>
      </w:r>
      <w:r w:rsidR="00E62A9F" w:rsidRPr="006B3E35">
        <w:rPr>
          <w:rFonts w:ascii="Sylfaen" w:eastAsia="Sylfaen" w:hAnsi="Sylfaen" w:cs="Sylfaen"/>
          <w:bCs/>
          <w:color w:val="44546A"/>
          <w:lang w:val="ka-GE"/>
        </w:rPr>
        <w:t xml:space="preserve"> </w:t>
      </w:r>
      <w:r w:rsidRPr="00E62A9F">
        <w:rPr>
          <w:rFonts w:ascii="Sylfaen" w:eastAsia="Sylfaen" w:hAnsi="Sylfaen" w:cs="Sylfaen"/>
          <w:bCs/>
          <w:color w:val="44546A"/>
          <w:lang w:val="ka-GE"/>
        </w:rPr>
        <w:t>ა</w:t>
      </w:r>
      <w:r w:rsidR="00E62A9F">
        <w:rPr>
          <w:rFonts w:ascii="Sylfaen" w:eastAsia="Sylfaen" w:hAnsi="Sylfaen" w:cs="Sylfaen"/>
          <w:bCs/>
          <w:color w:val="44546A"/>
          <w:lang w:val="ka-GE"/>
        </w:rPr>
        <w:t>რის</w:t>
      </w:r>
      <w:r w:rsidRPr="00E62A9F">
        <w:rPr>
          <w:rFonts w:ascii="Sylfaen" w:eastAsia="Sylfaen" w:hAnsi="Sylfaen" w:cs="Sylfaen"/>
          <w:bCs/>
          <w:color w:val="44546A"/>
          <w:lang w:val="ka-GE"/>
        </w:rPr>
        <w:t xml:space="preserve"> ბანაკი ან ბანაკის მსგავსი დაწესებულება </w:t>
      </w:r>
      <w:r w:rsidR="000E6473">
        <w:rPr>
          <w:rFonts w:ascii="Sylfaen" w:eastAsia="Sylfaen" w:hAnsi="Sylfaen" w:cs="Sylfaen"/>
          <w:bCs/>
          <w:color w:val="44546A"/>
          <w:lang w:val="ka-GE"/>
        </w:rPr>
        <w:t>ადგილნაცვალ</w:t>
      </w:r>
      <w:r w:rsidR="000E6473" w:rsidRPr="00E62A9F">
        <w:rPr>
          <w:rFonts w:ascii="Sylfaen" w:eastAsia="Sylfaen" w:hAnsi="Sylfaen" w:cs="Sylfaen"/>
          <w:bCs/>
          <w:color w:val="44546A"/>
          <w:lang w:val="ka-GE"/>
        </w:rPr>
        <w:t xml:space="preserve"> </w:t>
      </w:r>
      <w:r w:rsidRPr="00E62A9F">
        <w:rPr>
          <w:rFonts w:ascii="Sylfaen" w:eastAsia="Sylfaen" w:hAnsi="Sylfaen" w:cs="Sylfaen"/>
          <w:bCs/>
          <w:color w:val="44546A"/>
          <w:lang w:val="ka-GE"/>
        </w:rPr>
        <w:t xml:space="preserve">პირთათვის) ნებისმიერ დროს სიმპტომების დაწყებამდე 14 </w:t>
      </w:r>
      <w:r w:rsidR="00E62A9F" w:rsidRPr="00E62A9F">
        <w:rPr>
          <w:rFonts w:ascii="Sylfaen" w:eastAsia="Sylfaen" w:hAnsi="Sylfaen" w:cs="Sylfaen"/>
          <w:bCs/>
          <w:color w:val="44546A"/>
          <w:lang w:val="ka-GE"/>
        </w:rPr>
        <w:t>დღის განმავლობა</w:t>
      </w:r>
      <w:r w:rsidR="00E62A9F">
        <w:rPr>
          <w:rFonts w:ascii="Sylfaen" w:eastAsia="Sylfaen" w:hAnsi="Sylfaen" w:cs="Sylfaen"/>
          <w:bCs/>
          <w:color w:val="44546A"/>
          <w:lang w:val="ka-GE"/>
        </w:rPr>
        <w:t>ში</w:t>
      </w:r>
      <w:r w:rsidRPr="00E62A9F">
        <w:rPr>
          <w:rFonts w:ascii="Sylfaen" w:eastAsia="Sylfaen" w:hAnsi="Sylfaen" w:cs="Sylfaen"/>
          <w:bCs/>
          <w:color w:val="44546A"/>
          <w:lang w:val="ka-GE"/>
        </w:rPr>
        <w:t>;</w:t>
      </w:r>
    </w:p>
    <w:p w14:paraId="665DD414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/>
          <w:bCs/>
          <w:color w:val="44546A"/>
          <w:lang w:val="ka-GE"/>
        </w:rPr>
      </w:pPr>
    </w:p>
    <w:p w14:paraId="389DEAE4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/>
          <w:bCs/>
          <w:color w:val="44546A"/>
          <w:lang w:val="ka-GE"/>
        </w:rPr>
      </w:pP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>ან</w:t>
      </w:r>
    </w:p>
    <w:p w14:paraId="1D490EB0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</w:p>
    <w:p w14:paraId="16C531F5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  <w:r w:rsidRPr="00E62A9F">
        <w:rPr>
          <w:rFonts w:ascii="Sylfaen" w:eastAsia="Sylfaen" w:hAnsi="Sylfaen" w:cs="Sylfaen"/>
          <w:bCs/>
          <w:color w:val="44546A"/>
          <w:lang w:val="ka-GE"/>
        </w:rPr>
        <w:t xml:space="preserve">2. </w:t>
      </w:r>
      <w:r w:rsidR="008822E3" w:rsidRPr="00E62A9F">
        <w:rPr>
          <w:rFonts w:ascii="Sylfaen" w:eastAsia="Sylfaen" w:hAnsi="Sylfaen" w:cs="Sylfaen"/>
          <w:bCs/>
          <w:color w:val="44546A"/>
          <w:lang w:val="ka-GE"/>
        </w:rPr>
        <w:t>მოგზაურობა ან ცხოვრება COVID</w:t>
      </w:r>
      <w:r w:rsidR="008822E3" w:rsidRPr="00503A64">
        <w:rPr>
          <w:rFonts w:ascii="Sylfaen" w:eastAsia="Sylfaen" w:hAnsi="Sylfaen" w:cs="Sylfaen"/>
          <w:bCs/>
          <w:color w:val="44546A"/>
          <w:lang w:val="ka-GE"/>
        </w:rPr>
        <w:t>-19-</w:t>
      </w:r>
      <w:r w:rsidR="008822E3" w:rsidRPr="00E62A9F">
        <w:rPr>
          <w:rFonts w:ascii="Sylfaen" w:eastAsia="Sylfaen" w:hAnsi="Sylfaen" w:cs="Sylfaen"/>
          <w:bCs/>
          <w:color w:val="44546A"/>
          <w:lang w:val="ka-GE"/>
        </w:rPr>
        <w:t>ის ლოკალური გავრცელების ზონაში ნებისმიერ დროს სიმპტომების დაწყებამდე 14 დღი</w:t>
      </w:r>
      <w:r w:rsidR="00E62A9F">
        <w:rPr>
          <w:rFonts w:ascii="Sylfaen" w:eastAsia="Sylfaen" w:hAnsi="Sylfaen" w:cs="Sylfaen"/>
          <w:bCs/>
          <w:color w:val="44546A"/>
          <w:lang w:val="ka-GE"/>
        </w:rPr>
        <w:t>ს განმავლობაში</w:t>
      </w:r>
      <w:r w:rsidR="008822E3" w:rsidRPr="00E62A9F">
        <w:rPr>
          <w:rFonts w:ascii="Sylfaen" w:eastAsia="Sylfaen" w:hAnsi="Sylfaen" w:cs="Sylfaen"/>
          <w:bCs/>
          <w:color w:val="44546A"/>
          <w:lang w:val="ka-GE"/>
        </w:rPr>
        <w:t>;</w:t>
      </w:r>
    </w:p>
    <w:p w14:paraId="261A4A70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/>
          <w:bCs/>
          <w:color w:val="44546A"/>
          <w:lang w:val="ka-GE"/>
        </w:rPr>
      </w:pPr>
    </w:p>
    <w:p w14:paraId="59A67AA2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/>
          <w:bCs/>
          <w:color w:val="44546A"/>
          <w:lang w:val="ka-GE"/>
        </w:rPr>
      </w:pP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>ან</w:t>
      </w:r>
    </w:p>
    <w:p w14:paraId="62BB91C9" w14:textId="77777777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</w:p>
    <w:p w14:paraId="50D4AC4D" w14:textId="1D042F02" w:rsidR="002256EB" w:rsidRPr="00E62A9F" w:rsidRDefault="002256EB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  <w:r w:rsidRPr="00E62A9F">
        <w:rPr>
          <w:rFonts w:ascii="Sylfaen" w:eastAsia="Sylfaen" w:hAnsi="Sylfaen" w:cs="Sylfaen"/>
          <w:bCs/>
          <w:color w:val="44546A"/>
          <w:lang w:val="ka-GE"/>
        </w:rPr>
        <w:t>3.</w:t>
      </w:r>
      <w:r w:rsidR="008822E3" w:rsidRPr="00E62A9F">
        <w:rPr>
          <w:rFonts w:ascii="Sylfaen" w:eastAsia="Sylfaen" w:hAnsi="Sylfaen" w:cs="Sylfaen"/>
          <w:bCs/>
          <w:color w:val="44546A"/>
          <w:lang w:val="ka-GE"/>
        </w:rPr>
        <w:t xml:space="preserve"> სამედიცინო სფეროში მუშაობა, მ.შ. სამედიცინო დაწესებულებაში და </w:t>
      </w:r>
      <w:r w:rsidR="000E6473">
        <w:rPr>
          <w:rFonts w:ascii="Sylfaen" w:eastAsia="Sylfaen" w:hAnsi="Sylfaen" w:cs="Sylfaen"/>
          <w:bCs/>
          <w:color w:val="44546A"/>
          <w:lang w:val="ka-GE"/>
        </w:rPr>
        <w:t>თემ</w:t>
      </w:r>
      <w:r w:rsidR="000E6473" w:rsidRPr="00E62A9F">
        <w:rPr>
          <w:rFonts w:ascii="Sylfaen" w:eastAsia="Sylfaen" w:hAnsi="Sylfaen" w:cs="Sylfaen"/>
          <w:bCs/>
          <w:color w:val="44546A"/>
          <w:lang w:val="ka-GE"/>
        </w:rPr>
        <w:t xml:space="preserve">ში, </w:t>
      </w:r>
      <w:r w:rsidR="008822E3" w:rsidRPr="00E62A9F">
        <w:rPr>
          <w:rFonts w:ascii="Sylfaen" w:eastAsia="Sylfaen" w:hAnsi="Sylfaen" w:cs="Sylfaen"/>
          <w:bCs/>
          <w:color w:val="44546A"/>
          <w:lang w:val="ka-GE"/>
        </w:rPr>
        <w:t>ნებისმიერ დროს სიმპტომების დაწყებამდე 14 დღი</w:t>
      </w:r>
      <w:r w:rsidR="00E62A9F">
        <w:rPr>
          <w:rFonts w:ascii="Sylfaen" w:eastAsia="Sylfaen" w:hAnsi="Sylfaen" w:cs="Sylfaen"/>
          <w:bCs/>
          <w:color w:val="44546A"/>
          <w:lang w:val="ka-GE"/>
        </w:rPr>
        <w:t>ს განმავლობაში</w:t>
      </w:r>
      <w:r w:rsidR="008822E3" w:rsidRPr="00E62A9F">
        <w:rPr>
          <w:rFonts w:ascii="Sylfaen" w:eastAsia="Sylfaen" w:hAnsi="Sylfaen" w:cs="Sylfaen"/>
          <w:bCs/>
          <w:color w:val="44546A"/>
          <w:lang w:val="ka-GE"/>
        </w:rPr>
        <w:t>.</w:t>
      </w:r>
    </w:p>
    <w:p w14:paraId="09E2EF7A" w14:textId="77777777" w:rsidR="008822E3" w:rsidRPr="00E62A9F" w:rsidRDefault="008822E3" w:rsidP="00E62A9F">
      <w:pPr>
        <w:spacing w:line="230" w:lineRule="auto"/>
        <w:ind w:left="720"/>
        <w:jc w:val="both"/>
        <w:rPr>
          <w:rFonts w:ascii="Sylfaen" w:eastAsia="Sylfaen" w:hAnsi="Sylfaen" w:cs="Sylfaen"/>
          <w:bCs/>
          <w:color w:val="44546A"/>
          <w:lang w:val="ka-GE"/>
        </w:rPr>
      </w:pPr>
    </w:p>
    <w:p w14:paraId="6209C534" w14:textId="77777777" w:rsidR="002D72CA" w:rsidRPr="00E62A9F" w:rsidRDefault="00E62A9F" w:rsidP="00E62A9F">
      <w:pPr>
        <w:spacing w:line="221" w:lineRule="auto"/>
        <w:ind w:left="720"/>
        <w:jc w:val="both"/>
        <w:rPr>
          <w:rFonts w:ascii="Sylfaen" w:eastAsia="Sylfaen" w:hAnsi="Sylfaen" w:cs="Sylfaen"/>
          <w:color w:val="44546A"/>
          <w:lang w:val="ka-GE"/>
        </w:rPr>
      </w:pP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 xml:space="preserve">ბ) </w:t>
      </w:r>
      <w:r w:rsidRPr="00E62A9F">
        <w:rPr>
          <w:rFonts w:ascii="Sylfaen" w:eastAsia="Sylfaen" w:hAnsi="Sylfaen" w:cs="Sylfaen"/>
          <w:color w:val="44546A"/>
          <w:lang w:val="ka-GE"/>
        </w:rPr>
        <w:t>პაციენტი</w:t>
      </w: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 xml:space="preserve"> </w:t>
      </w:r>
      <w:r w:rsidR="008822E3" w:rsidRPr="00503A64">
        <w:rPr>
          <w:rFonts w:ascii="Sylfaen" w:eastAsia="Sylfaen" w:hAnsi="Sylfaen" w:cs="Sylfaen"/>
          <w:bCs/>
          <w:color w:val="44546A"/>
          <w:lang w:val="ka-GE"/>
        </w:rPr>
        <w:t>მძიმე</w:t>
      </w:r>
      <w:r w:rsidR="008822E3" w:rsidRPr="00E62A9F">
        <w:rPr>
          <w:rFonts w:ascii="Sylfaen" w:eastAsia="Sylfaen" w:hAnsi="Sylfaen" w:cs="Sylfaen"/>
          <w:bCs/>
          <w:color w:val="44546A"/>
          <w:lang w:val="ka-GE"/>
        </w:rPr>
        <w:t xml:space="preserve"> </w:t>
      </w:r>
      <w:r w:rsidRPr="00E62A9F">
        <w:rPr>
          <w:rFonts w:ascii="Sylfaen" w:eastAsia="Sylfaen" w:hAnsi="Sylfaen" w:cs="Sylfaen"/>
          <w:color w:val="44546A"/>
          <w:lang w:val="ka-GE"/>
        </w:rPr>
        <w:t>მწვავე რესპირაციული ინფექციით</w:t>
      </w:r>
      <w:r w:rsidR="008822E3" w:rsidRPr="00503A64">
        <w:rPr>
          <w:rFonts w:ascii="Sylfaen" w:eastAsia="Sylfaen" w:hAnsi="Sylfaen" w:cs="Sylfaen"/>
          <w:color w:val="44546A"/>
          <w:lang w:val="ka-GE"/>
        </w:rPr>
        <w:t xml:space="preserve"> (</w:t>
      </w:r>
      <w:r w:rsidR="008822E3" w:rsidRPr="00E62A9F">
        <w:rPr>
          <w:rFonts w:ascii="Sylfaen" w:eastAsia="Sylfaen" w:hAnsi="Sylfaen" w:cs="Sylfaen"/>
          <w:color w:val="44546A"/>
          <w:lang w:val="ka-GE"/>
        </w:rPr>
        <w:t>SARI</w:t>
      </w:r>
      <w:r w:rsidR="008822E3" w:rsidRPr="00503A64">
        <w:rPr>
          <w:rFonts w:ascii="Sylfaen" w:eastAsia="Sylfaen" w:hAnsi="Sylfaen" w:cs="Sylfaen"/>
          <w:color w:val="44546A"/>
          <w:lang w:val="ka-GE"/>
        </w:rPr>
        <w:t xml:space="preserve">: </w:t>
      </w:r>
      <w:r w:rsidR="008822E3" w:rsidRPr="00E62A9F">
        <w:rPr>
          <w:rFonts w:ascii="Sylfaen" w:eastAsia="Sylfaen" w:hAnsi="Sylfaen" w:cs="Sylfaen"/>
          <w:color w:val="44546A"/>
          <w:lang w:val="ka-GE"/>
        </w:rPr>
        <w:t xml:space="preserve">უკანასკნელი 10 დღის განმავლობაში განვითარებული მწვავე რესპირაციული დაავადება, რომელსაც ახასიათებს </w:t>
      </w:r>
      <w:r w:rsidR="008A6309" w:rsidRPr="00E62A9F">
        <w:rPr>
          <w:rFonts w:ascii="Sylfaen" w:eastAsia="Sylfaen" w:hAnsi="Sylfaen" w:cs="Sylfaen"/>
          <w:color w:val="44546A"/>
          <w:lang w:val="ka-GE"/>
        </w:rPr>
        <w:lastRenderedPageBreak/>
        <w:t xml:space="preserve">ცხელების ისტორია ან გაზომილი </w:t>
      </w:r>
      <w:r w:rsidR="008822E3" w:rsidRPr="00E62A9F">
        <w:rPr>
          <w:rFonts w:ascii="Sylfaen" w:eastAsia="Sylfaen" w:hAnsi="Sylfaen" w:cs="Sylfaen"/>
          <w:color w:val="44546A"/>
          <w:lang w:val="ka-GE"/>
        </w:rPr>
        <w:t>ტემპერატურა</w:t>
      </w:r>
      <w:r w:rsidR="008A6309" w:rsidRPr="00E62A9F">
        <w:rPr>
          <w:rFonts w:ascii="Sylfaen" w:eastAsia="Sylfaen" w:hAnsi="Sylfaen" w:cs="Sylfaen"/>
          <w:color w:val="44546A"/>
          <w:lang w:val="ka-GE"/>
        </w:rPr>
        <w:t xml:space="preserve"> -</w:t>
      </w:r>
      <w:r w:rsidR="008822E3" w:rsidRPr="00E62A9F">
        <w:rPr>
          <w:rFonts w:ascii="Sylfaen" w:eastAsia="Sylfaen" w:hAnsi="Sylfaen" w:cs="Sylfaen"/>
          <w:color w:val="44546A"/>
          <w:lang w:val="ka-GE"/>
        </w:rPr>
        <w:t xml:space="preserve"> ≥ 38°C; და ხველა; და საჭიროებს ჰოსპიტალიაზიას).</w:t>
      </w:r>
    </w:p>
    <w:p w14:paraId="2BDF4A56" w14:textId="77777777" w:rsidR="00935356" w:rsidRPr="00E62A9F" w:rsidRDefault="00935356" w:rsidP="00E62A9F">
      <w:pPr>
        <w:spacing w:line="229" w:lineRule="exact"/>
        <w:jc w:val="both"/>
        <w:rPr>
          <w:sz w:val="24"/>
          <w:szCs w:val="24"/>
          <w:lang w:val="ka-GE"/>
        </w:rPr>
      </w:pPr>
    </w:p>
    <w:p w14:paraId="3033950B" w14:textId="4C900626" w:rsidR="00935356" w:rsidRPr="006B3E35" w:rsidRDefault="00E62A9F" w:rsidP="00503A64">
      <w:pPr>
        <w:spacing w:line="226" w:lineRule="auto"/>
        <w:ind w:left="720"/>
        <w:jc w:val="both"/>
        <w:rPr>
          <w:sz w:val="20"/>
          <w:szCs w:val="20"/>
          <w:lang w:val="ka-GE"/>
        </w:rPr>
      </w:pP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 xml:space="preserve">გ) </w:t>
      </w:r>
      <w:r w:rsidR="008822E3" w:rsidRPr="00503A64">
        <w:rPr>
          <w:rFonts w:ascii="Sylfaen" w:eastAsia="Sylfaen" w:hAnsi="Sylfaen" w:cs="Sylfaen"/>
          <w:bCs/>
          <w:color w:val="44546A"/>
          <w:lang w:val="ka-GE"/>
        </w:rPr>
        <w:t>ასიმპტომური</w:t>
      </w:r>
      <w:r w:rsidR="008822E3" w:rsidRPr="00E62A9F">
        <w:rPr>
          <w:rFonts w:ascii="Sylfaen" w:eastAsia="Sylfaen" w:hAnsi="Sylfaen" w:cs="Sylfaen"/>
          <w:bCs/>
          <w:color w:val="44546A"/>
          <w:lang w:val="ka-GE"/>
        </w:rPr>
        <w:t xml:space="preserve"> პირი, რომელიც არ აკმაყოფილებს ეპიდემიოლოგიურ კრიტერიუმებს და არის დადებითი SARS-CoV-2</w:t>
      </w:r>
      <w:r w:rsidR="008822E3" w:rsidRPr="00503A64">
        <w:rPr>
          <w:rFonts w:ascii="Sylfaen" w:eastAsia="Sylfaen" w:hAnsi="Sylfaen" w:cs="Sylfaen"/>
          <w:bCs/>
          <w:color w:val="44546A"/>
          <w:lang w:val="ka-GE"/>
        </w:rPr>
        <w:t xml:space="preserve"> </w:t>
      </w:r>
      <w:r w:rsidR="00102D4C" w:rsidRPr="00E62A9F">
        <w:rPr>
          <w:rFonts w:ascii="Sylfaen" w:eastAsia="Sylfaen" w:hAnsi="Sylfaen" w:cs="Sylfaen"/>
          <w:bCs/>
          <w:color w:val="44546A"/>
          <w:lang w:val="ka-GE"/>
        </w:rPr>
        <w:t xml:space="preserve">ვირუსის </w:t>
      </w:r>
      <w:r w:rsidR="008822E3" w:rsidRPr="00E62A9F">
        <w:rPr>
          <w:rFonts w:ascii="Sylfaen" w:eastAsia="Sylfaen" w:hAnsi="Sylfaen" w:cs="Sylfaen"/>
          <w:bCs/>
          <w:color w:val="44546A"/>
          <w:lang w:val="ka-GE"/>
        </w:rPr>
        <w:t>ანტიგენ</w:t>
      </w:r>
      <w:r w:rsidR="00102D4C" w:rsidRPr="00E62A9F">
        <w:rPr>
          <w:rFonts w:ascii="Sylfaen" w:eastAsia="Sylfaen" w:hAnsi="Sylfaen" w:cs="Sylfaen"/>
          <w:bCs/>
          <w:color w:val="44546A"/>
          <w:lang w:val="ka-GE"/>
        </w:rPr>
        <w:t>ის განმსაზღვრელი დიაგნოსტიკური ტესტით (Ag-RDT)</w:t>
      </w:r>
      <w:r w:rsidR="000E6473">
        <w:rPr>
          <w:rStyle w:val="FootnoteReference"/>
          <w:rFonts w:ascii="Sylfaen" w:eastAsia="Sylfaen" w:hAnsi="Sylfaen" w:cs="Sylfaen"/>
          <w:bCs/>
          <w:color w:val="44546A"/>
          <w:lang w:val="ka-GE"/>
        </w:rPr>
        <w:footnoteReference w:id="2"/>
      </w:r>
      <w:r w:rsidR="00102D4C" w:rsidRPr="00E62A9F">
        <w:rPr>
          <w:rFonts w:ascii="Sylfaen" w:eastAsia="Sylfaen" w:hAnsi="Sylfaen" w:cs="Sylfaen"/>
          <w:bCs/>
          <w:color w:val="44546A"/>
          <w:lang w:val="ka-GE"/>
        </w:rPr>
        <w:t>.</w:t>
      </w:r>
    </w:p>
    <w:p w14:paraId="45E98BA1" w14:textId="77777777" w:rsidR="00935356" w:rsidRPr="006B3E35" w:rsidRDefault="00935356" w:rsidP="00E62A9F">
      <w:pPr>
        <w:spacing w:line="200" w:lineRule="exact"/>
        <w:jc w:val="both"/>
        <w:rPr>
          <w:sz w:val="24"/>
          <w:szCs w:val="24"/>
          <w:lang w:val="ka-GE"/>
        </w:rPr>
      </w:pPr>
    </w:p>
    <w:p w14:paraId="2B9E8804" w14:textId="77777777" w:rsidR="00935356" w:rsidRPr="00E62A9F" w:rsidRDefault="00935356" w:rsidP="00E62A9F">
      <w:pPr>
        <w:spacing w:line="200" w:lineRule="exact"/>
        <w:jc w:val="both"/>
        <w:rPr>
          <w:sz w:val="24"/>
          <w:szCs w:val="24"/>
          <w:lang w:val="ka-GE"/>
        </w:rPr>
      </w:pPr>
    </w:p>
    <w:p w14:paraId="7BD4C3D6" w14:textId="77777777" w:rsidR="00935356" w:rsidRPr="00E62A9F" w:rsidRDefault="00935356" w:rsidP="00E62A9F">
      <w:pPr>
        <w:spacing w:line="210" w:lineRule="exact"/>
        <w:jc w:val="both"/>
        <w:rPr>
          <w:sz w:val="24"/>
          <w:szCs w:val="24"/>
          <w:lang w:val="ka-GE"/>
        </w:rPr>
      </w:pPr>
    </w:p>
    <w:p w14:paraId="2C69E666" w14:textId="77777777" w:rsidR="00935356" w:rsidRPr="00E62A9F" w:rsidRDefault="00E62A9F" w:rsidP="00E62A9F">
      <w:pPr>
        <w:jc w:val="both"/>
        <w:rPr>
          <w:sz w:val="20"/>
          <w:szCs w:val="20"/>
          <w:lang w:val="ka-GE"/>
        </w:rPr>
      </w:pP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>ბ) სავარაუდო შემთხვევა</w:t>
      </w:r>
      <w:r w:rsidR="00102D4C" w:rsidRPr="00503A64">
        <w:rPr>
          <w:rFonts w:ascii="Sylfaen" w:eastAsia="Sylfaen" w:hAnsi="Sylfaen" w:cs="Sylfaen"/>
          <w:b/>
          <w:bCs/>
          <w:color w:val="44546A"/>
          <w:lang w:val="ka-GE"/>
        </w:rPr>
        <w:t xml:space="preserve"> </w:t>
      </w:r>
      <w:r w:rsidR="00102D4C" w:rsidRPr="00E62A9F">
        <w:rPr>
          <w:rFonts w:ascii="Sylfaen" w:eastAsia="Sylfaen" w:hAnsi="Sylfaen" w:cs="Sylfaen"/>
          <w:b/>
          <w:bCs/>
          <w:color w:val="44546A"/>
          <w:lang w:val="ka-GE"/>
        </w:rPr>
        <w:t>(</w:t>
      </w:r>
      <w:r w:rsidR="008A6309" w:rsidRPr="00E62A9F">
        <w:rPr>
          <w:rFonts w:ascii="Sylfaen" w:eastAsia="Sylfaen" w:hAnsi="Sylfaen" w:cs="Sylfaen"/>
          <w:b/>
          <w:bCs/>
          <w:color w:val="44546A"/>
          <w:lang w:val="ka-GE"/>
        </w:rPr>
        <w:t>4</w:t>
      </w:r>
      <w:r w:rsidR="00102D4C" w:rsidRPr="00E62A9F">
        <w:rPr>
          <w:rFonts w:ascii="Sylfaen" w:eastAsia="Sylfaen" w:hAnsi="Sylfaen" w:cs="Sylfaen"/>
          <w:b/>
          <w:bCs/>
          <w:color w:val="44546A"/>
          <w:lang w:val="ka-GE"/>
        </w:rPr>
        <w:t xml:space="preserve"> ვარიანტი - ა, ბ, გ, დ)</w:t>
      </w:r>
    </w:p>
    <w:p w14:paraId="75B8A20E" w14:textId="77777777" w:rsidR="00935356" w:rsidRPr="00E62A9F" w:rsidRDefault="00935356" w:rsidP="00E62A9F">
      <w:pPr>
        <w:spacing w:line="162" w:lineRule="exact"/>
        <w:jc w:val="both"/>
        <w:rPr>
          <w:sz w:val="24"/>
          <w:szCs w:val="24"/>
          <w:lang w:val="ka-GE"/>
        </w:rPr>
      </w:pPr>
    </w:p>
    <w:p w14:paraId="472DEC78" w14:textId="4BAB9101" w:rsidR="00102D4C" w:rsidRPr="00E62A9F" w:rsidRDefault="00102D4C" w:rsidP="00E62A9F">
      <w:pPr>
        <w:ind w:left="720"/>
        <w:jc w:val="both"/>
        <w:rPr>
          <w:rFonts w:ascii="Sylfaen" w:eastAsia="Sylfaen" w:hAnsi="Sylfaen" w:cs="Sylfaen"/>
          <w:color w:val="44546A"/>
          <w:lang w:val="ka-GE"/>
        </w:rPr>
      </w:pPr>
      <w:r w:rsidRPr="00503A64">
        <w:rPr>
          <w:rFonts w:ascii="Sylfaen" w:eastAsia="Sylfaen" w:hAnsi="Sylfaen" w:cs="Sylfaen"/>
          <w:b/>
          <w:color w:val="44546A"/>
          <w:lang w:val="ka-GE"/>
        </w:rPr>
        <w:t>ა</w:t>
      </w:r>
      <w:r w:rsidRPr="00E62A9F">
        <w:rPr>
          <w:rFonts w:ascii="Sylfaen" w:eastAsia="Sylfaen" w:hAnsi="Sylfaen" w:cs="Sylfaen"/>
          <w:b/>
          <w:color w:val="44546A"/>
          <w:lang w:val="ka-GE"/>
        </w:rPr>
        <w:t>)</w:t>
      </w:r>
      <w:r w:rsidRPr="00E62A9F">
        <w:rPr>
          <w:rFonts w:ascii="Sylfaen" w:eastAsia="Sylfaen" w:hAnsi="Sylfaen" w:cs="Sylfaen"/>
          <w:color w:val="44546A"/>
          <w:lang w:val="ka-GE"/>
        </w:rPr>
        <w:t xml:space="preserve"> პაციენტი, რომელიც აკმაყოფილებს კლინიკურ კრიტერიუმებს </w:t>
      </w:r>
      <w:r w:rsidRPr="00E62A9F">
        <w:rPr>
          <w:rFonts w:ascii="Sylfaen" w:eastAsia="Sylfaen" w:hAnsi="Sylfaen" w:cs="Sylfaen"/>
          <w:b/>
          <w:color w:val="44546A"/>
          <w:lang w:val="ka-GE"/>
        </w:rPr>
        <w:t>და</w:t>
      </w:r>
      <w:r w:rsidRPr="00E62A9F">
        <w:rPr>
          <w:rFonts w:ascii="Sylfaen" w:eastAsia="Sylfaen" w:hAnsi="Sylfaen" w:cs="Sylfaen"/>
          <w:color w:val="44546A"/>
          <w:lang w:val="ka-GE"/>
        </w:rPr>
        <w:t xml:space="preserve"> არის კონტაქტში მყოფი სავარაუდო ან დადასტურებულ შემთხვევთან ან არის დაკავშირებული COVID</w:t>
      </w:r>
      <w:r w:rsidRPr="00503A64">
        <w:rPr>
          <w:rFonts w:ascii="Sylfaen" w:eastAsia="Sylfaen" w:hAnsi="Sylfaen" w:cs="Sylfaen"/>
          <w:color w:val="44546A"/>
          <w:lang w:val="ka-GE"/>
        </w:rPr>
        <w:t>-19-</w:t>
      </w:r>
      <w:r w:rsidRPr="00E62A9F">
        <w:rPr>
          <w:rFonts w:ascii="Sylfaen" w:eastAsia="Sylfaen" w:hAnsi="Sylfaen" w:cs="Sylfaen"/>
          <w:color w:val="44546A"/>
          <w:lang w:val="ka-GE"/>
        </w:rPr>
        <w:t>ის კლასტერთან</w:t>
      </w:r>
      <w:r w:rsidR="00067799">
        <w:rPr>
          <w:rStyle w:val="FootnoteReference"/>
          <w:rFonts w:ascii="Sylfaen" w:eastAsia="Sylfaen" w:hAnsi="Sylfaen" w:cs="Sylfaen"/>
          <w:color w:val="44546A"/>
          <w:lang w:val="ka-GE"/>
        </w:rPr>
        <w:footnoteReference w:id="3"/>
      </w:r>
      <w:r w:rsidRPr="00E62A9F">
        <w:rPr>
          <w:rFonts w:ascii="Sylfaen" w:eastAsia="Sylfaen" w:hAnsi="Sylfaen" w:cs="Sylfaen"/>
          <w:color w:val="44546A"/>
          <w:lang w:val="ka-GE"/>
        </w:rPr>
        <w:t>.</w:t>
      </w:r>
    </w:p>
    <w:p w14:paraId="47D59B53" w14:textId="14A9DFDD" w:rsidR="00102D4C" w:rsidRPr="00E62A9F" w:rsidRDefault="00102D4C" w:rsidP="00E62A9F">
      <w:pPr>
        <w:ind w:left="720"/>
        <w:jc w:val="both"/>
        <w:rPr>
          <w:rFonts w:ascii="Sylfaen" w:eastAsia="Sylfaen" w:hAnsi="Sylfaen" w:cs="Sylfaen"/>
          <w:color w:val="44546A"/>
          <w:lang w:val="ka-GE"/>
        </w:rPr>
      </w:pPr>
      <w:r w:rsidRPr="00E62A9F">
        <w:rPr>
          <w:rFonts w:ascii="Sylfaen" w:eastAsia="Sylfaen" w:hAnsi="Sylfaen" w:cs="Sylfaen"/>
          <w:b/>
          <w:color w:val="44546A"/>
          <w:lang w:val="ka-GE"/>
        </w:rPr>
        <w:t xml:space="preserve">ბ) </w:t>
      </w:r>
      <w:r w:rsidRPr="00E62A9F">
        <w:rPr>
          <w:rFonts w:ascii="Sylfaen" w:eastAsia="Sylfaen" w:hAnsi="Sylfaen" w:cs="Sylfaen"/>
          <w:color w:val="44546A"/>
          <w:lang w:val="ka-GE"/>
        </w:rPr>
        <w:t>შესაძლო შემთხვევა, რომელსაც გულმკერდის გაშუქებით აღენიშნება COVID</w:t>
      </w:r>
      <w:r w:rsidRPr="00503A64">
        <w:rPr>
          <w:rFonts w:ascii="Sylfaen" w:eastAsia="Sylfaen" w:hAnsi="Sylfaen" w:cs="Sylfaen"/>
          <w:color w:val="44546A"/>
          <w:lang w:val="ka-GE"/>
        </w:rPr>
        <w:t>-19-</w:t>
      </w:r>
      <w:r w:rsidRPr="00E62A9F">
        <w:rPr>
          <w:rFonts w:ascii="Sylfaen" w:eastAsia="Sylfaen" w:hAnsi="Sylfaen" w:cs="Sylfaen"/>
          <w:color w:val="44546A"/>
          <w:lang w:val="ka-GE"/>
        </w:rPr>
        <w:t>ისთვის დამახასიათებელი შედეგები</w:t>
      </w:r>
      <w:r w:rsidR="004B1C8C">
        <w:rPr>
          <w:rStyle w:val="FootnoteReference"/>
          <w:rFonts w:ascii="Sylfaen" w:eastAsia="Sylfaen" w:hAnsi="Sylfaen" w:cs="Sylfaen"/>
          <w:color w:val="44546A"/>
          <w:lang w:val="ka-GE"/>
        </w:rPr>
        <w:footnoteReference w:id="4"/>
      </w:r>
      <w:r w:rsidRPr="00E62A9F">
        <w:rPr>
          <w:rFonts w:ascii="Sylfaen" w:eastAsia="Sylfaen" w:hAnsi="Sylfaen" w:cs="Sylfaen"/>
          <w:color w:val="44546A"/>
          <w:lang w:val="ka-GE"/>
        </w:rPr>
        <w:t>.</w:t>
      </w:r>
    </w:p>
    <w:p w14:paraId="68B48FEC" w14:textId="77777777" w:rsidR="008A6309" w:rsidRPr="00E62A9F" w:rsidRDefault="00102D4C" w:rsidP="00E62A9F">
      <w:pPr>
        <w:ind w:left="720"/>
        <w:jc w:val="both"/>
        <w:rPr>
          <w:rFonts w:ascii="Sylfaen" w:eastAsia="Sylfaen" w:hAnsi="Sylfaen" w:cs="Sylfaen"/>
          <w:color w:val="44546A"/>
          <w:lang w:val="ka-GE"/>
        </w:rPr>
      </w:pPr>
      <w:r w:rsidRPr="00E62A9F">
        <w:rPr>
          <w:rFonts w:ascii="Sylfaen" w:eastAsia="Sylfaen" w:hAnsi="Sylfaen" w:cs="Sylfaen"/>
          <w:b/>
          <w:color w:val="44546A"/>
          <w:lang w:val="ka-GE"/>
        </w:rPr>
        <w:t xml:space="preserve">გ) </w:t>
      </w:r>
      <w:r w:rsidRPr="00E62A9F">
        <w:rPr>
          <w:rFonts w:ascii="Sylfaen" w:eastAsia="Sylfaen" w:hAnsi="Sylfaen" w:cs="Sylfaen"/>
          <w:color w:val="44546A"/>
          <w:lang w:val="ka-GE"/>
        </w:rPr>
        <w:t>პირი, რომელსაც ცოტა ხნის წინ დაეწყო ანოსმია (ყნოსვის დაკარგვა) ან</w:t>
      </w:r>
      <w:r w:rsidR="008A6309" w:rsidRPr="00E62A9F">
        <w:rPr>
          <w:rFonts w:ascii="Sylfaen" w:eastAsia="Sylfaen" w:hAnsi="Sylfaen" w:cs="Sylfaen"/>
          <w:color w:val="44546A"/>
          <w:lang w:val="ka-GE"/>
        </w:rPr>
        <w:t xml:space="preserve"> აგევზია (გემოს დაკარგვა) სხვა გამომწვევი მიზეზის იდენტიფიცირების გარეშე.</w:t>
      </w:r>
    </w:p>
    <w:p w14:paraId="72024997" w14:textId="1DCFF790" w:rsidR="008A6309" w:rsidRPr="00E62A9F" w:rsidRDefault="008A6309" w:rsidP="00E62A9F">
      <w:pPr>
        <w:ind w:left="720"/>
        <w:jc w:val="both"/>
        <w:rPr>
          <w:rFonts w:ascii="Sylfaen" w:eastAsia="Sylfaen" w:hAnsi="Sylfaen" w:cs="Sylfaen"/>
          <w:color w:val="44546A"/>
          <w:lang w:val="ka-GE"/>
        </w:rPr>
      </w:pPr>
      <w:r w:rsidRPr="00E62A9F">
        <w:rPr>
          <w:rFonts w:ascii="Sylfaen" w:eastAsia="Sylfaen" w:hAnsi="Sylfaen" w:cs="Sylfaen"/>
          <w:b/>
          <w:color w:val="44546A"/>
          <w:lang w:val="ka-GE"/>
        </w:rPr>
        <w:t xml:space="preserve">დ) </w:t>
      </w:r>
      <w:r w:rsidRPr="00E62A9F">
        <w:rPr>
          <w:rFonts w:ascii="Sylfaen" w:eastAsia="Sylfaen" w:hAnsi="Sylfaen" w:cs="Sylfaen"/>
          <w:color w:val="44546A"/>
          <w:lang w:val="ka-GE"/>
        </w:rPr>
        <w:t xml:space="preserve">სხვა მიზეზის გარეშე გამოწვეული ზრდასრული პირის სიკვდილი, რომელსაც სიკვდილის წინ რესპირაციული დისტრესი აღენიშნა </w:t>
      </w:r>
      <w:r w:rsidRPr="00E62A9F">
        <w:rPr>
          <w:rFonts w:ascii="Sylfaen" w:eastAsia="Sylfaen" w:hAnsi="Sylfaen" w:cs="Sylfaen"/>
          <w:b/>
          <w:color w:val="44546A"/>
          <w:lang w:val="ka-GE"/>
        </w:rPr>
        <w:t xml:space="preserve">და </w:t>
      </w:r>
      <w:r w:rsidRPr="00E62A9F">
        <w:rPr>
          <w:rFonts w:ascii="Sylfaen" w:eastAsia="Sylfaen" w:hAnsi="Sylfaen" w:cs="Sylfaen"/>
          <w:color w:val="44546A"/>
          <w:lang w:val="ka-GE"/>
        </w:rPr>
        <w:t xml:space="preserve"> რომელიც კონტაქტში იმყოფებოდა სავარაუდო ან დადასტურებულ შემთხვევთან ან იყო დაკავშირებული COVID</w:t>
      </w:r>
      <w:r w:rsidRPr="00503A64">
        <w:rPr>
          <w:rFonts w:ascii="Sylfaen" w:eastAsia="Sylfaen" w:hAnsi="Sylfaen" w:cs="Sylfaen"/>
          <w:color w:val="44546A"/>
          <w:lang w:val="ka-GE"/>
        </w:rPr>
        <w:t>-19-</w:t>
      </w:r>
      <w:r w:rsidRPr="00E62A9F">
        <w:rPr>
          <w:rFonts w:ascii="Sylfaen" w:eastAsia="Sylfaen" w:hAnsi="Sylfaen" w:cs="Sylfaen"/>
          <w:color w:val="44546A"/>
          <w:lang w:val="ka-GE"/>
        </w:rPr>
        <w:t>ის კლასტერთან.</w:t>
      </w:r>
    </w:p>
    <w:p w14:paraId="5CCE2588" w14:textId="77777777" w:rsidR="00935356" w:rsidRPr="00E62A9F" w:rsidRDefault="00935356" w:rsidP="00E62A9F">
      <w:pPr>
        <w:spacing w:line="200" w:lineRule="exact"/>
        <w:jc w:val="both"/>
        <w:rPr>
          <w:sz w:val="24"/>
          <w:szCs w:val="24"/>
          <w:lang w:val="ka-GE"/>
        </w:rPr>
      </w:pPr>
    </w:p>
    <w:p w14:paraId="6B82C006" w14:textId="77777777" w:rsidR="00935356" w:rsidRPr="00E62A9F" w:rsidRDefault="00935356" w:rsidP="00E62A9F">
      <w:pPr>
        <w:spacing w:line="200" w:lineRule="exact"/>
        <w:jc w:val="both"/>
        <w:rPr>
          <w:sz w:val="24"/>
          <w:szCs w:val="24"/>
          <w:lang w:val="ka-GE"/>
        </w:rPr>
      </w:pPr>
    </w:p>
    <w:p w14:paraId="120D9C6B" w14:textId="77777777" w:rsidR="00935356" w:rsidRPr="00E62A9F" w:rsidRDefault="00935356" w:rsidP="00E62A9F">
      <w:pPr>
        <w:spacing w:line="210" w:lineRule="exact"/>
        <w:jc w:val="both"/>
        <w:rPr>
          <w:sz w:val="24"/>
          <w:szCs w:val="24"/>
          <w:lang w:val="ka-GE"/>
        </w:rPr>
      </w:pPr>
    </w:p>
    <w:p w14:paraId="2F3680A0" w14:textId="77777777" w:rsidR="008A6309" w:rsidRPr="00E62A9F" w:rsidRDefault="00E62A9F" w:rsidP="00E62A9F">
      <w:pPr>
        <w:jc w:val="both"/>
        <w:rPr>
          <w:sz w:val="20"/>
          <w:szCs w:val="20"/>
          <w:lang w:val="ka-GE"/>
        </w:rPr>
      </w:pP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>გ) დადასტურებული შემთხვევა</w:t>
      </w:r>
      <w:r w:rsidR="008A6309" w:rsidRPr="00503A64">
        <w:rPr>
          <w:rFonts w:ascii="Sylfaen" w:eastAsia="Sylfaen" w:hAnsi="Sylfaen" w:cs="Sylfaen"/>
          <w:b/>
          <w:bCs/>
          <w:color w:val="44546A"/>
          <w:lang w:val="ka-GE"/>
        </w:rPr>
        <w:t xml:space="preserve"> </w:t>
      </w:r>
      <w:r w:rsidR="008A6309" w:rsidRPr="00E62A9F">
        <w:rPr>
          <w:rFonts w:ascii="Sylfaen" w:eastAsia="Sylfaen" w:hAnsi="Sylfaen" w:cs="Sylfaen"/>
          <w:b/>
          <w:bCs/>
          <w:color w:val="44546A"/>
          <w:lang w:val="ka-GE"/>
        </w:rPr>
        <w:t>(3 ვარიანტი - ა, ბ, გ)</w:t>
      </w:r>
    </w:p>
    <w:p w14:paraId="58F1461A" w14:textId="77777777" w:rsidR="00935356" w:rsidRPr="00E62A9F" w:rsidRDefault="00935356" w:rsidP="00E62A9F">
      <w:pPr>
        <w:jc w:val="both"/>
        <w:rPr>
          <w:sz w:val="20"/>
          <w:szCs w:val="20"/>
          <w:lang w:val="ka-GE"/>
        </w:rPr>
      </w:pPr>
    </w:p>
    <w:p w14:paraId="3B1B3454" w14:textId="77777777" w:rsidR="00935356" w:rsidRPr="00E62A9F" w:rsidRDefault="00935356" w:rsidP="00E62A9F">
      <w:pPr>
        <w:spacing w:line="226" w:lineRule="exact"/>
        <w:jc w:val="both"/>
        <w:rPr>
          <w:sz w:val="24"/>
          <w:szCs w:val="24"/>
          <w:lang w:val="ka-GE"/>
        </w:rPr>
      </w:pPr>
    </w:p>
    <w:p w14:paraId="1DB34F0A" w14:textId="77777777" w:rsidR="008A6309" w:rsidRDefault="008A6309" w:rsidP="00503A64">
      <w:pPr>
        <w:spacing w:line="212" w:lineRule="auto"/>
        <w:ind w:left="720"/>
        <w:jc w:val="both"/>
        <w:rPr>
          <w:rFonts w:ascii="Sylfaen" w:eastAsia="Sylfaen" w:hAnsi="Sylfaen" w:cs="Sylfaen"/>
          <w:color w:val="44546A"/>
          <w:lang w:val="ka-GE"/>
        </w:rPr>
      </w:pPr>
      <w:r w:rsidRPr="00503A64">
        <w:rPr>
          <w:rFonts w:ascii="Sylfaen" w:eastAsia="Sylfaen" w:hAnsi="Sylfaen" w:cs="Sylfaen"/>
          <w:b/>
          <w:color w:val="44546A"/>
          <w:lang w:val="ka-GE"/>
        </w:rPr>
        <w:t>ა</w:t>
      </w:r>
      <w:r w:rsidRPr="00E62A9F">
        <w:rPr>
          <w:rFonts w:ascii="Sylfaen" w:eastAsia="Sylfaen" w:hAnsi="Sylfaen" w:cs="Sylfaen"/>
          <w:b/>
          <w:color w:val="44546A"/>
          <w:lang w:val="ka-GE"/>
        </w:rPr>
        <w:t xml:space="preserve">) </w:t>
      </w:r>
      <w:r w:rsidRPr="00E62A9F">
        <w:rPr>
          <w:rFonts w:ascii="Sylfaen" w:eastAsia="Sylfaen" w:hAnsi="Sylfaen" w:cs="Sylfaen"/>
          <w:color w:val="44546A"/>
          <w:lang w:val="ka-GE"/>
        </w:rPr>
        <w:t>ნუკლეინის მჟავას ამპლიფიკაციის</w:t>
      </w:r>
      <w:r>
        <w:rPr>
          <w:rFonts w:ascii="Sylfaen" w:eastAsia="Sylfaen" w:hAnsi="Sylfaen" w:cs="Sylfaen"/>
          <w:color w:val="44546A"/>
          <w:lang w:val="ka-GE"/>
        </w:rPr>
        <w:t xml:space="preserve"> ტესტით (</w:t>
      </w:r>
      <w:r w:rsidRPr="006B3E35">
        <w:rPr>
          <w:rFonts w:ascii="Sylfaen" w:eastAsia="Sylfaen" w:hAnsi="Sylfaen" w:cs="Sylfaen"/>
          <w:color w:val="44546A"/>
          <w:lang w:val="ka-GE"/>
        </w:rPr>
        <w:t>NAAT)</w:t>
      </w:r>
      <w:r>
        <w:rPr>
          <w:rFonts w:ascii="Sylfaen" w:eastAsia="Sylfaen" w:hAnsi="Sylfaen" w:cs="Sylfaen"/>
          <w:color w:val="44546A"/>
          <w:lang w:val="ka-GE"/>
        </w:rPr>
        <w:t xml:space="preserve"> დადებითი პირი</w:t>
      </w:r>
      <w:r w:rsidR="009F7765">
        <w:rPr>
          <w:rFonts w:ascii="Sylfaen" w:eastAsia="Sylfaen" w:hAnsi="Sylfaen" w:cs="Sylfaen"/>
          <w:color w:val="44546A"/>
          <w:lang w:val="ka-GE"/>
        </w:rPr>
        <w:t>.</w:t>
      </w:r>
    </w:p>
    <w:p w14:paraId="02EBE1EB" w14:textId="77777777" w:rsidR="009F7765" w:rsidRDefault="008A6309" w:rsidP="00503A64">
      <w:pPr>
        <w:spacing w:line="212" w:lineRule="auto"/>
        <w:ind w:left="720"/>
        <w:jc w:val="both"/>
        <w:rPr>
          <w:rFonts w:ascii="Sylfaen" w:eastAsia="Sylfaen" w:hAnsi="Sylfaen" w:cs="Sylfaen"/>
          <w:color w:val="44546A"/>
          <w:lang w:val="ka-GE"/>
        </w:rPr>
      </w:pPr>
      <w:r>
        <w:rPr>
          <w:rFonts w:ascii="Sylfaen" w:eastAsia="Sylfaen" w:hAnsi="Sylfaen" w:cs="Sylfaen"/>
          <w:b/>
          <w:color w:val="44546A"/>
          <w:lang w:val="ka-GE"/>
        </w:rPr>
        <w:t xml:space="preserve">ბ) </w:t>
      </w:r>
      <w:r w:rsidRPr="00E62A9F">
        <w:rPr>
          <w:rFonts w:ascii="Sylfaen" w:eastAsia="Sylfaen" w:hAnsi="Sylfaen" w:cs="Sylfaen"/>
          <w:color w:val="44546A"/>
          <w:lang w:val="ka-GE"/>
        </w:rPr>
        <w:t>SARS-CoV-2</w:t>
      </w:r>
      <w:r>
        <w:rPr>
          <w:rFonts w:ascii="Sylfaen" w:eastAsia="Sylfaen" w:hAnsi="Sylfaen" w:cs="Sylfaen"/>
          <w:color w:val="44546A"/>
          <w:lang w:val="ka-GE"/>
        </w:rPr>
        <w:t xml:space="preserve"> </w:t>
      </w:r>
      <w:r w:rsidRPr="00E62A9F">
        <w:rPr>
          <w:rFonts w:ascii="Sylfaen" w:eastAsia="Sylfaen" w:hAnsi="Sylfaen" w:cs="Sylfaen"/>
          <w:color w:val="44546A"/>
          <w:lang w:val="ka-GE"/>
        </w:rPr>
        <w:t>Ag-RDT</w:t>
      </w:r>
      <w:r>
        <w:rPr>
          <w:rFonts w:ascii="Sylfaen" w:eastAsia="Sylfaen" w:hAnsi="Sylfaen" w:cs="Sylfaen"/>
          <w:color w:val="44546A"/>
          <w:lang w:val="ka-GE"/>
        </w:rPr>
        <w:t xml:space="preserve"> დადებითი პირი </w:t>
      </w:r>
      <w:r>
        <w:rPr>
          <w:rFonts w:ascii="Sylfaen" w:eastAsia="Sylfaen" w:hAnsi="Sylfaen" w:cs="Sylfaen"/>
          <w:b/>
          <w:color w:val="44546A"/>
          <w:lang w:val="ka-GE"/>
        </w:rPr>
        <w:t xml:space="preserve">და </w:t>
      </w:r>
      <w:r>
        <w:rPr>
          <w:rFonts w:ascii="Sylfaen" w:eastAsia="Sylfaen" w:hAnsi="Sylfaen" w:cs="Sylfaen"/>
          <w:color w:val="44546A"/>
          <w:lang w:val="ka-GE"/>
        </w:rPr>
        <w:t xml:space="preserve">სავარაუდო შემთხვევა ან შესაძლო </w:t>
      </w:r>
      <w:r w:rsidR="009F7765">
        <w:rPr>
          <w:rFonts w:ascii="Sylfaen" w:eastAsia="Sylfaen" w:hAnsi="Sylfaen" w:cs="Sylfaen"/>
          <w:color w:val="44546A"/>
          <w:lang w:val="ka-GE"/>
        </w:rPr>
        <w:t>შემთხვევა</w:t>
      </w:r>
      <w:r>
        <w:rPr>
          <w:rFonts w:ascii="Sylfaen" w:eastAsia="Sylfaen" w:hAnsi="Sylfaen" w:cs="Sylfaen"/>
          <w:color w:val="44546A"/>
          <w:lang w:val="ka-GE"/>
        </w:rPr>
        <w:t xml:space="preserve"> </w:t>
      </w:r>
      <w:r w:rsidR="00E62A9F">
        <w:rPr>
          <w:rFonts w:ascii="Sylfaen" w:eastAsia="Sylfaen" w:hAnsi="Sylfaen" w:cs="Sylfaen"/>
          <w:color w:val="44546A"/>
          <w:lang w:val="ka-GE"/>
        </w:rPr>
        <w:t>„</w:t>
      </w:r>
      <w:r>
        <w:rPr>
          <w:rFonts w:ascii="Sylfaen" w:eastAsia="Sylfaen" w:hAnsi="Sylfaen" w:cs="Sylfaen"/>
          <w:b/>
          <w:color w:val="44546A"/>
          <w:lang w:val="ka-GE"/>
        </w:rPr>
        <w:t>ა</w:t>
      </w:r>
      <w:r w:rsidR="00E62A9F">
        <w:rPr>
          <w:rFonts w:ascii="Sylfaen" w:eastAsia="Sylfaen" w:hAnsi="Sylfaen" w:cs="Sylfaen"/>
          <w:b/>
          <w:color w:val="44546A"/>
          <w:lang w:val="ka-GE"/>
        </w:rPr>
        <w:t>“</w:t>
      </w:r>
      <w:r w:rsidR="009F7765">
        <w:rPr>
          <w:rFonts w:ascii="Sylfaen" w:eastAsia="Sylfaen" w:hAnsi="Sylfaen" w:cs="Sylfaen"/>
          <w:b/>
          <w:color w:val="44546A"/>
          <w:lang w:val="ka-GE"/>
        </w:rPr>
        <w:t xml:space="preserve"> ან </w:t>
      </w:r>
      <w:r w:rsidR="00E62A9F">
        <w:rPr>
          <w:rFonts w:ascii="Sylfaen" w:eastAsia="Sylfaen" w:hAnsi="Sylfaen" w:cs="Sylfaen"/>
          <w:b/>
          <w:color w:val="44546A"/>
          <w:lang w:val="ka-GE"/>
        </w:rPr>
        <w:t>„</w:t>
      </w:r>
      <w:r w:rsidR="009F7765">
        <w:rPr>
          <w:rFonts w:ascii="Sylfaen" w:eastAsia="Sylfaen" w:hAnsi="Sylfaen" w:cs="Sylfaen"/>
          <w:b/>
          <w:color w:val="44546A"/>
          <w:lang w:val="ka-GE"/>
        </w:rPr>
        <w:t>ბ</w:t>
      </w:r>
      <w:r w:rsidR="00E62A9F">
        <w:rPr>
          <w:rFonts w:ascii="Sylfaen" w:eastAsia="Sylfaen" w:hAnsi="Sylfaen" w:cs="Sylfaen"/>
          <w:b/>
          <w:color w:val="44546A"/>
          <w:lang w:val="ka-GE"/>
        </w:rPr>
        <w:t>“</w:t>
      </w:r>
      <w:r w:rsidR="009F7765">
        <w:rPr>
          <w:rFonts w:ascii="Sylfaen" w:eastAsia="Sylfaen" w:hAnsi="Sylfaen" w:cs="Sylfaen"/>
          <w:b/>
          <w:color w:val="44546A"/>
          <w:lang w:val="ka-GE"/>
        </w:rPr>
        <w:t xml:space="preserve"> </w:t>
      </w:r>
      <w:r w:rsidR="009F7765">
        <w:rPr>
          <w:rFonts w:ascii="Sylfaen" w:eastAsia="Sylfaen" w:hAnsi="Sylfaen" w:cs="Sylfaen"/>
          <w:color w:val="44546A"/>
          <w:lang w:val="ka-GE"/>
        </w:rPr>
        <w:t>კრიტერიუმებით.</w:t>
      </w:r>
    </w:p>
    <w:p w14:paraId="2E469916" w14:textId="77777777" w:rsidR="00E62A9F" w:rsidRDefault="009F7765" w:rsidP="00E62A9F">
      <w:pPr>
        <w:spacing w:line="212" w:lineRule="auto"/>
        <w:ind w:left="720"/>
        <w:jc w:val="both"/>
        <w:rPr>
          <w:rFonts w:ascii="Sylfaen" w:eastAsia="Sylfaen" w:hAnsi="Sylfaen" w:cs="Sylfaen"/>
          <w:color w:val="44546A"/>
          <w:lang w:val="ka-GE"/>
        </w:rPr>
      </w:pPr>
      <w:r>
        <w:rPr>
          <w:rFonts w:ascii="Sylfaen" w:eastAsia="Sylfaen" w:hAnsi="Sylfaen" w:cs="Sylfaen"/>
          <w:b/>
          <w:color w:val="44546A"/>
          <w:lang w:val="ka-GE"/>
        </w:rPr>
        <w:t xml:space="preserve">გ) </w:t>
      </w:r>
      <w:r>
        <w:rPr>
          <w:rFonts w:ascii="Sylfaen" w:eastAsia="Sylfaen" w:hAnsi="Sylfaen" w:cs="Sylfaen"/>
          <w:color w:val="44546A"/>
          <w:lang w:val="ka-GE"/>
        </w:rPr>
        <w:t xml:space="preserve">ასიმპტომური </w:t>
      </w:r>
      <w:r w:rsidRPr="00BD13AB">
        <w:rPr>
          <w:rFonts w:ascii="Sylfaen" w:eastAsia="Sylfaen" w:hAnsi="Sylfaen" w:cs="Sylfaen"/>
          <w:color w:val="44546A"/>
          <w:lang w:val="ka-GE"/>
        </w:rPr>
        <w:t>SARS-CoV-2</w:t>
      </w:r>
      <w:r>
        <w:rPr>
          <w:rFonts w:ascii="Sylfaen" w:eastAsia="Sylfaen" w:hAnsi="Sylfaen" w:cs="Sylfaen"/>
          <w:color w:val="44546A"/>
          <w:lang w:val="ka-GE"/>
        </w:rPr>
        <w:t xml:space="preserve"> </w:t>
      </w:r>
      <w:r w:rsidRPr="00BD13AB">
        <w:rPr>
          <w:rFonts w:ascii="Sylfaen" w:eastAsia="Sylfaen" w:hAnsi="Sylfaen" w:cs="Sylfaen"/>
          <w:color w:val="44546A"/>
          <w:lang w:val="ka-GE"/>
        </w:rPr>
        <w:t>Ag-RDT</w:t>
      </w:r>
      <w:r>
        <w:rPr>
          <w:rFonts w:ascii="Sylfaen" w:eastAsia="Sylfaen" w:hAnsi="Sylfaen" w:cs="Sylfaen"/>
          <w:color w:val="44546A"/>
          <w:lang w:val="ka-GE"/>
        </w:rPr>
        <w:t xml:space="preserve"> დადებითი პირი </w:t>
      </w:r>
      <w:r>
        <w:rPr>
          <w:rFonts w:ascii="Sylfaen" w:eastAsia="Sylfaen" w:hAnsi="Sylfaen" w:cs="Sylfaen"/>
          <w:b/>
          <w:color w:val="44546A"/>
          <w:lang w:val="ka-GE"/>
        </w:rPr>
        <w:t xml:space="preserve">და </w:t>
      </w:r>
      <w:r>
        <w:rPr>
          <w:rFonts w:ascii="Sylfaen" w:eastAsia="Sylfaen" w:hAnsi="Sylfaen" w:cs="Sylfaen"/>
          <w:color w:val="44546A"/>
          <w:lang w:val="ka-GE"/>
        </w:rPr>
        <w:t>სავარაუდო ან დადასტურებულ შემთხვევასთან კონტაქტში ყოფნა.</w:t>
      </w:r>
    </w:p>
    <w:p w14:paraId="656BBAFB" w14:textId="77777777" w:rsidR="00E62A9F" w:rsidRDefault="00E62A9F" w:rsidP="00E62A9F">
      <w:pPr>
        <w:spacing w:line="212" w:lineRule="auto"/>
        <w:ind w:left="720"/>
        <w:jc w:val="both"/>
        <w:rPr>
          <w:rFonts w:ascii="Sylfaen" w:eastAsia="Sylfaen" w:hAnsi="Sylfaen" w:cs="Sylfaen"/>
          <w:color w:val="44546A"/>
          <w:lang w:val="ka-GE"/>
        </w:rPr>
      </w:pPr>
    </w:p>
    <w:p w14:paraId="70F125CB" w14:textId="77777777" w:rsidR="00E62A9F" w:rsidRDefault="00E62A9F" w:rsidP="00E62A9F">
      <w:pPr>
        <w:spacing w:line="212" w:lineRule="auto"/>
        <w:ind w:left="720"/>
        <w:jc w:val="both"/>
        <w:rPr>
          <w:rFonts w:ascii="Sylfaen" w:eastAsia="Sylfaen" w:hAnsi="Sylfaen" w:cs="Sylfaen"/>
          <w:color w:val="44546A"/>
          <w:lang w:val="ka-GE"/>
        </w:rPr>
      </w:pPr>
    </w:p>
    <w:p w14:paraId="6E43CB30" w14:textId="77777777" w:rsidR="00935356" w:rsidRPr="00E62A9F" w:rsidRDefault="00935356" w:rsidP="00E62A9F">
      <w:pPr>
        <w:spacing w:line="212" w:lineRule="auto"/>
        <w:ind w:left="720"/>
        <w:jc w:val="both"/>
        <w:rPr>
          <w:sz w:val="20"/>
          <w:szCs w:val="20"/>
          <w:lang w:val="ka-GE"/>
        </w:rPr>
      </w:pPr>
    </w:p>
    <w:p w14:paraId="39D6E6C0" w14:textId="77777777" w:rsidR="00935356" w:rsidRPr="00E62A9F" w:rsidRDefault="00E62A9F" w:rsidP="00E62A9F">
      <w:pPr>
        <w:numPr>
          <w:ilvl w:val="0"/>
          <w:numId w:val="2"/>
        </w:numPr>
        <w:tabs>
          <w:tab w:val="left" w:pos="1062"/>
        </w:tabs>
        <w:ind w:left="993" w:hanging="358"/>
        <w:jc w:val="both"/>
        <w:rPr>
          <w:rFonts w:ascii="Sylfaen" w:eastAsia="Sylfaen" w:hAnsi="Sylfaen" w:cs="Sylfaen"/>
          <w:b/>
          <w:bCs/>
          <w:color w:val="44546A"/>
          <w:lang w:val="ka-GE"/>
        </w:rPr>
      </w:pPr>
      <w:bookmarkStart w:id="2" w:name="page2"/>
      <w:bookmarkEnd w:id="2"/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>კონტაქტში მყოფი (კონტაქტირებული) პირის განსაზღვრება:</w:t>
      </w:r>
    </w:p>
    <w:p w14:paraId="045F2666" w14:textId="77777777" w:rsidR="00935356" w:rsidRPr="00E62A9F" w:rsidRDefault="00935356" w:rsidP="00E62A9F">
      <w:pPr>
        <w:spacing w:line="248" w:lineRule="exact"/>
        <w:jc w:val="both"/>
        <w:rPr>
          <w:sz w:val="20"/>
          <w:szCs w:val="20"/>
          <w:lang w:val="ka-GE"/>
        </w:rPr>
      </w:pPr>
    </w:p>
    <w:p w14:paraId="5150D7F1" w14:textId="77777777" w:rsidR="00935356" w:rsidRPr="00E62A9F" w:rsidRDefault="00E62A9F" w:rsidP="00E62A9F">
      <w:pPr>
        <w:spacing w:line="223" w:lineRule="auto"/>
        <w:jc w:val="both"/>
        <w:rPr>
          <w:sz w:val="20"/>
          <w:szCs w:val="20"/>
          <w:lang w:val="ka-GE"/>
        </w:rPr>
      </w:pP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lastRenderedPageBreak/>
        <w:t>ა) კონტაქტში მყოფი პირი არის, რომელ</w:t>
      </w:r>
      <w:r w:rsidR="00A46F20">
        <w:rPr>
          <w:rFonts w:ascii="Sylfaen" w:eastAsia="Sylfaen" w:hAnsi="Sylfaen" w:cs="Sylfaen"/>
          <w:b/>
          <w:bCs/>
          <w:color w:val="44546A"/>
          <w:lang w:val="ka-GE"/>
        </w:rPr>
        <w:t>საც</w:t>
      </w: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 xml:space="preserve"> </w:t>
      </w:r>
      <w:r w:rsidR="00A46F20">
        <w:rPr>
          <w:rFonts w:ascii="Sylfaen" w:eastAsia="Sylfaen" w:hAnsi="Sylfaen" w:cs="Sylfaen"/>
          <w:b/>
          <w:bCs/>
          <w:color w:val="44546A"/>
          <w:lang w:val="ka-GE"/>
        </w:rPr>
        <w:t xml:space="preserve">ჰქონდა </w:t>
      </w:r>
      <w:r w:rsidR="00BD0E3E">
        <w:rPr>
          <w:rFonts w:ascii="Sylfaen" w:eastAsia="Sylfaen" w:hAnsi="Sylfaen" w:cs="Sylfaen"/>
          <w:b/>
          <w:bCs/>
          <w:color w:val="44546A"/>
          <w:lang w:val="ka-GE"/>
        </w:rPr>
        <w:t>სავარაუდო ან დადასტურებულ შემთხვევა</w:t>
      </w:r>
      <w:r w:rsidR="00A46F20">
        <w:rPr>
          <w:rFonts w:ascii="Sylfaen" w:eastAsia="Sylfaen" w:hAnsi="Sylfaen" w:cs="Sylfaen"/>
          <w:b/>
          <w:bCs/>
          <w:color w:val="44546A"/>
          <w:lang w:val="ka-GE"/>
        </w:rPr>
        <w:t>სთან,</w:t>
      </w:r>
      <w:r w:rsidR="00BD0E3E">
        <w:rPr>
          <w:rFonts w:ascii="Sylfaen" w:eastAsia="Sylfaen" w:hAnsi="Sylfaen" w:cs="Sylfaen"/>
          <w:b/>
          <w:bCs/>
          <w:color w:val="44546A"/>
          <w:lang w:val="ka-GE"/>
        </w:rPr>
        <w:t xml:space="preserve"> სიმპტომების დაწყებამდე 2 დღით ადრე ან სიმპტომების დაწყების შემდეგ 14 დღის განმავლობაში</w:t>
      </w:r>
      <w:r w:rsidR="00A46F20">
        <w:rPr>
          <w:rFonts w:ascii="Sylfaen" w:eastAsia="Sylfaen" w:hAnsi="Sylfaen" w:cs="Sylfaen"/>
          <w:b/>
          <w:bCs/>
          <w:color w:val="44546A"/>
          <w:lang w:val="ka-GE"/>
        </w:rPr>
        <w:t>,</w:t>
      </w: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 xml:space="preserve"> ერთ</w:t>
      </w:r>
      <w:r w:rsidR="00BD0E3E" w:rsidRPr="00503A64">
        <w:rPr>
          <w:rFonts w:ascii="Sylfaen" w:eastAsia="Sylfaen" w:hAnsi="Sylfaen" w:cs="Sylfaen"/>
          <w:b/>
          <w:bCs/>
          <w:color w:val="44546A"/>
          <w:lang w:val="ka-GE"/>
        </w:rPr>
        <w:t xml:space="preserve">ი </w:t>
      </w:r>
      <w:r w:rsidR="00BD0E3E" w:rsidRPr="00E62A9F">
        <w:rPr>
          <w:rFonts w:ascii="Sylfaen" w:eastAsia="Sylfaen" w:hAnsi="Sylfaen" w:cs="Sylfaen"/>
          <w:b/>
          <w:bCs/>
          <w:color w:val="44546A"/>
          <w:lang w:val="ka-GE"/>
        </w:rPr>
        <w:t xml:space="preserve">ტიპის ექსპოზიცია </w:t>
      </w:r>
      <w:r w:rsidRPr="00E62A9F">
        <w:rPr>
          <w:rFonts w:ascii="Sylfaen" w:eastAsia="Sylfaen" w:hAnsi="Sylfaen" w:cs="Sylfaen"/>
          <w:b/>
          <w:bCs/>
          <w:color w:val="44546A"/>
          <w:lang w:val="ka-GE"/>
        </w:rPr>
        <w:t>მაინც:</w:t>
      </w:r>
    </w:p>
    <w:p w14:paraId="25791DEE" w14:textId="77777777" w:rsidR="00935356" w:rsidRPr="00E62A9F" w:rsidRDefault="00935356" w:rsidP="00E62A9F">
      <w:pPr>
        <w:spacing w:line="251" w:lineRule="exact"/>
        <w:jc w:val="both"/>
        <w:rPr>
          <w:sz w:val="20"/>
          <w:szCs w:val="20"/>
          <w:lang w:val="ka-GE"/>
        </w:rPr>
      </w:pPr>
    </w:p>
    <w:p w14:paraId="327E0416" w14:textId="77777777" w:rsidR="00A46F20" w:rsidRDefault="00E62A9F" w:rsidP="00503A64">
      <w:pPr>
        <w:spacing w:line="230" w:lineRule="auto"/>
        <w:ind w:left="700"/>
        <w:jc w:val="both"/>
        <w:rPr>
          <w:rFonts w:ascii="Sylfaen" w:eastAsia="Sylfaen" w:hAnsi="Sylfaen" w:cs="Sylfaen"/>
          <w:color w:val="44546A"/>
          <w:lang w:val="ka-GE"/>
        </w:rPr>
      </w:pPr>
      <w:r w:rsidRPr="00E62A9F">
        <w:rPr>
          <w:rFonts w:ascii="Sylfaen" w:eastAsia="Sylfaen" w:hAnsi="Sylfaen" w:cs="Sylfaen"/>
          <w:color w:val="44546A"/>
          <w:lang w:val="ka-GE"/>
        </w:rPr>
        <w:t>ა)</w:t>
      </w:r>
      <w:r w:rsidR="00A46F20">
        <w:rPr>
          <w:rFonts w:ascii="Sylfaen" w:eastAsia="Sylfaen" w:hAnsi="Sylfaen" w:cs="Sylfaen"/>
          <w:color w:val="44546A"/>
          <w:lang w:val="ka-GE"/>
        </w:rPr>
        <w:t xml:space="preserve"> პირისპირ კონტაქტი სავარაუდო ან დადასტურებულ შემთხვევასთან 1 მეტრის მანძილზე 15 წუთი ან მეტი ხანგრძლივობით;</w:t>
      </w:r>
    </w:p>
    <w:p w14:paraId="276F848E" w14:textId="77777777" w:rsidR="00935356" w:rsidRPr="00E62A9F" w:rsidRDefault="00935356" w:rsidP="00E62A9F">
      <w:pPr>
        <w:spacing w:line="243" w:lineRule="exact"/>
        <w:jc w:val="both"/>
        <w:rPr>
          <w:sz w:val="20"/>
          <w:szCs w:val="20"/>
          <w:lang w:val="ka-GE"/>
        </w:rPr>
      </w:pPr>
    </w:p>
    <w:p w14:paraId="7C3CF6C7" w14:textId="77777777" w:rsidR="00935356" w:rsidRPr="00E62A9F" w:rsidRDefault="00E62A9F" w:rsidP="00503A64">
      <w:pPr>
        <w:spacing w:line="231" w:lineRule="auto"/>
        <w:ind w:left="700"/>
        <w:jc w:val="both"/>
        <w:rPr>
          <w:sz w:val="20"/>
          <w:szCs w:val="20"/>
          <w:lang w:val="ka-GE"/>
        </w:rPr>
      </w:pPr>
      <w:r w:rsidRPr="00E62A9F">
        <w:rPr>
          <w:rFonts w:ascii="Sylfaen" w:eastAsia="Sylfaen" w:hAnsi="Sylfaen" w:cs="Sylfaen"/>
          <w:color w:val="44546A"/>
          <w:lang w:val="ka-GE"/>
        </w:rPr>
        <w:t xml:space="preserve">ბ) </w:t>
      </w:r>
      <w:r w:rsidR="00A46F20">
        <w:rPr>
          <w:rFonts w:ascii="Sylfaen" w:eastAsia="Sylfaen" w:hAnsi="Sylfaen" w:cs="Sylfaen"/>
          <w:color w:val="44546A"/>
          <w:lang w:val="ka-GE"/>
        </w:rPr>
        <w:t>პირდაპირი ფიზიკური კონტაქტი სავარაუდო ან დადასტურებულ შემთხვევასთან;</w:t>
      </w:r>
    </w:p>
    <w:p w14:paraId="49D41D2A" w14:textId="77777777" w:rsidR="00935356" w:rsidRPr="00E62A9F" w:rsidRDefault="00935356" w:rsidP="00E62A9F">
      <w:pPr>
        <w:spacing w:line="243" w:lineRule="exact"/>
        <w:jc w:val="both"/>
        <w:rPr>
          <w:sz w:val="20"/>
          <w:szCs w:val="20"/>
          <w:lang w:val="ka-GE"/>
        </w:rPr>
      </w:pPr>
    </w:p>
    <w:p w14:paraId="696FAB3F" w14:textId="77777777" w:rsidR="00A46F20" w:rsidRDefault="00E62A9F" w:rsidP="00E62A9F">
      <w:pPr>
        <w:spacing w:line="230" w:lineRule="auto"/>
        <w:ind w:left="700"/>
        <w:jc w:val="both"/>
        <w:rPr>
          <w:rFonts w:ascii="Sylfaen" w:eastAsia="Sylfaen" w:hAnsi="Sylfaen" w:cs="Sylfaen"/>
          <w:color w:val="44546A"/>
          <w:lang w:val="ka-GE"/>
        </w:rPr>
      </w:pPr>
      <w:r w:rsidRPr="00E62A9F">
        <w:rPr>
          <w:rFonts w:ascii="Sylfaen" w:eastAsia="Sylfaen" w:hAnsi="Sylfaen" w:cs="Sylfaen"/>
          <w:color w:val="44546A"/>
          <w:lang w:val="ka-GE"/>
        </w:rPr>
        <w:t>გ)</w:t>
      </w:r>
      <w:r w:rsidR="00A46F20">
        <w:rPr>
          <w:rFonts w:ascii="Sylfaen" w:eastAsia="Sylfaen" w:hAnsi="Sylfaen" w:cs="Sylfaen"/>
          <w:color w:val="44546A"/>
          <w:lang w:val="ka-GE"/>
        </w:rPr>
        <w:t xml:space="preserve"> </w:t>
      </w:r>
      <w:r w:rsidR="00A46F20" w:rsidRPr="00294D74">
        <w:rPr>
          <w:rFonts w:ascii="Sylfaen" w:eastAsia="Sylfaen" w:hAnsi="Sylfaen" w:cs="Sylfaen"/>
          <w:color w:val="44546A"/>
          <w:lang w:val="ka-GE"/>
        </w:rPr>
        <w:t>COVID-19-</w:t>
      </w:r>
      <w:r w:rsidR="00A46F20">
        <w:rPr>
          <w:rFonts w:ascii="Sylfaen" w:eastAsia="Sylfaen" w:hAnsi="Sylfaen" w:cs="Sylfaen"/>
          <w:color w:val="44546A"/>
          <w:lang w:val="ka-GE"/>
        </w:rPr>
        <w:t xml:space="preserve">ის სავარაუდო ან დადასტურებული შემთხვევის </w:t>
      </w:r>
      <w:r w:rsidR="00A46F20" w:rsidRPr="00294D74">
        <w:rPr>
          <w:rFonts w:ascii="Sylfaen" w:eastAsia="Sylfaen" w:hAnsi="Sylfaen" w:cs="Sylfaen"/>
          <w:color w:val="44546A"/>
          <w:lang w:val="ka-GE"/>
        </w:rPr>
        <w:t>უშუალო მოვლა, პირადი დამცავი საშუალებების არასათანადოდ გამოყენებისას</w:t>
      </w:r>
      <w:r w:rsidR="00A46F20">
        <w:rPr>
          <w:rFonts w:ascii="Sylfaen" w:eastAsia="Sylfaen" w:hAnsi="Sylfaen" w:cs="Sylfaen"/>
          <w:color w:val="44546A"/>
          <w:lang w:val="ka-GE"/>
        </w:rPr>
        <w:t>;</w:t>
      </w:r>
    </w:p>
    <w:p w14:paraId="7C098BAA" w14:textId="77777777" w:rsidR="00A46F20" w:rsidRDefault="00A46F20" w:rsidP="00503A64">
      <w:pPr>
        <w:spacing w:line="248" w:lineRule="auto"/>
        <w:ind w:left="700"/>
        <w:jc w:val="both"/>
        <w:rPr>
          <w:rFonts w:ascii="Sylfaen" w:eastAsia="Sylfaen" w:hAnsi="Sylfaen" w:cs="Sylfaen"/>
          <w:color w:val="44546A"/>
          <w:lang w:val="ka-GE"/>
        </w:rPr>
      </w:pPr>
    </w:p>
    <w:p w14:paraId="153FFBA9" w14:textId="69859F00" w:rsidR="00935356" w:rsidRDefault="00A46F20" w:rsidP="00E62A9F">
      <w:pPr>
        <w:spacing w:line="248" w:lineRule="auto"/>
        <w:ind w:left="700"/>
        <w:jc w:val="both"/>
        <w:rPr>
          <w:rFonts w:ascii="Sylfaen" w:eastAsia="Sylfaen" w:hAnsi="Sylfaen" w:cs="Sylfaen"/>
          <w:color w:val="44546A"/>
          <w:lang w:val="ka-GE"/>
        </w:rPr>
      </w:pPr>
      <w:r>
        <w:rPr>
          <w:rFonts w:ascii="Sylfaen" w:eastAsia="Sylfaen" w:hAnsi="Sylfaen" w:cs="Sylfaen"/>
          <w:color w:val="44546A"/>
          <w:lang w:val="ka-GE"/>
        </w:rPr>
        <w:t xml:space="preserve">დ) </w:t>
      </w:r>
      <w:r w:rsidR="00503A64">
        <w:rPr>
          <w:rFonts w:ascii="Sylfaen" w:eastAsia="Sylfaen" w:hAnsi="Sylfaen" w:cs="Sylfaen"/>
          <w:color w:val="44546A"/>
          <w:lang w:val="ka-GE"/>
        </w:rPr>
        <w:t>სხვა სიტუაციები - ადგილობრივი რისკების შესაფების შესაბამისად.</w:t>
      </w:r>
    </w:p>
    <w:p w14:paraId="2D4611AF" w14:textId="77777777" w:rsidR="002E58BC" w:rsidRPr="00B77264" w:rsidRDefault="002E58BC" w:rsidP="000753D9">
      <w:pPr>
        <w:spacing w:before="160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BF763B">
        <w:rPr>
          <w:rFonts w:ascii="Sylfaen" w:eastAsia="Times New Roman" w:hAnsi="Sylfaen"/>
          <w:sz w:val="24"/>
          <w:szCs w:val="24"/>
          <w:lang w:val="ka-GE"/>
        </w:rPr>
        <w:t>შენიშვნა: კლინიკური და სა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ზოგადოებრივი ჯანმრთელობის განსჯის საგანია შემდგომი კვლევის საჭიროება </w:t>
      </w:r>
      <w:r w:rsidRPr="00BF763B">
        <w:rPr>
          <w:rFonts w:ascii="Sylfaen" w:eastAsia="Times New Roman" w:hAnsi="Sylfaen"/>
          <w:sz w:val="24"/>
          <w:szCs w:val="24"/>
          <w:lang w:val="ka-GE"/>
        </w:rPr>
        <w:t xml:space="preserve">იმ პაციენტებში, რომლებიც მკაცრად არ აკმაყოფილებენ კლინიკურ ან ეპიდემიოლოგიურ კრიტერიუმებს. </w:t>
      </w:r>
      <w:r>
        <w:rPr>
          <w:rFonts w:ascii="Sylfaen" w:eastAsia="Times New Roman" w:hAnsi="Sylfaen"/>
          <w:sz w:val="24"/>
          <w:szCs w:val="24"/>
          <w:lang w:val="ka-GE"/>
        </w:rPr>
        <w:t>შემთხვევ</w:t>
      </w:r>
      <w:r w:rsidRPr="00BF763B">
        <w:rPr>
          <w:rFonts w:ascii="Sylfaen" w:eastAsia="Times New Roman" w:hAnsi="Sylfaen"/>
          <w:sz w:val="24"/>
          <w:szCs w:val="24"/>
          <w:lang w:val="ka-GE"/>
        </w:rPr>
        <w:t>ის გან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საზღვრება ეპიდზედამხედველობის მიზნებისთვის </w:t>
      </w:r>
      <w:r w:rsidRPr="00BF763B">
        <w:rPr>
          <w:rFonts w:ascii="Sylfaen" w:eastAsia="Times New Roman" w:hAnsi="Sylfaen"/>
          <w:sz w:val="24"/>
          <w:szCs w:val="24"/>
          <w:lang w:val="ka-GE"/>
        </w:rPr>
        <w:t>არ უნდა იქნას გამოყენებული</w:t>
      </w:r>
      <w:r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Pr="00BF763B">
        <w:rPr>
          <w:rFonts w:ascii="Sylfaen" w:eastAsia="Times New Roman" w:hAnsi="Sylfaen"/>
          <w:sz w:val="24"/>
          <w:szCs w:val="24"/>
          <w:lang w:val="ka-GE"/>
        </w:rPr>
        <w:t xml:space="preserve">კლინიკური </w:t>
      </w:r>
      <w:r>
        <w:rPr>
          <w:rFonts w:ascii="Sylfaen" w:eastAsia="Times New Roman" w:hAnsi="Sylfaen"/>
          <w:sz w:val="24"/>
          <w:szCs w:val="24"/>
          <w:lang w:val="ka-GE"/>
        </w:rPr>
        <w:t>მართვის</w:t>
      </w:r>
      <w:r w:rsidRPr="00BF763B">
        <w:rPr>
          <w:rFonts w:ascii="Sylfaen" w:eastAsia="Times New Roman" w:hAnsi="Sylfaen"/>
          <w:sz w:val="24"/>
          <w:szCs w:val="24"/>
          <w:lang w:val="ka-GE"/>
        </w:rPr>
        <w:t xml:space="preserve"> სახელმძღვანელოდ.</w:t>
      </w:r>
    </w:p>
    <w:p w14:paraId="33CF2834" w14:textId="2CA9BC98" w:rsidR="002E58BC" w:rsidRDefault="002E58BC" w:rsidP="00E62A9F">
      <w:pPr>
        <w:spacing w:line="248" w:lineRule="auto"/>
        <w:ind w:left="700"/>
        <w:jc w:val="both"/>
        <w:rPr>
          <w:rFonts w:ascii="Sylfaen" w:hAnsi="Sylfaen"/>
          <w:sz w:val="20"/>
          <w:szCs w:val="20"/>
          <w:lang w:val="ka-GE"/>
        </w:rPr>
      </w:pPr>
    </w:p>
    <w:p w14:paraId="52A64275" w14:textId="77777777" w:rsidR="00935356" w:rsidRPr="00E62A9F" w:rsidRDefault="00935356" w:rsidP="000753D9">
      <w:pPr>
        <w:spacing w:line="248" w:lineRule="auto"/>
        <w:ind w:left="700"/>
        <w:jc w:val="both"/>
        <w:rPr>
          <w:sz w:val="20"/>
          <w:szCs w:val="20"/>
          <w:lang w:val="ka-GE"/>
        </w:rPr>
      </w:pPr>
    </w:p>
    <w:sectPr w:rsidR="00935356" w:rsidRPr="00E62A9F">
      <w:pgSz w:w="12240" w:h="15840"/>
      <w:pgMar w:top="1128" w:right="1260" w:bottom="1440" w:left="1000" w:header="0" w:footer="0" w:gutter="0"/>
      <w:cols w:space="720" w:equalWidth="0">
        <w:col w:w="9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DB62A" w14:textId="77777777" w:rsidR="00E914FB" w:rsidRDefault="00E914FB" w:rsidP="00BA164F">
      <w:r>
        <w:separator/>
      </w:r>
    </w:p>
  </w:endnote>
  <w:endnote w:type="continuationSeparator" w:id="0">
    <w:p w14:paraId="23513EE4" w14:textId="77777777" w:rsidR="00E914FB" w:rsidRDefault="00E914FB" w:rsidP="00BA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B3069" w14:textId="77777777" w:rsidR="00E914FB" w:rsidRDefault="00E914FB" w:rsidP="00BA164F">
      <w:r>
        <w:separator/>
      </w:r>
    </w:p>
  </w:footnote>
  <w:footnote w:type="continuationSeparator" w:id="0">
    <w:p w14:paraId="261AE597" w14:textId="77777777" w:rsidR="00E914FB" w:rsidRDefault="00E914FB" w:rsidP="00BA164F">
      <w:r>
        <w:continuationSeparator/>
      </w:r>
    </w:p>
  </w:footnote>
  <w:footnote w:id="1">
    <w:p w14:paraId="0D19BDCE" w14:textId="444BCD2D" w:rsidR="00BA164F" w:rsidRPr="000753D9" w:rsidRDefault="00BA164F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0753D9">
        <w:rPr>
          <w:rStyle w:val="FootnoteReference"/>
          <w:sz w:val="16"/>
          <w:szCs w:val="16"/>
        </w:rPr>
        <w:footnoteRef/>
      </w:r>
      <w:r w:rsidRPr="000753D9">
        <w:rPr>
          <w:sz w:val="16"/>
          <w:szCs w:val="16"/>
        </w:rPr>
        <w:t xml:space="preserve"> </w:t>
      </w:r>
      <w:r w:rsidRPr="000753D9">
        <w:rPr>
          <w:rFonts w:ascii="Sylfaen" w:hAnsi="Sylfaen"/>
          <w:sz w:val="16"/>
          <w:szCs w:val="16"/>
          <w:lang w:val="ka-GE"/>
        </w:rPr>
        <w:t>ნიშნები, რომლებიც გამოყოფილია წილადით (/) ითვლება ერთ ნიშნად.</w:t>
      </w:r>
    </w:p>
  </w:footnote>
  <w:footnote w:id="2">
    <w:p w14:paraId="0C73B181" w14:textId="5410D42D" w:rsidR="000E6473" w:rsidRPr="000753D9" w:rsidRDefault="000E6473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0753D9">
        <w:rPr>
          <w:rFonts w:ascii="Sylfaen" w:hAnsi="Sylfaen"/>
          <w:sz w:val="16"/>
          <w:szCs w:val="16"/>
          <w:lang w:val="ka-GE"/>
        </w:rPr>
        <w:t xml:space="preserve">ასეთ შემთხვევაში შესაძლებელია საჭირო იყოს </w:t>
      </w:r>
      <w:r w:rsidRPr="000753D9">
        <w:rPr>
          <w:rFonts w:ascii="Sylfaen" w:hAnsi="Sylfaen"/>
          <w:sz w:val="16"/>
          <w:szCs w:val="16"/>
        </w:rPr>
        <w:t xml:space="preserve">NAAT </w:t>
      </w:r>
      <w:r w:rsidRPr="000753D9">
        <w:rPr>
          <w:rFonts w:ascii="Sylfaen" w:hAnsi="Sylfaen"/>
          <w:sz w:val="16"/>
          <w:szCs w:val="16"/>
          <w:lang w:val="ka-GE"/>
        </w:rPr>
        <w:t>ტესტირება.</w:t>
      </w:r>
    </w:p>
  </w:footnote>
  <w:footnote w:id="3">
    <w:p w14:paraId="40DDBB93" w14:textId="50A51AC0" w:rsidR="00067799" w:rsidRPr="006B3E35" w:rsidRDefault="00067799" w:rsidP="00067799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6B3E35">
        <w:rPr>
          <w:lang w:val="ka-GE"/>
        </w:rPr>
        <w:t xml:space="preserve"> </w:t>
      </w:r>
      <w:r w:rsidRPr="000753D9">
        <w:rPr>
          <w:rFonts w:ascii="Sylfaen" w:hAnsi="Sylfaen"/>
          <w:sz w:val="16"/>
          <w:szCs w:val="16"/>
          <w:lang w:val="ka-GE"/>
        </w:rPr>
        <w:t>სიმპტომების მქონე პირთა ჯგუფი რომლებიც ეთმანეთთან კავშირში არიან დროით, გეოგრაფიული მდებარეობითა და საერთო ექსპოზიციით, მინიმუმ მოიცავს ერთ N</w:t>
      </w:r>
      <w:r w:rsidRPr="006B3E35">
        <w:rPr>
          <w:rFonts w:ascii="Sylfaen" w:hAnsi="Sylfaen"/>
          <w:sz w:val="16"/>
          <w:szCs w:val="16"/>
          <w:lang w:val="ka-GE"/>
        </w:rPr>
        <w:t>AAT-</w:t>
      </w:r>
      <w:r w:rsidRPr="000753D9">
        <w:rPr>
          <w:rFonts w:ascii="Sylfaen" w:hAnsi="Sylfaen"/>
          <w:sz w:val="16"/>
          <w:szCs w:val="16"/>
          <w:lang w:val="ka-GE"/>
        </w:rPr>
        <w:t xml:space="preserve">დადასტურებულ შემთხვევას ან ორ ეპიდემიოლოგიურად დაკავშირებულ სიმპტომურ </w:t>
      </w:r>
      <w:r w:rsidRPr="006B3E35">
        <w:rPr>
          <w:rFonts w:ascii="Sylfaen" w:hAnsi="Sylfaen"/>
          <w:sz w:val="16"/>
          <w:szCs w:val="16"/>
          <w:lang w:val="ka-GE"/>
        </w:rPr>
        <w:t>(შესაძლო შემთხვევა „ა“ ან ”ბ“)</w:t>
      </w:r>
      <w:r w:rsidRPr="000753D9" w:rsidDel="00067799">
        <w:rPr>
          <w:rFonts w:ascii="Sylfaen" w:hAnsi="Sylfaen"/>
          <w:sz w:val="16"/>
          <w:szCs w:val="16"/>
          <w:lang w:val="ka-GE"/>
        </w:rPr>
        <w:t xml:space="preserve"> </w:t>
      </w:r>
      <w:r w:rsidRPr="000753D9">
        <w:rPr>
          <w:rFonts w:ascii="Sylfaen" w:hAnsi="Sylfaen"/>
          <w:sz w:val="16"/>
          <w:szCs w:val="16"/>
          <w:lang w:val="ka-GE"/>
        </w:rPr>
        <w:t xml:space="preserve">პირს დადებითი  </w:t>
      </w:r>
      <w:r w:rsidRPr="006B3E35">
        <w:rPr>
          <w:rFonts w:ascii="Sylfaen" w:hAnsi="Sylfaen"/>
          <w:sz w:val="16"/>
          <w:szCs w:val="16"/>
          <w:lang w:val="ka-GE"/>
        </w:rPr>
        <w:t>AgRDT</w:t>
      </w:r>
      <w:r>
        <w:rPr>
          <w:rFonts w:ascii="Sylfaen" w:hAnsi="Sylfaen"/>
          <w:sz w:val="16"/>
          <w:szCs w:val="16"/>
          <w:lang w:val="ka-GE"/>
        </w:rPr>
        <w:t xml:space="preserve">-ით </w:t>
      </w:r>
      <w:r w:rsidRPr="006B3E35">
        <w:rPr>
          <w:rFonts w:ascii="Sylfaen" w:hAnsi="Sylfaen"/>
          <w:sz w:val="16"/>
          <w:szCs w:val="16"/>
          <w:lang w:val="ka-GE"/>
        </w:rPr>
        <w:t xml:space="preserve">(ეფუძნება ტესტს, რომლის სპეციფიურობაა &gt;97%, ხოლო დადებითი პროგნოზული ღირებულება &gt;99.9%) </w:t>
      </w:r>
    </w:p>
  </w:footnote>
  <w:footnote w:id="4">
    <w:p w14:paraId="46B64C22" w14:textId="77777777" w:rsidR="004B1C8C" w:rsidRPr="000753D9" w:rsidRDefault="004B1C8C" w:rsidP="000753D9">
      <w:pPr>
        <w:spacing w:before="160"/>
        <w:jc w:val="both"/>
        <w:rPr>
          <w:rFonts w:ascii="Sylfaen" w:eastAsia="Arial Unicode MS" w:hAnsi="Sylfaen" w:cs="Arial Unicode MS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0753D9">
        <w:rPr>
          <w:rFonts w:ascii="Sylfaen" w:eastAsia="Times New Roman" w:hAnsi="Sylfaen"/>
          <w:bCs/>
          <w:sz w:val="16"/>
          <w:szCs w:val="16"/>
          <w:lang w:val="ka-GE"/>
        </w:rPr>
        <w:t xml:space="preserve">გულმკერდის ტიპური გაშუქებით </w:t>
      </w:r>
      <w:r w:rsidRPr="000753D9">
        <w:rPr>
          <w:rFonts w:ascii="Sylfaen" w:eastAsia="Arial Unicode MS" w:hAnsi="Sylfaen" w:cs="Arial Unicode MS"/>
          <w:sz w:val="16"/>
          <w:szCs w:val="16"/>
          <w:lang w:val="ka-GE"/>
        </w:rPr>
        <w:t>COVID-19-ისთვის დამახასიათებელი სურათი მოიცავს:</w:t>
      </w:r>
    </w:p>
    <w:p w14:paraId="5A93A15F" w14:textId="77777777" w:rsidR="004B1C8C" w:rsidRPr="000753D9" w:rsidRDefault="004B1C8C" w:rsidP="000753D9">
      <w:pPr>
        <w:pStyle w:val="ListParagraph"/>
        <w:numPr>
          <w:ilvl w:val="0"/>
          <w:numId w:val="5"/>
        </w:numPr>
        <w:spacing w:before="160"/>
        <w:ind w:left="0" w:firstLine="0"/>
        <w:jc w:val="both"/>
        <w:rPr>
          <w:rFonts w:ascii="Sylfaen" w:eastAsia="Arial Unicode MS" w:hAnsi="Sylfaen" w:cs="Arial Unicode MS"/>
          <w:sz w:val="16"/>
          <w:szCs w:val="16"/>
          <w:lang w:val="ka-GE"/>
        </w:rPr>
      </w:pPr>
      <w:r w:rsidRPr="000753D9">
        <w:rPr>
          <w:rFonts w:ascii="Sylfaen" w:eastAsia="Arial Unicode MS" w:hAnsi="Sylfaen" w:cs="Arial Unicode MS"/>
          <w:sz w:val="16"/>
          <w:szCs w:val="16"/>
          <w:lang w:val="ka-GE"/>
        </w:rPr>
        <w:t xml:space="preserve">გულმკერდის რადიოგრაფიით: ბუნდოვანი დაჩრდილვა, მორფოლოგიურად ძირითადად მრგვალი, </w:t>
      </w:r>
      <w:bookmarkStart w:id="1" w:name="_Hlk59912658"/>
      <w:r w:rsidRPr="000753D9">
        <w:rPr>
          <w:rFonts w:ascii="Sylfaen" w:eastAsia="Arial Unicode MS" w:hAnsi="Sylfaen" w:cs="Arial Unicode MS"/>
          <w:sz w:val="16"/>
          <w:szCs w:val="16"/>
          <w:lang w:val="ka-GE"/>
        </w:rPr>
        <w:t>პერიფერიული და ქვემო განაწილებით ფილტვში</w:t>
      </w:r>
      <w:bookmarkEnd w:id="1"/>
      <w:r w:rsidRPr="000753D9">
        <w:rPr>
          <w:rFonts w:ascii="Sylfaen" w:eastAsia="Arial Unicode MS" w:hAnsi="Sylfaen" w:cs="Arial Unicode MS"/>
          <w:sz w:val="16"/>
          <w:szCs w:val="16"/>
          <w:lang w:val="ka-GE"/>
        </w:rPr>
        <w:t xml:space="preserve">. </w:t>
      </w:r>
    </w:p>
    <w:p w14:paraId="6CA29E5D" w14:textId="77777777" w:rsidR="004B1C8C" w:rsidRPr="000753D9" w:rsidRDefault="004B1C8C" w:rsidP="000753D9">
      <w:pPr>
        <w:pStyle w:val="ListParagraph"/>
        <w:numPr>
          <w:ilvl w:val="0"/>
          <w:numId w:val="5"/>
        </w:numPr>
        <w:spacing w:before="160"/>
        <w:ind w:left="0" w:firstLine="0"/>
        <w:jc w:val="both"/>
        <w:rPr>
          <w:rFonts w:ascii="Sylfaen" w:eastAsia="Arial Unicode MS" w:hAnsi="Sylfaen" w:cs="Arial Unicode MS"/>
          <w:sz w:val="16"/>
          <w:szCs w:val="16"/>
          <w:lang w:val="ka-GE"/>
        </w:rPr>
      </w:pPr>
      <w:r w:rsidRPr="000753D9">
        <w:rPr>
          <w:rFonts w:ascii="Sylfaen" w:eastAsia="Arial Unicode MS" w:hAnsi="Sylfaen" w:cs="Arial Unicode MS"/>
          <w:sz w:val="16"/>
          <w:szCs w:val="16"/>
          <w:lang w:val="ka-GE"/>
        </w:rPr>
        <w:t xml:space="preserve">გულმკერდის კომპიუტერული ტომოფრაფიით: ბილატერალური მრგავლი დაბურული მინისებური დაჩრდილვები, მორფოლოგიურად ძირითადად მრგვალი, პერიფერიული და ქვემო განაწილებით ფილტვში. </w:t>
      </w:r>
    </w:p>
    <w:p w14:paraId="35A2425B" w14:textId="77777777" w:rsidR="004B1C8C" w:rsidRPr="000753D9" w:rsidRDefault="004B1C8C" w:rsidP="000753D9">
      <w:pPr>
        <w:pStyle w:val="ListParagraph"/>
        <w:numPr>
          <w:ilvl w:val="0"/>
          <w:numId w:val="5"/>
        </w:numPr>
        <w:spacing w:before="160"/>
        <w:ind w:left="0" w:firstLine="0"/>
        <w:jc w:val="both"/>
        <w:rPr>
          <w:rFonts w:ascii="Sylfaen" w:eastAsia="Times New Roman" w:hAnsi="Sylfaen"/>
          <w:bCs/>
          <w:sz w:val="16"/>
          <w:szCs w:val="16"/>
          <w:lang w:val="ka-GE"/>
        </w:rPr>
      </w:pPr>
      <w:r w:rsidRPr="000753D9">
        <w:rPr>
          <w:rFonts w:ascii="Sylfaen" w:eastAsia="Arial Unicode MS" w:hAnsi="Sylfaen" w:cs="Arial Unicode MS"/>
          <w:sz w:val="16"/>
          <w:szCs w:val="16"/>
          <w:lang w:val="ka-GE"/>
        </w:rPr>
        <w:t xml:space="preserve">ფილტვის ექოსკოპია: შესქელებული პლევრის ხაზები, </w:t>
      </w:r>
      <w:r w:rsidRPr="000753D9">
        <w:rPr>
          <w:rFonts w:ascii="Sylfaen" w:eastAsia="Arial Unicode MS" w:hAnsi="Sylfaen" w:cs="Arial Unicode MS"/>
          <w:sz w:val="16"/>
          <w:szCs w:val="16"/>
        </w:rPr>
        <w:t xml:space="preserve">B </w:t>
      </w:r>
      <w:r w:rsidRPr="000753D9">
        <w:rPr>
          <w:rFonts w:ascii="Sylfaen" w:eastAsia="Arial Unicode MS" w:hAnsi="Sylfaen" w:cs="Arial Unicode MS"/>
          <w:sz w:val="16"/>
          <w:szCs w:val="16"/>
          <w:lang w:val="ka-GE"/>
        </w:rPr>
        <w:t>ხაზები (მულტიფოკალური, დაყოფილი ან შერწყმადი) კონსოლიდირებული სურათი საჰაერო ბრონქოგრამით ან მის გარეშე.</w:t>
      </w:r>
    </w:p>
    <w:p w14:paraId="1957AD32" w14:textId="2CD87E8B" w:rsidR="004B1C8C" w:rsidRPr="000753D9" w:rsidRDefault="004B1C8C">
      <w:pPr>
        <w:pStyle w:val="FootnoteText"/>
        <w:rPr>
          <w:rFonts w:ascii="Sylfaen" w:hAnsi="Sylfaen"/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5CFF"/>
    <w:multiLevelType w:val="hybridMultilevel"/>
    <w:tmpl w:val="7BD2A076"/>
    <w:lvl w:ilvl="0" w:tplc="5EF0ACFA">
      <w:start w:val="3"/>
      <w:numFmt w:val="decimal"/>
      <w:lvlText w:val="%1."/>
      <w:lvlJc w:val="left"/>
    </w:lvl>
    <w:lvl w:ilvl="1" w:tplc="6E9822D4">
      <w:numFmt w:val="decimal"/>
      <w:lvlText w:val=""/>
      <w:lvlJc w:val="left"/>
    </w:lvl>
    <w:lvl w:ilvl="2" w:tplc="8E1A158A">
      <w:numFmt w:val="decimal"/>
      <w:lvlText w:val=""/>
      <w:lvlJc w:val="left"/>
    </w:lvl>
    <w:lvl w:ilvl="3" w:tplc="9E70DA4C">
      <w:numFmt w:val="decimal"/>
      <w:lvlText w:val=""/>
      <w:lvlJc w:val="left"/>
    </w:lvl>
    <w:lvl w:ilvl="4" w:tplc="1B002288">
      <w:numFmt w:val="decimal"/>
      <w:lvlText w:val=""/>
      <w:lvlJc w:val="left"/>
    </w:lvl>
    <w:lvl w:ilvl="5" w:tplc="27288C40">
      <w:numFmt w:val="decimal"/>
      <w:lvlText w:val=""/>
      <w:lvlJc w:val="left"/>
    </w:lvl>
    <w:lvl w:ilvl="6" w:tplc="E8943484">
      <w:numFmt w:val="decimal"/>
      <w:lvlText w:val=""/>
      <w:lvlJc w:val="left"/>
    </w:lvl>
    <w:lvl w:ilvl="7" w:tplc="03542ED6">
      <w:numFmt w:val="decimal"/>
      <w:lvlText w:val=""/>
      <w:lvlJc w:val="left"/>
    </w:lvl>
    <w:lvl w:ilvl="8" w:tplc="436612C8">
      <w:numFmt w:val="decimal"/>
      <w:lvlText w:val=""/>
      <w:lvlJc w:val="left"/>
    </w:lvl>
  </w:abstractNum>
  <w:abstractNum w:abstractNumId="1">
    <w:nsid w:val="2DE84DD1"/>
    <w:multiLevelType w:val="multilevel"/>
    <w:tmpl w:val="3CDA0B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66334873"/>
    <w:multiLevelType w:val="hybridMultilevel"/>
    <w:tmpl w:val="DBA27028"/>
    <w:lvl w:ilvl="0" w:tplc="1F14865C">
      <w:start w:val="1"/>
      <w:numFmt w:val="decimal"/>
      <w:lvlText w:val="%1."/>
      <w:lvlJc w:val="left"/>
    </w:lvl>
    <w:lvl w:ilvl="1" w:tplc="03FE6010">
      <w:numFmt w:val="decimal"/>
      <w:lvlText w:val=""/>
      <w:lvlJc w:val="left"/>
    </w:lvl>
    <w:lvl w:ilvl="2" w:tplc="C7908BD6">
      <w:numFmt w:val="decimal"/>
      <w:lvlText w:val=""/>
      <w:lvlJc w:val="left"/>
    </w:lvl>
    <w:lvl w:ilvl="3" w:tplc="FE8A9B3A">
      <w:numFmt w:val="decimal"/>
      <w:lvlText w:val=""/>
      <w:lvlJc w:val="left"/>
    </w:lvl>
    <w:lvl w:ilvl="4" w:tplc="757EC850">
      <w:numFmt w:val="decimal"/>
      <w:lvlText w:val=""/>
      <w:lvlJc w:val="left"/>
    </w:lvl>
    <w:lvl w:ilvl="5" w:tplc="43020C54">
      <w:numFmt w:val="decimal"/>
      <w:lvlText w:val=""/>
      <w:lvlJc w:val="left"/>
    </w:lvl>
    <w:lvl w:ilvl="6" w:tplc="3F68E016">
      <w:numFmt w:val="decimal"/>
      <w:lvlText w:val=""/>
      <w:lvlJc w:val="left"/>
    </w:lvl>
    <w:lvl w:ilvl="7" w:tplc="441A2CB8">
      <w:numFmt w:val="decimal"/>
      <w:lvlText w:val=""/>
      <w:lvlJc w:val="left"/>
    </w:lvl>
    <w:lvl w:ilvl="8" w:tplc="1DA0C490">
      <w:numFmt w:val="decimal"/>
      <w:lvlText w:val=""/>
      <w:lvlJc w:val="left"/>
    </w:lvl>
  </w:abstractNum>
  <w:abstractNum w:abstractNumId="3">
    <w:nsid w:val="73E72520"/>
    <w:multiLevelType w:val="hybridMultilevel"/>
    <w:tmpl w:val="F20A21CE"/>
    <w:lvl w:ilvl="0" w:tplc="0437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4B0DC51"/>
    <w:multiLevelType w:val="hybridMultilevel"/>
    <w:tmpl w:val="480EC6BC"/>
    <w:lvl w:ilvl="0" w:tplc="D41277FC">
      <w:start w:val="2"/>
      <w:numFmt w:val="decimal"/>
      <w:lvlText w:val="%1."/>
      <w:lvlJc w:val="left"/>
    </w:lvl>
    <w:lvl w:ilvl="1" w:tplc="A2343E68">
      <w:numFmt w:val="decimal"/>
      <w:lvlText w:val=""/>
      <w:lvlJc w:val="left"/>
    </w:lvl>
    <w:lvl w:ilvl="2" w:tplc="6E341864">
      <w:numFmt w:val="decimal"/>
      <w:lvlText w:val=""/>
      <w:lvlJc w:val="left"/>
    </w:lvl>
    <w:lvl w:ilvl="3" w:tplc="110EAB48">
      <w:numFmt w:val="decimal"/>
      <w:lvlText w:val=""/>
      <w:lvlJc w:val="left"/>
    </w:lvl>
    <w:lvl w:ilvl="4" w:tplc="8766E7C4">
      <w:numFmt w:val="decimal"/>
      <w:lvlText w:val=""/>
      <w:lvlJc w:val="left"/>
    </w:lvl>
    <w:lvl w:ilvl="5" w:tplc="0F56B430">
      <w:numFmt w:val="decimal"/>
      <w:lvlText w:val=""/>
      <w:lvlJc w:val="left"/>
    </w:lvl>
    <w:lvl w:ilvl="6" w:tplc="0A70AA20">
      <w:numFmt w:val="decimal"/>
      <w:lvlText w:val=""/>
      <w:lvlJc w:val="left"/>
    </w:lvl>
    <w:lvl w:ilvl="7" w:tplc="39D4E156">
      <w:numFmt w:val="decimal"/>
      <w:lvlText w:val=""/>
      <w:lvlJc w:val="left"/>
    </w:lvl>
    <w:lvl w:ilvl="8" w:tplc="4A228F64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56"/>
    <w:rsid w:val="00024A6E"/>
    <w:rsid w:val="00067799"/>
    <w:rsid w:val="000753D9"/>
    <w:rsid w:val="0009067B"/>
    <w:rsid w:val="000E6473"/>
    <w:rsid w:val="00102D4C"/>
    <w:rsid w:val="002256EB"/>
    <w:rsid w:val="002C0597"/>
    <w:rsid w:val="002D72CA"/>
    <w:rsid w:val="002E58BC"/>
    <w:rsid w:val="00357BB6"/>
    <w:rsid w:val="004B1C8C"/>
    <w:rsid w:val="00503A64"/>
    <w:rsid w:val="006B3E35"/>
    <w:rsid w:val="006D0FE2"/>
    <w:rsid w:val="0080059D"/>
    <w:rsid w:val="00846EDD"/>
    <w:rsid w:val="00874892"/>
    <w:rsid w:val="008822E3"/>
    <w:rsid w:val="008A6309"/>
    <w:rsid w:val="008D178B"/>
    <w:rsid w:val="00935356"/>
    <w:rsid w:val="00936598"/>
    <w:rsid w:val="009902D5"/>
    <w:rsid w:val="009F7765"/>
    <w:rsid w:val="00A46F20"/>
    <w:rsid w:val="00A620A5"/>
    <w:rsid w:val="00AE2350"/>
    <w:rsid w:val="00B65BF6"/>
    <w:rsid w:val="00BA164F"/>
    <w:rsid w:val="00BD0E3E"/>
    <w:rsid w:val="00C23531"/>
    <w:rsid w:val="00C96227"/>
    <w:rsid w:val="00DF7BA2"/>
    <w:rsid w:val="00E62A9F"/>
    <w:rsid w:val="00E914FB"/>
    <w:rsid w:val="00EE6F8D"/>
    <w:rsid w:val="00F3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58BF"/>
  <w15:docId w15:val="{87461B3B-46DF-4F71-AD36-31F905B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A1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1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16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0351-47CF-44CA-84C0-F85A7FFC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Khatuna Piranishvili</cp:lastModifiedBy>
  <cp:revision>3</cp:revision>
  <cp:lastPrinted>2020-12-25T08:52:00Z</cp:lastPrinted>
  <dcterms:created xsi:type="dcterms:W3CDTF">2020-12-28T13:16:00Z</dcterms:created>
  <dcterms:modified xsi:type="dcterms:W3CDTF">2020-12-29T06:59:00Z</dcterms:modified>
</cp:coreProperties>
</file>