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B4" w:rsidRDefault="002547B4" w:rsidP="002547B4">
      <w:pPr>
        <w:spacing w:before="40" w:after="240"/>
        <w:jc w:val="center"/>
        <w:rPr>
          <w:rFonts w:ascii="Sylfaen" w:eastAsia="Arial Unicode MS" w:hAnsi="Sylfaen" w:cs="Arial Unicode MS"/>
          <w:b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COVID-19 შემთხვევის განსაზღვრება </w:t>
      </w:r>
      <w:r w:rsidR="00B701DB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ეპიდზედამხედველობის მიზნებისთვის </w:t>
      </w:r>
      <w:bookmarkStart w:id="0" w:name="_GoBack"/>
      <w:bookmarkEnd w:id="0"/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>(დროებითი)</w:t>
      </w:r>
    </w:p>
    <w:p w:rsidR="002547B4" w:rsidRPr="0053025A" w:rsidRDefault="002547B4" w:rsidP="002547B4">
      <w:pPr>
        <w:spacing w:before="40" w:after="240"/>
        <w:jc w:val="center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A7C6D">
        <w:rPr>
          <w:rFonts w:ascii="Sylfaen" w:eastAsia="Arial Unicode MS" w:hAnsi="Sylfaen" w:cs="Arial Unicode MS"/>
          <w:sz w:val="24"/>
          <w:szCs w:val="24"/>
          <w:lang w:val="ka-GE"/>
        </w:rPr>
        <w:t>2020, 7 აგვისტოს განახლება</w:t>
      </w:r>
      <w:r w:rsidR="00BA7C6D" w:rsidRPr="00BA7C6D">
        <w:rPr>
          <w:rFonts w:ascii="Sylfaen" w:eastAsia="Arial Unicode MS" w:hAnsi="Sylfaen" w:cs="Arial Unicode MS"/>
          <w:sz w:val="24"/>
          <w:szCs w:val="24"/>
          <w:lang w:val="ka-GE"/>
        </w:rPr>
        <w:t xml:space="preserve"> (</w:t>
      </w:r>
      <w:r w:rsidR="00BA7C6D" w:rsidRPr="0053025A">
        <w:rPr>
          <w:rFonts w:ascii="Sylfaen" w:eastAsia="Arial Unicode MS" w:hAnsi="Sylfaen" w:cs="Arial Unicode MS"/>
          <w:sz w:val="24"/>
          <w:szCs w:val="24"/>
          <w:lang w:val="ka-GE"/>
        </w:rPr>
        <w:t>WHO)</w:t>
      </w:r>
    </w:p>
    <w:p w:rsidR="002547B4" w:rsidRPr="00BA7C6D" w:rsidRDefault="002547B4" w:rsidP="002547B4">
      <w:pPr>
        <w:spacing w:before="240" w:after="240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bookmarkStart w:id="1" w:name="_8br41wtvups8" w:colFirst="0" w:colLast="0"/>
      <w:bookmarkEnd w:id="1"/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</w:t>
      </w:r>
      <w:r w:rsidR="00BA7C6D" w:rsidRPr="00BA7C6D">
        <w:rPr>
          <w:rFonts w:ascii="Sylfaen" w:eastAsia="Arial Unicode MS" w:hAnsi="Sylfaen" w:cs="Arial Unicode MS"/>
          <w:b/>
          <w:sz w:val="28"/>
          <w:szCs w:val="28"/>
          <w:highlight w:val="lightGray"/>
          <w:lang w:val="ka-GE"/>
        </w:rPr>
        <w:t>COVID-</w:t>
      </w:r>
      <w:r w:rsidR="00BA7C6D" w:rsidRPr="00BA7C6D">
        <w:rPr>
          <w:rFonts w:ascii="Sylfaen" w:eastAsia="Arial Unicode MS" w:hAnsi="Sylfaen" w:cs="Arial Unicode MS"/>
          <w:b/>
          <w:sz w:val="28"/>
          <w:szCs w:val="28"/>
          <w:highlight w:val="lightGray"/>
          <w:lang w:val="ka-GE"/>
        </w:rPr>
        <w:t xml:space="preserve">19-ის </w:t>
      </w:r>
      <w:r w:rsidRPr="00BA7C6D">
        <w:rPr>
          <w:rFonts w:ascii="Sylfaen" w:eastAsia="Arial Unicode MS" w:hAnsi="Sylfaen" w:cs="Arial Unicode MS"/>
          <w:b/>
          <w:sz w:val="28"/>
          <w:szCs w:val="28"/>
          <w:highlight w:val="lightGray"/>
          <w:lang w:val="ka-GE"/>
        </w:rPr>
        <w:t>შესაძლო შემთხვევა</w:t>
      </w:r>
      <w:r w:rsidRPr="00BA7C6D">
        <w:rPr>
          <w:rFonts w:ascii="Sylfaen" w:eastAsia="Arial Unicode MS" w:hAnsi="Sylfaen" w:cs="Arial Unicode MS"/>
          <w:b/>
          <w:sz w:val="28"/>
          <w:szCs w:val="28"/>
          <w:lang w:val="ka-GE"/>
        </w:rPr>
        <w:t xml:space="preserve"> </w:t>
      </w:r>
    </w:p>
    <w:p w:rsidR="002547B4" w:rsidRPr="00B77264" w:rsidRDefault="002547B4" w:rsidP="002547B4">
      <w:pPr>
        <w:spacing w:before="160"/>
        <w:ind w:left="27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ა) 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პირი, რომელიც აკმაყოფილებს კლინიკურ </w:t>
      </w:r>
      <w:r w:rsidR="0053025A" w:rsidRPr="0053025A">
        <w:rPr>
          <w:rFonts w:ascii="AcadMtavr" w:eastAsia="Arial Unicode MS" w:hAnsi="AcadMtavr" w:cs="Sylfaen"/>
          <w:b/>
          <w:sz w:val="28"/>
          <w:szCs w:val="28"/>
          <w:lang w:val="ka-GE"/>
        </w:rPr>
        <w:t>da</w:t>
      </w:r>
      <w:r w:rsidR="0053025A" w:rsidRPr="0053025A">
        <w:rPr>
          <w:rFonts w:ascii="AcadMtavr" w:eastAsia="Arial Unicode MS" w:hAnsi="AcadMtavr" w:cs="Sylfaen"/>
          <w:b/>
          <w:sz w:val="24"/>
          <w:szCs w:val="24"/>
          <w:lang w:val="ka-GE"/>
        </w:rPr>
        <w:t xml:space="preserve"> 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>ეპიდემიოლოგიურ კრიტერიუმებს:</w:t>
      </w:r>
    </w:p>
    <w:p w:rsidR="0053025A" w:rsidRPr="00B77264" w:rsidRDefault="0053025A" w:rsidP="0053025A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u w:val="single"/>
          <w:lang w:val="ka-GE"/>
        </w:rPr>
      </w:pPr>
      <w:bookmarkStart w:id="2" w:name="_gwhvkaciabbg" w:colFirst="0" w:colLast="0"/>
      <w:bookmarkEnd w:id="2"/>
      <w:r w:rsidRPr="00B77264">
        <w:rPr>
          <w:rFonts w:ascii="Sylfaen" w:eastAsia="Arial Unicode MS" w:hAnsi="Sylfaen" w:cs="Arial Unicode MS"/>
          <w:sz w:val="24"/>
          <w:szCs w:val="24"/>
          <w:u w:val="single"/>
          <w:lang w:val="ka-GE"/>
        </w:rPr>
        <w:t>კლინიკური კრიტერიუმები:</w:t>
      </w:r>
    </w:p>
    <w:p w:rsidR="0053025A" w:rsidRPr="00B77264" w:rsidRDefault="0053025A" w:rsidP="0053025A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1. ცხელებისა </w:t>
      </w: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>და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ხველის მწვავე დასაწყისი;</w:t>
      </w:r>
    </w:p>
    <w:p w:rsidR="0053025A" w:rsidRPr="00B77264" w:rsidRDefault="0053025A" w:rsidP="0053025A">
      <w:pPr>
        <w:spacing w:before="160"/>
        <w:ind w:left="450"/>
        <w:jc w:val="both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>ან</w:t>
      </w:r>
    </w:p>
    <w:p w:rsidR="0053025A" w:rsidRPr="00B77264" w:rsidRDefault="0053025A" w:rsidP="0053025A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2. ჩამოთვლილი სიმპტომებიდან, ნებისმიერი </w:t>
      </w:r>
      <w:r w:rsidRPr="006173AF">
        <w:rPr>
          <w:rFonts w:ascii="Sylfaen" w:eastAsia="Arial Unicode MS" w:hAnsi="Sylfaen" w:cs="Arial Unicode MS"/>
          <w:b/>
          <w:sz w:val="24"/>
          <w:szCs w:val="24"/>
          <w:lang w:val="ka-GE"/>
        </w:rPr>
        <w:t>სამის ან მეტის არსებობა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მწვავე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დასაწყისი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>: ცხელება, ხველა, ზოგადი სისუსტე, თავის ტკივილი, მიალგია, ყელის ტკივილი, სურდო, დისპნოე, ანორექსია/გულისრევა/პირღებინება</w:t>
      </w:r>
      <w:r w:rsidRPr="00B77264">
        <w:rPr>
          <w:rFonts w:ascii="Sylfaen" w:eastAsia="Times New Roman" w:hAnsi="Sylfaen" w:cs="Times New Roman"/>
          <w:sz w:val="24"/>
          <w:szCs w:val="24"/>
          <w:vertAlign w:val="superscript"/>
          <w:lang w:val="ka-GE"/>
        </w:rPr>
        <w:footnoteReference w:id="1"/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>, დიარეა, მენტალური სტატუსის ცვლილება.</w:t>
      </w:r>
    </w:p>
    <w:p w:rsidR="0053025A" w:rsidRPr="0053025A" w:rsidRDefault="0053025A" w:rsidP="002547B4">
      <w:pPr>
        <w:spacing w:before="160"/>
        <w:ind w:left="450"/>
        <w:jc w:val="both"/>
        <w:rPr>
          <w:rFonts w:ascii="AcadMtavr" w:eastAsia="Arial Unicode MS" w:hAnsi="AcadMtavr" w:cs="Arial Unicode MS"/>
          <w:b/>
          <w:sz w:val="28"/>
          <w:szCs w:val="28"/>
          <w:u w:val="single"/>
          <w:lang w:val="ka-GE"/>
        </w:rPr>
      </w:pPr>
      <w:r w:rsidRPr="0053025A">
        <w:rPr>
          <w:rFonts w:ascii="AcadMtavr" w:eastAsia="Arial Unicode MS" w:hAnsi="AcadMtavr" w:cs="Arial Unicode MS"/>
          <w:b/>
          <w:sz w:val="28"/>
          <w:szCs w:val="28"/>
          <w:u w:val="single"/>
          <w:lang w:val="ka-GE"/>
        </w:rPr>
        <w:t xml:space="preserve">da </w:t>
      </w:r>
    </w:p>
    <w:p w:rsidR="002547B4" w:rsidRPr="00B77264" w:rsidRDefault="002547B4" w:rsidP="002547B4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u w:val="single"/>
          <w:lang w:val="ka-GE"/>
        </w:rPr>
      </w:pPr>
      <w:r w:rsidRPr="00B77264">
        <w:rPr>
          <w:rFonts w:ascii="Sylfaen" w:eastAsia="Arial Unicode MS" w:hAnsi="Sylfaen" w:cs="Arial Unicode MS"/>
          <w:sz w:val="24"/>
          <w:szCs w:val="24"/>
          <w:u w:val="single"/>
          <w:lang w:val="ka-GE"/>
        </w:rPr>
        <w:t>ეპიდემიოლოგიური კრიტერიუმები:</w:t>
      </w:r>
    </w:p>
    <w:p w:rsidR="002547B4" w:rsidRPr="00B77264" w:rsidRDefault="002547B4" w:rsidP="002547B4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სიმპტომების დაწყებამდე 14 დღის განმავლობაში </w:t>
      </w:r>
      <w:r w:rsidRPr="00326962">
        <w:rPr>
          <w:rFonts w:ascii="Sylfaen" w:eastAsia="Arial Unicode MS" w:hAnsi="Sylfaen" w:cs="Arial Unicode MS"/>
          <w:b/>
          <w:sz w:val="24"/>
          <w:szCs w:val="24"/>
          <w:lang w:val="ka-GE"/>
        </w:rPr>
        <w:t>ვირუსის გავრცელების მაღალი რისკის ზონაში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მუშაობა ან ცხოვრება: მაგ. დახურული საცხოვრებელი, როგორიცაა ბანაკი და ბანაკის მსგავსი დასახლება ადგილგადანაცვლებული პირებისათვის;</w:t>
      </w:r>
    </w:p>
    <w:p w:rsidR="0053025A" w:rsidRPr="0053025A" w:rsidRDefault="0053025A" w:rsidP="0053025A">
      <w:pPr>
        <w:spacing w:before="160"/>
        <w:ind w:left="450"/>
        <w:jc w:val="both"/>
        <w:rPr>
          <w:rFonts w:ascii="AcadMtavr" w:eastAsia="Times New Roman" w:hAnsi="AcadMtavr" w:cs="Times New Roman"/>
          <w:b/>
          <w:sz w:val="24"/>
          <w:szCs w:val="24"/>
          <w:lang w:val="en-US"/>
        </w:rPr>
      </w:pPr>
      <w:r>
        <w:rPr>
          <w:rFonts w:ascii="AcadMtavr" w:eastAsia="Times New Roman" w:hAnsi="AcadMtavr" w:cs="Times New Roman"/>
          <w:b/>
          <w:sz w:val="24"/>
          <w:szCs w:val="24"/>
          <w:lang w:val="en-US"/>
        </w:rPr>
        <w:t>an</w:t>
      </w:r>
    </w:p>
    <w:p w:rsidR="002547B4" w:rsidRPr="00B77264" w:rsidRDefault="002547B4" w:rsidP="002547B4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მოგზაურობა ან ცხოვრება </w:t>
      </w:r>
      <w:r w:rsidRPr="00326962">
        <w:rPr>
          <w:rFonts w:ascii="Sylfaen" w:eastAsia="Arial Unicode MS" w:hAnsi="Sylfaen" w:cs="Arial Unicode MS"/>
          <w:b/>
          <w:sz w:val="24"/>
          <w:szCs w:val="24"/>
          <w:lang w:val="ka-GE"/>
        </w:rPr>
        <w:t>ლოკალური გავრცელების ზონაში</w:t>
      </w:r>
      <w:r w:rsidRPr="00B77264">
        <w:rPr>
          <w:rFonts w:ascii="Sylfaen" w:eastAsia="Times New Roman" w:hAnsi="Sylfaen" w:cs="Times New Roman"/>
          <w:sz w:val="24"/>
          <w:szCs w:val="24"/>
          <w:vertAlign w:val="superscript"/>
          <w:lang w:val="ka-GE"/>
        </w:rPr>
        <w:footnoteReference w:id="2"/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სიმპტომების დაწყებამდე 14 დღის განმავლობაში;</w:t>
      </w:r>
    </w:p>
    <w:p w:rsidR="0053025A" w:rsidRPr="0053025A" w:rsidRDefault="0053025A" w:rsidP="0053025A">
      <w:pPr>
        <w:spacing w:before="160"/>
        <w:ind w:left="450"/>
        <w:jc w:val="both"/>
        <w:rPr>
          <w:rFonts w:ascii="AcadMtavr" w:eastAsia="Times New Roman" w:hAnsi="AcadMtavr" w:cs="Times New Roman"/>
          <w:b/>
          <w:sz w:val="24"/>
          <w:szCs w:val="24"/>
          <w:lang w:val="en-US"/>
        </w:rPr>
      </w:pPr>
      <w:r>
        <w:rPr>
          <w:rFonts w:ascii="AcadMtavr" w:eastAsia="Times New Roman" w:hAnsi="AcadMtavr" w:cs="Times New Roman"/>
          <w:b/>
          <w:sz w:val="24"/>
          <w:szCs w:val="24"/>
          <w:lang w:val="en-US"/>
        </w:rPr>
        <w:t>an</w:t>
      </w:r>
    </w:p>
    <w:p w:rsidR="002547B4" w:rsidRPr="00B77264" w:rsidRDefault="00326962" w:rsidP="002547B4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>
        <w:rPr>
          <w:rFonts w:ascii="Sylfaen" w:eastAsia="Arial Unicode MS" w:hAnsi="Sylfaen" w:cs="Arial Unicode MS"/>
          <w:sz w:val="24"/>
          <w:szCs w:val="24"/>
          <w:lang w:val="ka-GE"/>
        </w:rPr>
        <w:lastRenderedPageBreak/>
        <w:t xml:space="preserve">ნებისმიერი </w:t>
      </w:r>
      <w:r w:rsidR="002547B4" w:rsidRPr="00326962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ჯანმრთელობის სერვისების მიმწოდებელ </w:t>
      </w:r>
      <w:r w:rsidRPr="00326962">
        <w:rPr>
          <w:rFonts w:ascii="Sylfaen" w:eastAsia="Arial Unicode MS" w:hAnsi="Sylfaen" w:cs="Arial Unicode MS"/>
          <w:b/>
          <w:sz w:val="24"/>
          <w:szCs w:val="24"/>
          <w:lang w:val="ka-GE"/>
        </w:rPr>
        <w:t>ქსელში</w:t>
      </w:r>
      <w:r w:rsidR="002547B4" w:rsidRPr="00326962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მუშაობა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, </w:t>
      </w:r>
      <w:r w:rsidR="002547B4" w:rsidRPr="00B77264">
        <w:rPr>
          <w:rFonts w:ascii="Sylfaen" w:eastAsia="Arial Unicode MS" w:hAnsi="Sylfaen" w:cs="Arial Unicode MS"/>
          <w:sz w:val="24"/>
          <w:szCs w:val="24"/>
          <w:lang w:val="ka-GE"/>
        </w:rPr>
        <w:t>სამედიცინო დაწესებულებაში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 ან თემში</w:t>
      </w:r>
      <w:r w:rsidR="002547B4"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მუშაობის ჩათვლით, ნებისმიერ დროს </w:t>
      </w:r>
      <w:r w:rsidR="002547B4" w:rsidRPr="00B77264">
        <w:rPr>
          <w:rFonts w:ascii="Sylfaen" w:eastAsia="Arial Unicode MS" w:hAnsi="Sylfaen" w:cs="Arial Unicode MS"/>
          <w:sz w:val="24"/>
          <w:szCs w:val="24"/>
          <w:lang w:val="ka-GE"/>
        </w:rPr>
        <w:t>სიმპტომების დაწყებამდე 14 დღის განმავლობაში.</w:t>
      </w:r>
    </w:p>
    <w:p w:rsidR="002547B4" w:rsidRPr="00B77264" w:rsidRDefault="002547B4" w:rsidP="002547B4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ბ) 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პაციენტი </w:t>
      </w:r>
      <w:r w:rsidRPr="00326962">
        <w:rPr>
          <w:rFonts w:ascii="Sylfaen" w:eastAsia="Arial Unicode MS" w:hAnsi="Sylfaen" w:cs="Arial Unicode MS"/>
          <w:b/>
          <w:sz w:val="24"/>
          <w:szCs w:val="24"/>
          <w:lang w:val="ka-GE"/>
        </w:rPr>
        <w:t>მძიმე მწვავე რესპირაციული ინფექციით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(SARI: უკანასკნელი 10 დღის განმავლობაში დაწყებული მწვავე რესპირაციული ინფექცია, რომელიც საჭიროებს ჰოსპიტალიზაციას, პაციენტს აქვს ცხელების ისტორია ან გაზომილი ტემპერატურა - 38°C ან მეტი, რასაც თან ახლავს ხველა).</w:t>
      </w:r>
    </w:p>
    <w:p w:rsidR="002547B4" w:rsidRPr="00BA7C6D" w:rsidRDefault="002547B4" w:rsidP="002547B4">
      <w:pPr>
        <w:spacing w:before="240" w:after="240"/>
        <w:rPr>
          <w:rFonts w:ascii="Sylfaen" w:eastAsia="Times New Roman" w:hAnsi="Sylfaen" w:cs="Times New Roman"/>
          <w:b/>
          <w:sz w:val="28"/>
          <w:szCs w:val="28"/>
          <w:lang w:val="ka-GE"/>
        </w:rPr>
      </w:pPr>
      <w:r w:rsidRPr="00BA7C6D">
        <w:rPr>
          <w:rFonts w:ascii="Sylfaen" w:eastAsia="Times New Roman" w:hAnsi="Sylfaen" w:cs="Times New Roman"/>
          <w:sz w:val="28"/>
          <w:szCs w:val="28"/>
          <w:lang w:val="ka-GE"/>
        </w:rPr>
        <w:t xml:space="preserve"> </w:t>
      </w:r>
      <w:r w:rsidR="00BA7C6D" w:rsidRPr="00BA7C6D">
        <w:rPr>
          <w:rFonts w:ascii="Sylfaen" w:eastAsia="Arial Unicode MS" w:hAnsi="Sylfaen" w:cs="Arial Unicode MS"/>
          <w:b/>
          <w:sz w:val="28"/>
          <w:szCs w:val="28"/>
          <w:highlight w:val="lightGray"/>
          <w:lang w:val="ka-GE"/>
        </w:rPr>
        <w:t xml:space="preserve">COVID-19-ის </w:t>
      </w:r>
      <w:r w:rsidRPr="00BA7C6D">
        <w:rPr>
          <w:rFonts w:ascii="Sylfaen" w:eastAsia="Arial Unicode MS" w:hAnsi="Sylfaen" w:cs="Arial Unicode MS"/>
          <w:b/>
          <w:sz w:val="28"/>
          <w:szCs w:val="28"/>
          <w:highlight w:val="lightGray"/>
          <w:lang w:val="ka-GE"/>
        </w:rPr>
        <w:t>სავარაუდო შემთხვევა</w:t>
      </w:r>
    </w:p>
    <w:p w:rsidR="002547B4" w:rsidRPr="00B77264" w:rsidRDefault="002547B4" w:rsidP="002547B4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>ა</w:t>
      </w:r>
      <w:r w:rsidR="00BA7C6D">
        <w:rPr>
          <w:rFonts w:ascii="Sylfaen" w:eastAsia="Arial Unicode MS" w:hAnsi="Sylfaen" w:cs="Arial Unicode MS"/>
          <w:b/>
          <w:sz w:val="24"/>
          <w:szCs w:val="24"/>
          <w:lang w:val="ka-GE"/>
        </w:rPr>
        <w:t>)</w:t>
      </w: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პაციენტი, რომელიც აკმაყოფილებს </w:t>
      </w:r>
      <w:r w:rsidRPr="00326962">
        <w:rPr>
          <w:rFonts w:ascii="Sylfaen" w:eastAsia="Arial Unicode MS" w:hAnsi="Sylfaen" w:cs="Arial Unicode MS"/>
          <w:b/>
          <w:sz w:val="24"/>
          <w:szCs w:val="24"/>
          <w:lang w:val="ka-GE"/>
        </w:rPr>
        <w:t>კლინიკურ კრიტერიუმებს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>და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326962">
        <w:rPr>
          <w:rFonts w:ascii="Sylfaen" w:eastAsia="Arial Unicode MS" w:hAnsi="Sylfaen" w:cs="Arial Unicode MS"/>
          <w:b/>
          <w:sz w:val="24"/>
          <w:szCs w:val="24"/>
          <w:lang w:val="ka-GE"/>
        </w:rPr>
        <w:t>არის სავარაუდო ან დადასტურებული შემთხვევის კონტაქტი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326962">
        <w:rPr>
          <w:rFonts w:ascii="Sylfaen" w:eastAsia="Arial Unicode MS" w:hAnsi="Sylfaen" w:cs="Arial Unicode MS"/>
          <w:sz w:val="24"/>
          <w:szCs w:val="24"/>
          <w:lang w:val="ka-GE"/>
        </w:rPr>
        <w:t>ან</w:t>
      </w: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>აქვს ეპიდემიოლოგიური კავშირი შემთხვევათა კლასტერთან, რომელშიც ერთი პირი მაინც არის დადასტურებული COVID-19-ზე.</w:t>
      </w:r>
    </w:p>
    <w:p w:rsidR="002547B4" w:rsidRPr="00B77264" w:rsidRDefault="002547B4" w:rsidP="002547B4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>ბ</w:t>
      </w:r>
      <w:r w:rsidR="00BA7C6D">
        <w:rPr>
          <w:rFonts w:ascii="Sylfaen" w:eastAsia="Arial Unicode MS" w:hAnsi="Sylfaen" w:cs="Arial Unicode MS"/>
          <w:b/>
          <w:sz w:val="24"/>
          <w:szCs w:val="24"/>
          <w:lang w:val="ka-GE"/>
        </w:rPr>
        <w:t>)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326962">
        <w:rPr>
          <w:rFonts w:ascii="Sylfaen" w:eastAsia="Arial Unicode MS" w:hAnsi="Sylfaen" w:cs="Arial Unicode MS"/>
          <w:b/>
          <w:sz w:val="24"/>
          <w:szCs w:val="24"/>
          <w:lang w:val="ka-GE"/>
        </w:rPr>
        <w:t>შესაძლო შემთხვევა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, </w:t>
      </w:r>
      <w:r w:rsidRPr="00326962">
        <w:rPr>
          <w:rFonts w:ascii="Sylfaen" w:eastAsia="Arial Unicode MS" w:hAnsi="Sylfaen" w:cs="Arial Unicode MS"/>
          <w:b/>
          <w:sz w:val="24"/>
          <w:szCs w:val="24"/>
          <w:lang w:val="ka-GE"/>
        </w:rPr>
        <w:t>რომელსაც გულმკერდის გაშუქებით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აქვს COVID-19-ისთვის დამახასიათებელი სავარაუდო შედეგები*.</w:t>
      </w:r>
    </w:p>
    <w:p w:rsidR="002547B4" w:rsidRPr="00B77264" w:rsidRDefault="002547B4" w:rsidP="002547B4">
      <w:pPr>
        <w:spacing w:before="160"/>
        <w:ind w:left="4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Times New Roman" w:hAnsi="Sylfaen" w:cs="Times New Roman"/>
          <w:b/>
          <w:sz w:val="24"/>
          <w:szCs w:val="24"/>
          <w:lang w:val="ka-GE"/>
        </w:rPr>
        <w:t xml:space="preserve">* 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>გულმკერდის გაშუქებით, COVID-19-ისთვის დამახასიათებელი სურათია (Manna 2020):</w:t>
      </w:r>
    </w:p>
    <w:p w:rsidR="002547B4" w:rsidRPr="00B77264" w:rsidRDefault="002547B4" w:rsidP="002547B4">
      <w:pPr>
        <w:numPr>
          <w:ilvl w:val="1"/>
          <w:numId w:val="1"/>
        </w:numPr>
        <w:spacing w:before="160"/>
        <w:ind w:left="13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>გულმკერდის რადიოგრაფიით: არაერთგვაროვანი კიდეების მქონე დაჩრდილვის კერები და ინტერსტიციული ცვლილებები ფილტვის გარე ლატერალურ პროექციებში</w:t>
      </w:r>
    </w:p>
    <w:p w:rsidR="002547B4" w:rsidRPr="00B77264" w:rsidRDefault="002547B4" w:rsidP="002547B4">
      <w:pPr>
        <w:numPr>
          <w:ilvl w:val="1"/>
          <w:numId w:val="1"/>
        </w:numPr>
        <w:ind w:left="135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>გულმკერდის კომპიუტერული ტომოფრაფიით: ბილატერალური „დაბურული მინის“ ტიპის სურათი და ინტერსტიციული ცვლილებები ფილტვის გარე ლატერალურ პროექციებში</w:t>
      </w:r>
    </w:p>
    <w:p w:rsidR="002547B4" w:rsidRDefault="002547B4" w:rsidP="002547B4">
      <w:pPr>
        <w:numPr>
          <w:ilvl w:val="1"/>
          <w:numId w:val="1"/>
        </w:numPr>
        <w:spacing w:before="160" w:after="24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6A2AE4">
        <w:rPr>
          <w:rFonts w:ascii="Sylfaen" w:eastAsia="Arial Unicode MS" w:hAnsi="Sylfaen" w:cs="Arial Unicode MS"/>
          <w:sz w:val="24"/>
          <w:szCs w:val="24"/>
          <w:lang w:val="ka-GE"/>
        </w:rPr>
        <w:t xml:space="preserve">ფილტვის ულტრაბგერითი კვლევით: შესქელებული პლევრის ხაზები, </w:t>
      </w:r>
      <w:r w:rsidRPr="006A2AE4">
        <w:rPr>
          <w:rFonts w:ascii="Sylfaen" w:eastAsia="Times New Roman" w:hAnsi="Sylfaen" w:cs="Times New Roman"/>
          <w:sz w:val="24"/>
          <w:szCs w:val="24"/>
          <w:lang w:val="ka-GE"/>
        </w:rPr>
        <w:t>В</w:t>
      </w:r>
      <w:r w:rsidRPr="006A2AE4">
        <w:rPr>
          <w:rFonts w:ascii="Sylfaen" w:eastAsia="Arial Unicode MS" w:hAnsi="Sylfaen" w:cs="Arial Unicode MS"/>
          <w:sz w:val="24"/>
          <w:szCs w:val="24"/>
          <w:lang w:val="ka-GE"/>
        </w:rPr>
        <w:t xml:space="preserve">-ხაზები (მულტიფოკალური, დისკრეტული ან შერწყმული), კონსოლიდირებული სურათი საჰაერო ბრონქოგრამით ან მის გარეშე. </w:t>
      </w:r>
    </w:p>
    <w:p w:rsidR="002547B4" w:rsidRPr="006A2AE4" w:rsidRDefault="002547B4" w:rsidP="002547B4">
      <w:pPr>
        <w:spacing w:before="160" w:after="24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6A2AE4">
        <w:rPr>
          <w:rFonts w:ascii="Sylfaen" w:eastAsia="Arial Unicode MS" w:hAnsi="Sylfaen" w:cs="Arial Unicode MS"/>
          <w:b/>
          <w:sz w:val="24"/>
          <w:szCs w:val="24"/>
          <w:lang w:val="ka-GE"/>
        </w:rPr>
        <w:t>გ</w:t>
      </w:r>
      <w:r w:rsidR="00BA7C6D">
        <w:rPr>
          <w:rFonts w:ascii="Sylfaen" w:eastAsia="Arial Unicode MS" w:hAnsi="Sylfaen" w:cs="Arial Unicode MS"/>
          <w:b/>
          <w:sz w:val="24"/>
          <w:szCs w:val="24"/>
          <w:lang w:val="ka-GE"/>
        </w:rPr>
        <w:t>)</w:t>
      </w:r>
      <w:r w:rsidRPr="006A2AE4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 </w:t>
      </w:r>
      <w:r w:rsidRPr="006A2AE4">
        <w:rPr>
          <w:rFonts w:ascii="Sylfaen" w:eastAsia="Arial Unicode MS" w:hAnsi="Sylfaen" w:cs="Arial Unicode MS"/>
          <w:sz w:val="24"/>
          <w:szCs w:val="24"/>
          <w:lang w:val="ka-GE"/>
        </w:rPr>
        <w:t xml:space="preserve">პირი, რომელსაც ახლახან დაეწყო </w:t>
      </w:r>
      <w:r w:rsidRPr="00BA7C6D">
        <w:rPr>
          <w:rFonts w:ascii="Sylfaen" w:eastAsia="Arial Unicode MS" w:hAnsi="Sylfaen" w:cs="Arial Unicode MS"/>
          <w:b/>
          <w:sz w:val="24"/>
          <w:szCs w:val="24"/>
          <w:lang w:val="ka-GE"/>
        </w:rPr>
        <w:t>ანოსმია</w:t>
      </w:r>
      <w:r w:rsidRPr="006A2AE4">
        <w:rPr>
          <w:rFonts w:ascii="Sylfaen" w:eastAsia="Arial Unicode MS" w:hAnsi="Sylfaen" w:cs="Arial Unicode MS"/>
          <w:sz w:val="24"/>
          <w:szCs w:val="24"/>
          <w:lang w:val="ka-GE"/>
        </w:rPr>
        <w:t xml:space="preserve"> (ყნოსვის დაკარგვა) ან </w:t>
      </w:r>
      <w:r w:rsidR="00BA7C6D" w:rsidRPr="00BA7C6D">
        <w:rPr>
          <w:rFonts w:ascii="Sylfaen" w:eastAsia="Arial Unicode MS" w:hAnsi="Sylfaen" w:cs="Arial Unicode MS"/>
          <w:b/>
          <w:sz w:val="24"/>
          <w:szCs w:val="24"/>
          <w:lang w:val="ka-GE"/>
        </w:rPr>
        <w:t>აგევზია</w:t>
      </w:r>
      <w:r w:rsidR="00BA7C6D">
        <w:rPr>
          <w:rFonts w:ascii="Sylfaen" w:eastAsia="Arial Unicode MS" w:hAnsi="Sylfaen" w:cs="Arial Unicode MS"/>
          <w:sz w:val="24"/>
          <w:szCs w:val="24"/>
          <w:lang w:val="ka-GE"/>
        </w:rPr>
        <w:t xml:space="preserve"> (</w:t>
      </w:r>
      <w:r w:rsidRPr="006A2AE4">
        <w:rPr>
          <w:rFonts w:ascii="Sylfaen" w:eastAsia="Arial Unicode MS" w:hAnsi="Sylfaen" w:cs="Arial Unicode MS"/>
          <w:sz w:val="24"/>
          <w:szCs w:val="24"/>
          <w:lang w:val="ka-GE"/>
        </w:rPr>
        <w:t>გემოს დაკარგვა</w:t>
      </w:r>
      <w:r w:rsidR="00BA7C6D">
        <w:rPr>
          <w:rFonts w:ascii="Sylfaen" w:eastAsia="Arial Unicode MS" w:hAnsi="Sylfaen" w:cs="Arial Unicode MS"/>
          <w:sz w:val="24"/>
          <w:szCs w:val="24"/>
          <w:lang w:val="ka-GE"/>
        </w:rPr>
        <w:t>)</w:t>
      </w:r>
      <w:r w:rsidRPr="006A2AE4">
        <w:rPr>
          <w:rFonts w:ascii="Sylfaen" w:eastAsia="Arial Unicode MS" w:hAnsi="Sylfaen" w:cs="Arial Unicode MS"/>
          <w:sz w:val="24"/>
          <w:szCs w:val="24"/>
          <w:lang w:val="ka-GE"/>
        </w:rPr>
        <w:t xml:space="preserve">  სხვა გამომწვევი მიზეზის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იდენტიფიცირების გარეშე</w:t>
      </w:r>
      <w:r w:rsidRPr="006A2AE4">
        <w:rPr>
          <w:rFonts w:ascii="Sylfaen" w:eastAsia="Arial Unicode MS" w:hAnsi="Sylfaen" w:cs="Arial Unicode MS"/>
          <w:sz w:val="24"/>
          <w:szCs w:val="24"/>
          <w:lang w:val="ka-GE"/>
        </w:rPr>
        <w:t>.</w:t>
      </w:r>
    </w:p>
    <w:p w:rsidR="002547B4" w:rsidRPr="00B77264" w:rsidRDefault="002547B4" w:rsidP="002547B4">
      <w:pPr>
        <w:spacing w:before="160" w:after="24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77264">
        <w:rPr>
          <w:rFonts w:ascii="Sylfaen" w:eastAsia="Arial Unicode MS" w:hAnsi="Sylfaen" w:cs="Arial Unicode MS"/>
          <w:b/>
          <w:sz w:val="24"/>
          <w:szCs w:val="24"/>
          <w:lang w:val="ka-GE"/>
        </w:rPr>
        <w:t>დ</w:t>
      </w:r>
      <w:r w:rsidR="00BA7C6D">
        <w:rPr>
          <w:rFonts w:ascii="Sylfaen" w:eastAsia="Arial Unicode MS" w:hAnsi="Sylfaen" w:cs="Arial Unicode MS"/>
          <w:b/>
          <w:sz w:val="24"/>
          <w:szCs w:val="24"/>
          <w:lang w:val="ka-GE"/>
        </w:rPr>
        <w:t>)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Pr="00BA7C6D">
        <w:rPr>
          <w:rFonts w:ascii="Sylfaen" w:eastAsia="Arial Unicode MS" w:hAnsi="Sylfaen" w:cs="Arial Unicode MS"/>
          <w:b/>
          <w:sz w:val="24"/>
          <w:szCs w:val="24"/>
          <w:lang w:val="ka-GE"/>
        </w:rPr>
        <w:t>სიკვდილი,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რომელიც სხვა მიზეზებს არ უკავშირდება და განუვითარდა მოზრდილ პირს </w:t>
      </w:r>
      <w:r w:rsidRPr="00BA7C6D">
        <w:rPr>
          <w:rFonts w:ascii="Sylfaen" w:eastAsia="Arial Unicode MS" w:hAnsi="Sylfaen" w:cs="Arial Unicode MS"/>
          <w:b/>
          <w:sz w:val="24"/>
          <w:szCs w:val="24"/>
          <w:lang w:val="ka-GE"/>
        </w:rPr>
        <w:t>რესპირაციული დისტრესის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ფონზე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BA7C6D">
        <w:rPr>
          <w:rFonts w:ascii="Sylfaen" w:eastAsia="Arial Unicode MS" w:hAnsi="Sylfaen" w:cs="Sylfaen"/>
          <w:b/>
          <w:sz w:val="24"/>
          <w:szCs w:val="24"/>
          <w:lang w:val="ka-GE"/>
        </w:rPr>
        <w:t>და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რომელიც </w:t>
      </w:r>
      <w:r w:rsidRPr="00BA7C6D">
        <w:rPr>
          <w:rFonts w:ascii="Sylfaen" w:eastAsia="Arial Unicode MS" w:hAnsi="Sylfaen" w:cs="Arial Unicode MS"/>
          <w:b/>
          <w:sz w:val="24"/>
          <w:szCs w:val="24"/>
          <w:lang w:val="ka-GE"/>
        </w:rPr>
        <w:t xml:space="preserve">იყო სავარაუდო ან </w:t>
      </w:r>
      <w:r w:rsidRPr="00BA7C6D">
        <w:rPr>
          <w:rFonts w:ascii="Sylfaen" w:eastAsia="Arial Unicode MS" w:hAnsi="Sylfaen" w:cs="Arial Unicode MS"/>
          <w:b/>
          <w:sz w:val="24"/>
          <w:szCs w:val="24"/>
          <w:lang w:val="ka-GE"/>
        </w:rPr>
        <w:lastRenderedPageBreak/>
        <w:t>დადასტურებული შემთხვევის კონტაქტი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ან 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>ჰქონდა</w:t>
      </w:r>
      <w:r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ეპიდემიოლოგიური კავშირი კლასტერთან, რომელშიც ერთი პირი მაინც არის დადასტურებული COVID-19-ზე.</w:t>
      </w:r>
    </w:p>
    <w:p w:rsidR="002547B4" w:rsidRPr="00B77264" w:rsidRDefault="00BA7C6D" w:rsidP="002547B4">
      <w:pPr>
        <w:spacing w:after="240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BA7C6D">
        <w:rPr>
          <w:rFonts w:ascii="Sylfaen" w:eastAsia="Arial Unicode MS" w:hAnsi="Sylfaen" w:cs="Arial Unicode MS"/>
          <w:b/>
          <w:sz w:val="28"/>
          <w:szCs w:val="28"/>
          <w:highlight w:val="lightGray"/>
          <w:lang w:val="ka-GE"/>
        </w:rPr>
        <w:t xml:space="preserve">COVID-19-ის </w:t>
      </w:r>
      <w:r w:rsidR="002547B4" w:rsidRPr="00BA7C6D">
        <w:rPr>
          <w:rFonts w:ascii="Sylfaen" w:eastAsia="Arial Unicode MS" w:hAnsi="Sylfaen" w:cs="Arial Unicode MS"/>
          <w:b/>
          <w:sz w:val="28"/>
          <w:szCs w:val="28"/>
          <w:highlight w:val="lightGray"/>
          <w:lang w:val="ka-GE"/>
        </w:rPr>
        <w:t>დადასტურებული შემთხვევა</w:t>
      </w:r>
    </w:p>
    <w:p w:rsidR="002547B4" w:rsidRDefault="00BA7C6D" w:rsidP="002547B4">
      <w:pPr>
        <w:spacing w:before="160"/>
        <w:ind w:left="81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  <w:r w:rsidRPr="00BA7C6D">
        <w:rPr>
          <w:rFonts w:ascii="Sylfaen" w:eastAsia="Arial Unicode MS" w:hAnsi="Sylfaen" w:cs="Arial Unicode MS"/>
          <w:b/>
          <w:sz w:val="24"/>
          <w:szCs w:val="24"/>
          <w:lang w:val="ka-GE"/>
        </w:rPr>
        <w:t>ა)</w:t>
      </w:r>
      <w:r>
        <w:rPr>
          <w:rFonts w:ascii="Sylfaen" w:eastAsia="Arial Unicode MS" w:hAnsi="Sylfaen" w:cs="Arial Unicode MS"/>
          <w:sz w:val="24"/>
          <w:szCs w:val="24"/>
          <w:lang w:val="ka-GE"/>
        </w:rPr>
        <w:t xml:space="preserve"> </w:t>
      </w:r>
      <w:r w:rsidR="002547B4"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COVID-19-ით </w:t>
      </w:r>
      <w:r w:rsidR="002547B4" w:rsidRPr="0053025A">
        <w:rPr>
          <w:rFonts w:ascii="Sylfaen" w:eastAsia="Arial Unicode MS" w:hAnsi="Sylfaen" w:cs="Arial Unicode MS"/>
          <w:b/>
          <w:sz w:val="24"/>
          <w:szCs w:val="24"/>
          <w:lang w:val="ka-GE"/>
        </w:rPr>
        <w:t>ლაბორატორიულად დადასტურებული</w:t>
      </w:r>
      <w:r w:rsidR="002547B4" w:rsidRPr="00B77264">
        <w:rPr>
          <w:rFonts w:ascii="Sylfaen" w:eastAsia="Arial Unicode MS" w:hAnsi="Sylfaen" w:cs="Arial Unicode MS"/>
          <w:sz w:val="24"/>
          <w:szCs w:val="24"/>
          <w:lang w:val="ka-GE"/>
        </w:rPr>
        <w:t xml:space="preserve"> პირი, კლინიკური გამოვლინებებისა და სიმპტომებისგან დამოუკიდებლად.</w:t>
      </w:r>
    </w:p>
    <w:p w:rsidR="002547B4" w:rsidRDefault="002547B4" w:rsidP="002547B4">
      <w:pPr>
        <w:spacing w:before="160"/>
        <w:ind w:left="810"/>
        <w:jc w:val="both"/>
        <w:rPr>
          <w:rFonts w:ascii="Sylfaen" w:eastAsia="Arial Unicode MS" w:hAnsi="Sylfaen" w:cs="Arial Unicode MS"/>
          <w:sz w:val="24"/>
          <w:szCs w:val="24"/>
          <w:lang w:val="ka-GE"/>
        </w:rPr>
      </w:pPr>
    </w:p>
    <w:p w:rsidR="002547B4" w:rsidRPr="00B77264" w:rsidRDefault="002547B4" w:rsidP="002547B4">
      <w:pPr>
        <w:spacing w:before="160"/>
        <w:ind w:left="810"/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  <w:r w:rsidRPr="00BF763B">
        <w:rPr>
          <w:rFonts w:ascii="Sylfaen" w:eastAsia="Times New Roman" w:hAnsi="Sylfaen" w:cs="Times New Roman"/>
          <w:sz w:val="24"/>
          <w:szCs w:val="24"/>
          <w:lang w:val="ka-GE"/>
        </w:rPr>
        <w:t>შენიშვნა: კლინიკური და სა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ზოგადოებრივი ჯანმრთელობის განსჯის საგანია შემდგომი კვლევის საჭიროება </w:t>
      </w:r>
      <w:r w:rsidRPr="00BF763B">
        <w:rPr>
          <w:rFonts w:ascii="Sylfaen" w:eastAsia="Times New Roman" w:hAnsi="Sylfaen" w:cs="Times New Roman"/>
          <w:sz w:val="24"/>
          <w:szCs w:val="24"/>
          <w:lang w:val="ka-GE"/>
        </w:rPr>
        <w:t xml:space="preserve">იმ პაციენტებში, რომლებიც მკაცრად არ აკმაყოფილებენ კლინიკურ ან ეპიდემიოლოგიურ კრიტერიუმებს.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შემთხვევ</w:t>
      </w:r>
      <w:r w:rsidRPr="00BF763B">
        <w:rPr>
          <w:rFonts w:ascii="Sylfaen" w:eastAsia="Times New Roman" w:hAnsi="Sylfaen" w:cs="Times New Roman"/>
          <w:sz w:val="24"/>
          <w:szCs w:val="24"/>
          <w:lang w:val="ka-GE"/>
        </w:rPr>
        <w:t>ის გან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საზღვრება ეპიდზედამხედველობის მიზნებისთვის </w:t>
      </w:r>
      <w:r w:rsidRPr="00BF763B">
        <w:rPr>
          <w:rFonts w:ascii="Sylfaen" w:eastAsia="Times New Roman" w:hAnsi="Sylfaen" w:cs="Times New Roman"/>
          <w:sz w:val="24"/>
          <w:szCs w:val="24"/>
          <w:lang w:val="ka-GE"/>
        </w:rPr>
        <w:t>არ უნდა იქნას გამოყენებული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 xml:space="preserve"> </w:t>
      </w:r>
      <w:r w:rsidRPr="00BF763B">
        <w:rPr>
          <w:rFonts w:ascii="Sylfaen" w:eastAsia="Times New Roman" w:hAnsi="Sylfaen" w:cs="Times New Roman"/>
          <w:sz w:val="24"/>
          <w:szCs w:val="24"/>
          <w:lang w:val="ka-GE"/>
        </w:rPr>
        <w:t xml:space="preserve">კლინიკური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მართვის</w:t>
      </w:r>
      <w:r w:rsidRPr="00BF763B">
        <w:rPr>
          <w:rFonts w:ascii="Sylfaen" w:eastAsia="Times New Roman" w:hAnsi="Sylfaen" w:cs="Times New Roman"/>
          <w:sz w:val="24"/>
          <w:szCs w:val="24"/>
          <w:lang w:val="ka-GE"/>
        </w:rPr>
        <w:t xml:space="preserve"> სახელმძღვანელოდ.</w:t>
      </w:r>
    </w:p>
    <w:p w:rsidR="00FC1C30" w:rsidRDefault="00FC1C30"/>
    <w:sectPr w:rsidR="00FC1C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FB7" w:rsidRDefault="00D96FB7" w:rsidP="002547B4">
      <w:pPr>
        <w:spacing w:line="240" w:lineRule="auto"/>
      </w:pPr>
      <w:r>
        <w:separator/>
      </w:r>
    </w:p>
  </w:endnote>
  <w:endnote w:type="continuationSeparator" w:id="0">
    <w:p w:rsidR="00D96FB7" w:rsidRDefault="00D96FB7" w:rsidP="00254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FB7" w:rsidRDefault="00D96FB7" w:rsidP="002547B4">
      <w:pPr>
        <w:spacing w:line="240" w:lineRule="auto"/>
      </w:pPr>
      <w:r>
        <w:separator/>
      </w:r>
    </w:p>
  </w:footnote>
  <w:footnote w:type="continuationSeparator" w:id="0">
    <w:p w:rsidR="00D96FB7" w:rsidRDefault="00D96FB7" w:rsidP="002547B4">
      <w:pPr>
        <w:spacing w:line="240" w:lineRule="auto"/>
      </w:pPr>
      <w:r>
        <w:continuationSeparator/>
      </w:r>
    </w:p>
  </w:footnote>
  <w:footnote w:id="1">
    <w:p w:rsidR="0053025A" w:rsidRPr="0053025A" w:rsidRDefault="0053025A" w:rsidP="0053025A">
      <w:pPr>
        <w:spacing w:line="240" w:lineRule="auto"/>
        <w:rPr>
          <w:rFonts w:ascii="Sylfaen" w:hAnsi="Sylfaen"/>
          <w:sz w:val="20"/>
          <w:szCs w:val="20"/>
          <w:lang w:val="ka-GE"/>
        </w:rPr>
      </w:pPr>
      <w:r w:rsidRPr="0053025A">
        <w:rPr>
          <w:rFonts w:ascii="Sylfaen" w:hAnsi="Sylfaen"/>
          <w:sz w:val="20"/>
          <w:szCs w:val="20"/>
          <w:vertAlign w:val="superscript"/>
        </w:rPr>
        <w:footnoteRef/>
      </w:r>
      <w:r w:rsidRPr="0053025A">
        <w:rPr>
          <w:rFonts w:ascii="Sylfaen" w:hAnsi="Sylfaen"/>
          <w:sz w:val="20"/>
          <w:szCs w:val="20"/>
        </w:rPr>
        <w:t xml:space="preserve"> </w:t>
      </w:r>
      <w:r w:rsidRPr="0053025A">
        <w:rPr>
          <w:rFonts w:ascii="Sylfaen" w:eastAsia="Arial Unicode MS" w:hAnsi="Sylfaen" w:cs="Arial Unicode MS"/>
          <w:sz w:val="20"/>
          <w:szCs w:val="20"/>
          <w:lang w:val="ka-GE"/>
        </w:rPr>
        <w:t>(/)-ით გამოყოფილი სიმპტომები ჩაითვლება ერთ სიმპტომად.</w:t>
      </w:r>
    </w:p>
  </w:footnote>
  <w:footnote w:id="2">
    <w:p w:rsidR="002547B4" w:rsidRPr="00BA7C6D" w:rsidRDefault="002547B4" w:rsidP="002547B4">
      <w:pPr>
        <w:spacing w:line="240" w:lineRule="auto"/>
        <w:jc w:val="both"/>
        <w:rPr>
          <w:rFonts w:ascii="Sylfaen" w:hAnsi="Sylfaen"/>
          <w:sz w:val="20"/>
          <w:szCs w:val="20"/>
          <w:lang w:val="ka-GE"/>
        </w:rPr>
      </w:pPr>
      <w:r w:rsidRPr="0053025A">
        <w:rPr>
          <w:sz w:val="20"/>
          <w:szCs w:val="20"/>
          <w:vertAlign w:val="superscript"/>
          <w:lang w:val="ka-GE"/>
        </w:rPr>
        <w:footnoteRef/>
      </w:r>
      <w:r w:rsidRPr="0053025A">
        <w:rPr>
          <w:sz w:val="20"/>
          <w:szCs w:val="20"/>
          <w:lang w:val="ka-GE"/>
        </w:rPr>
        <w:t xml:space="preserve"> </w:t>
      </w:r>
      <w:r w:rsidRPr="0053025A">
        <w:rPr>
          <w:rFonts w:ascii="Sylfaen" w:eastAsia="Arial Unicode MS" w:hAnsi="Sylfaen" w:cs="Arial Unicode MS"/>
          <w:sz w:val="20"/>
          <w:szCs w:val="20"/>
          <w:lang w:val="ka-GE"/>
        </w:rPr>
        <w:t>ლოკალური გავრცელების ზონა: ქვეყანა/ტერიტორია/ზონა, სადაც</w:t>
      </w:r>
      <w:r w:rsidRPr="00BA7C6D">
        <w:rPr>
          <w:rFonts w:ascii="Sylfaen" w:eastAsia="Arial Unicode MS" w:hAnsi="Sylfaen" w:cs="Arial Unicode MS"/>
          <w:sz w:val="20"/>
          <w:szCs w:val="20"/>
          <w:lang w:val="ka-GE"/>
        </w:rPr>
        <w:t xml:space="preserve"> მიმდინარეობს ადგილობრივი დიდი მასშტაბის ეპიდაფეთქება, რომელიც განისაზღვრა რამდენიმე ფაქტორის შეფასებით, როგორიცაა: შემთხვევების დიდი რაოდენობა ტრანმისიის ახალ ჯაჭვში; შემთხვევების დიდი რაოდენობა საყრდენი ბაზების ლაბორატორიებში ან დადებითი შემთხვევების მატება; ერთმანეთისგან გამიჯნული მრავლობითი კლასტერის არსებობა რამდენიმე ქვეყანაში/ტერიტორიაში/ზონაში.</w:t>
      </w:r>
    </w:p>
    <w:p w:rsidR="002547B4" w:rsidRDefault="002547B4" w:rsidP="002547B4">
      <w:pPr>
        <w:spacing w:line="240" w:lineRule="auto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84DD1"/>
    <w:multiLevelType w:val="multilevel"/>
    <w:tmpl w:val="3CDA0B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B4"/>
    <w:rsid w:val="002547B4"/>
    <w:rsid w:val="00326962"/>
    <w:rsid w:val="00445400"/>
    <w:rsid w:val="0053025A"/>
    <w:rsid w:val="008F3DDF"/>
    <w:rsid w:val="00B701DB"/>
    <w:rsid w:val="00BA7C6D"/>
    <w:rsid w:val="00D96FB7"/>
    <w:rsid w:val="00FC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97A81-70A4-46A0-A83E-0320BDA9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547B4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rsid w:val="002547B4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47B4"/>
    <w:rPr>
      <w:rFonts w:ascii="Arial" w:eastAsia="Arial" w:hAnsi="Arial" w:cs="Arial"/>
      <w:sz w:val="40"/>
      <w:szCs w:val="4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Zakhashvili</dc:creator>
  <cp:keywords/>
  <dc:description/>
  <cp:lastModifiedBy>Khatuna Zakhashvili</cp:lastModifiedBy>
  <cp:revision>4</cp:revision>
  <dcterms:created xsi:type="dcterms:W3CDTF">2020-08-25T10:15:00Z</dcterms:created>
  <dcterms:modified xsi:type="dcterms:W3CDTF">2020-08-25T10:57:00Z</dcterms:modified>
</cp:coreProperties>
</file>