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67FAF" w14:textId="77777777" w:rsidR="00D719FE" w:rsidRDefault="009D3474" w:rsidP="009D3474">
      <w:pPr>
        <w:pStyle w:val="Default"/>
        <w:jc w:val="both"/>
        <w:rPr>
          <w:rFonts w:ascii="Sylfaen" w:hAnsi="Sylfaen"/>
          <w:b/>
          <w:sz w:val="26"/>
          <w:szCs w:val="26"/>
          <w:lang w:val="ka-GE"/>
        </w:rPr>
      </w:pPr>
      <w:r>
        <w:rPr>
          <w:noProof/>
        </w:rPr>
        <w:drawing>
          <wp:inline distT="0" distB="0" distL="0" distR="0" wp14:anchorId="13E957D2" wp14:editId="1DFE0835">
            <wp:extent cx="6700977" cy="72880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Banner-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77" cy="72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D221C" w14:textId="77777777" w:rsidR="009D3474" w:rsidRPr="00D60E72" w:rsidRDefault="009D3474" w:rsidP="001E2AC9">
      <w:pPr>
        <w:pStyle w:val="Default"/>
        <w:jc w:val="center"/>
        <w:rPr>
          <w:rFonts w:ascii="Sylfaen" w:hAnsi="Sylfaen"/>
          <w:b/>
          <w:color w:val="0F243E" w:themeColor="text2" w:themeShade="80"/>
          <w:sz w:val="26"/>
          <w:szCs w:val="26"/>
          <w:lang w:val="ka-GE"/>
        </w:rPr>
      </w:pPr>
    </w:p>
    <w:p w14:paraId="6F425539" w14:textId="6D08F2DC" w:rsidR="00921A3C" w:rsidRPr="00D60E72" w:rsidRDefault="001E2AC9" w:rsidP="001E2AC9">
      <w:pPr>
        <w:pStyle w:val="Default"/>
        <w:jc w:val="center"/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</w:pPr>
      <w:r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>ჰეპატიტის</w:t>
      </w:r>
      <w:r w:rsidR="00921A3C"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 xml:space="preserve"> </w:t>
      </w:r>
      <w:r w:rsidR="00A2408C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>მსოფლიო</w:t>
      </w:r>
      <w:r w:rsidR="00921A3C"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 xml:space="preserve"> დღე</w:t>
      </w:r>
    </w:p>
    <w:p w14:paraId="5ECC6FBB" w14:textId="77777777" w:rsidR="00F504B8" w:rsidRPr="00D60E72" w:rsidRDefault="00F504B8" w:rsidP="001E2AC9">
      <w:pPr>
        <w:pStyle w:val="Default"/>
        <w:jc w:val="center"/>
        <w:rPr>
          <w:rFonts w:ascii="Sylfaen" w:hAnsi="Sylfaen" w:cstheme="minorHAnsi"/>
          <w:b/>
          <w:bCs/>
          <w:color w:val="0F243E" w:themeColor="text2" w:themeShade="80"/>
          <w:sz w:val="26"/>
          <w:szCs w:val="26"/>
          <w:lang w:val="ka-GE"/>
        </w:rPr>
      </w:pPr>
    </w:p>
    <w:p w14:paraId="63E734DE" w14:textId="77777777" w:rsidR="001E2AC9" w:rsidRPr="00D60E72" w:rsidRDefault="00EF043A" w:rsidP="001E2AC9">
      <w:pPr>
        <w:pStyle w:val="Default"/>
        <w:jc w:val="center"/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</w:pPr>
      <w:r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>2</w:t>
      </w:r>
      <w:r w:rsidR="00F504B8"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>8</w:t>
      </w:r>
      <w:r w:rsidR="00921A3C"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 xml:space="preserve"> ივლისი</w:t>
      </w:r>
      <w:r w:rsidR="00D60E72" w:rsidRPr="00D60E72">
        <w:rPr>
          <w:rFonts w:ascii="Sylfaen" w:hAnsi="Sylfaen" w:cstheme="minorHAnsi"/>
          <w:b/>
          <w:bCs/>
          <w:color w:val="0F243E" w:themeColor="text2" w:themeShade="80"/>
          <w:sz w:val="28"/>
          <w:szCs w:val="28"/>
          <w:lang w:val="ka-GE"/>
        </w:rPr>
        <w:t>, 2020 წელი</w:t>
      </w:r>
    </w:p>
    <w:p w14:paraId="37E423FB" w14:textId="77777777" w:rsidR="00D719FE" w:rsidRPr="00D60E72" w:rsidRDefault="00D719FE" w:rsidP="001E2AC9">
      <w:pPr>
        <w:pStyle w:val="Default"/>
        <w:jc w:val="center"/>
        <w:rPr>
          <w:rFonts w:ascii="Sylfaen" w:hAnsi="Sylfaen" w:cstheme="minorHAnsi"/>
          <w:b/>
          <w:bCs/>
          <w:color w:val="0F243E" w:themeColor="text2" w:themeShade="80"/>
          <w:sz w:val="22"/>
          <w:szCs w:val="22"/>
          <w:lang w:val="ka-GE"/>
        </w:rPr>
      </w:pPr>
    </w:p>
    <w:p w14:paraId="46452D46" w14:textId="77777777" w:rsidR="001E2AC9" w:rsidRPr="00D60E72" w:rsidRDefault="00F504B8" w:rsidP="001E2AC9">
      <w:pPr>
        <w:pStyle w:val="Default"/>
        <w:jc w:val="center"/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</w:pPr>
      <w:r w:rsidRPr="00D60E72"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  <w:t>დაავადებათა კონტროლისა და საზოგადოებრივი ჯანმრთელობის ეროვნული ცენტრი</w:t>
      </w:r>
    </w:p>
    <w:p w14:paraId="66E6AF25" w14:textId="77777777" w:rsidR="00D60E72" w:rsidRPr="00D60E72" w:rsidRDefault="00D60E72" w:rsidP="001E2AC9">
      <w:pPr>
        <w:pStyle w:val="Default"/>
        <w:jc w:val="center"/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</w:pPr>
      <w:r w:rsidRPr="00D60E72"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  <w:t>კახეთის გზატკეცილი, 99</w:t>
      </w:r>
      <w:r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  <w:t xml:space="preserve">, </w:t>
      </w:r>
      <w:r w:rsidRPr="00D60E72"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  <w:t>თბილისი</w:t>
      </w:r>
      <w:r>
        <w:rPr>
          <w:rFonts w:ascii="Sylfaen" w:hAnsi="Sylfaen" w:cstheme="minorHAnsi"/>
          <w:bCs/>
          <w:color w:val="0F243E" w:themeColor="text2" w:themeShade="80"/>
          <w:sz w:val="22"/>
          <w:szCs w:val="22"/>
          <w:lang w:val="ka-GE"/>
        </w:rPr>
        <w:t>, საქართველო</w:t>
      </w:r>
    </w:p>
    <w:p w14:paraId="3AD9FAAE" w14:textId="77777777" w:rsidR="00CD4D15" w:rsidRPr="00D60E72" w:rsidRDefault="00CD4D15" w:rsidP="00256B52">
      <w:pPr>
        <w:pStyle w:val="Default"/>
        <w:jc w:val="center"/>
        <w:rPr>
          <w:rFonts w:asciiTheme="minorHAnsi" w:hAnsiTheme="minorHAnsi" w:cstheme="minorHAnsi"/>
          <w:color w:val="0F243E" w:themeColor="text2" w:themeShade="80"/>
          <w:sz w:val="22"/>
          <w:szCs w:val="22"/>
        </w:rPr>
      </w:pPr>
    </w:p>
    <w:p w14:paraId="5772AFB0" w14:textId="77777777" w:rsidR="00CD4D15" w:rsidRPr="00D60E72" w:rsidRDefault="00921A3C" w:rsidP="00256B52">
      <w:pPr>
        <w:jc w:val="center"/>
        <w:rPr>
          <w:rFonts w:ascii="Sylfaen" w:hAnsi="Sylfaen" w:cstheme="minorHAnsi"/>
          <w:b/>
          <w:color w:val="0F243E" w:themeColor="text2" w:themeShade="80"/>
          <w:sz w:val="24"/>
          <w:szCs w:val="24"/>
          <w:lang w:val="ka-GE"/>
        </w:rPr>
      </w:pPr>
      <w:r w:rsidRPr="00D60E72">
        <w:rPr>
          <w:rFonts w:ascii="Sylfaen" w:hAnsi="Sylfaen" w:cstheme="minorHAnsi"/>
          <w:b/>
          <w:color w:val="0F243E" w:themeColor="text2" w:themeShade="80"/>
          <w:sz w:val="24"/>
          <w:szCs w:val="24"/>
          <w:lang w:val="ka-GE"/>
        </w:rPr>
        <w:t>ღონისძიების განრიგი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5905"/>
        <w:gridCol w:w="2077"/>
      </w:tblGrid>
      <w:tr w:rsidR="00256B52" w:rsidRPr="00D60E72" w14:paraId="6AB3762C" w14:textId="77777777" w:rsidTr="003B0A1E"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0" w:type="dxa"/>
              <w:tblBorders>
                <w:right w:val="single" w:sz="12" w:space="0" w:color="8DB3E2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7513"/>
            </w:tblGrid>
            <w:tr w:rsidR="002F5D2F" w:rsidRPr="00D60E72" w14:paraId="33495B7F" w14:textId="77777777" w:rsidTr="00BD43D4">
              <w:trPr>
                <w:trHeight w:val="305"/>
              </w:trPr>
              <w:tc>
                <w:tcPr>
                  <w:tcW w:w="9640" w:type="dxa"/>
                  <w:gridSpan w:val="2"/>
                  <w:tcBorders>
                    <w:right w:val="nil"/>
                  </w:tcBorders>
                  <w:shd w:val="clear" w:color="auto" w:fill="C6D9F1"/>
                </w:tcPr>
                <w:p w14:paraId="65CAE1E8" w14:textId="77777777" w:rsidR="002F5D2F" w:rsidRPr="00D60E72" w:rsidRDefault="00F504B8" w:rsidP="00F504B8">
                  <w:pPr>
                    <w:spacing w:before="120" w:after="120"/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  <w:t>სამშაბათი</w:t>
                  </w:r>
                  <w:r w:rsidR="00921A3C" w:rsidRPr="00D60E72">
                    <w:rPr>
                      <w:rFonts w:ascii="Sylfaen" w:hAnsi="Sylfaen" w:cs="Arial"/>
                      <w:b/>
                      <w:sz w:val="24"/>
                      <w:szCs w:val="24"/>
                    </w:rPr>
                    <w:t xml:space="preserve">, </w:t>
                  </w:r>
                  <w:r w:rsidR="00921A3C" w:rsidRPr="00D60E72"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  <w:t>2</w:t>
                  </w:r>
                  <w:r w:rsidRPr="00D60E72"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  <w:t>8</w:t>
                  </w:r>
                  <w:r w:rsidR="00921A3C" w:rsidRPr="00D60E72"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  <w:t xml:space="preserve"> ივლისი</w:t>
                  </w:r>
                  <w:r w:rsidR="000B75FC" w:rsidRPr="00D60E72">
                    <w:rPr>
                      <w:rFonts w:ascii="Sylfaen" w:hAnsi="Sylfaen" w:cs="Arial"/>
                      <w:b/>
                      <w:sz w:val="24"/>
                      <w:szCs w:val="24"/>
                    </w:rPr>
                    <w:t xml:space="preserve">, </w:t>
                  </w:r>
                  <w:r w:rsidRPr="00D60E72"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  <w:t>2020</w:t>
                  </w:r>
                  <w:r w:rsidR="00D60E72">
                    <w:rPr>
                      <w:rFonts w:ascii="Sylfaen" w:hAnsi="Sylfaen" w:cs="Arial"/>
                      <w:b/>
                      <w:sz w:val="24"/>
                      <w:szCs w:val="24"/>
                      <w:lang w:val="ka-GE"/>
                    </w:rPr>
                    <w:t xml:space="preserve"> წ</w:t>
                  </w:r>
                </w:p>
              </w:tc>
            </w:tr>
            <w:tr w:rsidR="002F5D2F" w:rsidRPr="00D60E72" w14:paraId="44D6CC38" w14:textId="77777777" w:rsidTr="00BD43D4">
              <w:tc>
                <w:tcPr>
                  <w:tcW w:w="2127" w:type="dxa"/>
                  <w:tcBorders>
                    <w:right w:val="single" w:sz="12" w:space="0" w:color="8DB3E2"/>
                  </w:tcBorders>
                </w:tcPr>
                <w:p w14:paraId="2047E54A" w14:textId="2CEF62B1" w:rsidR="002F5D2F" w:rsidRPr="00D60E72" w:rsidRDefault="00F504B8" w:rsidP="00F504B8">
                  <w:pPr>
                    <w:keepNext/>
                    <w:spacing w:before="120" w:after="120"/>
                    <w:ind w:right="318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16:</w:t>
                  </w:r>
                  <w:r w:rsidR="00AC5074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00</w:t>
                  </w:r>
                  <w:r w:rsidR="00CB1DD6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 xml:space="preserve"> </w:t>
                  </w:r>
                </w:p>
              </w:tc>
              <w:tc>
                <w:tcPr>
                  <w:tcW w:w="7513" w:type="dxa"/>
                  <w:tcBorders>
                    <w:left w:val="single" w:sz="12" w:space="0" w:color="8DB3E2"/>
                    <w:right w:val="nil"/>
                  </w:tcBorders>
                </w:tcPr>
                <w:p w14:paraId="01340CAC" w14:textId="235CCF36" w:rsidR="002F5D2F" w:rsidRPr="00D60E72" w:rsidRDefault="00C04067" w:rsidP="00BD43D4">
                  <w:pPr>
                    <w:keepNext/>
                    <w:spacing w:before="120" w:after="240"/>
                    <w:rPr>
                      <w:rFonts w:ascii="Sylfaen" w:hAnsi="Sylfaen" w:cstheme="minorHAnsi"/>
                      <w:b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>რეგისტრაცია</w:t>
                  </w:r>
                  <w:r w:rsidR="00CB1DD6"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 xml:space="preserve"> &amp; ხემსი </w:t>
                  </w:r>
                </w:p>
              </w:tc>
            </w:tr>
            <w:tr w:rsidR="002F5D2F" w:rsidRPr="00D60E72" w14:paraId="07515A8A" w14:textId="77777777" w:rsidTr="00BD43D4">
              <w:trPr>
                <w:trHeight w:val="467"/>
              </w:trPr>
              <w:tc>
                <w:tcPr>
                  <w:tcW w:w="2127" w:type="dxa"/>
                  <w:tcBorders>
                    <w:right w:val="single" w:sz="12" w:space="0" w:color="8DB3E2"/>
                  </w:tcBorders>
                </w:tcPr>
                <w:p w14:paraId="7F6560D9" w14:textId="6EAC6E40" w:rsidR="002F5D2F" w:rsidRPr="00D60E72" w:rsidRDefault="00BD20CE" w:rsidP="00F504B8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 w:rsidRPr="00D60E7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</w:t>
                  </w:r>
                  <w:r w:rsidR="00F504B8" w:rsidRPr="00D60E7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6</w:t>
                  </w:r>
                  <w:r w:rsidR="007D124A" w:rsidRPr="00D60E72">
                    <w:rPr>
                      <w:rFonts w:ascii="Sylfaen" w:hAnsi="Sylfaen"/>
                      <w:sz w:val="24"/>
                      <w:szCs w:val="24"/>
                    </w:rPr>
                    <w:t>:</w:t>
                  </w:r>
                  <w:r w:rsidR="00CB1DD6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2</w:t>
                  </w:r>
                  <w:r w:rsidR="00AC5074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0</w:t>
                  </w:r>
                  <w:r w:rsidR="002F5D2F" w:rsidRPr="00D60E72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13" w:type="dxa"/>
                  <w:tcBorders>
                    <w:left w:val="single" w:sz="12" w:space="0" w:color="8DB3E2"/>
                    <w:right w:val="nil"/>
                  </w:tcBorders>
                </w:tcPr>
                <w:p w14:paraId="6F416EB3" w14:textId="77777777" w:rsidR="002F5D2F" w:rsidRPr="00D60E72" w:rsidRDefault="00BD20CE" w:rsidP="00BD43D4">
                  <w:pPr>
                    <w:spacing w:after="80"/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 xml:space="preserve">ღონისძიების </w:t>
                  </w:r>
                  <w:r w:rsidR="00C04067" w:rsidRPr="00D60E72"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>გახსნა</w:t>
                  </w:r>
                  <w:r w:rsidR="00D60E72" w:rsidRPr="00D60E72"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 xml:space="preserve"> და მისალმება</w:t>
                  </w:r>
                </w:p>
                <w:p w14:paraId="3C40AB42" w14:textId="77777777" w:rsidR="00BD20CE" w:rsidRPr="00D60E72" w:rsidRDefault="00100BF5" w:rsidP="000F5308">
                  <w:pPr>
                    <w:tabs>
                      <w:tab w:val="left" w:pos="4820"/>
                    </w:tabs>
                    <w:spacing w:after="240"/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საქართველო</w:t>
                  </w:r>
                  <w:r w:rsidR="007D124A"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ს ოკუპირებული ტერიტორიებიდან დევნილთა</w:t>
                  </w:r>
                  <w:r w:rsid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,</w:t>
                  </w:r>
                  <w:r w:rsidR="00DA4CA8"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 xml:space="preserve"> </w:t>
                  </w:r>
                  <w:r w:rsidR="00D33259"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 xml:space="preserve">შრომის, </w:t>
                  </w:r>
                  <w:r w:rsidR="000F5308"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ჯანმრთელობის</w:t>
                  </w:r>
                  <w:r w:rsid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ა</w:t>
                  </w:r>
                  <w:r w:rsidR="000F5308"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 xml:space="preserve"> და სოციალურ</w:t>
                  </w:r>
                  <w:r w:rsidR="00BD20CE"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ი დაცვის მინისტრი</w:t>
                  </w:r>
                </w:p>
                <w:p w14:paraId="17F6E1EA" w14:textId="77777777" w:rsidR="002F5D2F" w:rsidRPr="00D60E72" w:rsidRDefault="000B75FC" w:rsidP="000F5308">
                  <w:pPr>
                    <w:tabs>
                      <w:tab w:val="left" w:pos="4820"/>
                    </w:tabs>
                    <w:spacing w:after="240"/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theme="minorHAnsi"/>
                      <w:i/>
                      <w:sz w:val="24"/>
                      <w:szCs w:val="24"/>
                      <w:lang w:val="ka-GE"/>
                    </w:rPr>
                    <w:t>ეკატერინე ტიკარაძე</w:t>
                  </w:r>
                </w:p>
                <w:p w14:paraId="754586CD" w14:textId="77777777" w:rsidR="00B272A1" w:rsidRPr="00D60E72" w:rsidRDefault="00B272A1" w:rsidP="000F5308">
                  <w:pPr>
                    <w:tabs>
                      <w:tab w:val="left" w:pos="4820"/>
                    </w:tabs>
                    <w:spacing w:after="240"/>
                    <w:rPr>
                      <w:rFonts w:ascii="Sylfaen" w:hAnsi="Sylfaen" w:cstheme="minorHAnsi"/>
                      <w:b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theme="minorHAnsi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>მისალმება</w:t>
                  </w:r>
                </w:p>
              </w:tc>
            </w:tr>
            <w:tr w:rsidR="002F5D2F" w:rsidRPr="00D60E72" w14:paraId="1F584907" w14:textId="77777777" w:rsidTr="009D51C7">
              <w:trPr>
                <w:trHeight w:val="1782"/>
              </w:trPr>
              <w:tc>
                <w:tcPr>
                  <w:tcW w:w="2127" w:type="dxa"/>
                  <w:tcBorders>
                    <w:right w:val="single" w:sz="12" w:space="0" w:color="8DB3E2"/>
                  </w:tcBorders>
                </w:tcPr>
                <w:p w14:paraId="570B218B" w14:textId="77777777" w:rsidR="002F5D2F" w:rsidRPr="00530DC5" w:rsidRDefault="002F5D2F" w:rsidP="00B272A1">
                  <w:pPr>
                    <w:rPr>
                      <w:rFonts w:ascii="Sylfaen" w:hAnsi="Sylfae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513" w:type="dxa"/>
                  <w:tcBorders>
                    <w:left w:val="single" w:sz="12" w:space="0" w:color="8DB3E2"/>
                    <w:right w:val="nil"/>
                  </w:tcBorders>
                </w:tcPr>
                <w:p w14:paraId="6112C14A" w14:textId="1760C56B" w:rsidR="002F5D2F" w:rsidRDefault="00B272A1" w:rsidP="004738A0">
                  <w:pPr>
                    <w:spacing w:after="8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  <w:proofErr w:type="spellStart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>აშშ-ის</w:t>
                  </w:r>
                  <w:proofErr w:type="spellEnd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>ელჩი</w:t>
                  </w:r>
                  <w:proofErr w:type="spellEnd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>კელი</w:t>
                  </w:r>
                  <w:proofErr w:type="spellEnd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</w:rPr>
                    <w:t>დეგნანი</w:t>
                  </w:r>
                  <w:proofErr w:type="spellEnd"/>
                  <w:r w:rsidRPr="00C13499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 xml:space="preserve">  </w:t>
                  </w:r>
                </w:p>
                <w:p w14:paraId="725E648F" w14:textId="77777777" w:rsidR="004738A0" w:rsidRDefault="004738A0" w:rsidP="004738A0">
                  <w:pPr>
                    <w:spacing w:after="8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</w:p>
                <w:p w14:paraId="376EF724" w14:textId="77777777" w:rsidR="004738A0" w:rsidRPr="004738A0" w:rsidRDefault="004738A0" w:rsidP="004738A0">
                  <w:pPr>
                    <w:spacing w:after="80"/>
                    <w:ind w:left="34"/>
                    <w:rPr>
                      <w:rFonts w:ascii="Sylfaen" w:hAnsi="Sylfaen"/>
                      <w:b/>
                      <w:i/>
                      <w:sz w:val="24"/>
                      <w:szCs w:val="24"/>
                      <w:lang w:val="ka-GE"/>
                    </w:rPr>
                  </w:pPr>
                  <w:r w:rsidRPr="004738A0">
                    <w:rPr>
                      <w:rFonts w:ascii="Sylfaen" w:hAnsi="Sylfaen"/>
                      <w:b/>
                      <w:i/>
                      <w:sz w:val="24"/>
                      <w:szCs w:val="24"/>
                      <w:lang w:val="ka-GE"/>
                    </w:rPr>
                    <w:t>ვიდეო-მიმართვის ჩანაწერი:</w:t>
                  </w:r>
                </w:p>
                <w:p w14:paraId="370BF592" w14:textId="77777777" w:rsidR="004738A0" w:rsidRPr="004738A0" w:rsidRDefault="004738A0" w:rsidP="004738A0">
                  <w:pPr>
                    <w:spacing w:after="8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  <w:r w:rsidRPr="004738A0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 xml:space="preserve">აშშ-ს დაავადებათა კონტროლის ცენტრების (CDC) ჰეპატიტების განყოფილების დირექტორი </w:t>
                  </w:r>
                </w:p>
                <w:p w14:paraId="2A44C945" w14:textId="1A54159C" w:rsidR="004738A0" w:rsidRPr="00C13499" w:rsidRDefault="004738A0" w:rsidP="004738A0">
                  <w:pPr>
                    <w:spacing w:after="8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  <w:r w:rsidRPr="004738A0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>ვესტერ</w:t>
                  </w:r>
                  <w:r w:rsidR="007D3733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 xml:space="preserve"> </w:t>
                  </w:r>
                  <w:r w:rsidR="007D3733" w:rsidRPr="004738A0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>ქეროლ</w:t>
                  </w:r>
                  <w:r w:rsidR="007D3733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>ინ</w:t>
                  </w:r>
                </w:p>
                <w:p w14:paraId="579F8FB0" w14:textId="76824D6B" w:rsidR="00B272A1" w:rsidRPr="00D60E72" w:rsidRDefault="00B272A1" w:rsidP="00B272A1">
                  <w:pPr>
                    <w:spacing w:after="80"/>
                    <w:ind w:left="34"/>
                    <w:rPr>
                      <w:rFonts w:ascii="Sylfaen" w:hAnsi="Sylfaen"/>
                      <w:i/>
                      <w:sz w:val="24"/>
                      <w:szCs w:val="24"/>
                    </w:rPr>
                  </w:pPr>
                </w:p>
              </w:tc>
            </w:tr>
            <w:tr w:rsidR="002F5D2F" w:rsidRPr="00D60E72" w14:paraId="7733A0C7" w14:textId="77777777" w:rsidTr="00BD43D4">
              <w:trPr>
                <w:trHeight w:val="467"/>
              </w:trPr>
              <w:tc>
                <w:tcPr>
                  <w:tcW w:w="2127" w:type="dxa"/>
                  <w:tcBorders>
                    <w:right w:val="single" w:sz="12" w:space="0" w:color="8DB3E2"/>
                  </w:tcBorders>
                </w:tcPr>
                <w:p w14:paraId="3C4990E7" w14:textId="20332349" w:rsidR="00B272A1" w:rsidRPr="00D60E72" w:rsidRDefault="00B272A1" w:rsidP="00BD43D4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16:</w:t>
                  </w:r>
                  <w:r w:rsidR="00421184">
                    <w:rPr>
                      <w:rFonts w:ascii="Sylfaen" w:hAnsi="Sylfaen"/>
                      <w:sz w:val="24"/>
                      <w:szCs w:val="24"/>
                    </w:rPr>
                    <w:t>35</w:t>
                  </w:r>
                </w:p>
                <w:p w14:paraId="6D48AFED" w14:textId="77777777" w:rsidR="00C04067" w:rsidRPr="00D60E72" w:rsidRDefault="00C04067" w:rsidP="00BD43D4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  <w:p w14:paraId="18921847" w14:textId="77777777" w:rsidR="009D51C7" w:rsidRPr="00D60E72" w:rsidRDefault="009D51C7" w:rsidP="00BD43D4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  <w:p w14:paraId="37BA14F7" w14:textId="77777777" w:rsidR="00A01583" w:rsidRPr="00D60E72" w:rsidRDefault="00A01583" w:rsidP="00A01583">
                  <w:pPr>
                    <w:spacing w:before="120"/>
                    <w:rPr>
                      <w:rFonts w:ascii="Sylfaen" w:hAnsi="Sylfaen"/>
                      <w:sz w:val="24"/>
                      <w:szCs w:val="24"/>
                    </w:rPr>
                  </w:pPr>
                </w:p>
                <w:p w14:paraId="2FFB5BD1" w14:textId="16E16EF4" w:rsidR="00A01583" w:rsidRPr="004738A0" w:rsidRDefault="004738A0" w:rsidP="00A01583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lastRenderedPageBreak/>
                    <w:t>1</w:t>
                  </w:r>
                  <w:r w:rsidR="00421184">
                    <w:rPr>
                      <w:rFonts w:ascii="Sylfaen" w:hAnsi="Sylfaen"/>
                      <w:sz w:val="24"/>
                      <w:szCs w:val="24"/>
                    </w:rPr>
                    <w:t>6</w:t>
                  </w: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:</w:t>
                  </w:r>
                  <w:r w:rsidR="00421184">
                    <w:rPr>
                      <w:rFonts w:ascii="Sylfaen" w:hAnsi="Sylfaen"/>
                      <w:sz w:val="24"/>
                      <w:szCs w:val="24"/>
                    </w:rPr>
                    <w:t>55</w:t>
                  </w:r>
                </w:p>
                <w:p w14:paraId="58FE36CB" w14:textId="77777777" w:rsidR="00B272A1" w:rsidRPr="00530DC5" w:rsidRDefault="00B272A1" w:rsidP="00A01583">
                  <w:pPr>
                    <w:spacing w:before="120"/>
                    <w:rPr>
                      <w:rFonts w:ascii="Sylfaen" w:hAnsi="Sylfaen"/>
                      <w:sz w:val="16"/>
                      <w:szCs w:val="16"/>
                    </w:rPr>
                  </w:pPr>
                </w:p>
                <w:p w14:paraId="2B88E9BB" w14:textId="77777777" w:rsidR="00D60E72" w:rsidRPr="00D60E72" w:rsidRDefault="00D60E72" w:rsidP="00A01583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  <w:p w14:paraId="3E7B788F" w14:textId="77777777" w:rsidR="00D60E72" w:rsidRPr="00D60E72" w:rsidRDefault="00D60E72" w:rsidP="00A01583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  <w:p w14:paraId="4CBA8E28" w14:textId="46499FC8" w:rsidR="00B272A1" w:rsidRPr="0037272C" w:rsidRDefault="00B272A1" w:rsidP="00A01583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en-GB"/>
                    </w:rPr>
                  </w:pPr>
                  <w:r w:rsidRPr="00D60E7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</w:t>
                  </w:r>
                  <w:r w:rsidR="00F9436D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7</w:t>
                  </w:r>
                  <w:r w:rsidRPr="00D60E72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:</w:t>
                  </w:r>
                  <w:r w:rsidR="0037272C">
                    <w:rPr>
                      <w:rFonts w:ascii="Sylfaen" w:hAnsi="Sylfaen"/>
                      <w:sz w:val="24"/>
                      <w:szCs w:val="24"/>
                      <w:lang w:val="en-GB"/>
                    </w:rPr>
                    <w:t>1</w:t>
                  </w:r>
                  <w:r w:rsidR="00421184"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0</w:t>
                  </w:r>
                </w:p>
                <w:p w14:paraId="2BEC726B" w14:textId="77777777" w:rsidR="00B272A1" w:rsidRPr="00D60E72" w:rsidRDefault="00B272A1" w:rsidP="00A01583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  <w:p w14:paraId="28EE3D34" w14:textId="77777777" w:rsidR="00C04067" w:rsidRPr="00D60E72" w:rsidRDefault="00C04067" w:rsidP="00B272A1">
                  <w:pPr>
                    <w:spacing w:before="120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</w:p>
              </w:tc>
              <w:tc>
                <w:tcPr>
                  <w:tcW w:w="7513" w:type="dxa"/>
                  <w:tcBorders>
                    <w:left w:val="single" w:sz="12" w:space="0" w:color="8DB3E2"/>
                    <w:right w:val="nil"/>
                  </w:tcBorders>
                </w:tcPr>
                <w:p w14:paraId="066B8669" w14:textId="77777777" w:rsidR="00BD20CE" w:rsidRPr="00D60E72" w:rsidRDefault="00B272A1" w:rsidP="00BD20CE">
                  <w:pPr>
                    <w:spacing w:after="80"/>
                    <w:ind w:left="34"/>
                    <w:rPr>
                      <w:rFonts w:ascii="Sylfaen" w:hAnsi="Sylfaen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lastRenderedPageBreak/>
                    <w:t>C ჰეპატიტის ელიმინაციის პროგრესი საქართველოში</w:t>
                  </w:r>
                  <w:r w:rsidRPr="00AC5074">
                    <w:rPr>
                      <w:rFonts w:ascii="Sylfaen" w:hAnsi="Sylfaen"/>
                      <w:b/>
                      <w:color w:val="0F243E" w:themeColor="text2" w:themeShade="80"/>
                      <w:sz w:val="24"/>
                      <w:szCs w:val="24"/>
                      <w:lang w:val="ka-GE"/>
                    </w:rPr>
                    <w:t xml:space="preserve"> </w:t>
                  </w:r>
                </w:p>
                <w:p w14:paraId="6610112E" w14:textId="77777777" w:rsidR="002F5D2F" w:rsidRPr="00D60E72" w:rsidRDefault="00BD20CE" w:rsidP="002F5D2F">
                  <w:pPr>
                    <w:spacing w:after="12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>სსიპ ლ.საყვარელიძის სახელობის დაავადებათა კონტროლისა და საზოგადოებრივი ჯანმრთელობის ეროვნული ცენტრის გენერალური დირექტორი</w:t>
                  </w:r>
                </w:p>
                <w:p w14:paraId="117003E8" w14:textId="77777777" w:rsidR="00BD20CE" w:rsidRPr="00D60E72" w:rsidRDefault="00BD20CE" w:rsidP="002F5D2F">
                  <w:pPr>
                    <w:spacing w:after="120"/>
                    <w:ind w:left="34"/>
                    <w:rPr>
                      <w:rFonts w:ascii="Sylfaen" w:hAnsi="Sylfaen"/>
                      <w:i/>
                      <w:iCs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>ამირან გამყრელიძე</w:t>
                  </w:r>
                </w:p>
                <w:p w14:paraId="115287DE" w14:textId="77777777" w:rsidR="00EF043A" w:rsidRPr="00D60E72" w:rsidRDefault="00EF043A" w:rsidP="006019E4">
                  <w:pPr>
                    <w:rPr>
                      <w:rFonts w:ascii="Sylfaen" w:hAnsi="Sylfaen" w:cs="Sylfaen"/>
                      <w:i/>
                      <w:color w:val="000000"/>
                      <w:sz w:val="24"/>
                      <w:szCs w:val="24"/>
                      <w:lang w:val="ka-GE"/>
                    </w:rPr>
                  </w:pPr>
                </w:p>
                <w:p w14:paraId="78358AFA" w14:textId="77777777" w:rsidR="00530DC5" w:rsidRDefault="00B272A1" w:rsidP="00B272A1">
                  <w:pPr>
                    <w:rPr>
                      <w:rFonts w:ascii="Sylfaen" w:hAnsi="Sylfaen" w:cs="Sylfaen"/>
                      <w:i/>
                      <w:color w:val="000000"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="Sylfaen"/>
                      <w:i/>
                      <w:color w:val="000000"/>
                      <w:sz w:val="24"/>
                      <w:szCs w:val="24"/>
                      <w:lang w:val="ka-GE"/>
                    </w:rPr>
                    <w:t>ინფექციური პათოლოგიის, შიდსის და კლინიკური იმუნოლოგიის ცენტრის გენერალური დირექტორი</w:t>
                  </w:r>
                </w:p>
                <w:p w14:paraId="39219C65" w14:textId="77777777" w:rsidR="00B272A1" w:rsidRPr="00D60E72" w:rsidRDefault="00B272A1" w:rsidP="00B272A1">
                  <w:pPr>
                    <w:rPr>
                      <w:rFonts w:ascii="Sylfaen" w:hAnsi="Sylfaen" w:cs="Sylfaen"/>
                      <w:i/>
                      <w:color w:val="000000"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 w:cs="Sylfaen"/>
                      <w:i/>
                      <w:color w:val="000000"/>
                      <w:sz w:val="24"/>
                      <w:szCs w:val="24"/>
                      <w:lang w:val="ka-GE"/>
                    </w:rPr>
                    <w:t>თენგიზ ცერცვაძე</w:t>
                  </w:r>
                </w:p>
                <w:p w14:paraId="5979A708" w14:textId="77777777" w:rsidR="00530DC5" w:rsidRDefault="00530DC5" w:rsidP="00C04067">
                  <w:pPr>
                    <w:spacing w:after="120"/>
                    <w:ind w:left="34"/>
                    <w:rPr>
                      <w:rFonts w:ascii="Sylfaen" w:hAnsi="Sylfaen"/>
                      <w:b/>
                      <w:i/>
                      <w:sz w:val="24"/>
                      <w:szCs w:val="24"/>
                      <w:lang w:val="ka-GE"/>
                    </w:rPr>
                  </w:pPr>
                </w:p>
                <w:p w14:paraId="2FBE01D8" w14:textId="5B1430A4" w:rsidR="00D60E72" w:rsidRPr="00D60E72" w:rsidRDefault="00D60E72" w:rsidP="00F504B8">
                  <w:pPr>
                    <w:spacing w:after="12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 xml:space="preserve">განკურნებულ პაცინეტთა ასოციაცია "ჩვენ დავამარცხეთ C" </w:t>
                  </w:r>
                </w:p>
                <w:p w14:paraId="2FE4CA5A" w14:textId="7F322172" w:rsidR="00F504B8" w:rsidRPr="00D60E72" w:rsidRDefault="00F504B8" w:rsidP="00421184">
                  <w:pPr>
                    <w:spacing w:after="120"/>
                    <w:ind w:left="34"/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</w:pPr>
                  <w:r w:rsidRPr="00D60E72">
                    <w:rPr>
                      <w:rFonts w:ascii="Sylfaen" w:hAnsi="Sylfaen"/>
                      <w:i/>
                      <w:sz w:val="24"/>
                      <w:szCs w:val="24"/>
                      <w:lang w:val="ka-GE"/>
                    </w:rPr>
                    <w:t>თემურ რადიანი</w:t>
                  </w:r>
                </w:p>
              </w:tc>
            </w:tr>
          </w:tbl>
          <w:p w14:paraId="12ABFA71" w14:textId="77777777" w:rsidR="00256B52" w:rsidRPr="00D60E72" w:rsidRDefault="00256B52">
            <w:pPr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  <w:tr w:rsidR="00256B52" w:rsidRPr="00D60E72" w14:paraId="7EEB5B08" w14:textId="77777777" w:rsidTr="003B0A1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1C96DE0" w14:textId="77777777" w:rsidR="00256B52" w:rsidRPr="00D60E72" w:rsidRDefault="00256B52">
            <w:pPr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788CF77" w14:textId="77777777" w:rsidR="00256B52" w:rsidRPr="00D60E72" w:rsidRDefault="00256B52">
            <w:pPr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68BDEB3" w14:textId="77777777" w:rsidR="00256B52" w:rsidRPr="00D60E72" w:rsidRDefault="00256B52">
            <w:pPr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</w:tbl>
    <w:tbl>
      <w:tblPr>
        <w:tblW w:w="9532" w:type="dxa"/>
        <w:tblInd w:w="108" w:type="dxa"/>
        <w:tblBorders>
          <w:right w:val="single" w:sz="12" w:space="0" w:color="8DB3E2"/>
        </w:tblBorders>
        <w:tblLook w:val="0000" w:firstRow="0" w:lastRow="0" w:firstColumn="0" w:lastColumn="0" w:noHBand="0" w:noVBand="0"/>
      </w:tblPr>
      <w:tblGrid>
        <w:gridCol w:w="2127"/>
        <w:gridCol w:w="7405"/>
      </w:tblGrid>
      <w:tr w:rsidR="005E0E48" w:rsidRPr="00D60E72" w14:paraId="45FE4FE9" w14:textId="77777777" w:rsidTr="00A01583">
        <w:trPr>
          <w:trHeight w:val="203"/>
        </w:trPr>
        <w:tc>
          <w:tcPr>
            <w:tcW w:w="2127" w:type="dxa"/>
            <w:tcBorders>
              <w:right w:val="single" w:sz="12" w:space="0" w:color="8DB3E2"/>
            </w:tcBorders>
            <w:shd w:val="clear" w:color="auto" w:fill="C6D9F1"/>
          </w:tcPr>
          <w:p w14:paraId="2610323A" w14:textId="009214BC" w:rsidR="005E0E48" w:rsidRPr="0037272C" w:rsidRDefault="00A01583" w:rsidP="00421184">
            <w:pPr>
              <w:spacing w:before="120" w:after="120"/>
              <w:ind w:left="34"/>
              <w:rPr>
                <w:rFonts w:ascii="Sylfaen" w:hAnsi="Sylfaen"/>
                <w:b/>
                <w:sz w:val="24"/>
                <w:szCs w:val="24"/>
                <w:lang w:val="en-GB"/>
              </w:rPr>
            </w:pPr>
            <w:r w:rsidRPr="00D60E7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B272A1" w:rsidRPr="00D60E72">
              <w:rPr>
                <w:rFonts w:ascii="Sylfaen" w:hAnsi="Sylfaen"/>
                <w:b/>
                <w:sz w:val="24"/>
                <w:szCs w:val="24"/>
                <w:lang w:val="ka-GE"/>
              </w:rPr>
              <w:t>17</w:t>
            </w:r>
            <w:r w:rsidR="005E0E48" w:rsidRPr="00D60E72">
              <w:rPr>
                <w:rFonts w:ascii="Sylfaen" w:hAnsi="Sylfaen"/>
                <w:b/>
                <w:sz w:val="24"/>
                <w:szCs w:val="24"/>
                <w:lang w:val="ka-GE"/>
              </w:rPr>
              <w:t>:</w:t>
            </w:r>
            <w:r w:rsidR="004738A0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1184">
              <w:rPr>
                <w:rFonts w:ascii="Sylfaen" w:hAnsi="Sylfaen"/>
                <w:b/>
                <w:sz w:val="24"/>
                <w:szCs w:val="24"/>
              </w:rPr>
              <w:t>0</w:t>
            </w:r>
          </w:p>
        </w:tc>
        <w:tc>
          <w:tcPr>
            <w:tcW w:w="7405" w:type="dxa"/>
            <w:tcBorders>
              <w:left w:val="single" w:sz="12" w:space="0" w:color="8DB3E2"/>
              <w:right w:val="nil"/>
            </w:tcBorders>
            <w:shd w:val="clear" w:color="auto" w:fill="C6D9F1"/>
          </w:tcPr>
          <w:p w14:paraId="56639956" w14:textId="726FFF76" w:rsidR="005E0E48" w:rsidRPr="0037272C" w:rsidRDefault="00A01583" w:rsidP="00F504B8">
            <w:pPr>
              <w:spacing w:before="120" w:after="120"/>
              <w:ind w:left="34"/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</w:pPr>
            <w:r w:rsidRPr="00D60E72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 </w:t>
            </w:r>
            <w:r w:rsidR="00F504B8" w:rsidRPr="00D60E72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>დისკუსია</w:t>
            </w:r>
            <w:r w:rsidR="0037272C">
              <w:rPr>
                <w:rFonts w:ascii="Sylfaen" w:hAnsi="Sylfaen"/>
                <w:b/>
                <w:i/>
                <w:sz w:val="24"/>
                <w:szCs w:val="24"/>
                <w:lang w:val="en-GB"/>
              </w:rPr>
              <w:t xml:space="preserve"> &amp; </w:t>
            </w:r>
            <w:r w:rsidR="0037272C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 დახურვა</w:t>
            </w:r>
          </w:p>
        </w:tc>
      </w:tr>
    </w:tbl>
    <w:p w14:paraId="484C650D" w14:textId="77777777" w:rsidR="005E0E48" w:rsidRPr="00D60E72" w:rsidRDefault="005E0E48" w:rsidP="001E2AC9">
      <w:pPr>
        <w:rPr>
          <w:rFonts w:ascii="Sylfaen" w:hAnsi="Sylfaen" w:cstheme="minorHAnsi"/>
          <w:lang w:val="ka-GE"/>
        </w:rPr>
      </w:pPr>
    </w:p>
    <w:p w14:paraId="59C5CA28" w14:textId="77777777" w:rsidR="00F504B8" w:rsidRPr="005E0E48" w:rsidRDefault="00F504B8" w:rsidP="001E2AC9">
      <w:pPr>
        <w:rPr>
          <w:rFonts w:ascii="Sylfaen" w:hAnsi="Sylfaen" w:cstheme="minorHAnsi"/>
          <w:lang w:val="ka-GE"/>
        </w:rPr>
      </w:pPr>
      <w:bookmarkStart w:id="0" w:name="_GoBack"/>
      <w:bookmarkEnd w:id="0"/>
    </w:p>
    <w:sectPr w:rsidR="00F504B8" w:rsidRPr="005E0E48" w:rsidSect="009D3474">
      <w:pgSz w:w="12240" w:h="15840"/>
      <w:pgMar w:top="709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A5EDA"/>
    <w:multiLevelType w:val="hybridMultilevel"/>
    <w:tmpl w:val="A15243C0"/>
    <w:lvl w:ilvl="0" w:tplc="E19251B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5"/>
    <w:rsid w:val="00001959"/>
    <w:rsid w:val="00063236"/>
    <w:rsid w:val="000B75FC"/>
    <w:rsid w:val="000F4E62"/>
    <w:rsid w:val="000F5308"/>
    <w:rsid w:val="00100358"/>
    <w:rsid w:val="00100BF5"/>
    <w:rsid w:val="00160279"/>
    <w:rsid w:val="001E2AC9"/>
    <w:rsid w:val="001F787E"/>
    <w:rsid w:val="00256B52"/>
    <w:rsid w:val="00295AD8"/>
    <w:rsid w:val="002971EB"/>
    <w:rsid w:val="002F5D2F"/>
    <w:rsid w:val="003149F7"/>
    <w:rsid w:val="0037272C"/>
    <w:rsid w:val="00381D5C"/>
    <w:rsid w:val="003B0A1E"/>
    <w:rsid w:val="00421184"/>
    <w:rsid w:val="00427030"/>
    <w:rsid w:val="004738A0"/>
    <w:rsid w:val="00504E49"/>
    <w:rsid w:val="00530DC5"/>
    <w:rsid w:val="00543F4C"/>
    <w:rsid w:val="005606D3"/>
    <w:rsid w:val="00564332"/>
    <w:rsid w:val="00596E56"/>
    <w:rsid w:val="005A7132"/>
    <w:rsid w:val="005D2355"/>
    <w:rsid w:val="005E0E48"/>
    <w:rsid w:val="006019E4"/>
    <w:rsid w:val="00660392"/>
    <w:rsid w:val="006A7967"/>
    <w:rsid w:val="006E4803"/>
    <w:rsid w:val="00783808"/>
    <w:rsid w:val="007C321A"/>
    <w:rsid w:val="007D124A"/>
    <w:rsid w:val="007D3733"/>
    <w:rsid w:val="008B1B78"/>
    <w:rsid w:val="00921A3C"/>
    <w:rsid w:val="00947C19"/>
    <w:rsid w:val="00960E76"/>
    <w:rsid w:val="0099397B"/>
    <w:rsid w:val="009B17BE"/>
    <w:rsid w:val="009D3474"/>
    <w:rsid w:val="009D51C7"/>
    <w:rsid w:val="00A01583"/>
    <w:rsid w:val="00A2408C"/>
    <w:rsid w:val="00A24789"/>
    <w:rsid w:val="00A97BB8"/>
    <w:rsid w:val="00AC5074"/>
    <w:rsid w:val="00AE1C4F"/>
    <w:rsid w:val="00B272A1"/>
    <w:rsid w:val="00B65D6A"/>
    <w:rsid w:val="00B73D42"/>
    <w:rsid w:val="00BA4856"/>
    <w:rsid w:val="00BD20CE"/>
    <w:rsid w:val="00C04067"/>
    <w:rsid w:val="00C13499"/>
    <w:rsid w:val="00C67FC6"/>
    <w:rsid w:val="00CB1DD6"/>
    <w:rsid w:val="00CD4D15"/>
    <w:rsid w:val="00D33259"/>
    <w:rsid w:val="00D356F5"/>
    <w:rsid w:val="00D369E8"/>
    <w:rsid w:val="00D60E72"/>
    <w:rsid w:val="00D719FE"/>
    <w:rsid w:val="00DA4CA8"/>
    <w:rsid w:val="00DA776B"/>
    <w:rsid w:val="00E046D1"/>
    <w:rsid w:val="00E447EE"/>
    <w:rsid w:val="00E6366C"/>
    <w:rsid w:val="00EA06E8"/>
    <w:rsid w:val="00EF043A"/>
    <w:rsid w:val="00F504B8"/>
    <w:rsid w:val="00F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B74C"/>
  <w15:docId w15:val="{2BA33F6A-D090-4C73-8905-B1F743E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1BEF-8D8E-444A-AB8C-3F087292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HUSEYNOV, Shahin</dc:creator>
  <cp:lastModifiedBy>Nino Mamukashvili</cp:lastModifiedBy>
  <cp:revision>3</cp:revision>
  <cp:lastPrinted>2018-05-28T14:36:00Z</cp:lastPrinted>
  <dcterms:created xsi:type="dcterms:W3CDTF">2020-07-27T06:32:00Z</dcterms:created>
  <dcterms:modified xsi:type="dcterms:W3CDTF">2020-07-27T11:50:00Z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