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91" w:rsidRPr="009007EA" w:rsidRDefault="000525BF">
      <w:pPr>
        <w:rPr>
          <w:rFonts w:ascii="Sylfaen" w:hAnsi="Sylfaen"/>
          <w:b/>
          <w:sz w:val="24"/>
          <w:szCs w:val="24"/>
        </w:rPr>
      </w:pPr>
      <w:r w:rsidRPr="009007EA">
        <w:rPr>
          <w:rFonts w:ascii="Sylfaen" w:hAnsi="Sylfaen"/>
          <w:b/>
          <w:sz w:val="24"/>
          <w:szCs w:val="24"/>
        </w:rPr>
        <w:t>G</w:t>
      </w:r>
      <w:r w:rsidR="005B1344" w:rsidRPr="009007EA">
        <w:rPr>
          <w:rFonts w:ascii="Sylfaen" w:hAnsi="Sylfaen"/>
          <w:b/>
          <w:sz w:val="24"/>
          <w:szCs w:val="24"/>
        </w:rPr>
        <w:t xml:space="preserve">overnment of Georgia </w:t>
      </w:r>
      <w:r w:rsidR="009007EA" w:rsidRPr="009007EA">
        <w:rPr>
          <w:rFonts w:ascii="Sylfaen" w:hAnsi="Sylfaen"/>
          <w:b/>
          <w:sz w:val="24"/>
          <w:szCs w:val="24"/>
        </w:rPr>
        <w:t xml:space="preserve">Decree, dated </w:t>
      </w:r>
      <w:r w:rsidR="005B1344" w:rsidRPr="009007EA">
        <w:rPr>
          <w:rFonts w:ascii="Sylfaen" w:hAnsi="Sylfaen"/>
          <w:b/>
          <w:sz w:val="24"/>
          <w:szCs w:val="24"/>
        </w:rPr>
        <w:t>March 11</w:t>
      </w:r>
      <w:r w:rsidRPr="009007EA">
        <w:rPr>
          <w:rFonts w:ascii="Sylfaen" w:hAnsi="Sylfaen"/>
          <w:b/>
          <w:sz w:val="24"/>
          <w:szCs w:val="24"/>
        </w:rPr>
        <w:t xml:space="preserve">, 2020 </w:t>
      </w:r>
      <w:r w:rsidR="005B1344" w:rsidRPr="009007EA">
        <w:rPr>
          <w:rFonts w:ascii="Sylfaen" w:hAnsi="Sylfaen"/>
          <w:b/>
          <w:sz w:val="24"/>
          <w:szCs w:val="24"/>
        </w:rPr>
        <w:t>N501</w:t>
      </w:r>
    </w:p>
    <w:p w:rsidR="000525BF" w:rsidRDefault="000525BF">
      <w:pPr>
        <w:rPr>
          <w:rFonts w:ascii="Sylfaen" w:hAnsi="Sylfaen"/>
          <w:sz w:val="24"/>
          <w:szCs w:val="24"/>
        </w:rPr>
      </w:pPr>
      <w:r>
        <w:rPr>
          <w:rFonts w:ascii="Sylfaen" w:hAnsi="Sylfaen"/>
          <w:sz w:val="24"/>
          <w:szCs w:val="24"/>
        </w:rPr>
        <w:t>City of Tbilisi</w:t>
      </w:r>
    </w:p>
    <w:p w:rsidR="00252C3B" w:rsidRDefault="00252C3B">
      <w:pPr>
        <w:rPr>
          <w:rFonts w:ascii="Sylfaen" w:hAnsi="Sylfaen"/>
          <w:sz w:val="24"/>
          <w:szCs w:val="24"/>
        </w:rPr>
      </w:pPr>
      <w:r>
        <w:rPr>
          <w:rFonts w:ascii="Sylfaen" w:hAnsi="Sylfaen"/>
          <w:sz w:val="24"/>
          <w:szCs w:val="24"/>
        </w:rPr>
        <w:t>On Introduction of the Change to the Decree of the Government of Georgia of March 2, 2020 N434 on “Preventive Measures in view of Prevention of Distribution of Coronavirus in the Country”</w:t>
      </w:r>
      <w:bookmarkStart w:id="0" w:name="_GoBack"/>
      <w:bookmarkEnd w:id="0"/>
    </w:p>
    <w:p w:rsidR="00252C3B" w:rsidRDefault="00C6459B" w:rsidP="00C6459B">
      <w:pPr>
        <w:pStyle w:val="ListParagraph"/>
        <w:numPr>
          <w:ilvl w:val="0"/>
          <w:numId w:val="2"/>
        </w:numPr>
        <w:rPr>
          <w:rFonts w:ascii="Sylfaen" w:hAnsi="Sylfaen"/>
          <w:sz w:val="24"/>
          <w:szCs w:val="24"/>
        </w:rPr>
      </w:pPr>
      <w:r>
        <w:rPr>
          <w:rFonts w:ascii="Sylfaen" w:hAnsi="Sylfaen"/>
          <w:sz w:val="24"/>
          <w:szCs w:val="24"/>
        </w:rPr>
        <w:t>Pursuant to Article 63 of the General Administrative Code of Georgia, the change shall be introduced to the Decree of the Government of Georgia of March 2, 2020 N434 on “Preventive Measures in view of Prevention of Distribution of Coronavirus in the Country” and subparagraphs “a” and “b” of paragraph 1 shall be reformulated in the edition as follows:</w:t>
      </w:r>
    </w:p>
    <w:p w:rsidR="00C6459B" w:rsidRDefault="00C6459B" w:rsidP="00C6459B">
      <w:pPr>
        <w:rPr>
          <w:rFonts w:ascii="Sylfaen" w:hAnsi="Sylfaen"/>
          <w:sz w:val="24"/>
          <w:szCs w:val="24"/>
        </w:rPr>
      </w:pPr>
      <w:r>
        <w:rPr>
          <w:rFonts w:ascii="Sylfaen" w:hAnsi="Sylfaen"/>
          <w:sz w:val="24"/>
          <w:szCs w:val="24"/>
        </w:rPr>
        <w:t>“</w:t>
      </w:r>
      <w:proofErr w:type="gramStart"/>
      <w:r>
        <w:rPr>
          <w:rFonts w:ascii="Sylfaen" w:hAnsi="Sylfaen"/>
          <w:sz w:val="24"/>
          <w:szCs w:val="24"/>
        </w:rPr>
        <w:t>a</w:t>
      </w:r>
      <w:proofErr w:type="gramEnd"/>
      <w:r>
        <w:rPr>
          <w:rFonts w:ascii="Sylfaen" w:hAnsi="Sylfaen"/>
          <w:sz w:val="24"/>
          <w:szCs w:val="24"/>
        </w:rPr>
        <w:t xml:space="preserve">) </w:t>
      </w:r>
      <w:r w:rsidR="00E802AD">
        <w:rPr>
          <w:rFonts w:ascii="Sylfaen" w:hAnsi="Sylfaen"/>
          <w:sz w:val="24"/>
          <w:szCs w:val="24"/>
        </w:rPr>
        <w:t>To suspend the academic and educational process in the educational institutions and pre-school institutions till April 1, 2020;</w:t>
      </w:r>
    </w:p>
    <w:p w:rsidR="00E802AD" w:rsidRDefault="00631D1B" w:rsidP="00C6459B">
      <w:pPr>
        <w:rPr>
          <w:rFonts w:ascii="Sylfaen" w:hAnsi="Sylfaen"/>
          <w:sz w:val="24"/>
          <w:szCs w:val="24"/>
        </w:rPr>
      </w:pPr>
      <w:r>
        <w:rPr>
          <w:rFonts w:ascii="Sylfaen" w:hAnsi="Sylfaen"/>
          <w:sz w:val="24"/>
          <w:szCs w:val="24"/>
        </w:rPr>
        <w:t xml:space="preserve">b) To suspend provision of the services (other than the 24-hour services) in the service provider institutions within various sub-programs of the “State Program on Social Rehabilitation and Child Care for 2020”. </w:t>
      </w:r>
      <w:r w:rsidR="006F4B8D">
        <w:rPr>
          <w:rFonts w:ascii="Sylfaen" w:hAnsi="Sylfaen"/>
          <w:sz w:val="24"/>
          <w:szCs w:val="24"/>
        </w:rPr>
        <w:t>The Ministry of the IDPs from the Occupied Territories, Labor, Health and Social Protection to be assigned to submit the proposals to the Government of Georgia on regulation of remuneration for the services for the service provider organizations within the respective period”.</w:t>
      </w:r>
    </w:p>
    <w:p w:rsidR="00EB3222" w:rsidRDefault="00EB3222" w:rsidP="00C6459B">
      <w:pPr>
        <w:rPr>
          <w:rFonts w:ascii="Sylfaen" w:hAnsi="Sylfaen"/>
          <w:sz w:val="24"/>
          <w:szCs w:val="24"/>
        </w:rPr>
      </w:pPr>
      <w:r>
        <w:rPr>
          <w:rFonts w:ascii="Sylfaen" w:hAnsi="Sylfaen"/>
          <w:sz w:val="24"/>
          <w:szCs w:val="24"/>
        </w:rPr>
        <w:t>2. The Decree becomes effective upon signature and shall apply on the relationship emerged as of March 16, 2020.</w:t>
      </w:r>
    </w:p>
    <w:p w:rsidR="00EB3222" w:rsidRDefault="00EB3222" w:rsidP="00C6459B">
      <w:pPr>
        <w:rPr>
          <w:rFonts w:ascii="Sylfaen" w:hAnsi="Sylfaen"/>
          <w:sz w:val="24"/>
          <w:szCs w:val="24"/>
        </w:rPr>
      </w:pPr>
    </w:p>
    <w:p w:rsidR="00EB3222" w:rsidRDefault="00593001" w:rsidP="00C6459B">
      <w:pPr>
        <w:rPr>
          <w:rFonts w:ascii="Sylfaen" w:hAnsi="Sylfaen"/>
          <w:sz w:val="24"/>
          <w:szCs w:val="24"/>
        </w:rPr>
      </w:pPr>
      <w:r>
        <w:rPr>
          <w:rFonts w:ascii="Sylfaen" w:hAnsi="Sylfaen"/>
          <w:sz w:val="24"/>
          <w:szCs w:val="24"/>
        </w:rPr>
        <w:t xml:space="preserve">The Prime Minister, Giorgi </w:t>
      </w:r>
      <w:proofErr w:type="spellStart"/>
      <w:r>
        <w:rPr>
          <w:rFonts w:ascii="Sylfaen" w:hAnsi="Sylfaen"/>
          <w:sz w:val="24"/>
          <w:szCs w:val="24"/>
        </w:rPr>
        <w:t>Gakharia</w:t>
      </w:r>
      <w:proofErr w:type="spellEnd"/>
    </w:p>
    <w:p w:rsidR="00593001" w:rsidRDefault="00593001" w:rsidP="00C6459B">
      <w:pPr>
        <w:rPr>
          <w:rFonts w:ascii="Sylfaen" w:hAnsi="Sylfaen"/>
          <w:sz w:val="24"/>
          <w:szCs w:val="24"/>
        </w:rPr>
      </w:pPr>
      <w:r>
        <w:rPr>
          <w:rFonts w:ascii="Sylfaen" w:hAnsi="Sylfaen"/>
          <w:sz w:val="24"/>
          <w:szCs w:val="24"/>
        </w:rPr>
        <w:t>/signed/</w:t>
      </w:r>
    </w:p>
    <w:p w:rsidR="00593001" w:rsidRDefault="00593001" w:rsidP="00C6459B">
      <w:pPr>
        <w:rPr>
          <w:rFonts w:ascii="Sylfaen" w:hAnsi="Sylfaen"/>
          <w:sz w:val="24"/>
          <w:szCs w:val="24"/>
        </w:rPr>
      </w:pPr>
      <w:r>
        <w:rPr>
          <w:rFonts w:ascii="Sylfaen" w:hAnsi="Sylfaen"/>
          <w:sz w:val="24"/>
          <w:szCs w:val="24"/>
        </w:rPr>
        <w:t>The Official Seal:</w:t>
      </w:r>
    </w:p>
    <w:p w:rsidR="00593001" w:rsidRDefault="00593001" w:rsidP="00C6459B">
      <w:pPr>
        <w:rPr>
          <w:rFonts w:ascii="Sylfaen" w:hAnsi="Sylfaen"/>
          <w:sz w:val="24"/>
          <w:szCs w:val="24"/>
        </w:rPr>
      </w:pPr>
      <w:r>
        <w:rPr>
          <w:rFonts w:ascii="Sylfaen" w:hAnsi="Sylfaen"/>
          <w:sz w:val="24"/>
          <w:szCs w:val="24"/>
        </w:rPr>
        <w:t>The Administration of the Government of Georgia</w:t>
      </w:r>
    </w:p>
    <w:p w:rsidR="00593001" w:rsidRDefault="00593001" w:rsidP="00C6459B">
      <w:pPr>
        <w:rPr>
          <w:rFonts w:ascii="Sylfaen" w:hAnsi="Sylfaen"/>
          <w:sz w:val="24"/>
          <w:szCs w:val="24"/>
        </w:rPr>
      </w:pPr>
      <w:r>
        <w:rPr>
          <w:rFonts w:ascii="Sylfaen" w:hAnsi="Sylfaen"/>
          <w:sz w:val="24"/>
          <w:szCs w:val="24"/>
        </w:rPr>
        <w:t>N1</w:t>
      </w:r>
    </w:p>
    <w:p w:rsidR="00593001" w:rsidRPr="00C6459B" w:rsidRDefault="00593001" w:rsidP="00C6459B">
      <w:pPr>
        <w:rPr>
          <w:rFonts w:ascii="Sylfaen" w:hAnsi="Sylfaen"/>
          <w:sz w:val="24"/>
          <w:szCs w:val="24"/>
        </w:rPr>
      </w:pPr>
    </w:p>
    <w:sectPr w:rsidR="00593001" w:rsidRPr="00C6459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B29"/>
    <w:multiLevelType w:val="hybridMultilevel"/>
    <w:tmpl w:val="2F727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B5583"/>
    <w:multiLevelType w:val="hybridMultilevel"/>
    <w:tmpl w:val="AF88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MTM0MjY1MbEwsjBU0lEKTi0uzszPAykwrAUA3toieSwAAAA="/>
  </w:docVars>
  <w:rsids>
    <w:rsidRoot w:val="00176579"/>
    <w:rsid w:val="00020B1B"/>
    <w:rsid w:val="000525BF"/>
    <w:rsid w:val="00176579"/>
    <w:rsid w:val="00183934"/>
    <w:rsid w:val="00193091"/>
    <w:rsid w:val="001F5AC0"/>
    <w:rsid w:val="00252C3B"/>
    <w:rsid w:val="00352BC5"/>
    <w:rsid w:val="00352E72"/>
    <w:rsid w:val="00361670"/>
    <w:rsid w:val="00464C7C"/>
    <w:rsid w:val="004D26F3"/>
    <w:rsid w:val="00593001"/>
    <w:rsid w:val="005B1344"/>
    <w:rsid w:val="00631D1B"/>
    <w:rsid w:val="00654508"/>
    <w:rsid w:val="006F4B8D"/>
    <w:rsid w:val="00801B33"/>
    <w:rsid w:val="008C662D"/>
    <w:rsid w:val="009007EA"/>
    <w:rsid w:val="00A74A8E"/>
    <w:rsid w:val="00AB5744"/>
    <w:rsid w:val="00B51C9A"/>
    <w:rsid w:val="00C1394C"/>
    <w:rsid w:val="00C6459B"/>
    <w:rsid w:val="00C844CC"/>
    <w:rsid w:val="00CC14F7"/>
    <w:rsid w:val="00CC649A"/>
    <w:rsid w:val="00CF1114"/>
    <w:rsid w:val="00CF1C53"/>
    <w:rsid w:val="00CF7859"/>
    <w:rsid w:val="00D525C0"/>
    <w:rsid w:val="00E43C66"/>
    <w:rsid w:val="00E802AD"/>
    <w:rsid w:val="00EB3222"/>
    <w:rsid w:val="00F2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AF029-2676-46B2-A46C-2F8825EF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Elene Godziashvili</cp:lastModifiedBy>
  <cp:revision>2</cp:revision>
  <dcterms:created xsi:type="dcterms:W3CDTF">2020-03-17T08:22:00Z</dcterms:created>
  <dcterms:modified xsi:type="dcterms:W3CDTF">2020-03-17T08:22:00Z</dcterms:modified>
</cp:coreProperties>
</file>