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B03" w:rsidRDefault="002A3B03">
      <w:bookmarkStart w:id="0" w:name="_GoBack"/>
      <w:bookmarkEnd w:id="0"/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09"/>
        <w:gridCol w:w="4111"/>
      </w:tblGrid>
      <w:tr w:rsidR="00067D6C" w:rsidRPr="00067D6C" w:rsidTr="00E03E02">
        <w:tc>
          <w:tcPr>
            <w:tcW w:w="4395" w:type="dxa"/>
          </w:tcPr>
          <w:p w:rsidR="002A3B03" w:rsidRDefault="00327770" w:rsidP="00327770">
            <w:pPr>
              <w:rPr>
                <w:rFonts w:ascii="!BPG! DejaVu Sans Caps" w:hAnsi="!BPG! DejaVu Sans Caps" w:cs="Arial"/>
                <w:b/>
                <w:color w:val="214263"/>
                <w:sz w:val="16"/>
                <w:szCs w:val="16"/>
                <w:lang w:val="ka-GE"/>
              </w:rPr>
            </w:pPr>
            <w:r w:rsidRPr="00327770">
              <w:rPr>
                <w:rFonts w:ascii="!BPG! DejaVu Sans Caps" w:hAnsi="!BPG! DejaVu Sans Caps" w:cs="Arial"/>
                <w:b/>
                <w:color w:val="214263"/>
                <w:sz w:val="16"/>
                <w:szCs w:val="16"/>
                <w:lang w:val="ka-GE"/>
              </w:rPr>
              <w:t>ლ. საყვარელიძის სახელობის დაავადებათა კონტროლისა და საზოაგადოებრივი ჯანმრთელობის ეროვნული ცენტრი</w:t>
            </w:r>
          </w:p>
          <w:p w:rsidR="00327770" w:rsidRPr="00327770" w:rsidRDefault="00327770" w:rsidP="002A3B03">
            <w:pPr>
              <w:jc w:val="both"/>
              <w:rPr>
                <w:rFonts w:ascii="Sylfaen" w:hAnsi="Sylfaen" w:cs="Arial"/>
                <w:b/>
                <w:color w:val="214263"/>
                <w:sz w:val="16"/>
                <w:szCs w:val="16"/>
                <w:lang w:val="ka-GE"/>
              </w:rPr>
            </w:pPr>
          </w:p>
          <w:p w:rsidR="002A3B03" w:rsidRPr="00067D6C" w:rsidRDefault="002A3B03" w:rsidP="002A3B03">
            <w:pPr>
              <w:jc w:val="center"/>
              <w:rPr>
                <w:rFonts w:ascii="Sylfaen" w:hAnsi="Sylfaen" w:cs="Arial"/>
                <w:color w:val="214263"/>
                <w:sz w:val="20"/>
                <w:szCs w:val="20"/>
                <w:lang w:val="ka-GE"/>
              </w:rPr>
            </w:pPr>
            <w:r w:rsidRPr="00067D6C">
              <w:rPr>
                <w:rFonts w:ascii="Sylfaen" w:hAnsi="Sylfaen" w:cs="Arial"/>
                <w:color w:val="214263"/>
                <w:sz w:val="18"/>
                <w:szCs w:val="18"/>
                <w:lang w:val="ka-GE"/>
              </w:rPr>
              <w:t>საჯარო</w:t>
            </w:r>
            <w:r w:rsidRPr="00067D6C">
              <w:rPr>
                <w:rFonts w:ascii="Arial" w:hAnsi="Arial" w:cs="Arial"/>
                <w:color w:val="214263"/>
                <w:sz w:val="18"/>
                <w:szCs w:val="18"/>
                <w:lang w:val="ka-GE"/>
              </w:rPr>
              <w:t xml:space="preserve"> </w:t>
            </w:r>
            <w:r w:rsidRPr="00067D6C">
              <w:rPr>
                <w:rFonts w:ascii="Sylfaen" w:hAnsi="Sylfaen" w:cs="Arial"/>
                <w:color w:val="214263"/>
                <w:sz w:val="18"/>
                <w:szCs w:val="18"/>
                <w:lang w:val="ka-GE"/>
              </w:rPr>
              <w:t>სამართლის</w:t>
            </w:r>
            <w:r w:rsidRPr="00067D6C">
              <w:rPr>
                <w:rFonts w:ascii="Arial" w:hAnsi="Arial" w:cs="Arial"/>
                <w:color w:val="214263"/>
                <w:sz w:val="18"/>
                <w:szCs w:val="18"/>
                <w:lang w:val="ka-GE"/>
              </w:rPr>
              <w:t xml:space="preserve"> </w:t>
            </w:r>
            <w:r w:rsidRPr="00067D6C">
              <w:rPr>
                <w:rFonts w:ascii="Sylfaen" w:hAnsi="Sylfaen" w:cs="Arial"/>
                <w:color w:val="214263"/>
                <w:sz w:val="18"/>
                <w:szCs w:val="18"/>
                <w:lang w:val="ka-GE"/>
              </w:rPr>
              <w:t>იურიდიული</w:t>
            </w:r>
            <w:r w:rsidRPr="00067D6C">
              <w:rPr>
                <w:rFonts w:ascii="Arial" w:hAnsi="Arial" w:cs="Arial"/>
                <w:color w:val="214263"/>
                <w:sz w:val="18"/>
                <w:szCs w:val="18"/>
                <w:lang w:val="ka-GE"/>
              </w:rPr>
              <w:t xml:space="preserve"> </w:t>
            </w:r>
            <w:r w:rsidRPr="00067D6C">
              <w:rPr>
                <w:rFonts w:ascii="Sylfaen" w:hAnsi="Sylfaen" w:cs="Arial"/>
                <w:color w:val="214263"/>
                <w:sz w:val="18"/>
                <w:szCs w:val="18"/>
                <w:lang w:val="ka-GE"/>
              </w:rPr>
              <w:t>პირი</w:t>
            </w:r>
          </w:p>
        </w:tc>
        <w:tc>
          <w:tcPr>
            <w:tcW w:w="2409" w:type="dxa"/>
          </w:tcPr>
          <w:p w:rsidR="00075D09" w:rsidRPr="00067D6C" w:rsidRDefault="00075D09" w:rsidP="007276C6">
            <w:pPr>
              <w:jc w:val="center"/>
              <w:rPr>
                <w:rFonts w:ascii="Sylfaen" w:hAnsi="Sylfaen" w:cs="Sylfaen"/>
                <w:color w:val="214263"/>
                <w:sz w:val="22"/>
                <w:szCs w:val="22"/>
              </w:rPr>
            </w:pPr>
            <w:r w:rsidRPr="00067D6C">
              <w:rPr>
                <w:rFonts w:ascii="Sylfaen" w:hAnsi="Sylfaen" w:cs="Sylfaen"/>
                <w:noProof/>
                <w:color w:val="214263"/>
                <w:sz w:val="22"/>
                <w:szCs w:val="22"/>
                <w:lang w:val="ka-GE" w:eastAsia="ka-GE"/>
              </w:rPr>
              <w:drawing>
                <wp:inline distT="0" distB="0" distL="0" distR="0" wp14:anchorId="5CE0113D" wp14:editId="1B022FCC">
                  <wp:extent cx="833909" cy="683083"/>
                  <wp:effectExtent l="0" t="0" r="4445" b="3175"/>
                  <wp:docPr id="5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to\Desktop\Logos\NCDC Logo carcer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09" cy="68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2A3B03" w:rsidRPr="00067D6C" w:rsidRDefault="002A3B03" w:rsidP="00327770">
            <w:pPr>
              <w:jc w:val="right"/>
              <w:rPr>
                <w:rFonts w:ascii="Sylfaen" w:hAnsi="Sylfaen" w:cs="Arial"/>
                <w:b/>
                <w:color w:val="214263"/>
                <w:sz w:val="18"/>
                <w:szCs w:val="18"/>
                <w:lang w:val="ka-GE"/>
              </w:rPr>
            </w:pPr>
            <w:r w:rsidRPr="00067D6C">
              <w:rPr>
                <w:rFonts w:ascii="Arial" w:hAnsi="Arial" w:cs="Arial"/>
                <w:b/>
                <w:color w:val="214263"/>
                <w:sz w:val="18"/>
                <w:szCs w:val="18"/>
                <w:lang w:val="ka-GE"/>
              </w:rPr>
              <w:t>L.SAKVARELIDZE NATIONAL CENTER FOR DISEASE CONTROL AND PUBLIC HEALTH</w:t>
            </w:r>
          </w:p>
          <w:p w:rsidR="00CC20BA" w:rsidRPr="00067D6C" w:rsidRDefault="00CC20BA" w:rsidP="002A3B03">
            <w:pPr>
              <w:jc w:val="both"/>
              <w:rPr>
                <w:rFonts w:ascii="Sylfaen" w:hAnsi="Sylfaen" w:cs="Arial"/>
                <w:b/>
                <w:color w:val="214263"/>
                <w:sz w:val="14"/>
                <w:szCs w:val="14"/>
                <w:lang w:val="ka-GE"/>
              </w:rPr>
            </w:pPr>
          </w:p>
          <w:p w:rsidR="00CC20BA" w:rsidRPr="00067D6C" w:rsidRDefault="00CC20BA" w:rsidP="002A3B03">
            <w:pPr>
              <w:jc w:val="both"/>
              <w:rPr>
                <w:rFonts w:ascii="Sylfaen" w:hAnsi="Sylfaen" w:cs="Arial"/>
                <w:b/>
                <w:color w:val="214263"/>
                <w:sz w:val="14"/>
                <w:szCs w:val="14"/>
                <w:lang w:val="ka-GE"/>
              </w:rPr>
            </w:pPr>
          </w:p>
          <w:p w:rsidR="00075D09" w:rsidRPr="00067D6C" w:rsidRDefault="00075D09" w:rsidP="002A3B03">
            <w:pPr>
              <w:jc w:val="center"/>
              <w:rPr>
                <w:rFonts w:ascii="Sylfaen" w:hAnsi="Sylfaen" w:cs="Arial"/>
                <w:b/>
                <w:color w:val="214263"/>
                <w:sz w:val="18"/>
                <w:szCs w:val="18"/>
                <w:lang w:val="ka-GE"/>
              </w:rPr>
            </w:pPr>
            <w:r w:rsidRPr="00067D6C">
              <w:rPr>
                <w:rFonts w:ascii="Arial" w:hAnsi="Arial" w:cs="Arial"/>
                <w:color w:val="214263"/>
                <w:sz w:val="18"/>
                <w:szCs w:val="18"/>
                <w:lang w:val="ka-GE"/>
              </w:rPr>
              <w:t>Legal Entity of Public Law</w:t>
            </w:r>
          </w:p>
        </w:tc>
      </w:tr>
    </w:tbl>
    <w:p w:rsidR="00075D09" w:rsidRPr="00067D6C" w:rsidRDefault="00075D09" w:rsidP="007276C6">
      <w:pPr>
        <w:rPr>
          <w:rFonts w:ascii="Sylfaen" w:hAnsi="Sylfaen" w:cs="Sylfaen"/>
          <w:color w:val="214263"/>
          <w:sz w:val="10"/>
          <w:szCs w:val="10"/>
        </w:rPr>
      </w:pPr>
    </w:p>
    <w:p w:rsidR="007276C6" w:rsidRDefault="002A3B03" w:rsidP="007276C6">
      <w:pPr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noProof/>
          <w:sz w:val="22"/>
          <w:szCs w:val="22"/>
          <w:lang w:val="ka-GE" w:eastAsia="ka-G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67310</wp:posOffset>
                </wp:positionV>
                <wp:extent cx="6858000" cy="0"/>
                <wp:effectExtent l="19050" t="20320" r="38100" b="463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EB8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.55pt;margin-top:5.3pt;width:54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" strokecolor="#1f497d [3215]" strokeweight="3pt">
                <v:shadow on="t" color="#243f60 [1604]" opacity=".5" offset="1pt"/>
              </v:shape>
            </w:pict>
          </mc:Fallback>
        </mc:AlternateContent>
      </w:r>
    </w:p>
    <w:p w:rsidR="00746146" w:rsidRPr="00067D6C" w:rsidRDefault="00D704D7" w:rsidP="002A3B03">
      <w:pPr>
        <w:spacing w:line="276" w:lineRule="auto"/>
        <w:jc w:val="center"/>
        <w:rPr>
          <w:rFonts w:ascii="Arial" w:hAnsi="Arial" w:cs="Arial"/>
          <w:color w:val="214263"/>
          <w:sz w:val="16"/>
          <w:szCs w:val="16"/>
          <w:lang w:val="ka-GE"/>
        </w:rPr>
      </w:pPr>
      <w:r w:rsidRPr="00067D6C">
        <w:rPr>
          <w:rFonts w:ascii="Sylfaen" w:hAnsi="Sylfaen" w:cs="Arial"/>
          <w:color w:val="214263"/>
          <w:sz w:val="16"/>
          <w:szCs w:val="16"/>
          <w:lang w:val="ka-GE"/>
        </w:rPr>
        <w:t>საქართველო</w:t>
      </w:r>
      <w:r w:rsidRPr="00067D6C">
        <w:rPr>
          <w:rFonts w:ascii="Arial" w:hAnsi="Arial" w:cs="Arial"/>
          <w:color w:val="214263"/>
          <w:sz w:val="16"/>
          <w:szCs w:val="16"/>
          <w:lang w:val="ka-GE"/>
        </w:rPr>
        <w:t xml:space="preserve"> 01</w:t>
      </w:r>
      <w:r w:rsidR="00327770" w:rsidRPr="00D02217">
        <w:rPr>
          <w:rFonts w:ascii="Arial" w:hAnsi="Arial" w:cs="Arial"/>
          <w:color w:val="214263"/>
          <w:sz w:val="16"/>
          <w:szCs w:val="16"/>
          <w:lang w:val="ka-GE"/>
        </w:rPr>
        <w:t>98</w:t>
      </w:r>
      <w:r w:rsidRPr="00067D6C">
        <w:rPr>
          <w:rFonts w:ascii="Arial" w:hAnsi="Arial" w:cs="Arial"/>
          <w:color w:val="214263"/>
          <w:sz w:val="16"/>
          <w:szCs w:val="16"/>
          <w:lang w:val="ka-GE"/>
        </w:rPr>
        <w:t xml:space="preserve">, </w:t>
      </w:r>
      <w:r w:rsidRPr="00067D6C">
        <w:rPr>
          <w:rFonts w:ascii="Sylfaen" w:hAnsi="Sylfaen" w:cs="Arial"/>
          <w:color w:val="214263"/>
          <w:sz w:val="16"/>
          <w:szCs w:val="16"/>
          <w:lang w:val="ka-GE"/>
        </w:rPr>
        <w:t>ქ</w:t>
      </w:r>
      <w:r w:rsidRPr="00067D6C">
        <w:rPr>
          <w:rFonts w:ascii="Arial" w:hAnsi="Arial" w:cs="Arial"/>
          <w:color w:val="214263"/>
          <w:sz w:val="16"/>
          <w:szCs w:val="16"/>
          <w:lang w:val="ka-GE"/>
        </w:rPr>
        <w:t xml:space="preserve">. </w:t>
      </w:r>
      <w:r w:rsidRPr="00067D6C">
        <w:rPr>
          <w:rFonts w:ascii="Sylfaen" w:hAnsi="Sylfaen" w:cs="Arial"/>
          <w:color w:val="214263"/>
          <w:sz w:val="16"/>
          <w:szCs w:val="16"/>
          <w:lang w:val="ka-GE"/>
        </w:rPr>
        <w:t>თბილისი</w:t>
      </w:r>
      <w:r w:rsidRPr="00067D6C">
        <w:rPr>
          <w:rFonts w:ascii="Arial" w:hAnsi="Arial" w:cs="Arial"/>
          <w:color w:val="214263"/>
          <w:sz w:val="16"/>
          <w:szCs w:val="16"/>
          <w:lang w:val="ka-GE"/>
        </w:rPr>
        <w:t xml:space="preserve">, </w:t>
      </w:r>
      <w:r w:rsidR="00327770" w:rsidRPr="00327770">
        <w:rPr>
          <w:rFonts w:ascii="Sylfaen" w:hAnsi="Sylfaen" w:cs="Arial"/>
          <w:color w:val="214263"/>
          <w:sz w:val="16"/>
          <w:szCs w:val="16"/>
          <w:lang w:val="ka-GE"/>
        </w:rPr>
        <w:t>კახეთის გზატკეცილი</w:t>
      </w:r>
      <w:r w:rsidR="00327770" w:rsidRPr="00D02217">
        <w:rPr>
          <w:rFonts w:ascii="Sylfaen" w:hAnsi="Sylfaen" w:cs="Arial"/>
          <w:color w:val="214263"/>
          <w:sz w:val="16"/>
          <w:szCs w:val="16"/>
          <w:lang w:val="ka-GE"/>
        </w:rPr>
        <w:t xml:space="preserve"> </w:t>
      </w:r>
      <w:r w:rsidRPr="00327770">
        <w:rPr>
          <w:rFonts w:ascii="Sylfaen" w:hAnsi="Sylfaen" w:cs="Arial"/>
          <w:color w:val="214263"/>
          <w:sz w:val="16"/>
          <w:szCs w:val="16"/>
          <w:lang w:val="ka-GE"/>
        </w:rPr>
        <w:t>#</w:t>
      </w:r>
      <w:r w:rsidRPr="00067D6C">
        <w:rPr>
          <w:rFonts w:ascii="Arial" w:hAnsi="Arial" w:cs="Arial"/>
          <w:color w:val="214263"/>
          <w:sz w:val="16"/>
          <w:szCs w:val="16"/>
          <w:lang w:val="ka-GE"/>
        </w:rPr>
        <w:t>9</w:t>
      </w:r>
      <w:r w:rsidR="00327770" w:rsidRPr="00D02217">
        <w:rPr>
          <w:rFonts w:ascii="Arial" w:hAnsi="Arial" w:cs="Arial"/>
          <w:color w:val="214263"/>
          <w:sz w:val="16"/>
          <w:szCs w:val="16"/>
          <w:lang w:val="ka-GE"/>
        </w:rPr>
        <w:t>9</w:t>
      </w:r>
      <w:r w:rsidRPr="00067D6C">
        <w:rPr>
          <w:rFonts w:ascii="Arial" w:hAnsi="Arial" w:cs="Arial"/>
          <w:color w:val="214263"/>
          <w:sz w:val="16"/>
          <w:szCs w:val="16"/>
          <w:lang w:val="ka-GE"/>
        </w:rPr>
        <w:t xml:space="preserve">, </w:t>
      </w:r>
      <w:r w:rsidRPr="00067D6C">
        <w:rPr>
          <w:rFonts w:ascii="Sylfaen" w:hAnsi="Sylfaen" w:cs="Arial"/>
          <w:color w:val="214263"/>
          <w:sz w:val="16"/>
          <w:szCs w:val="16"/>
          <w:lang w:val="ka-GE"/>
        </w:rPr>
        <w:t>ტელ</w:t>
      </w:r>
      <w:r w:rsidRPr="00067D6C">
        <w:rPr>
          <w:rFonts w:ascii="Arial" w:hAnsi="Arial" w:cs="Arial"/>
          <w:color w:val="214263"/>
          <w:sz w:val="16"/>
          <w:szCs w:val="16"/>
          <w:lang w:val="ka-GE"/>
        </w:rPr>
        <w:t xml:space="preserve"> </w:t>
      </w:r>
      <w:r w:rsidR="00746146" w:rsidRPr="00067D6C">
        <w:rPr>
          <w:rFonts w:ascii="Arial" w:hAnsi="Arial" w:cs="Arial"/>
          <w:color w:val="214263"/>
          <w:sz w:val="16"/>
          <w:szCs w:val="16"/>
          <w:lang w:val="ka-GE"/>
        </w:rPr>
        <w:t xml:space="preserve">: </w:t>
      </w:r>
      <w:r w:rsidR="00417135" w:rsidRPr="00D02217">
        <w:rPr>
          <w:rFonts w:ascii="Arial" w:hAnsi="Arial" w:cs="Arial"/>
          <w:color w:val="214263"/>
          <w:sz w:val="16"/>
          <w:szCs w:val="16"/>
          <w:lang w:val="ka-GE"/>
        </w:rPr>
        <w:t>116 001 (180)</w:t>
      </w:r>
      <w:r w:rsidR="00746146" w:rsidRPr="00067D6C">
        <w:rPr>
          <w:rFonts w:ascii="Arial" w:hAnsi="Arial" w:cs="Arial"/>
          <w:color w:val="214263"/>
          <w:sz w:val="16"/>
          <w:szCs w:val="16"/>
          <w:lang w:val="ka-GE"/>
        </w:rPr>
        <w:t xml:space="preserve">; </w:t>
      </w:r>
      <w:r w:rsidR="00746146" w:rsidRPr="00067D6C">
        <w:rPr>
          <w:rFonts w:ascii="Sylfaen" w:hAnsi="Sylfaen" w:cs="Arial"/>
          <w:color w:val="214263"/>
          <w:sz w:val="16"/>
          <w:szCs w:val="16"/>
          <w:lang w:val="ka-GE"/>
        </w:rPr>
        <w:t>ელ</w:t>
      </w:r>
      <w:r w:rsidR="00746146" w:rsidRPr="00067D6C">
        <w:rPr>
          <w:rFonts w:ascii="Arial" w:hAnsi="Arial" w:cs="Arial"/>
          <w:color w:val="214263"/>
          <w:sz w:val="16"/>
          <w:szCs w:val="16"/>
          <w:lang w:val="ka-GE"/>
        </w:rPr>
        <w:t>.</w:t>
      </w:r>
      <w:r w:rsidR="00746146" w:rsidRPr="00067D6C">
        <w:rPr>
          <w:rFonts w:ascii="Sylfaen" w:hAnsi="Sylfaen" w:cs="Arial"/>
          <w:color w:val="214263"/>
          <w:sz w:val="16"/>
          <w:szCs w:val="16"/>
          <w:lang w:val="ka-GE"/>
        </w:rPr>
        <w:t>ფოსტა</w:t>
      </w:r>
      <w:r w:rsidR="00746146" w:rsidRPr="00067D6C">
        <w:rPr>
          <w:rFonts w:ascii="Arial" w:hAnsi="Arial" w:cs="Arial"/>
          <w:color w:val="214263"/>
          <w:sz w:val="16"/>
          <w:szCs w:val="16"/>
          <w:lang w:val="ka-GE"/>
        </w:rPr>
        <w:t xml:space="preserve">: </w:t>
      </w:r>
      <w:hyperlink r:id="rId8" w:history="1">
        <w:r w:rsidR="00746146" w:rsidRPr="00067D6C">
          <w:rPr>
            <w:rStyle w:val="Hyperlink"/>
            <w:rFonts w:ascii="Arial" w:hAnsi="Arial" w:cs="Arial"/>
            <w:color w:val="214263"/>
            <w:sz w:val="16"/>
            <w:szCs w:val="16"/>
            <w:lang w:val="ka-GE"/>
          </w:rPr>
          <w:t>ncdc@ncdc.ge</w:t>
        </w:r>
      </w:hyperlink>
      <w:r w:rsidR="00746146" w:rsidRPr="00067D6C">
        <w:rPr>
          <w:rFonts w:ascii="Arial" w:hAnsi="Arial" w:cs="Arial"/>
          <w:color w:val="214263"/>
          <w:sz w:val="16"/>
          <w:szCs w:val="16"/>
          <w:lang w:val="ka-GE"/>
        </w:rPr>
        <w:t xml:space="preserve">; </w:t>
      </w:r>
      <w:r w:rsidR="00746146" w:rsidRPr="00067D6C">
        <w:rPr>
          <w:rFonts w:ascii="Sylfaen" w:hAnsi="Sylfaen" w:cs="Arial"/>
          <w:color w:val="214263"/>
          <w:sz w:val="16"/>
          <w:szCs w:val="16"/>
          <w:lang w:val="ka-GE"/>
        </w:rPr>
        <w:t>ვებ</w:t>
      </w:r>
      <w:r w:rsidR="00746146" w:rsidRPr="00067D6C">
        <w:rPr>
          <w:rFonts w:ascii="Arial" w:hAnsi="Arial" w:cs="Arial"/>
          <w:color w:val="214263"/>
          <w:sz w:val="16"/>
          <w:szCs w:val="16"/>
          <w:lang w:val="ka-GE"/>
        </w:rPr>
        <w:t>–</w:t>
      </w:r>
      <w:r w:rsidR="00746146" w:rsidRPr="00067D6C">
        <w:rPr>
          <w:rFonts w:ascii="Sylfaen" w:hAnsi="Sylfaen" w:cs="Arial"/>
          <w:color w:val="214263"/>
          <w:sz w:val="16"/>
          <w:szCs w:val="16"/>
          <w:lang w:val="ka-GE"/>
        </w:rPr>
        <w:t>გვერდი</w:t>
      </w:r>
      <w:r w:rsidR="00746146" w:rsidRPr="00067D6C">
        <w:rPr>
          <w:rFonts w:ascii="Arial" w:hAnsi="Arial" w:cs="Arial"/>
          <w:color w:val="214263"/>
          <w:sz w:val="16"/>
          <w:szCs w:val="16"/>
          <w:lang w:val="ka-GE"/>
        </w:rPr>
        <w:t xml:space="preserve">: </w:t>
      </w:r>
      <w:hyperlink r:id="rId9" w:history="1">
        <w:r w:rsidR="00746146" w:rsidRPr="00067D6C">
          <w:rPr>
            <w:rStyle w:val="Hyperlink"/>
            <w:rFonts w:ascii="Arial" w:hAnsi="Arial" w:cs="Arial"/>
            <w:color w:val="214263"/>
            <w:sz w:val="16"/>
            <w:szCs w:val="16"/>
            <w:lang w:val="ka-GE"/>
          </w:rPr>
          <w:t>www.ncdc.ge</w:t>
        </w:r>
      </w:hyperlink>
    </w:p>
    <w:p w:rsidR="00746146" w:rsidRDefault="00746146" w:rsidP="002A3B03">
      <w:pPr>
        <w:spacing w:line="276" w:lineRule="auto"/>
        <w:jc w:val="center"/>
        <w:rPr>
          <w:rStyle w:val="Hyperlink"/>
          <w:rFonts w:asciiTheme="minorHAnsi" w:hAnsiTheme="minorHAnsi" w:cs="Arial"/>
          <w:color w:val="214263"/>
          <w:sz w:val="16"/>
          <w:szCs w:val="16"/>
          <w:lang w:val="ka-GE"/>
        </w:rPr>
      </w:pPr>
      <w:r w:rsidRPr="00067D6C">
        <w:rPr>
          <w:color w:val="214263"/>
          <w:sz w:val="18"/>
          <w:szCs w:val="18"/>
          <w:lang w:val="ka-GE"/>
        </w:rPr>
        <w:t>9</w:t>
      </w:r>
      <w:r w:rsidR="00327770" w:rsidRPr="00327770">
        <w:rPr>
          <w:color w:val="214263"/>
          <w:sz w:val="18"/>
          <w:szCs w:val="18"/>
          <w:lang w:val="ka-GE"/>
        </w:rPr>
        <w:t>9</w:t>
      </w:r>
      <w:r w:rsidRPr="00067D6C">
        <w:rPr>
          <w:color w:val="214263"/>
          <w:sz w:val="18"/>
          <w:szCs w:val="18"/>
          <w:lang w:val="ka-GE"/>
        </w:rPr>
        <w:t xml:space="preserve"> </w:t>
      </w:r>
      <w:r w:rsidR="00327770" w:rsidRPr="00327770">
        <w:rPr>
          <w:color w:val="214263"/>
          <w:sz w:val="18"/>
          <w:szCs w:val="18"/>
          <w:lang w:val="ka-GE"/>
        </w:rPr>
        <w:t>Kakheti Highway</w:t>
      </w:r>
      <w:r w:rsidRPr="00067D6C">
        <w:rPr>
          <w:color w:val="214263"/>
          <w:sz w:val="18"/>
          <w:szCs w:val="18"/>
          <w:lang w:val="ka-GE"/>
        </w:rPr>
        <w:t>, Tbilisi, 01</w:t>
      </w:r>
      <w:r w:rsidR="00327770">
        <w:rPr>
          <w:color w:val="214263"/>
          <w:sz w:val="18"/>
          <w:szCs w:val="18"/>
        </w:rPr>
        <w:t>98</w:t>
      </w:r>
      <w:r w:rsidRPr="00067D6C">
        <w:rPr>
          <w:color w:val="214263"/>
          <w:sz w:val="18"/>
          <w:szCs w:val="18"/>
          <w:lang w:val="ka-GE"/>
        </w:rPr>
        <w:t xml:space="preserve">, Georgia; Phone: </w:t>
      </w:r>
      <w:r w:rsidR="00417135" w:rsidRPr="00327770">
        <w:rPr>
          <w:color w:val="214263"/>
          <w:sz w:val="18"/>
          <w:szCs w:val="18"/>
          <w:lang w:val="ka-GE"/>
        </w:rPr>
        <w:t>116 001 (180)</w:t>
      </w:r>
      <w:r w:rsidRPr="00067D6C">
        <w:rPr>
          <w:color w:val="214263"/>
          <w:sz w:val="18"/>
          <w:szCs w:val="18"/>
          <w:lang w:val="ka-GE"/>
        </w:rPr>
        <w:t xml:space="preserve"> E-mail</w:t>
      </w:r>
      <w:r w:rsidR="00417135" w:rsidRPr="00327770">
        <w:rPr>
          <w:color w:val="214263"/>
          <w:sz w:val="18"/>
          <w:szCs w:val="18"/>
          <w:lang w:val="ka-GE"/>
        </w:rPr>
        <w:t>:</w:t>
      </w:r>
      <w:r w:rsidRPr="00067D6C">
        <w:rPr>
          <w:color w:val="214263"/>
          <w:sz w:val="18"/>
          <w:szCs w:val="18"/>
          <w:lang w:val="ka-GE"/>
        </w:rPr>
        <w:t>ncdc@ncdc.ge</w:t>
      </w:r>
      <w:r w:rsidRPr="00327770">
        <w:rPr>
          <w:color w:val="214263"/>
          <w:sz w:val="18"/>
          <w:szCs w:val="18"/>
          <w:lang w:val="ka-GE"/>
        </w:rPr>
        <w:t xml:space="preserve">; web: </w:t>
      </w:r>
      <w:hyperlink r:id="rId10" w:history="1">
        <w:r w:rsidR="00327770" w:rsidRPr="00067D6C">
          <w:rPr>
            <w:rStyle w:val="Hyperlink"/>
            <w:rFonts w:ascii="Arial" w:hAnsi="Arial" w:cs="Arial"/>
            <w:color w:val="214263"/>
            <w:sz w:val="16"/>
            <w:szCs w:val="16"/>
            <w:lang w:val="ka-GE"/>
          </w:rPr>
          <w:t>www.ncdc.ge</w:t>
        </w:r>
      </w:hyperlink>
    </w:p>
    <w:p w:rsidR="00710D37" w:rsidRDefault="00710D37" w:rsidP="002A3B03">
      <w:pPr>
        <w:spacing w:line="276" w:lineRule="auto"/>
        <w:jc w:val="center"/>
        <w:rPr>
          <w:rStyle w:val="Hyperlink"/>
          <w:rFonts w:asciiTheme="minorHAnsi" w:hAnsiTheme="minorHAnsi" w:cs="Arial"/>
          <w:color w:val="214263"/>
          <w:sz w:val="16"/>
          <w:szCs w:val="16"/>
          <w:lang w:val="ka-GE"/>
        </w:rPr>
      </w:pPr>
    </w:p>
    <w:p w:rsidR="00710D37" w:rsidRPr="00371475" w:rsidRDefault="00710D37" w:rsidP="00710D37">
      <w:pPr>
        <w:spacing w:line="276" w:lineRule="auto"/>
        <w:rPr>
          <w:rStyle w:val="Hyperlink"/>
          <w:rFonts w:asciiTheme="minorHAnsi" w:hAnsiTheme="minorHAnsi" w:cstheme="minorHAnsi"/>
          <w:color w:val="214263"/>
          <w:sz w:val="22"/>
          <w:szCs w:val="22"/>
          <w:highlight w:val="yellow"/>
          <w:lang w:val="ka-GE"/>
        </w:rPr>
      </w:pPr>
      <w:r w:rsidRPr="00371475">
        <w:rPr>
          <w:rStyle w:val="Hyperlink"/>
          <w:rFonts w:asciiTheme="minorHAnsi" w:hAnsiTheme="minorHAnsi" w:cstheme="minorHAnsi"/>
          <w:color w:val="214263"/>
          <w:sz w:val="22"/>
          <w:szCs w:val="22"/>
          <w:highlight w:val="yellow"/>
          <w:lang w:val="ka-GE"/>
        </w:rPr>
        <w:t>დოკუმენტის თარიღი - (ავტომატურად დაგენერიდეაბ დოკუმენტის შექმნის დღე/თვე/წელი)</w:t>
      </w:r>
    </w:p>
    <w:p w:rsidR="00710D37" w:rsidRPr="00371475" w:rsidRDefault="00710D37" w:rsidP="00710D37">
      <w:pPr>
        <w:spacing w:line="276" w:lineRule="auto"/>
        <w:rPr>
          <w:rStyle w:val="Hyperlink"/>
          <w:rFonts w:asciiTheme="minorHAnsi" w:hAnsiTheme="minorHAnsi" w:cstheme="minorHAnsi"/>
          <w:color w:val="214263"/>
          <w:sz w:val="22"/>
          <w:szCs w:val="22"/>
          <w:highlight w:val="yellow"/>
          <w:lang w:val="ka-GE"/>
        </w:rPr>
      </w:pPr>
      <w:r w:rsidRPr="00371475">
        <w:rPr>
          <w:rStyle w:val="Hyperlink"/>
          <w:rFonts w:asciiTheme="minorHAnsi" w:hAnsiTheme="minorHAnsi" w:cstheme="minorHAnsi"/>
          <w:color w:val="214263"/>
          <w:sz w:val="22"/>
          <w:szCs w:val="22"/>
          <w:highlight w:val="yellow"/>
          <w:lang w:val="ka-GE"/>
        </w:rPr>
        <w:t>დოკუმენტის ნომერი - (ავტომატურად დაგენერიდეაბ დოკუმენტის სისტემური ნომერი, რაც დოკუმენტის იდენტიფიცირების საშუალებას იძლევა)</w:t>
      </w:r>
    </w:p>
    <w:p w:rsidR="002A1BA2" w:rsidRPr="00371475" w:rsidRDefault="002A1BA2" w:rsidP="00710D37">
      <w:pPr>
        <w:spacing w:line="276" w:lineRule="auto"/>
        <w:rPr>
          <w:rStyle w:val="Hyperlink"/>
          <w:rFonts w:asciiTheme="minorHAnsi" w:hAnsiTheme="minorHAnsi" w:cstheme="minorHAnsi"/>
          <w:color w:val="214263"/>
          <w:sz w:val="22"/>
          <w:szCs w:val="22"/>
          <w:lang w:val="ka-GE"/>
        </w:rPr>
      </w:pPr>
    </w:p>
    <w:p w:rsidR="002A1BA2" w:rsidRPr="00371475" w:rsidRDefault="000C4E84" w:rsidP="00371475">
      <w:pPr>
        <w:jc w:val="center"/>
        <w:rPr>
          <w:rFonts w:asciiTheme="minorHAnsi" w:hAnsiTheme="minorHAnsi" w:cstheme="minorHAnsi"/>
          <w:b/>
          <w:sz w:val="22"/>
          <w:szCs w:val="22"/>
          <w:lang w:val="ka-GE"/>
        </w:rPr>
      </w:pPr>
      <w:r>
        <w:rPr>
          <w:rFonts w:asciiTheme="minorHAnsi" w:hAnsiTheme="minorHAnsi" w:cstheme="minorHAnsi"/>
          <w:b/>
          <w:sz w:val="22"/>
          <w:szCs w:val="22"/>
          <w:lang w:val="ka-GE"/>
        </w:rPr>
        <w:t xml:space="preserve">ავტორიზაციის შესახებ </w:t>
      </w:r>
      <w:r w:rsidR="002A1BA2" w:rsidRPr="00371475">
        <w:rPr>
          <w:rFonts w:asciiTheme="minorHAnsi" w:hAnsiTheme="minorHAnsi" w:cstheme="minorHAnsi"/>
          <w:b/>
          <w:sz w:val="22"/>
          <w:szCs w:val="22"/>
          <w:lang w:val="ka-GE"/>
        </w:rPr>
        <w:t>ჰიგიენური დასკვნა</w:t>
      </w:r>
    </w:p>
    <w:p w:rsidR="002A1BA2" w:rsidRPr="00371475" w:rsidRDefault="002A1BA2" w:rsidP="002A1BA2">
      <w:pPr>
        <w:jc w:val="both"/>
        <w:rPr>
          <w:rFonts w:asciiTheme="minorHAnsi" w:hAnsiTheme="minorHAnsi" w:cstheme="minorHAnsi"/>
          <w:b/>
          <w:sz w:val="22"/>
          <w:szCs w:val="22"/>
          <w:lang w:val="ka-GE"/>
        </w:rPr>
      </w:pPr>
      <w:r w:rsidRPr="00371475">
        <w:rPr>
          <w:rFonts w:asciiTheme="minorHAnsi" w:hAnsiTheme="minorHAnsi" w:cstheme="minorHAnsi"/>
          <w:b/>
          <w:sz w:val="22"/>
          <w:szCs w:val="22"/>
          <w:lang w:val="ka-GE"/>
        </w:rPr>
        <w:t xml:space="preserve"> </w:t>
      </w:r>
    </w:p>
    <w:p w:rsidR="002A1BA2" w:rsidRPr="00371475" w:rsidRDefault="002A1BA2" w:rsidP="002A1BA2">
      <w:pPr>
        <w:jc w:val="both"/>
        <w:rPr>
          <w:rFonts w:asciiTheme="minorHAnsi" w:hAnsiTheme="minorHAnsi" w:cstheme="minorHAnsi"/>
          <w:b/>
          <w:sz w:val="22"/>
          <w:szCs w:val="22"/>
          <w:lang w:val="ka-GE"/>
        </w:rPr>
      </w:pPr>
      <w:r w:rsidRPr="00371475">
        <w:rPr>
          <w:rFonts w:asciiTheme="minorHAnsi" w:hAnsiTheme="minorHAnsi" w:cstheme="minorHAnsi"/>
          <w:b/>
          <w:sz w:val="22"/>
          <w:szCs w:val="22"/>
          <w:lang w:val="ka-GE"/>
        </w:rPr>
        <w:t xml:space="preserve"> </w:t>
      </w:r>
      <w:r w:rsidRPr="00371475">
        <w:rPr>
          <w:rFonts w:asciiTheme="minorHAnsi" w:hAnsiTheme="minorHAnsi" w:cstheme="minorHAnsi"/>
          <w:sz w:val="22"/>
          <w:szCs w:val="22"/>
          <w:lang w:val="ka-GE"/>
        </w:rPr>
        <w:t xml:space="preserve">სსიპ ლ. საყვარელიძის სახელობის დაავადებათა კონტროლისა და საზოგადოებრივი ჯანმრთელობის ეროვნულ ცენტრში (შემდგომში - ცენტრი) განხილულ იქნა თქვენი განცხადება და თანდართული დოკუმენტები: </w:t>
      </w:r>
      <w:r w:rsidRPr="00371475">
        <w:rPr>
          <w:rFonts w:asciiTheme="minorHAnsi" w:hAnsiTheme="minorHAnsi" w:cstheme="minorHAnsi"/>
          <w:sz w:val="22"/>
          <w:szCs w:val="22"/>
          <w:u w:val="single"/>
          <w:lang w:val="ka-GE"/>
        </w:rPr>
        <w:t xml:space="preserve">  </w:t>
      </w:r>
    </w:p>
    <w:p w:rsidR="00371475" w:rsidRPr="00371475" w:rsidRDefault="00371475" w:rsidP="00371475">
      <w:pPr>
        <w:spacing w:line="276" w:lineRule="auto"/>
        <w:rPr>
          <w:rStyle w:val="Hyperlink"/>
          <w:rFonts w:asciiTheme="minorHAnsi" w:hAnsiTheme="minorHAnsi" w:cstheme="minorHAnsi"/>
          <w:color w:val="214263"/>
          <w:sz w:val="22"/>
          <w:szCs w:val="22"/>
          <w:highlight w:val="yellow"/>
          <w:lang w:val="ka-GE"/>
        </w:rPr>
      </w:pPr>
      <w:r w:rsidRPr="00371475">
        <w:rPr>
          <w:rStyle w:val="Hyperlink"/>
          <w:rFonts w:asciiTheme="minorHAnsi" w:hAnsiTheme="minorHAnsi" w:cstheme="minorHAnsi"/>
          <w:color w:val="214263"/>
          <w:sz w:val="22"/>
          <w:szCs w:val="22"/>
          <w:highlight w:val="yellow"/>
          <w:lang w:val="ka-GE"/>
        </w:rPr>
        <w:t>პროდუქტზე - (ავტომატურად დაგენერიდება პროდუქტის დასახელება)</w:t>
      </w:r>
    </w:p>
    <w:p w:rsidR="002A1BA2" w:rsidRPr="00371475" w:rsidRDefault="002A1BA2" w:rsidP="002A1BA2">
      <w:pPr>
        <w:jc w:val="both"/>
        <w:rPr>
          <w:rFonts w:asciiTheme="minorHAnsi" w:hAnsiTheme="minorHAnsi" w:cstheme="minorHAnsi"/>
          <w:sz w:val="22"/>
          <w:szCs w:val="22"/>
          <w:highlight w:val="yellow"/>
          <w:lang w:val="ka-GE"/>
        </w:rPr>
      </w:pPr>
      <w:r w:rsidRPr="00371475">
        <w:rPr>
          <w:rFonts w:asciiTheme="minorHAnsi" w:hAnsiTheme="minorHAnsi" w:cstheme="minorHAnsi"/>
          <w:sz w:val="22"/>
          <w:szCs w:val="22"/>
          <w:highlight w:val="yellow"/>
          <w:lang w:val="ka-GE"/>
        </w:rPr>
        <w:t>მწარმოებელი კომპანია</w:t>
      </w:r>
      <w:r w:rsidR="00371475" w:rsidRPr="00371475">
        <w:rPr>
          <w:rFonts w:asciiTheme="minorHAnsi" w:hAnsiTheme="minorHAnsi" w:cstheme="minorHAnsi"/>
          <w:sz w:val="22"/>
          <w:szCs w:val="22"/>
          <w:highlight w:val="yellow"/>
          <w:lang w:val="ka-GE"/>
        </w:rPr>
        <w:t xml:space="preserve"> - (დაგენერიდება ავტომატურად)</w:t>
      </w:r>
    </w:p>
    <w:p w:rsidR="002A1BA2" w:rsidRPr="00371475" w:rsidRDefault="002A1BA2" w:rsidP="002A1BA2">
      <w:pPr>
        <w:jc w:val="both"/>
        <w:rPr>
          <w:rFonts w:asciiTheme="minorHAnsi" w:hAnsiTheme="minorHAnsi" w:cstheme="minorHAnsi"/>
          <w:sz w:val="22"/>
          <w:szCs w:val="22"/>
          <w:highlight w:val="yellow"/>
          <w:lang w:val="ka-GE"/>
        </w:rPr>
      </w:pPr>
      <w:r w:rsidRPr="00371475">
        <w:rPr>
          <w:rFonts w:asciiTheme="minorHAnsi" w:hAnsiTheme="minorHAnsi" w:cstheme="minorHAnsi"/>
          <w:sz w:val="22"/>
          <w:szCs w:val="22"/>
          <w:highlight w:val="yellow"/>
          <w:lang w:val="ka-GE"/>
        </w:rPr>
        <w:t>ქვეყანა</w:t>
      </w:r>
      <w:r w:rsidR="00371475" w:rsidRPr="00371475">
        <w:rPr>
          <w:rFonts w:asciiTheme="minorHAnsi" w:hAnsiTheme="minorHAnsi" w:cstheme="minorHAnsi"/>
          <w:sz w:val="22"/>
          <w:szCs w:val="22"/>
          <w:highlight w:val="yellow"/>
          <w:lang w:val="ka-GE"/>
        </w:rPr>
        <w:t xml:space="preserve"> - (დაგენერიდება ავტომატურად)</w:t>
      </w:r>
    </w:p>
    <w:p w:rsidR="002A1BA2" w:rsidRPr="00371475" w:rsidRDefault="002A1BA2" w:rsidP="002A1BA2">
      <w:pPr>
        <w:jc w:val="both"/>
        <w:rPr>
          <w:rFonts w:asciiTheme="minorHAnsi" w:hAnsiTheme="minorHAnsi" w:cstheme="minorHAnsi"/>
          <w:sz w:val="22"/>
          <w:szCs w:val="22"/>
          <w:highlight w:val="yellow"/>
          <w:lang w:val="ka-GE"/>
        </w:rPr>
      </w:pPr>
      <w:r w:rsidRPr="00371475">
        <w:rPr>
          <w:rFonts w:asciiTheme="minorHAnsi" w:hAnsiTheme="minorHAnsi" w:cstheme="minorHAnsi"/>
          <w:sz w:val="22"/>
          <w:szCs w:val="22"/>
          <w:highlight w:val="yellow"/>
          <w:lang w:val="ka-GE"/>
        </w:rPr>
        <w:t>სადეზინფექციო საშუალება</w:t>
      </w:r>
      <w:r w:rsidR="00371475" w:rsidRPr="00371475">
        <w:rPr>
          <w:rFonts w:asciiTheme="minorHAnsi" w:hAnsiTheme="minorHAnsi" w:cstheme="minorHAnsi"/>
          <w:sz w:val="22"/>
          <w:szCs w:val="22"/>
          <w:highlight w:val="yellow"/>
          <w:lang w:val="ka-GE"/>
        </w:rPr>
        <w:t xml:space="preserve"> - (დაგენერიდება ავტომატურად)</w:t>
      </w:r>
    </w:p>
    <w:p w:rsidR="00D62F13" w:rsidRDefault="002A1BA2" w:rsidP="002A1BA2">
      <w:p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371475">
        <w:rPr>
          <w:rFonts w:asciiTheme="minorHAnsi" w:hAnsiTheme="minorHAnsi" w:cstheme="minorHAnsi"/>
          <w:sz w:val="22"/>
          <w:szCs w:val="22"/>
          <w:highlight w:val="yellow"/>
          <w:lang w:val="ka-GE"/>
        </w:rPr>
        <w:t>გამოყენების სფერო</w:t>
      </w:r>
      <w:r w:rsidR="00371475" w:rsidRPr="00371475">
        <w:rPr>
          <w:rFonts w:asciiTheme="minorHAnsi" w:hAnsiTheme="minorHAnsi" w:cstheme="minorHAnsi"/>
          <w:sz w:val="22"/>
          <w:szCs w:val="22"/>
          <w:highlight w:val="yellow"/>
          <w:lang w:val="ka-GE"/>
        </w:rPr>
        <w:t xml:space="preserve"> - (დაგენერიდება ავტომატურად)</w:t>
      </w:r>
    </w:p>
    <w:p w:rsidR="00371475" w:rsidRPr="00D62F13" w:rsidRDefault="00371475" w:rsidP="002A1BA2">
      <w:pPr>
        <w:jc w:val="both"/>
        <w:rPr>
          <w:rFonts w:asciiTheme="minorHAnsi" w:hAnsiTheme="minorHAnsi" w:cstheme="minorHAnsi"/>
          <w:sz w:val="22"/>
          <w:szCs w:val="22"/>
          <w:lang w:val="ka-GE"/>
        </w:rPr>
      </w:pPr>
    </w:p>
    <w:p w:rsidR="002A1BA2" w:rsidRPr="00371475" w:rsidRDefault="003D16DF" w:rsidP="002A1BA2">
      <w:pPr>
        <w:pStyle w:val="ListParagraph"/>
        <w:tabs>
          <w:tab w:val="left" w:pos="270"/>
          <w:tab w:val="left" w:pos="360"/>
        </w:tabs>
        <w:ind w:left="0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2A1BA2" w:rsidRPr="00371475">
        <w:rPr>
          <w:rFonts w:asciiTheme="minorHAnsi" w:hAnsiTheme="minorHAnsi" w:cstheme="minorHAnsi"/>
          <w:sz w:val="22"/>
          <w:szCs w:val="22"/>
          <w:lang w:val="ka-GE"/>
        </w:rPr>
        <w:t>თქვენს მიერ, რეგისტრაციისათვის წარმოდგენილი დოკუმენტები აკმაყოფილებს საქართველოს შრომის, ჯანმრთელობისა და სოციალური დაცვის მინისტრის   2002 წლის 12 მარტის #64/ნ ბრძანებით „ქვეყანაში სამედიცინო და პროფილაქტიკური სადეზინფექციო საქმიანობის სრულყოფის შესახებ“ დამტკიცებულ მოთხოვნებს და  სადეზინფექციო საშუალება</w:t>
      </w:r>
      <w:r w:rsidR="002A1BA2" w:rsidRPr="00371475">
        <w:rPr>
          <w:rFonts w:asciiTheme="minorHAnsi" w:hAnsiTheme="minorHAnsi" w:cstheme="minorHAnsi"/>
          <w:bCs/>
          <w:color w:val="000000"/>
          <w:sz w:val="22"/>
          <w:szCs w:val="22"/>
          <w:lang w:val="ka-GE"/>
        </w:rPr>
        <w:t>, რეგისტრირებულია</w:t>
      </w:r>
      <w:r w:rsidR="002A1BA2" w:rsidRPr="00371475">
        <w:rPr>
          <w:rFonts w:asciiTheme="minorHAnsi" w:hAnsiTheme="minorHAnsi" w:cstheme="minorHAnsi"/>
          <w:sz w:val="22"/>
          <w:szCs w:val="22"/>
          <w:lang w:val="ka-GE"/>
        </w:rPr>
        <w:t xml:space="preserve">   ცენტრის  მიერ და განთავსებულ იქნება საქართველოს ტერიტორიაზე გამოსაყენებლად რეგისტრირებულ სადეზინფექციო, სადერატიზაციო და სადეზინსექციო  საშუალებათა ნუსხაში.   </w:t>
      </w:r>
    </w:p>
    <w:p w:rsidR="002A1BA2" w:rsidRDefault="002A1BA2" w:rsidP="00710D37">
      <w:pPr>
        <w:spacing w:line="276" w:lineRule="auto"/>
        <w:rPr>
          <w:rStyle w:val="Hyperlink"/>
          <w:rFonts w:asciiTheme="minorHAnsi" w:hAnsiTheme="minorHAnsi" w:cstheme="minorHAnsi"/>
          <w:color w:val="214263"/>
          <w:sz w:val="22"/>
          <w:szCs w:val="22"/>
          <w:lang w:val="ka-GE"/>
        </w:rPr>
      </w:pPr>
    </w:p>
    <w:p w:rsidR="00746146" w:rsidRPr="00371475" w:rsidRDefault="00746146" w:rsidP="00746146">
      <w:pPr>
        <w:jc w:val="center"/>
        <w:rPr>
          <w:rFonts w:asciiTheme="minorHAnsi" w:hAnsiTheme="minorHAnsi" w:cstheme="minorHAnsi"/>
          <w:color w:val="316293"/>
          <w:sz w:val="22"/>
          <w:szCs w:val="22"/>
        </w:rPr>
      </w:pPr>
    </w:p>
    <w:p w:rsidR="0026397E" w:rsidRPr="004B5CB8" w:rsidRDefault="00D704D7" w:rsidP="004B5CB8">
      <w:pPr>
        <w:ind w:right="567"/>
        <w:jc w:val="right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</w:t>
      </w:r>
    </w:p>
    <w:sectPr w:rsidR="0026397E" w:rsidRPr="004B5CB8" w:rsidSect="00067D6C">
      <w:pgSz w:w="11907" w:h="16839" w:code="9"/>
      <w:pgMar w:top="426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ACC" w:rsidRDefault="00B04ACC" w:rsidP="0026397E">
      <w:r>
        <w:separator/>
      </w:r>
    </w:p>
  </w:endnote>
  <w:endnote w:type="continuationSeparator" w:id="0">
    <w:p w:rsidR="00B04ACC" w:rsidRDefault="00B04ACC" w:rsidP="0026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!BPG! DejaVu Sans Caps">
    <w:altName w:val="Malgun Gothic"/>
    <w:panose1 w:val="020B0603030804020204"/>
    <w:charset w:val="00"/>
    <w:family w:val="swiss"/>
    <w:pitch w:val="variable"/>
    <w:sig w:usb0="84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ACC" w:rsidRDefault="00B04ACC" w:rsidP="0026397E">
      <w:r>
        <w:separator/>
      </w:r>
    </w:p>
  </w:footnote>
  <w:footnote w:type="continuationSeparator" w:id="0">
    <w:p w:rsidR="00B04ACC" w:rsidRDefault="00B04ACC" w:rsidP="00263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4028"/>
    <w:multiLevelType w:val="hybridMultilevel"/>
    <w:tmpl w:val="FB7A1F1C"/>
    <w:lvl w:ilvl="0" w:tplc="010479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865C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A0A9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4CBE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F04B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D8AB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C8F3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4269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346E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01A0D5D"/>
    <w:multiLevelType w:val="hybridMultilevel"/>
    <w:tmpl w:val="28E686CE"/>
    <w:lvl w:ilvl="0" w:tplc="13923F7E">
      <w:start w:val="9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6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46AF7"/>
    <w:multiLevelType w:val="hybridMultilevel"/>
    <w:tmpl w:val="A8624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17203"/>
    <w:multiLevelType w:val="hybridMultilevel"/>
    <w:tmpl w:val="7660E4EC"/>
    <w:lvl w:ilvl="0" w:tplc="D3B6703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673AB5A4" w:tentative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2" w:tplc="FF32E6AA" w:tentative="1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</w:rPr>
    </w:lvl>
    <w:lvl w:ilvl="3" w:tplc="C57A55DE" w:tentative="1">
      <w:start w:val="1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</w:rPr>
    </w:lvl>
    <w:lvl w:ilvl="4" w:tplc="A698C850" w:tentative="1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5" w:tplc="45DEC650" w:tentative="1">
      <w:start w:val="1"/>
      <w:numFmt w:val="bullet"/>
      <w:lvlText w:val="-"/>
      <w:lvlJc w:val="left"/>
      <w:pPr>
        <w:tabs>
          <w:tab w:val="num" w:pos="5220"/>
        </w:tabs>
        <w:ind w:left="5220" w:hanging="360"/>
      </w:pPr>
      <w:rPr>
        <w:rFonts w:ascii="Times New Roman" w:hAnsi="Times New Roman" w:hint="default"/>
      </w:rPr>
    </w:lvl>
    <w:lvl w:ilvl="6" w:tplc="6FE662E8" w:tentative="1">
      <w:start w:val="1"/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hAnsi="Times New Roman" w:hint="default"/>
      </w:rPr>
    </w:lvl>
    <w:lvl w:ilvl="7" w:tplc="DD046DD8" w:tentative="1">
      <w:start w:val="1"/>
      <w:numFmt w:val="bullet"/>
      <w:lvlText w:val="-"/>
      <w:lvlJc w:val="left"/>
      <w:pPr>
        <w:tabs>
          <w:tab w:val="num" w:pos="6660"/>
        </w:tabs>
        <w:ind w:left="6660" w:hanging="360"/>
      </w:pPr>
      <w:rPr>
        <w:rFonts w:ascii="Times New Roman" w:hAnsi="Times New Roman" w:hint="default"/>
      </w:rPr>
    </w:lvl>
    <w:lvl w:ilvl="8" w:tplc="7992692A" w:tentative="1">
      <w:start w:val="1"/>
      <w:numFmt w:val="bullet"/>
      <w:lvlText w:val="-"/>
      <w:lvlJc w:val="left"/>
      <w:pPr>
        <w:tabs>
          <w:tab w:val="num" w:pos="7380"/>
        </w:tabs>
        <w:ind w:left="73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6A54512"/>
    <w:multiLevelType w:val="hybridMultilevel"/>
    <w:tmpl w:val="2408B98C"/>
    <w:lvl w:ilvl="0" w:tplc="AAD2AF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2ECF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DA44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126D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4EAD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AE21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406B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3A67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6ED9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7E65768"/>
    <w:multiLevelType w:val="hybridMultilevel"/>
    <w:tmpl w:val="D03C044A"/>
    <w:lvl w:ilvl="0" w:tplc="F926E8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7876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B659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C85B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BA6C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2C4E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D274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08AD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768F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CF"/>
    <w:rsid w:val="000454D3"/>
    <w:rsid w:val="00067D6C"/>
    <w:rsid w:val="00075D09"/>
    <w:rsid w:val="000A5D53"/>
    <w:rsid w:val="000C16E2"/>
    <w:rsid w:val="000C4E84"/>
    <w:rsid w:val="00110EE2"/>
    <w:rsid w:val="001E42D1"/>
    <w:rsid w:val="001F4A20"/>
    <w:rsid w:val="00201718"/>
    <w:rsid w:val="002368BA"/>
    <w:rsid w:val="0026397E"/>
    <w:rsid w:val="002A1BA2"/>
    <w:rsid w:val="002A3B03"/>
    <w:rsid w:val="002D1851"/>
    <w:rsid w:val="002D68F5"/>
    <w:rsid w:val="002F7F2D"/>
    <w:rsid w:val="00327770"/>
    <w:rsid w:val="00371475"/>
    <w:rsid w:val="003B3FC1"/>
    <w:rsid w:val="003D16DF"/>
    <w:rsid w:val="00417135"/>
    <w:rsid w:val="00441736"/>
    <w:rsid w:val="004B0003"/>
    <w:rsid w:val="004B5CB8"/>
    <w:rsid w:val="005536DE"/>
    <w:rsid w:val="005607A3"/>
    <w:rsid w:val="00564415"/>
    <w:rsid w:val="00564CD0"/>
    <w:rsid w:val="00571579"/>
    <w:rsid w:val="005717BF"/>
    <w:rsid w:val="005D54C1"/>
    <w:rsid w:val="006D7527"/>
    <w:rsid w:val="006E2725"/>
    <w:rsid w:val="00710D37"/>
    <w:rsid w:val="00711BD7"/>
    <w:rsid w:val="007276C6"/>
    <w:rsid w:val="00746146"/>
    <w:rsid w:val="00751B7C"/>
    <w:rsid w:val="008010EA"/>
    <w:rsid w:val="00897B87"/>
    <w:rsid w:val="008E50FC"/>
    <w:rsid w:val="00913905"/>
    <w:rsid w:val="00931954"/>
    <w:rsid w:val="009A11A6"/>
    <w:rsid w:val="009A56B0"/>
    <w:rsid w:val="00A2050D"/>
    <w:rsid w:val="00A4564C"/>
    <w:rsid w:val="00A9700B"/>
    <w:rsid w:val="00AB7CFC"/>
    <w:rsid w:val="00AE5A6B"/>
    <w:rsid w:val="00B04ACC"/>
    <w:rsid w:val="00B2137B"/>
    <w:rsid w:val="00BA11CF"/>
    <w:rsid w:val="00C03294"/>
    <w:rsid w:val="00C42D11"/>
    <w:rsid w:val="00C50BA6"/>
    <w:rsid w:val="00C83C6A"/>
    <w:rsid w:val="00C97B4C"/>
    <w:rsid w:val="00CC20BA"/>
    <w:rsid w:val="00D02217"/>
    <w:rsid w:val="00D62F13"/>
    <w:rsid w:val="00D704D7"/>
    <w:rsid w:val="00DE03C2"/>
    <w:rsid w:val="00DF2B70"/>
    <w:rsid w:val="00E03E02"/>
    <w:rsid w:val="00E11F23"/>
    <w:rsid w:val="00E5383B"/>
    <w:rsid w:val="00E82D78"/>
    <w:rsid w:val="00EA53A0"/>
    <w:rsid w:val="00ED6E6F"/>
    <w:rsid w:val="00EF0604"/>
    <w:rsid w:val="00F00C74"/>
    <w:rsid w:val="00F02C5A"/>
    <w:rsid w:val="00F3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F0B41-C9AD-43B1-A9D7-9327811A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BA11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11C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A11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1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1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39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9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39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9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dc@ncdc.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cdc.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dc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Nana Gabriadze</cp:lastModifiedBy>
  <cp:revision>2</cp:revision>
  <cp:lastPrinted>2015-08-10T07:47:00Z</cp:lastPrinted>
  <dcterms:created xsi:type="dcterms:W3CDTF">2020-08-09T11:37:00Z</dcterms:created>
  <dcterms:modified xsi:type="dcterms:W3CDTF">2020-08-09T11:37:00Z</dcterms:modified>
</cp:coreProperties>
</file>