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48" w:rsidRDefault="008C07AA" w:rsidP="00475048">
      <w:pPr>
        <w:jc w:val="right"/>
        <w:rPr>
          <w:rFonts w:ascii="Sylfaen" w:eastAsia="Times New Roman" w:hAnsi="Sylfaen" w:cs="Sylfaen"/>
          <w:b/>
          <w:i/>
          <w:noProof/>
          <w:sz w:val="20"/>
          <w:szCs w:val="20"/>
          <w:lang w:val="ka-GE"/>
        </w:rPr>
      </w:pPr>
      <w:r w:rsidRPr="009451FC">
        <w:rPr>
          <w:rFonts w:ascii="Sylfaen" w:eastAsia="Times New Roman" w:hAnsi="Sylfaen" w:cs="Sylfaen"/>
          <w:b/>
          <w:i/>
          <w:noProof/>
          <w:sz w:val="20"/>
          <w:szCs w:val="20"/>
          <w:lang w:val="ka-GE"/>
        </w:rPr>
        <w:t>დანართი</w:t>
      </w:r>
      <w:r w:rsidR="0091760D">
        <w:rPr>
          <w:rFonts w:ascii="Sylfaen" w:eastAsia="Times New Roman" w:hAnsi="Sylfaen" w:cs="Sylfaen"/>
          <w:b/>
          <w:i/>
          <w:noProof/>
          <w:sz w:val="20"/>
          <w:szCs w:val="20"/>
          <w:lang w:val="ka-GE"/>
        </w:rPr>
        <w:t xml:space="preserve"> #2</w:t>
      </w:r>
    </w:p>
    <w:p w:rsidR="0091760D" w:rsidRPr="009451FC" w:rsidRDefault="0091760D" w:rsidP="00475048">
      <w:pPr>
        <w:jc w:val="right"/>
        <w:rPr>
          <w:rFonts w:ascii="Sylfaen" w:eastAsia="Times New Roman" w:hAnsi="Sylfaen" w:cs="Sylfaen"/>
          <w:b/>
          <w:noProof/>
          <w:sz w:val="20"/>
          <w:szCs w:val="20"/>
          <w:lang w:val="en-US"/>
        </w:rPr>
      </w:pPr>
    </w:p>
    <w:p w:rsidR="00475048" w:rsidRDefault="008C07AA" w:rsidP="008C07AA">
      <w:pPr>
        <w:jc w:val="center"/>
        <w:rPr>
          <w:rFonts w:ascii="Sylfaen" w:eastAsia="Times New Roman" w:hAnsi="Sylfaen" w:cs="Sylfaen"/>
          <w:b/>
          <w:noProof/>
          <w:sz w:val="24"/>
          <w:szCs w:val="24"/>
          <w:lang w:val="en-US"/>
        </w:rPr>
      </w:pPr>
      <w:r w:rsidRPr="0091760D">
        <w:rPr>
          <w:rFonts w:ascii="Sylfaen" w:eastAsia="Times New Roman" w:hAnsi="Sylfaen" w:cs="Sylfaen"/>
          <w:b/>
          <w:noProof/>
          <w:sz w:val="24"/>
          <w:szCs w:val="24"/>
          <w:lang w:val="en-US"/>
        </w:rPr>
        <w:t>COVID</w:t>
      </w:r>
      <w:r w:rsidRPr="0091760D">
        <w:rPr>
          <w:rFonts w:ascii="Sylfaen" w:eastAsia="Times New Roman" w:hAnsi="Sylfaen" w:cs="Sylfaen"/>
          <w:b/>
          <w:noProof/>
          <w:sz w:val="24"/>
          <w:szCs w:val="24"/>
          <w:lang w:val="ka-GE"/>
        </w:rPr>
        <w:t xml:space="preserve"> </w:t>
      </w:r>
      <w:r w:rsidRPr="0091760D">
        <w:rPr>
          <w:rFonts w:ascii="Sylfaen" w:eastAsia="Times New Roman" w:hAnsi="Sylfaen" w:cs="Sylfaen"/>
          <w:b/>
          <w:noProof/>
          <w:sz w:val="24"/>
          <w:szCs w:val="24"/>
          <w:lang w:val="en-US"/>
        </w:rPr>
        <w:t xml:space="preserve">-19-ის ტესტირებისთვის შესაფერისი ბიოლოგიური მასალის </w:t>
      </w:r>
      <w:bookmarkStart w:id="0" w:name="_GoBack"/>
      <w:bookmarkEnd w:id="0"/>
      <w:r w:rsidRPr="0091760D">
        <w:rPr>
          <w:rFonts w:ascii="Sylfaen" w:eastAsia="Times New Roman" w:hAnsi="Sylfaen" w:cs="Sylfaen"/>
          <w:b/>
          <w:noProof/>
          <w:sz w:val="24"/>
          <w:szCs w:val="24"/>
          <w:lang w:val="en-US"/>
        </w:rPr>
        <w:t>ტრანსპორტირების  ინსტრუქცია/წესი</w:t>
      </w:r>
    </w:p>
    <w:p w:rsidR="0091760D" w:rsidRPr="0091760D" w:rsidRDefault="0091760D" w:rsidP="008C07AA">
      <w:pPr>
        <w:jc w:val="center"/>
        <w:rPr>
          <w:rFonts w:ascii="Sylfaen" w:eastAsia="Times New Roman" w:hAnsi="Sylfaen" w:cs="Sylfaen"/>
          <w:noProof/>
          <w:sz w:val="24"/>
          <w:szCs w:val="24"/>
          <w:lang w:val="en-US"/>
        </w:rPr>
      </w:pPr>
    </w:p>
    <w:p w:rsidR="00914871" w:rsidRPr="0091760D" w:rsidRDefault="00914871" w:rsidP="00914871">
      <w:pPr>
        <w:autoSpaceDE/>
        <w:autoSpaceDN/>
        <w:adjustRightInd/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proofErr w:type="spellStart"/>
      <w:proofErr w:type="gram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რესპირა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ცი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ული</w:t>
      </w:r>
      <w:proofErr w:type="spellEnd"/>
      <w:proofErr w:type="gram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ვირუსების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დიაგნოსტიკა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დამოკიდებულია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მასალის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Pr="0091760D">
        <w:rPr>
          <w:rFonts w:ascii="Sylfaen" w:eastAsia="Times New Roman" w:hAnsi="Sylfaen" w:cs="Sylfaen"/>
          <w:bCs/>
          <w:sz w:val="24"/>
          <w:szCs w:val="24"/>
          <w:lang w:val="ka-GE" w:eastAsia="ru-RU"/>
        </w:rPr>
        <w:t>სწორად აღებაზე,</w:t>
      </w:r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მის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სწრაფ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ტრანსპორტირებასა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და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ტესტირებამდე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შესაბამის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პირობებში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შენახვაზე</w:t>
      </w:r>
      <w:proofErr w:type="spellEnd"/>
      <w:r w:rsidRPr="0091760D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. 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აღებულ ნიმუშს აუცილებლად უნდა მიენიჭოს უნიკალური საიდენტიფიკაციო ნომერი და შენარჩუნებული იყოს ცივი  ჯაჭვის პრინციპი</w:t>
      </w:r>
      <w:r w:rsidR="007516FC"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თუ დაუყოვნებლივ ვერ ხერხდება ნიმუშის ტრანსპორტირება ნიმუშის შენახვა შესაძლებელია +4°C ტემპერატურაზე 2-3 დღის განმავლობაში, სხვა შემთხვევაში გაყინეთ -70 °C-ზე.</w:t>
      </w:r>
    </w:p>
    <w:p w:rsidR="007516FC" w:rsidRPr="0091760D" w:rsidRDefault="007516FC" w:rsidP="007516FC">
      <w:pPr>
        <w:autoSpaceDE/>
        <w:autoSpaceDN/>
        <w:adjustRightInd/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proofErr w:type="spellStart"/>
      <w:proofErr w:type="gram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ლაბორატორიული</w:t>
      </w:r>
      <w:proofErr w:type="spellEnd"/>
      <w:proofErr w:type="gram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კვლევისათვის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აღებული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ყველა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ნიმუში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უნდა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ჩაითვალოს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როგორც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პოტენციურად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ინფიცირებული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სამედიცინო</w:t>
      </w:r>
      <w:proofErr w:type="spellEnd"/>
      <w:proofErr w:type="gram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პერსონალმა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რომელიც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აგროვებს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მართავს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ან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უზრუნველყოფს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კლინიკური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ნიმუშების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ტრანსპორტირებას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მკაცრად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უნდა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დაიცვას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ქვემოთ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მოყვანილი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უსაფრთხოების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სტანდარტული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ზომები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ბიოუსაფრთხოების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პრაქტიკა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რათა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მინიმუმამდე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დაიყვანოს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პათოგენთან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ექსპოზიციის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შესაძლებლობა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.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91760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კერძოდ:</w:t>
      </w:r>
      <w:r w:rsidRPr="0091760D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 xml:space="preserve"> </w:t>
      </w:r>
    </w:p>
    <w:p w:rsidR="007516FC" w:rsidRPr="0091760D" w:rsidRDefault="007516FC" w:rsidP="007516FC">
      <w:pPr>
        <w:pStyle w:val="ListParagraph"/>
        <w:numPr>
          <w:ilvl w:val="0"/>
          <w:numId w:val="1"/>
        </w:numPr>
        <w:autoSpaceDE/>
        <w:autoSpaceDN/>
        <w:adjustRightInd/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proofErr w:type="spellStart"/>
      <w:proofErr w:type="gram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ნიმუშის</w:t>
      </w:r>
      <w:proofErr w:type="spellEnd"/>
      <w:proofErr w:type="gram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ამღებმა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სამედიცინო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პერსონალმა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უნდა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გამოი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ყენოს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სათანადო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ი</w:t>
      </w:r>
      <w:r w:rsidR="006323DE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ნდივიდუალური 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</w:t>
      </w:r>
      <w:r w:rsidR="006323DE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აცვის 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</w:t>
      </w:r>
      <w:r w:rsidR="006323DE">
        <w:rPr>
          <w:rFonts w:ascii="Sylfaen" w:eastAsia="Times New Roman" w:hAnsi="Sylfaen" w:cs="Times New Roman"/>
          <w:sz w:val="24"/>
          <w:szCs w:val="24"/>
          <w:lang w:val="ka-GE" w:eastAsia="ru-RU"/>
        </w:rPr>
        <w:t>აშუალებები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(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თვალის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დაცვა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სამედიცინო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ნიღაბი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გრძელმკლავიანი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ხალათი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ხელთათმანი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).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თუ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ნიმუშის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აღება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დაკავშირებულია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აეროზოლის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წარმოქმნასთან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გამოიყენებულ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ი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უნდა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იყოს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სპეციალური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რესპირატორი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როგორიცაა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NIOSH-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მიერ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სერტიფიცირებული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N95,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ევროკავშირის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სტანდარტი-FFP2,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ან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მათი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ექვივალენტი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; </w:t>
      </w:r>
    </w:p>
    <w:p w:rsidR="007516FC" w:rsidRPr="0091760D" w:rsidRDefault="007516FC" w:rsidP="007516FC">
      <w:pPr>
        <w:pStyle w:val="ListParagraph"/>
        <w:numPr>
          <w:ilvl w:val="0"/>
          <w:numId w:val="1"/>
        </w:numPr>
        <w:autoSpaceDE/>
        <w:autoSpaceDN/>
        <w:adjustRightInd/>
        <w:spacing w:after="0" w:line="276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პერსონალს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რომელიც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ახორციელებს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ნიმუშების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ტრანსპორტირებას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,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გავლილი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უნდა ჰქონდეს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სწავლება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,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მათ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უსაფრთხო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მოპყრობა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ka-GE" w:eastAsia="ru-RU"/>
        </w:rPr>
        <w:t>სა</w:t>
      </w:r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და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დეკონტამინაციის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proofErr w:type="spellStart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პროცედურებში</w:t>
      </w:r>
      <w:proofErr w:type="spellEnd"/>
      <w:r w:rsidRPr="0091760D">
        <w:rPr>
          <w:rFonts w:ascii="Sylfaen" w:eastAsia="Times New Roman" w:hAnsi="Sylfaen" w:cs="Times New Roman"/>
          <w:sz w:val="24"/>
          <w:szCs w:val="24"/>
          <w:lang w:val="en-US" w:eastAsia="ru-RU"/>
        </w:rPr>
        <w:t>;</w:t>
      </w:r>
    </w:p>
    <w:p w:rsidR="00475048" w:rsidRPr="00554C94" w:rsidRDefault="00475048" w:rsidP="00554C94">
      <w:pPr>
        <w:pStyle w:val="ListParagraph"/>
        <w:ind w:left="780"/>
        <w:jc w:val="both"/>
        <w:rPr>
          <w:rFonts w:ascii="Sylfaen" w:eastAsia="Times New Roman" w:hAnsi="Sylfaen" w:cs="Sylfaen"/>
          <w:b/>
          <w:i/>
          <w:noProof/>
          <w:sz w:val="20"/>
          <w:szCs w:val="20"/>
          <w:lang w:val="ka-GE"/>
        </w:rPr>
      </w:pPr>
      <w:r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ტრანსპორტირებისას </w:t>
      </w:r>
      <w:r w:rsidR="007516FC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>ნიმუშები</w:t>
      </w:r>
      <w:r w:rsidR="007516FC"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</w:t>
      </w:r>
      <w:r w:rsidR="007516FC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>მოთავს</w:t>
      </w:r>
      <w:r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>ებული უნდა იყოს</w:t>
      </w:r>
      <w:r w:rsidR="007516FC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გაჟონვისადმი მდგრად ნიმუშების ჩანთაში (მაგ. მეორადი კონტეინერი), რომელსაც აქვს ნიმუშისათვის განკუთვნილი ცალკე სივრცე ჩამკეტით (მაგ. ნიმუშების ბიოუსაფრთხოების პლასტიკური </w:t>
      </w:r>
      <w:r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>ჩანთა) და</w:t>
      </w:r>
      <w:r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დაცული უნდა იყოს </w:t>
      </w:r>
      <w:proofErr w:type="gramStart"/>
      <w:r w:rsidRPr="00554C94">
        <w:rPr>
          <w:rFonts w:ascii="Sylfaen" w:eastAsia="Times New Roman" w:hAnsi="Sylfaen" w:cs="Times New Roman"/>
          <w:sz w:val="24"/>
          <w:szCs w:val="24"/>
          <w:lang w:val="ka-GE" w:eastAsia="ru-RU"/>
        </w:rPr>
        <w:t>ცივი  ჯაჭვის</w:t>
      </w:r>
      <w:proofErr w:type="gramEnd"/>
      <w:r w:rsidRPr="00554C9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პრინციპი.</w:t>
      </w:r>
      <w:r w:rsidR="007516FC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ნიმუშები, რომელიც მოთავსებულია კონტეინერში (პირველადი კონტეინერი), უნდა იყოს მარკირებული პაციენტის იდენტიფიკატორით. 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ნიმუშის ამღები სამედიცინო პერსონალი 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ვალებულია ნიმუშის აღებიდან ტრანსპორტირებამდე უზრუნველყოს შესაბამისი ინფორმაციის 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lastRenderedPageBreak/>
        <w:t>ელექტრონულად დარეგისტრირება,,COVID-19-ზე ტესტირების ელექტრონულ მოდულ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>ში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“. ლაბორატორიებში ნიმუშებს მიღებისას უნდა ახლდეს ელექტრონული ბაზიდან ამობეჭდილი </w:t>
      </w:r>
      <w:r w:rsidR="00554C94" w:rsidRPr="00554C94">
        <w:rPr>
          <w:rFonts w:ascii="Sylfaen" w:hAnsi="Sylfaen" w:cs="Sylfaen"/>
          <w:noProof/>
          <w:sz w:val="24"/>
          <w:szCs w:val="24"/>
          <w:lang w:val="en-US"/>
        </w:rPr>
        <w:t xml:space="preserve">ლაბორატორიული კვლევის მოთხოვნის 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>ფორმა</w:t>
      </w:r>
      <w:r w:rsidR="00554C94"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>,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ან უნდა იყოს წინასწარ</w:t>
      </w:r>
      <w:r w:rsidR="00554C94" w:rsidRPr="00554C94">
        <w:rPr>
          <w:rFonts w:ascii="Sylfaen" w:eastAsia="Times New Roman" w:hAnsi="Sylfaen" w:cs="Sylfaen"/>
          <w:noProof/>
          <w:sz w:val="24"/>
          <w:szCs w:val="24"/>
          <w:lang w:val="ka-GE"/>
        </w:rPr>
        <w:t xml:space="preserve"> გადაგზავნილი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მეილზე დაცული ფაილის სახით</w:t>
      </w:r>
      <w:r w:rsidR="00554C94">
        <w:rPr>
          <w:rFonts w:ascii="Sylfaen" w:eastAsia="Times New Roman" w:hAnsi="Sylfaen" w:cs="Sylfaen"/>
          <w:noProof/>
          <w:sz w:val="24"/>
          <w:szCs w:val="24"/>
          <w:lang w:val="ka-GE"/>
        </w:rPr>
        <w:t>.</w:t>
      </w:r>
      <w:r w:rsidR="00E5072F" w:rsidRPr="00554C94">
        <w:rPr>
          <w:rFonts w:ascii="Sylfaen" w:eastAsia="Times New Roman" w:hAnsi="Sylfaen" w:cs="Sylfaen"/>
          <w:noProof/>
          <w:sz w:val="24"/>
          <w:szCs w:val="24"/>
          <w:lang w:val="en-US"/>
        </w:rPr>
        <w:t xml:space="preserve"> </w:t>
      </w:r>
    </w:p>
    <w:p w:rsidR="00475048" w:rsidRPr="00475048" w:rsidRDefault="00475048" w:rsidP="00475048">
      <w:pPr>
        <w:pStyle w:val="ListParagraph"/>
        <w:ind w:left="780"/>
        <w:jc w:val="both"/>
        <w:rPr>
          <w:rFonts w:ascii="Sylfaen" w:eastAsia="Times New Roman" w:hAnsi="Sylfaen" w:cs="Sylfaen"/>
          <w:b/>
          <w:i/>
          <w:noProof/>
          <w:sz w:val="20"/>
          <w:szCs w:val="20"/>
          <w:lang w:val="ka-GE"/>
        </w:rPr>
      </w:pPr>
      <w:r w:rsidRPr="00475048">
        <w:rPr>
          <w:rFonts w:ascii="Sylfaen" w:eastAsia="Times New Roman" w:hAnsi="Sylfaen" w:cs="Sylfaen"/>
          <w:b/>
          <w:i/>
          <w:noProof/>
          <w:sz w:val="20"/>
          <w:szCs w:val="20"/>
          <w:lang w:val="ka-GE"/>
        </w:rPr>
        <w:t xml:space="preserve">შენიშვნა </w:t>
      </w:r>
    </w:p>
    <w:p w:rsidR="007516FC" w:rsidRPr="00475048" w:rsidRDefault="007516FC" w:rsidP="00475048">
      <w:pPr>
        <w:pStyle w:val="ListParagraph"/>
        <w:ind w:left="780"/>
        <w:jc w:val="both"/>
        <w:rPr>
          <w:rFonts w:ascii="Sylfaen" w:eastAsia="Times New Roman" w:hAnsi="Sylfaen" w:cs="Sylfaen"/>
          <w:noProof/>
          <w:sz w:val="20"/>
          <w:szCs w:val="20"/>
          <w:lang w:val="ka-GE"/>
        </w:rPr>
      </w:pP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>სამედიცინო დაწესებულებების ლაბორატორიები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უნდა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 xml:space="preserve"> 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>იცავ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>დნ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>ენ ბიოუსაფრთხოების შესაბამის პრაქტიკას და ტრანსპორტირების მოთხოვნებს, გამოსაკვლევი  მიკროორგანიზმის/აგენტის  ტიპის  შესაბამისად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>.</w:t>
      </w:r>
    </w:p>
    <w:p w:rsidR="00914871" w:rsidRPr="008C07AA" w:rsidRDefault="007516FC" w:rsidP="001801A1">
      <w:pPr>
        <w:pStyle w:val="ListParagraph"/>
        <w:ind w:left="780"/>
        <w:jc w:val="both"/>
        <w:rPr>
          <w:rFonts w:eastAsia="Times New Roman"/>
          <w:noProof/>
          <w:lang w:val="ka-GE"/>
        </w:rPr>
      </w:pP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>გარკვევით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უნდა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 xml:space="preserve"> 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>ჩაწეროს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 xml:space="preserve"> თითოეული პაციენტის სახელი და გვარი, დაბადების თარიღი და ლაბორატორიული მოთხოვნის ფორმაში გარკვევით 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>ჩაიწეროს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 xml:space="preserve"> ინფორმაცია </w:t>
      </w:r>
      <w:r w:rsidR="00554D52" w:rsidRPr="00554D52">
        <w:rPr>
          <w:rFonts w:ascii="Sylfaen" w:eastAsia="Times New Roman" w:hAnsi="Sylfaen" w:cs="Sylfaen"/>
          <w:noProof/>
          <w:sz w:val="20"/>
          <w:szCs w:val="20"/>
          <w:lang w:val="en-US"/>
        </w:rPr>
        <w:t>COVID</w:t>
      </w:r>
      <w:r w:rsidR="00554D52" w:rsidRPr="00554D5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554D52">
        <w:rPr>
          <w:rFonts w:ascii="Sylfaen" w:eastAsia="Times New Roman" w:hAnsi="Sylfaen" w:cs="Sylfaen"/>
          <w:noProof/>
          <w:sz w:val="20"/>
          <w:szCs w:val="20"/>
          <w:lang w:val="en-US"/>
        </w:rPr>
        <w:t>-19</w:t>
      </w:r>
      <w:r w:rsidRPr="00554D52">
        <w:rPr>
          <w:rFonts w:ascii="Sylfaen" w:eastAsia="Times New Roman" w:hAnsi="Sylfaen" w:cs="Sylfaen"/>
          <w:noProof/>
          <w:sz w:val="20"/>
          <w:szCs w:val="20"/>
          <w:lang w:val="en-US"/>
        </w:rPr>
        <w:t>-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 xml:space="preserve">ზე კვლევის საჭიროების შესახებ. წინასწარ 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ეცნობოს 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>ლაბორატორია</w:t>
      </w:r>
      <w:r w:rsidR="00475048" w:rsidRPr="00475048">
        <w:rPr>
          <w:rFonts w:ascii="Sylfaen" w:eastAsia="Times New Roman" w:hAnsi="Sylfaen" w:cs="Sylfaen"/>
          <w:noProof/>
          <w:sz w:val="20"/>
          <w:szCs w:val="20"/>
          <w:lang w:val="ka-GE"/>
        </w:rPr>
        <w:t>ს</w:t>
      </w:r>
      <w:r w:rsidRPr="00475048">
        <w:rPr>
          <w:rFonts w:ascii="Sylfaen" w:eastAsia="Times New Roman" w:hAnsi="Sylfaen" w:cs="Sylfaen"/>
          <w:noProof/>
          <w:sz w:val="20"/>
          <w:szCs w:val="20"/>
          <w:lang w:val="en-US"/>
        </w:rPr>
        <w:t xml:space="preserve"> ტრანსპორტირებული  ნიმუშების  შესახებ.</w:t>
      </w:r>
    </w:p>
    <w:sectPr w:rsidR="00914871" w:rsidRPr="008C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44D8"/>
    <w:multiLevelType w:val="hybridMultilevel"/>
    <w:tmpl w:val="1E2A8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40"/>
    <w:rsid w:val="001801A1"/>
    <w:rsid w:val="0031576F"/>
    <w:rsid w:val="00361AC6"/>
    <w:rsid w:val="00415259"/>
    <w:rsid w:val="00464240"/>
    <w:rsid w:val="00475048"/>
    <w:rsid w:val="00525546"/>
    <w:rsid w:val="00554C94"/>
    <w:rsid w:val="00554D52"/>
    <w:rsid w:val="006323DE"/>
    <w:rsid w:val="00680F06"/>
    <w:rsid w:val="00723E5D"/>
    <w:rsid w:val="007516FC"/>
    <w:rsid w:val="007A1C88"/>
    <w:rsid w:val="007A4A7E"/>
    <w:rsid w:val="008C07AA"/>
    <w:rsid w:val="00914871"/>
    <w:rsid w:val="0091760D"/>
    <w:rsid w:val="009451FC"/>
    <w:rsid w:val="00AC34EA"/>
    <w:rsid w:val="00C565C4"/>
    <w:rsid w:val="00E5072F"/>
    <w:rsid w:val="00EB703B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2F714-D464-42BC-9D82-88E955D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59"/>
    <w:pPr>
      <w:autoSpaceDE w:val="0"/>
      <w:autoSpaceDN w:val="0"/>
      <w:adjustRightInd w:val="0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F"/>
    <w:rPr>
      <w:rFonts w:ascii="Segoe UI" w:eastAsiaTheme="minorEastAsia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436C-1420-4436-A8A2-5A8361ED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15</cp:revision>
  <dcterms:created xsi:type="dcterms:W3CDTF">2020-04-27T06:18:00Z</dcterms:created>
  <dcterms:modified xsi:type="dcterms:W3CDTF">2020-04-28T12:42:00Z</dcterms:modified>
</cp:coreProperties>
</file>