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E212" w14:textId="77777777" w:rsidR="00D36C61" w:rsidRPr="007E5353" w:rsidRDefault="00D36C61" w:rsidP="00A110BD">
      <w:pPr>
        <w:spacing w:after="0"/>
        <w:rPr>
          <w:sz w:val="24"/>
          <w:szCs w:val="24"/>
        </w:rPr>
      </w:pPr>
    </w:p>
    <w:p w14:paraId="5BABC8B2" w14:textId="77777777" w:rsidR="002418D7" w:rsidRPr="007E5353" w:rsidRDefault="002418D7" w:rsidP="00A110BD">
      <w:pPr>
        <w:spacing w:after="0"/>
        <w:rPr>
          <w:sz w:val="24"/>
          <w:szCs w:val="24"/>
        </w:rPr>
      </w:pPr>
    </w:p>
    <w:p w14:paraId="683F2DC0" w14:textId="77777777" w:rsidR="002418D7" w:rsidRPr="007E5353" w:rsidRDefault="002418D7" w:rsidP="00A110BD">
      <w:pPr>
        <w:spacing w:after="0"/>
        <w:jc w:val="both"/>
        <w:rPr>
          <w:rFonts w:ascii="Sylfaen" w:hAnsi="Sylfaen"/>
          <w:b/>
          <w:sz w:val="24"/>
          <w:szCs w:val="24"/>
          <w:lang w:val="ka-GE"/>
        </w:rPr>
      </w:pPr>
      <w:r w:rsidRPr="007E5353">
        <w:rPr>
          <w:rFonts w:ascii="Sylfaen" w:hAnsi="Sylfaen"/>
          <w:sz w:val="24"/>
          <w:szCs w:val="24"/>
          <w:lang w:val="ka-GE"/>
        </w:rPr>
        <w:t xml:space="preserve">         </w:t>
      </w:r>
      <w:r w:rsidRPr="007E5353">
        <w:rPr>
          <w:noProof/>
          <w:sz w:val="24"/>
          <w:szCs w:val="24"/>
        </w:rPr>
        <w:drawing>
          <wp:inline distT="0" distB="0" distL="0" distR="0" wp14:anchorId="4AB64380" wp14:editId="4D4855AC">
            <wp:extent cx="1000125" cy="457200"/>
            <wp:effectExtent l="19050" t="0" r="9525" b="0"/>
            <wp:docPr id="7" name="Picture 1" descr="C:\Users\user\Desktop\logoebi\Moh Logo Geo.jpg"/>
            <wp:cNvGraphicFramePr/>
            <a:graphic xmlns:a="http://schemas.openxmlformats.org/drawingml/2006/main">
              <a:graphicData uri="http://schemas.openxmlformats.org/drawingml/2006/picture">
                <pic:pic xmlns:pic="http://schemas.openxmlformats.org/drawingml/2006/picture">
                  <pic:nvPicPr>
                    <pic:cNvPr id="0" name="Picture 4" descr="C:\Users\user\Desktop\logoebi\Moh Logo Geo.jpg"/>
                    <pic:cNvPicPr>
                      <a:picLocks noChangeAspect="1" noChangeArrowheads="1"/>
                    </pic:cNvPicPr>
                  </pic:nvPicPr>
                  <pic:blipFill>
                    <a:blip r:embed="rId5" cstate="print"/>
                    <a:srcRect/>
                    <a:stretch>
                      <a:fillRect/>
                    </a:stretch>
                  </pic:blipFill>
                  <pic:spPr bwMode="auto">
                    <a:xfrm>
                      <a:off x="0" y="0"/>
                      <a:ext cx="1000244" cy="457254"/>
                    </a:xfrm>
                    <a:prstGeom prst="rect">
                      <a:avLst/>
                    </a:prstGeom>
                    <a:noFill/>
                    <a:ln w="9525">
                      <a:noFill/>
                      <a:miter lim="800000"/>
                      <a:headEnd/>
                      <a:tailEnd/>
                    </a:ln>
                  </pic:spPr>
                </pic:pic>
              </a:graphicData>
            </a:graphic>
          </wp:inline>
        </w:drawing>
      </w:r>
      <w:r w:rsidRPr="007E5353">
        <w:rPr>
          <w:rFonts w:ascii="Sylfaen" w:hAnsi="Sylfaen"/>
          <w:sz w:val="24"/>
          <w:szCs w:val="24"/>
          <w:lang w:val="ka-GE"/>
        </w:rPr>
        <w:t xml:space="preserve">                                       </w:t>
      </w:r>
      <w:r w:rsidRPr="007E5353">
        <w:rPr>
          <w:noProof/>
          <w:sz w:val="24"/>
          <w:szCs w:val="24"/>
        </w:rPr>
        <w:drawing>
          <wp:inline distT="0" distB="0" distL="0" distR="0" wp14:anchorId="6B0B8EF5" wp14:editId="3578474A">
            <wp:extent cx="895350" cy="571500"/>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pic:spPr>
                </pic:pic>
              </a:graphicData>
            </a:graphic>
          </wp:inline>
        </w:drawing>
      </w:r>
      <w:r w:rsidRPr="007E5353">
        <w:rPr>
          <w:rFonts w:ascii="Sylfaen" w:hAnsi="Sylfaen"/>
          <w:sz w:val="24"/>
          <w:szCs w:val="24"/>
          <w:lang w:val="ka-GE"/>
        </w:rPr>
        <w:t xml:space="preserve">                        </w:t>
      </w:r>
      <w:r w:rsidRPr="007E5353">
        <w:rPr>
          <w:rFonts w:ascii="Sylfaen" w:hAnsi="Sylfaen"/>
          <w:noProof/>
          <w:sz w:val="24"/>
          <w:szCs w:val="24"/>
          <w:lang w:val="ka-GE"/>
        </w:rPr>
        <w:t xml:space="preserve"> </w:t>
      </w:r>
      <w:r w:rsidRPr="007E5353">
        <w:rPr>
          <w:rFonts w:ascii="Sylfaen" w:hAnsi="Sylfaen"/>
          <w:sz w:val="24"/>
          <w:szCs w:val="24"/>
          <w:lang w:val="ka-GE"/>
        </w:rPr>
        <w:t xml:space="preserve">                   </w:t>
      </w:r>
      <w:r w:rsidRPr="007E5353">
        <w:rPr>
          <w:rFonts w:ascii="Sylfaen" w:hAnsi="Sylfaen"/>
          <w:noProof/>
          <w:sz w:val="24"/>
          <w:szCs w:val="24"/>
        </w:rPr>
        <w:drawing>
          <wp:inline distT="0" distB="0" distL="0" distR="0" wp14:anchorId="6253A624" wp14:editId="3E199F20">
            <wp:extent cx="781050" cy="514350"/>
            <wp:effectExtent l="19050" t="0" r="0" b="0"/>
            <wp:docPr id="1" name="Picture 1" descr="C:\Users\user\Desktop\NCDC gamchvirvale new.png"/>
            <wp:cNvGraphicFramePr/>
            <a:graphic xmlns:a="http://schemas.openxmlformats.org/drawingml/2006/main">
              <a:graphicData uri="http://schemas.openxmlformats.org/drawingml/2006/picture">
                <pic:pic xmlns:pic="http://schemas.openxmlformats.org/drawingml/2006/picture">
                  <pic:nvPicPr>
                    <pic:cNvPr id="0" name="Picture 1" descr="C:\Users\user\Desktop\NCDC gamchvirvale new.png"/>
                    <pic:cNvPicPr>
                      <a:picLocks noChangeAspect="1" noChangeArrowheads="1"/>
                    </pic:cNvPicPr>
                  </pic:nvPicPr>
                  <pic:blipFill>
                    <a:blip r:embed="rId7" cstate="print"/>
                    <a:srcRect/>
                    <a:stretch>
                      <a:fillRect/>
                    </a:stretch>
                  </pic:blipFill>
                  <pic:spPr bwMode="auto">
                    <a:xfrm>
                      <a:off x="0" y="0"/>
                      <a:ext cx="781050" cy="514350"/>
                    </a:xfrm>
                    <a:prstGeom prst="rect">
                      <a:avLst/>
                    </a:prstGeom>
                    <a:noFill/>
                    <a:ln w="9525">
                      <a:noFill/>
                      <a:miter lim="800000"/>
                      <a:headEnd/>
                      <a:tailEnd/>
                    </a:ln>
                  </pic:spPr>
                </pic:pic>
              </a:graphicData>
            </a:graphic>
          </wp:inline>
        </w:drawing>
      </w:r>
    </w:p>
    <w:p w14:paraId="36FF6263" w14:textId="77777777" w:rsidR="008310C6" w:rsidRDefault="0034530C" w:rsidP="00A110BD">
      <w:pPr>
        <w:tabs>
          <w:tab w:val="left" w:pos="8685"/>
        </w:tabs>
        <w:spacing w:after="0"/>
        <w:ind w:left="-709"/>
        <w:jc w:val="center"/>
        <w:rPr>
          <w:rFonts w:ascii="Sylfaen" w:hAnsi="Sylfaen"/>
          <w:b/>
          <w:sz w:val="24"/>
          <w:szCs w:val="24"/>
          <w:lang w:val="ka-GE"/>
        </w:rPr>
      </w:pPr>
      <w:r w:rsidRPr="007E5353">
        <w:rPr>
          <w:rFonts w:ascii="Sylfaen" w:hAnsi="Sylfaen"/>
          <w:b/>
          <w:sz w:val="24"/>
          <w:szCs w:val="24"/>
          <w:lang w:val="ka-GE"/>
        </w:rPr>
        <w:t xml:space="preserve">ევროპის იმუნიზაციის </w:t>
      </w:r>
      <w:r w:rsidR="008310C6">
        <w:rPr>
          <w:rFonts w:ascii="Sylfaen" w:hAnsi="Sylfaen"/>
          <w:b/>
          <w:sz w:val="24"/>
          <w:szCs w:val="24"/>
          <w:lang w:val="ka-GE"/>
        </w:rPr>
        <w:t xml:space="preserve">კვირეული </w:t>
      </w:r>
    </w:p>
    <w:p w14:paraId="5ACB1DD4" w14:textId="6485E732" w:rsidR="002418D7" w:rsidRPr="007E5353" w:rsidRDefault="008310C6" w:rsidP="00A110BD">
      <w:pPr>
        <w:tabs>
          <w:tab w:val="left" w:pos="8685"/>
        </w:tabs>
        <w:spacing w:after="0"/>
        <w:ind w:left="-709"/>
        <w:jc w:val="center"/>
        <w:rPr>
          <w:rFonts w:ascii="Sylfaen" w:hAnsi="Sylfaen"/>
          <w:b/>
          <w:sz w:val="24"/>
          <w:szCs w:val="24"/>
          <w:lang w:val="ka-GE"/>
        </w:rPr>
      </w:pPr>
      <w:r w:rsidRPr="008310C6">
        <w:rPr>
          <w:rFonts w:ascii="Sylfaen" w:hAnsi="Sylfaen"/>
          <w:b/>
          <w:sz w:val="24"/>
          <w:szCs w:val="24"/>
          <w:lang w:val="ka-GE"/>
        </w:rPr>
        <w:t>23</w:t>
      </w:r>
      <w:r>
        <w:rPr>
          <w:rFonts w:ascii="Sylfaen" w:hAnsi="Sylfaen"/>
          <w:b/>
          <w:sz w:val="24"/>
          <w:szCs w:val="24"/>
          <w:lang w:val="ka-GE"/>
        </w:rPr>
        <w:t xml:space="preserve"> </w:t>
      </w:r>
      <w:r w:rsidRPr="008310C6">
        <w:rPr>
          <w:rFonts w:ascii="Sylfaen" w:hAnsi="Sylfaen"/>
          <w:b/>
          <w:sz w:val="24"/>
          <w:szCs w:val="24"/>
          <w:lang w:val="ka-GE"/>
        </w:rPr>
        <w:t>-</w:t>
      </w:r>
      <w:r>
        <w:rPr>
          <w:rFonts w:ascii="Sylfaen" w:hAnsi="Sylfaen"/>
          <w:b/>
          <w:sz w:val="24"/>
          <w:szCs w:val="24"/>
          <w:lang w:val="ka-GE"/>
        </w:rPr>
        <w:t xml:space="preserve"> </w:t>
      </w:r>
      <w:r w:rsidRPr="008310C6">
        <w:rPr>
          <w:rFonts w:ascii="Sylfaen" w:hAnsi="Sylfaen"/>
          <w:b/>
          <w:sz w:val="24"/>
          <w:szCs w:val="24"/>
          <w:lang w:val="ka-GE"/>
        </w:rPr>
        <w:t xml:space="preserve">29 </w:t>
      </w:r>
      <w:r>
        <w:rPr>
          <w:rFonts w:ascii="Sylfaen" w:hAnsi="Sylfaen"/>
          <w:b/>
          <w:sz w:val="24"/>
          <w:szCs w:val="24"/>
          <w:lang w:val="ka-GE"/>
        </w:rPr>
        <w:t>აპრილი,</w:t>
      </w:r>
      <w:r w:rsidRPr="008310C6">
        <w:rPr>
          <w:rFonts w:ascii="Sylfaen" w:hAnsi="Sylfaen"/>
          <w:b/>
          <w:sz w:val="24"/>
          <w:szCs w:val="24"/>
          <w:lang w:val="ka-GE"/>
        </w:rPr>
        <w:t xml:space="preserve">  </w:t>
      </w:r>
      <w:r>
        <w:rPr>
          <w:rFonts w:ascii="Sylfaen" w:hAnsi="Sylfaen"/>
          <w:b/>
          <w:sz w:val="24"/>
          <w:szCs w:val="24"/>
          <w:lang w:val="ka-GE"/>
        </w:rPr>
        <w:t>2018</w:t>
      </w:r>
    </w:p>
    <w:p w14:paraId="1822AF6D" w14:textId="77777777" w:rsidR="0034530C" w:rsidRPr="007E5353" w:rsidRDefault="0034530C" w:rsidP="00A110BD">
      <w:pPr>
        <w:tabs>
          <w:tab w:val="left" w:pos="8685"/>
        </w:tabs>
        <w:spacing w:after="0"/>
        <w:ind w:left="-709"/>
        <w:jc w:val="center"/>
        <w:rPr>
          <w:rFonts w:ascii="Sylfaen" w:hAnsi="Sylfaen"/>
          <w:b/>
          <w:sz w:val="24"/>
          <w:szCs w:val="24"/>
          <w:lang w:val="ka-GE"/>
        </w:rPr>
      </w:pPr>
    </w:p>
    <w:p w14:paraId="0DF6C354" w14:textId="12DD1F16" w:rsidR="002418D7" w:rsidRPr="007E5353" w:rsidRDefault="002418D7" w:rsidP="00A110BD">
      <w:pPr>
        <w:spacing w:after="0"/>
        <w:jc w:val="both"/>
        <w:rPr>
          <w:rFonts w:ascii="Sylfaen" w:hAnsi="Sylfaen"/>
          <w:b/>
          <w:sz w:val="24"/>
          <w:szCs w:val="24"/>
          <w:lang w:val="ka-GE"/>
        </w:rPr>
      </w:pPr>
      <w:r w:rsidRPr="007E5353">
        <w:rPr>
          <w:rFonts w:ascii="Sylfaen" w:hAnsi="Sylfaen"/>
          <w:sz w:val="24"/>
          <w:szCs w:val="24"/>
          <w:lang w:val="ka-GE"/>
        </w:rPr>
        <w:t>ჯანმრთელობის</w:t>
      </w:r>
      <w:r w:rsidRPr="007E5353">
        <w:rPr>
          <w:sz w:val="24"/>
          <w:szCs w:val="24"/>
          <w:lang w:val="ka-GE"/>
        </w:rPr>
        <w:t xml:space="preserve"> </w:t>
      </w:r>
      <w:r w:rsidRPr="007E5353">
        <w:rPr>
          <w:rFonts w:ascii="Sylfaen" w:hAnsi="Sylfaen"/>
          <w:sz w:val="24"/>
          <w:szCs w:val="24"/>
          <w:lang w:val="ka-GE"/>
        </w:rPr>
        <w:t>მსოფლიო</w:t>
      </w:r>
      <w:r w:rsidRPr="007E5353">
        <w:rPr>
          <w:sz w:val="24"/>
          <w:szCs w:val="24"/>
          <w:lang w:val="ka-GE"/>
        </w:rPr>
        <w:t xml:space="preserve"> </w:t>
      </w:r>
      <w:r w:rsidRPr="007E5353">
        <w:rPr>
          <w:rFonts w:ascii="Sylfaen" w:hAnsi="Sylfaen"/>
          <w:sz w:val="24"/>
          <w:szCs w:val="24"/>
          <w:lang w:val="ka-GE"/>
        </w:rPr>
        <w:t>ორგანიზაციის</w:t>
      </w:r>
      <w:r w:rsidRPr="007E5353">
        <w:rPr>
          <w:sz w:val="24"/>
          <w:szCs w:val="24"/>
          <w:lang w:val="ka-GE"/>
        </w:rPr>
        <w:t xml:space="preserve"> (</w:t>
      </w:r>
      <w:r w:rsidRPr="007E5353">
        <w:rPr>
          <w:rFonts w:ascii="Sylfaen" w:hAnsi="Sylfaen"/>
          <w:sz w:val="24"/>
          <w:szCs w:val="24"/>
          <w:lang w:val="ka-GE"/>
        </w:rPr>
        <w:t>ჯანმო</w:t>
      </w:r>
      <w:r w:rsidRPr="007E5353">
        <w:rPr>
          <w:sz w:val="24"/>
          <w:szCs w:val="24"/>
          <w:lang w:val="ka-GE"/>
        </w:rPr>
        <w:t xml:space="preserve">) </w:t>
      </w:r>
      <w:r w:rsidRPr="007E5353">
        <w:rPr>
          <w:rFonts w:ascii="Sylfaen" w:hAnsi="Sylfaen"/>
          <w:sz w:val="24"/>
          <w:szCs w:val="24"/>
          <w:lang w:val="ka-GE"/>
        </w:rPr>
        <w:t>ევროპის</w:t>
      </w:r>
      <w:r w:rsidRPr="007E5353">
        <w:rPr>
          <w:sz w:val="24"/>
          <w:szCs w:val="24"/>
          <w:lang w:val="ka-GE"/>
        </w:rPr>
        <w:t xml:space="preserve"> </w:t>
      </w:r>
      <w:r w:rsidRPr="007E5353">
        <w:rPr>
          <w:rFonts w:ascii="Sylfaen" w:hAnsi="Sylfaen"/>
          <w:sz w:val="24"/>
          <w:szCs w:val="24"/>
          <w:lang w:val="ka-GE"/>
        </w:rPr>
        <w:t>რეგიონულმა</w:t>
      </w:r>
      <w:r w:rsidRPr="007E5353">
        <w:rPr>
          <w:sz w:val="24"/>
          <w:szCs w:val="24"/>
          <w:lang w:val="ka-GE"/>
        </w:rPr>
        <w:t xml:space="preserve"> </w:t>
      </w:r>
      <w:r w:rsidRPr="007E5353">
        <w:rPr>
          <w:rFonts w:ascii="Sylfaen" w:hAnsi="Sylfaen"/>
          <w:sz w:val="24"/>
          <w:szCs w:val="24"/>
          <w:lang w:val="ka-GE"/>
        </w:rPr>
        <w:t>ბიურომ</w:t>
      </w:r>
      <w:r w:rsidRPr="007E5353">
        <w:rPr>
          <w:sz w:val="24"/>
          <w:szCs w:val="24"/>
          <w:lang w:val="ka-GE"/>
        </w:rPr>
        <w:t xml:space="preserve"> 201</w:t>
      </w:r>
      <w:r w:rsidRPr="007E5353">
        <w:rPr>
          <w:rFonts w:ascii="Sylfaen" w:hAnsi="Sylfaen"/>
          <w:sz w:val="24"/>
          <w:szCs w:val="24"/>
          <w:lang w:val="ka-GE"/>
        </w:rPr>
        <w:t>8 წლის</w:t>
      </w:r>
      <w:r w:rsidRPr="007E5353">
        <w:rPr>
          <w:sz w:val="24"/>
          <w:szCs w:val="24"/>
          <w:lang w:val="ka-GE"/>
        </w:rPr>
        <w:t xml:space="preserve"> </w:t>
      </w:r>
      <w:r w:rsidRPr="007E5353">
        <w:rPr>
          <w:rFonts w:ascii="Sylfaen" w:hAnsi="Sylfaen"/>
          <w:sz w:val="24"/>
          <w:szCs w:val="24"/>
          <w:lang w:val="ka-GE"/>
        </w:rPr>
        <w:t>23</w:t>
      </w:r>
      <w:r w:rsidR="005E4CC0">
        <w:rPr>
          <w:rFonts w:ascii="Sylfaen" w:hAnsi="Sylfaen"/>
          <w:sz w:val="24"/>
          <w:szCs w:val="24"/>
        </w:rPr>
        <w:t xml:space="preserve"> </w:t>
      </w:r>
      <w:r w:rsidRPr="007E5353">
        <w:rPr>
          <w:rFonts w:ascii="Sylfaen" w:hAnsi="Sylfaen"/>
          <w:sz w:val="24"/>
          <w:szCs w:val="24"/>
          <w:lang w:val="ka-GE"/>
        </w:rPr>
        <w:t>-</w:t>
      </w:r>
      <w:r w:rsidR="005E4CC0">
        <w:rPr>
          <w:rFonts w:ascii="Sylfaen" w:hAnsi="Sylfaen"/>
          <w:sz w:val="24"/>
          <w:szCs w:val="24"/>
        </w:rPr>
        <w:t xml:space="preserve"> </w:t>
      </w:r>
      <w:r w:rsidRPr="007E5353">
        <w:rPr>
          <w:rFonts w:ascii="Sylfaen" w:hAnsi="Sylfaen"/>
          <w:sz w:val="24"/>
          <w:szCs w:val="24"/>
          <w:lang w:val="ka-GE"/>
        </w:rPr>
        <w:t>29 აპრილის</w:t>
      </w:r>
      <w:r w:rsidRPr="007E5353">
        <w:rPr>
          <w:sz w:val="24"/>
          <w:szCs w:val="24"/>
          <w:lang w:val="ka-GE"/>
        </w:rPr>
        <w:t xml:space="preserve">  </w:t>
      </w:r>
      <w:r w:rsidRPr="007E5353">
        <w:rPr>
          <w:rFonts w:ascii="Sylfaen" w:hAnsi="Sylfaen"/>
          <w:sz w:val="24"/>
          <w:szCs w:val="24"/>
          <w:lang w:val="ka-GE"/>
        </w:rPr>
        <w:t>პერიოდი</w:t>
      </w:r>
      <w:r w:rsidRPr="007E5353">
        <w:rPr>
          <w:sz w:val="24"/>
          <w:szCs w:val="24"/>
          <w:lang w:val="ka-GE"/>
        </w:rPr>
        <w:t xml:space="preserve"> </w:t>
      </w:r>
      <w:r w:rsidRPr="007E5353">
        <w:rPr>
          <w:rFonts w:ascii="Sylfaen" w:hAnsi="Sylfaen"/>
          <w:sz w:val="24"/>
          <w:szCs w:val="24"/>
          <w:lang w:val="ka-GE"/>
        </w:rPr>
        <w:t>ევროპის</w:t>
      </w:r>
      <w:r w:rsidRPr="007E5353">
        <w:rPr>
          <w:sz w:val="24"/>
          <w:szCs w:val="24"/>
          <w:lang w:val="ka-GE"/>
        </w:rPr>
        <w:t xml:space="preserve"> </w:t>
      </w:r>
      <w:r w:rsidRPr="007E5353">
        <w:rPr>
          <w:rFonts w:ascii="Sylfaen" w:hAnsi="Sylfaen"/>
          <w:sz w:val="24"/>
          <w:szCs w:val="24"/>
          <w:lang w:val="ka-GE"/>
        </w:rPr>
        <w:t>იმუნიზაციის</w:t>
      </w:r>
      <w:r w:rsidRPr="007E5353">
        <w:rPr>
          <w:sz w:val="24"/>
          <w:szCs w:val="24"/>
          <w:lang w:val="ka-GE"/>
        </w:rPr>
        <w:t xml:space="preserve"> </w:t>
      </w:r>
      <w:r w:rsidRPr="007E5353">
        <w:rPr>
          <w:rFonts w:ascii="Sylfaen" w:hAnsi="Sylfaen"/>
          <w:sz w:val="24"/>
          <w:szCs w:val="24"/>
          <w:lang w:val="ka-GE"/>
        </w:rPr>
        <w:t>კვირეულად</w:t>
      </w:r>
      <w:r w:rsidRPr="007E5353">
        <w:rPr>
          <w:sz w:val="24"/>
          <w:szCs w:val="24"/>
          <w:lang w:val="ka-GE"/>
        </w:rPr>
        <w:t xml:space="preserve"> </w:t>
      </w:r>
      <w:r w:rsidRPr="007E5353">
        <w:rPr>
          <w:rFonts w:ascii="Sylfaen" w:hAnsi="Sylfaen"/>
          <w:sz w:val="24"/>
          <w:szCs w:val="24"/>
          <w:lang w:val="ka-GE"/>
        </w:rPr>
        <w:t>გამოაცხადა</w:t>
      </w:r>
      <w:r w:rsidRPr="007E5353">
        <w:rPr>
          <w:sz w:val="24"/>
          <w:szCs w:val="24"/>
          <w:lang w:val="ka-GE"/>
        </w:rPr>
        <w:t>.</w:t>
      </w:r>
      <w:r w:rsidRPr="007E5353">
        <w:rPr>
          <w:rFonts w:ascii="Sylfaen" w:hAnsi="Sylfaen"/>
          <w:sz w:val="24"/>
          <w:szCs w:val="24"/>
          <w:lang w:val="ka-GE"/>
        </w:rPr>
        <w:t xml:space="preserve"> </w:t>
      </w:r>
      <w:r w:rsidR="0034530C" w:rsidRPr="007E5353">
        <w:rPr>
          <w:rFonts w:ascii="Sylfaen" w:hAnsi="Sylfaen" w:cs="Sylfaen"/>
          <w:sz w:val="24"/>
          <w:szCs w:val="24"/>
          <w:lang w:val="ka-GE"/>
        </w:rPr>
        <w:t>საქართველო</w:t>
      </w:r>
      <w:r w:rsidRPr="007E5353">
        <w:rPr>
          <w:rFonts w:ascii="Sylfaen" w:hAnsi="Sylfaen"/>
          <w:sz w:val="24"/>
          <w:szCs w:val="24"/>
          <w:lang w:val="ka-GE"/>
        </w:rPr>
        <w:t xml:space="preserve"> 2007 წლიდან  აქტიურად მონაწილეობს იმუნიზაციის კვირეულში და ახორციელებს</w:t>
      </w:r>
      <w:r w:rsidRPr="007E5353">
        <w:rPr>
          <w:sz w:val="24"/>
          <w:szCs w:val="24"/>
          <w:lang w:val="ka-GE"/>
        </w:rPr>
        <w:t xml:space="preserve"> </w:t>
      </w:r>
      <w:r w:rsidR="0034530C" w:rsidRPr="007E5353">
        <w:rPr>
          <w:sz w:val="24"/>
          <w:szCs w:val="24"/>
          <w:lang w:val="ka-GE"/>
        </w:rPr>
        <w:t xml:space="preserve">სხვადასხვა სახის </w:t>
      </w:r>
      <w:r w:rsidRPr="007E5353">
        <w:rPr>
          <w:rFonts w:ascii="Sylfaen" w:hAnsi="Sylfaen"/>
          <w:sz w:val="24"/>
          <w:szCs w:val="24"/>
          <w:lang w:val="ka-GE"/>
        </w:rPr>
        <w:t>ფართომასშტაბიან</w:t>
      </w:r>
      <w:r w:rsidRPr="007E5353">
        <w:rPr>
          <w:sz w:val="24"/>
          <w:szCs w:val="24"/>
          <w:lang w:val="ka-GE"/>
        </w:rPr>
        <w:t xml:space="preserve"> </w:t>
      </w:r>
      <w:r w:rsidRPr="007E5353">
        <w:rPr>
          <w:rFonts w:ascii="Sylfaen" w:hAnsi="Sylfaen"/>
          <w:sz w:val="24"/>
          <w:szCs w:val="24"/>
          <w:lang w:val="ka-GE"/>
        </w:rPr>
        <w:t>საკომუნიკაციო</w:t>
      </w:r>
      <w:r w:rsidRPr="007E5353">
        <w:rPr>
          <w:sz w:val="24"/>
          <w:szCs w:val="24"/>
          <w:lang w:val="ka-GE"/>
        </w:rPr>
        <w:t xml:space="preserve"> </w:t>
      </w:r>
      <w:r w:rsidRPr="007E5353">
        <w:rPr>
          <w:rFonts w:ascii="Sylfaen" w:hAnsi="Sylfaen"/>
          <w:sz w:val="24"/>
          <w:szCs w:val="24"/>
          <w:lang w:val="ka-GE"/>
        </w:rPr>
        <w:t>ღონისძიებებს.</w:t>
      </w:r>
    </w:p>
    <w:p w14:paraId="3F3A2481" w14:textId="77777777" w:rsidR="00117033" w:rsidRPr="00117033" w:rsidRDefault="00117033" w:rsidP="00117033">
      <w:pPr>
        <w:spacing w:after="0"/>
        <w:jc w:val="both"/>
        <w:rPr>
          <w:rFonts w:ascii="Sylfaen" w:hAnsi="Sylfaen"/>
          <w:b/>
          <w:sz w:val="24"/>
          <w:szCs w:val="24"/>
          <w:lang w:val="ka-GE"/>
        </w:rPr>
      </w:pPr>
      <w:r w:rsidRPr="00117033">
        <w:rPr>
          <w:rFonts w:ascii="Sylfaen" w:hAnsi="Sylfaen"/>
          <w:b/>
          <w:sz w:val="24"/>
          <w:szCs w:val="24"/>
          <w:lang w:val="ka-GE"/>
        </w:rPr>
        <w:t>ხედვა და მიზანი</w:t>
      </w:r>
    </w:p>
    <w:p w14:paraId="69979F4C" w14:textId="140FB316" w:rsidR="00117033" w:rsidRDefault="00117033" w:rsidP="00117033">
      <w:pPr>
        <w:spacing w:after="0"/>
        <w:jc w:val="both"/>
        <w:rPr>
          <w:rFonts w:ascii="Sylfaen" w:hAnsi="Sylfaen"/>
          <w:sz w:val="24"/>
          <w:szCs w:val="24"/>
          <w:lang w:val="ka-GE"/>
        </w:rPr>
      </w:pPr>
      <w:r w:rsidRPr="00117033">
        <w:rPr>
          <w:rFonts w:ascii="Sylfaen" w:hAnsi="Sylfaen"/>
          <w:sz w:val="24"/>
          <w:szCs w:val="24"/>
          <w:lang w:val="ka-GE"/>
        </w:rPr>
        <w:t>“ვაქცინაციით მართვადი დაავადებებისგან თავისუფალი ევროპის რეგიონი, სადაც ყველა ქვეყანა უზრუნველყოფს თანაბარ წვდომას მაღალი ხარისხის, უსაფრთხო ვაქცინებსა და იმუნიზაციის სერვისებს მთელი ცხოვრების მანძილზე“.</w:t>
      </w:r>
      <w:r>
        <w:rPr>
          <w:rFonts w:ascii="Sylfaen" w:hAnsi="Sylfaen"/>
          <w:sz w:val="24"/>
          <w:szCs w:val="24"/>
          <w:lang w:val="ka-GE"/>
        </w:rPr>
        <w:t xml:space="preserve"> </w:t>
      </w:r>
    </w:p>
    <w:p w14:paraId="4EB02171" w14:textId="2D2124AD" w:rsidR="002418D7" w:rsidRPr="007E5353" w:rsidRDefault="002418D7" w:rsidP="00117033">
      <w:pPr>
        <w:spacing w:after="0"/>
        <w:jc w:val="both"/>
        <w:rPr>
          <w:rFonts w:ascii="Sylfaen" w:hAnsi="Sylfaen"/>
          <w:sz w:val="24"/>
          <w:szCs w:val="24"/>
          <w:lang w:val="ka-GE"/>
        </w:rPr>
      </w:pPr>
      <w:r w:rsidRPr="007E5353">
        <w:rPr>
          <w:rFonts w:ascii="Sylfaen" w:hAnsi="Sylfaen"/>
          <w:sz w:val="24"/>
          <w:szCs w:val="24"/>
          <w:lang w:val="ka-GE"/>
        </w:rPr>
        <w:t>ევროპის</w:t>
      </w:r>
      <w:r w:rsidRPr="007E5353">
        <w:rPr>
          <w:sz w:val="24"/>
          <w:szCs w:val="24"/>
          <w:lang w:val="ka-GE"/>
        </w:rPr>
        <w:t xml:space="preserve"> </w:t>
      </w:r>
      <w:r w:rsidRPr="007E5353">
        <w:rPr>
          <w:rFonts w:ascii="Sylfaen" w:hAnsi="Sylfaen"/>
          <w:sz w:val="24"/>
          <w:szCs w:val="24"/>
          <w:lang w:val="ka-GE"/>
        </w:rPr>
        <w:t>იმუნიზაციის</w:t>
      </w:r>
      <w:r w:rsidRPr="007E5353">
        <w:rPr>
          <w:sz w:val="24"/>
          <w:szCs w:val="24"/>
          <w:lang w:val="ka-GE"/>
        </w:rPr>
        <w:t xml:space="preserve"> </w:t>
      </w:r>
      <w:r w:rsidRPr="007E5353">
        <w:rPr>
          <w:rFonts w:ascii="Sylfaen" w:hAnsi="Sylfaen"/>
          <w:sz w:val="24"/>
          <w:szCs w:val="24"/>
          <w:lang w:val="ka-GE"/>
        </w:rPr>
        <w:t>კვირეულის</w:t>
      </w:r>
      <w:r w:rsidRPr="007E5353">
        <w:rPr>
          <w:sz w:val="24"/>
          <w:szCs w:val="24"/>
          <w:lang w:val="ka-GE"/>
        </w:rPr>
        <w:t xml:space="preserve"> </w:t>
      </w:r>
      <w:r w:rsidRPr="007E5353">
        <w:rPr>
          <w:rFonts w:ascii="Sylfaen" w:hAnsi="Sylfaen"/>
          <w:sz w:val="24"/>
          <w:szCs w:val="24"/>
          <w:lang w:val="ka-GE"/>
        </w:rPr>
        <w:t>მიზანია</w:t>
      </w:r>
      <w:r w:rsidRPr="007E5353">
        <w:rPr>
          <w:sz w:val="24"/>
          <w:szCs w:val="24"/>
          <w:lang w:val="ka-GE"/>
        </w:rPr>
        <w:t xml:space="preserve"> </w:t>
      </w:r>
      <w:r w:rsidRPr="007E5353">
        <w:rPr>
          <w:rFonts w:ascii="Sylfaen" w:hAnsi="Sylfaen"/>
          <w:sz w:val="24"/>
          <w:szCs w:val="24"/>
          <w:lang w:val="ka-GE"/>
        </w:rPr>
        <w:t>საზოგადოების ცნობიერების</w:t>
      </w:r>
      <w:r w:rsidRPr="007E5353">
        <w:rPr>
          <w:sz w:val="24"/>
          <w:szCs w:val="24"/>
          <w:lang w:val="ka-GE"/>
        </w:rPr>
        <w:t xml:space="preserve"> </w:t>
      </w:r>
      <w:r w:rsidRPr="007E5353">
        <w:rPr>
          <w:rFonts w:ascii="Sylfaen" w:hAnsi="Sylfaen"/>
          <w:sz w:val="24"/>
          <w:szCs w:val="24"/>
          <w:lang w:val="ka-GE"/>
        </w:rPr>
        <w:t>ამაღლება</w:t>
      </w:r>
      <w:r w:rsidRPr="007E5353">
        <w:rPr>
          <w:sz w:val="24"/>
          <w:szCs w:val="24"/>
          <w:lang w:val="ka-GE"/>
        </w:rPr>
        <w:t xml:space="preserve"> </w:t>
      </w:r>
      <w:r w:rsidRPr="007E5353">
        <w:rPr>
          <w:rFonts w:ascii="Sylfaen" w:hAnsi="Sylfaen"/>
          <w:sz w:val="24"/>
          <w:szCs w:val="24"/>
          <w:lang w:val="ka-GE"/>
        </w:rPr>
        <w:t>ადამიანის</w:t>
      </w:r>
      <w:r w:rsidRPr="007E5353">
        <w:rPr>
          <w:sz w:val="24"/>
          <w:szCs w:val="24"/>
          <w:lang w:val="ka-GE"/>
        </w:rPr>
        <w:t xml:space="preserve"> </w:t>
      </w:r>
      <w:r w:rsidRPr="007E5353">
        <w:rPr>
          <w:rFonts w:ascii="Sylfaen" w:hAnsi="Sylfaen"/>
          <w:sz w:val="24"/>
          <w:szCs w:val="24"/>
          <w:lang w:val="ka-GE"/>
        </w:rPr>
        <w:t>ჯანმრთელობისა</w:t>
      </w:r>
      <w:r w:rsidRPr="007E5353">
        <w:rPr>
          <w:sz w:val="24"/>
          <w:szCs w:val="24"/>
          <w:lang w:val="ka-GE"/>
        </w:rPr>
        <w:t xml:space="preserve"> </w:t>
      </w:r>
      <w:r w:rsidRPr="007E5353">
        <w:rPr>
          <w:rFonts w:ascii="Sylfaen" w:hAnsi="Sylfaen"/>
          <w:sz w:val="24"/>
          <w:szCs w:val="24"/>
          <w:lang w:val="ka-GE"/>
        </w:rPr>
        <w:t>და</w:t>
      </w:r>
      <w:r w:rsidRPr="007E5353">
        <w:rPr>
          <w:sz w:val="24"/>
          <w:szCs w:val="24"/>
          <w:lang w:val="ka-GE"/>
        </w:rPr>
        <w:t xml:space="preserve"> </w:t>
      </w:r>
      <w:r w:rsidRPr="007E5353">
        <w:rPr>
          <w:rFonts w:ascii="Sylfaen" w:hAnsi="Sylfaen"/>
          <w:sz w:val="24"/>
          <w:szCs w:val="24"/>
          <w:lang w:val="ka-GE"/>
        </w:rPr>
        <w:t xml:space="preserve">კეთილდღეობისათვის იმუნიზაციის </w:t>
      </w:r>
      <w:r w:rsidRPr="007E5353">
        <w:rPr>
          <w:sz w:val="24"/>
          <w:szCs w:val="24"/>
          <w:lang w:val="ka-GE"/>
        </w:rPr>
        <w:t xml:space="preserve"> </w:t>
      </w:r>
      <w:r w:rsidRPr="007E5353">
        <w:rPr>
          <w:rFonts w:ascii="Sylfaen" w:hAnsi="Sylfaen"/>
          <w:sz w:val="24"/>
          <w:szCs w:val="24"/>
          <w:lang w:val="ka-GE"/>
        </w:rPr>
        <w:t>მნიშვნელობის</w:t>
      </w:r>
      <w:r w:rsidRPr="007E5353">
        <w:rPr>
          <w:sz w:val="24"/>
          <w:szCs w:val="24"/>
          <w:lang w:val="ka-GE"/>
        </w:rPr>
        <w:t xml:space="preserve">  </w:t>
      </w:r>
      <w:r w:rsidRPr="007E5353">
        <w:rPr>
          <w:rFonts w:ascii="Sylfaen" w:hAnsi="Sylfaen"/>
          <w:sz w:val="24"/>
          <w:szCs w:val="24"/>
          <w:lang w:val="ka-GE"/>
        </w:rPr>
        <w:t>შესახებ</w:t>
      </w:r>
      <w:r w:rsidRPr="007E5353">
        <w:rPr>
          <w:sz w:val="24"/>
          <w:szCs w:val="24"/>
          <w:lang w:val="ka-GE"/>
        </w:rPr>
        <w:t xml:space="preserve">. </w:t>
      </w:r>
      <w:r w:rsidRPr="007E5353">
        <w:rPr>
          <w:rFonts w:ascii="Sylfaen" w:hAnsi="Sylfaen"/>
          <w:sz w:val="24"/>
          <w:szCs w:val="24"/>
          <w:lang w:val="ka-GE"/>
        </w:rPr>
        <w:t>კვირეულის განმავლობაში კიდევ ერთხელ მოხდება  იმუნიზაციის აქტუალობის შეხსენება და ინფორმაციის მიწოდება მოსახლეობის, მედიის, ჯანდაცვის სისტემის სპეციალისტების,   პოლიტიკოსების</w:t>
      </w:r>
      <w:r w:rsidR="00C10F93">
        <w:rPr>
          <w:rFonts w:ascii="Sylfaen" w:hAnsi="Sylfaen"/>
          <w:sz w:val="24"/>
          <w:szCs w:val="24"/>
          <w:lang w:val="ka-GE"/>
        </w:rPr>
        <w:t xml:space="preserve"> და</w:t>
      </w:r>
      <w:r w:rsidRPr="007E5353">
        <w:rPr>
          <w:rFonts w:ascii="Sylfaen" w:hAnsi="Sylfaen"/>
          <w:sz w:val="24"/>
          <w:szCs w:val="24"/>
          <w:lang w:val="ka-GE"/>
        </w:rPr>
        <w:t xml:space="preserve">  სხვადასხვა დაინტერესებული მხარეებისათვის.</w:t>
      </w:r>
    </w:p>
    <w:p w14:paraId="55FFC12B" w14:textId="77777777" w:rsidR="002418D7" w:rsidRDefault="002418D7" w:rsidP="00A110BD">
      <w:pPr>
        <w:spacing w:after="0"/>
        <w:jc w:val="both"/>
        <w:rPr>
          <w:rFonts w:ascii="Sylfaen" w:hAnsi="Sylfaen"/>
          <w:sz w:val="24"/>
          <w:szCs w:val="24"/>
          <w:lang w:val="ka-GE"/>
        </w:rPr>
      </w:pPr>
      <w:r w:rsidRPr="007E5353">
        <w:rPr>
          <w:rFonts w:ascii="Sylfaen" w:hAnsi="Sylfaen"/>
          <w:sz w:val="24"/>
          <w:szCs w:val="24"/>
          <w:lang w:val="ka-GE"/>
        </w:rPr>
        <w:t xml:space="preserve">ძალზე მნიშვნელოვანია იმუნიზაციის მიმართ ძლიერი პოლიტიკური მხარდაჭერის შენარჩუნება, რათა თავიდან ავიცილოთ ვაქცინით მართვადი გადამდები დაავადებების </w:t>
      </w:r>
      <w:r w:rsidR="0058018E" w:rsidRPr="007E5353">
        <w:rPr>
          <w:rFonts w:ascii="Sylfaen" w:hAnsi="Sylfaen"/>
          <w:sz w:val="24"/>
          <w:szCs w:val="24"/>
          <w:lang w:val="ka-GE"/>
        </w:rPr>
        <w:t xml:space="preserve">აღმოცენების და </w:t>
      </w:r>
      <w:r w:rsidRPr="007E5353">
        <w:rPr>
          <w:rFonts w:ascii="Sylfaen" w:hAnsi="Sylfaen"/>
          <w:sz w:val="24"/>
          <w:szCs w:val="24"/>
          <w:lang w:val="ka-GE"/>
        </w:rPr>
        <w:t xml:space="preserve">გავრცელების რისკი. </w:t>
      </w:r>
      <w:r w:rsidRPr="007E5353">
        <w:rPr>
          <w:rFonts w:ascii="Sylfaen" w:hAnsi="Sylfaen" w:cs="Sylfaen"/>
          <w:sz w:val="24"/>
          <w:szCs w:val="24"/>
          <w:lang w:val="ka-GE"/>
        </w:rPr>
        <w:t>აუცილებელია</w:t>
      </w:r>
      <w:r w:rsidRPr="007E5353">
        <w:rPr>
          <w:rFonts w:ascii="Sylfaen" w:hAnsi="Sylfaen"/>
          <w:sz w:val="24"/>
          <w:szCs w:val="24"/>
          <w:lang w:val="ka-GE"/>
        </w:rPr>
        <w:t xml:space="preserve"> </w:t>
      </w:r>
      <w:r w:rsidRPr="007E5353">
        <w:rPr>
          <w:rFonts w:ascii="Sylfaen" w:hAnsi="Sylfaen" w:cs="Sylfaen"/>
          <w:sz w:val="24"/>
          <w:szCs w:val="24"/>
          <w:lang w:val="ka-GE"/>
        </w:rPr>
        <w:t>გავითვალისწინოთ</w:t>
      </w:r>
      <w:r w:rsidRPr="007E5353">
        <w:rPr>
          <w:rFonts w:ascii="Sylfaen" w:hAnsi="Sylfaen"/>
          <w:sz w:val="24"/>
          <w:szCs w:val="24"/>
          <w:lang w:val="ka-GE"/>
        </w:rPr>
        <w:t xml:space="preserve">, </w:t>
      </w:r>
      <w:r w:rsidRPr="007E5353">
        <w:rPr>
          <w:rFonts w:ascii="Sylfaen" w:hAnsi="Sylfaen" w:cs="Sylfaen"/>
          <w:sz w:val="24"/>
          <w:szCs w:val="24"/>
          <w:lang w:val="ka-GE"/>
        </w:rPr>
        <w:t>რომ</w:t>
      </w:r>
      <w:r w:rsidRPr="007E5353">
        <w:rPr>
          <w:rFonts w:ascii="Sylfaen" w:hAnsi="Sylfaen"/>
          <w:sz w:val="24"/>
          <w:szCs w:val="24"/>
          <w:lang w:val="ka-GE"/>
        </w:rPr>
        <w:t xml:space="preserve"> </w:t>
      </w:r>
      <w:r w:rsidRPr="007E5353">
        <w:rPr>
          <w:rFonts w:ascii="Sylfaen" w:hAnsi="Sylfaen" w:cs="Sylfaen"/>
          <w:sz w:val="24"/>
          <w:szCs w:val="24"/>
          <w:lang w:val="ka-GE"/>
        </w:rPr>
        <w:t>ყველა</w:t>
      </w:r>
      <w:r w:rsidRPr="007E5353">
        <w:rPr>
          <w:rFonts w:ascii="Sylfaen" w:hAnsi="Sylfaen"/>
          <w:sz w:val="24"/>
          <w:szCs w:val="24"/>
          <w:lang w:val="ka-GE"/>
        </w:rPr>
        <w:t xml:space="preserve"> </w:t>
      </w:r>
      <w:r w:rsidRPr="007E5353">
        <w:rPr>
          <w:rFonts w:ascii="Sylfaen" w:hAnsi="Sylfaen" w:cs="Sylfaen"/>
          <w:sz w:val="24"/>
          <w:szCs w:val="24"/>
          <w:lang w:val="ka-GE"/>
        </w:rPr>
        <w:t>ადამიანი</w:t>
      </w:r>
      <w:r w:rsidRPr="007E5353">
        <w:rPr>
          <w:rFonts w:ascii="Sylfaen" w:hAnsi="Sylfaen"/>
          <w:sz w:val="24"/>
          <w:szCs w:val="24"/>
          <w:lang w:val="ka-GE"/>
        </w:rPr>
        <w:t xml:space="preserve"> </w:t>
      </w:r>
      <w:r w:rsidRPr="007E5353">
        <w:rPr>
          <w:rFonts w:ascii="Sylfaen" w:hAnsi="Sylfaen" w:cs="Sylfaen"/>
          <w:sz w:val="24"/>
          <w:szCs w:val="24"/>
          <w:lang w:val="ka-GE"/>
        </w:rPr>
        <w:t>იმსახურებს</w:t>
      </w:r>
      <w:r w:rsidRPr="007E5353">
        <w:rPr>
          <w:rFonts w:ascii="Sylfaen" w:hAnsi="Sylfaen"/>
          <w:sz w:val="24"/>
          <w:szCs w:val="24"/>
          <w:lang w:val="ka-GE"/>
        </w:rPr>
        <w:t xml:space="preserve"> </w:t>
      </w:r>
      <w:r w:rsidRPr="007E5353">
        <w:rPr>
          <w:rFonts w:ascii="Sylfaen" w:hAnsi="Sylfaen" w:cs="Sylfaen"/>
          <w:sz w:val="24"/>
          <w:szCs w:val="24"/>
          <w:lang w:val="ka-GE"/>
        </w:rPr>
        <w:t>თანაბარ</w:t>
      </w:r>
      <w:r w:rsidRPr="007E5353">
        <w:rPr>
          <w:rFonts w:ascii="Sylfaen" w:hAnsi="Sylfaen"/>
          <w:sz w:val="24"/>
          <w:szCs w:val="24"/>
          <w:lang w:val="ka-GE"/>
        </w:rPr>
        <w:t xml:space="preserve"> </w:t>
      </w:r>
      <w:r w:rsidRPr="007E5353">
        <w:rPr>
          <w:rFonts w:ascii="Sylfaen" w:hAnsi="Sylfaen" w:cs="Sylfaen"/>
          <w:sz w:val="24"/>
          <w:szCs w:val="24"/>
          <w:lang w:val="ka-GE"/>
        </w:rPr>
        <w:t>შესაძლებლობას</w:t>
      </w:r>
      <w:r w:rsidRPr="007E5353">
        <w:rPr>
          <w:rFonts w:ascii="Sylfaen" w:hAnsi="Sylfaen"/>
          <w:sz w:val="24"/>
          <w:szCs w:val="24"/>
          <w:lang w:val="ka-GE"/>
        </w:rPr>
        <w:t xml:space="preserve"> </w:t>
      </w:r>
      <w:r w:rsidRPr="007E5353">
        <w:rPr>
          <w:rFonts w:ascii="Sylfaen" w:hAnsi="Sylfaen" w:cs="Sylfaen"/>
          <w:sz w:val="24"/>
          <w:szCs w:val="24"/>
          <w:lang w:val="ka-GE"/>
        </w:rPr>
        <w:t>იცხოვროს</w:t>
      </w:r>
      <w:r w:rsidRPr="007E5353">
        <w:rPr>
          <w:rFonts w:ascii="Sylfaen" w:hAnsi="Sylfaen"/>
          <w:sz w:val="24"/>
          <w:szCs w:val="24"/>
          <w:lang w:val="ka-GE"/>
        </w:rPr>
        <w:t xml:space="preserve"> </w:t>
      </w:r>
      <w:r w:rsidRPr="007E5353">
        <w:rPr>
          <w:rFonts w:ascii="Sylfaen" w:hAnsi="Sylfaen" w:cs="Sylfaen"/>
          <w:sz w:val="24"/>
          <w:szCs w:val="24"/>
          <w:lang w:val="ka-GE"/>
        </w:rPr>
        <w:t>ჯანმრთელად</w:t>
      </w:r>
      <w:r w:rsidRPr="007E5353">
        <w:rPr>
          <w:rFonts w:ascii="Sylfaen" w:hAnsi="Sylfaen"/>
          <w:sz w:val="24"/>
          <w:szCs w:val="24"/>
          <w:lang w:val="ka-GE"/>
        </w:rPr>
        <w:t xml:space="preserve">.  </w:t>
      </w:r>
      <w:r w:rsidRPr="007E5353">
        <w:rPr>
          <w:rFonts w:ascii="Sylfaen" w:hAnsi="Sylfaen" w:cs="Sylfaen"/>
          <w:sz w:val="24"/>
          <w:szCs w:val="24"/>
          <w:lang w:val="ka-GE"/>
        </w:rPr>
        <w:t>ვაქცინაცია</w:t>
      </w:r>
      <w:r w:rsidRPr="007E5353">
        <w:rPr>
          <w:rFonts w:ascii="Sylfaen" w:hAnsi="Sylfaen"/>
          <w:sz w:val="24"/>
          <w:szCs w:val="24"/>
          <w:lang w:val="ka-GE"/>
        </w:rPr>
        <w:t xml:space="preserve"> </w:t>
      </w:r>
      <w:r w:rsidRPr="007E5353">
        <w:rPr>
          <w:rFonts w:ascii="Sylfaen" w:hAnsi="Sylfaen" w:cs="Sylfaen"/>
          <w:sz w:val="24"/>
          <w:szCs w:val="24"/>
          <w:lang w:val="ka-GE"/>
        </w:rPr>
        <w:t>კი</w:t>
      </w:r>
      <w:r w:rsidRPr="007E5353">
        <w:rPr>
          <w:rFonts w:ascii="Sylfaen" w:hAnsi="Sylfaen"/>
          <w:sz w:val="24"/>
          <w:szCs w:val="24"/>
          <w:lang w:val="ka-GE"/>
        </w:rPr>
        <w:t xml:space="preserve"> </w:t>
      </w:r>
      <w:r w:rsidRPr="007E5353">
        <w:rPr>
          <w:rFonts w:ascii="Sylfaen" w:hAnsi="Sylfaen" w:cs="Sylfaen"/>
          <w:sz w:val="24"/>
          <w:szCs w:val="24"/>
          <w:lang w:val="ka-GE"/>
        </w:rPr>
        <w:t>ამ</w:t>
      </w:r>
      <w:r w:rsidRPr="007E5353">
        <w:rPr>
          <w:rFonts w:ascii="Sylfaen" w:hAnsi="Sylfaen"/>
          <w:sz w:val="24"/>
          <w:szCs w:val="24"/>
          <w:lang w:val="ka-GE"/>
        </w:rPr>
        <w:t xml:space="preserve"> </w:t>
      </w:r>
      <w:r w:rsidRPr="007E5353">
        <w:rPr>
          <w:rFonts w:ascii="Sylfaen" w:hAnsi="Sylfaen" w:cs="Sylfaen"/>
          <w:sz w:val="24"/>
          <w:szCs w:val="24"/>
          <w:lang w:val="ka-GE"/>
        </w:rPr>
        <w:t>მიზნისკენ</w:t>
      </w:r>
      <w:r w:rsidRPr="007E5353">
        <w:rPr>
          <w:rFonts w:ascii="Sylfaen" w:hAnsi="Sylfaen"/>
          <w:sz w:val="24"/>
          <w:szCs w:val="24"/>
          <w:lang w:val="ka-GE"/>
        </w:rPr>
        <w:t xml:space="preserve"> </w:t>
      </w:r>
      <w:r w:rsidRPr="007E5353">
        <w:rPr>
          <w:rFonts w:ascii="Sylfaen" w:hAnsi="Sylfaen" w:cs="Sylfaen"/>
          <w:sz w:val="24"/>
          <w:szCs w:val="24"/>
          <w:lang w:val="ka-GE"/>
        </w:rPr>
        <w:t>გადადგმული</w:t>
      </w:r>
      <w:r w:rsidRPr="007E5353">
        <w:rPr>
          <w:rFonts w:ascii="Sylfaen" w:hAnsi="Sylfaen"/>
          <w:sz w:val="24"/>
          <w:szCs w:val="24"/>
          <w:lang w:val="ka-GE"/>
        </w:rPr>
        <w:t xml:space="preserve"> </w:t>
      </w:r>
      <w:r w:rsidRPr="007E5353">
        <w:rPr>
          <w:rFonts w:ascii="Sylfaen" w:hAnsi="Sylfaen" w:cs="Sylfaen"/>
          <w:sz w:val="24"/>
          <w:szCs w:val="24"/>
          <w:lang w:val="ka-GE"/>
        </w:rPr>
        <w:t>ნაბიჯებიდან</w:t>
      </w:r>
      <w:r w:rsidRPr="007E5353">
        <w:rPr>
          <w:rFonts w:ascii="Sylfaen" w:hAnsi="Sylfaen"/>
          <w:sz w:val="24"/>
          <w:szCs w:val="24"/>
          <w:lang w:val="ka-GE"/>
        </w:rPr>
        <w:t xml:space="preserve"> </w:t>
      </w:r>
      <w:r w:rsidRPr="007E5353">
        <w:rPr>
          <w:rFonts w:ascii="Sylfaen" w:hAnsi="Sylfaen" w:cs="Sylfaen"/>
          <w:sz w:val="24"/>
          <w:szCs w:val="24"/>
          <w:lang w:val="ka-GE"/>
        </w:rPr>
        <w:t>ერთ</w:t>
      </w:r>
      <w:r w:rsidRPr="007E5353">
        <w:rPr>
          <w:rFonts w:ascii="Sylfaen" w:hAnsi="Sylfaen"/>
          <w:sz w:val="24"/>
          <w:szCs w:val="24"/>
          <w:lang w:val="ka-GE"/>
        </w:rPr>
        <w:t>-</w:t>
      </w:r>
      <w:r w:rsidRPr="007E5353">
        <w:rPr>
          <w:rFonts w:ascii="Sylfaen" w:hAnsi="Sylfaen" w:cs="Sylfaen"/>
          <w:sz w:val="24"/>
          <w:szCs w:val="24"/>
          <w:lang w:val="ka-GE"/>
        </w:rPr>
        <w:t>ერთი</w:t>
      </w:r>
      <w:r w:rsidRPr="007E5353">
        <w:rPr>
          <w:rFonts w:ascii="Sylfaen" w:hAnsi="Sylfaen"/>
          <w:sz w:val="24"/>
          <w:szCs w:val="24"/>
          <w:lang w:val="ka-GE"/>
        </w:rPr>
        <w:t xml:space="preserve"> </w:t>
      </w:r>
      <w:r w:rsidRPr="007E5353">
        <w:rPr>
          <w:rFonts w:ascii="Sylfaen" w:hAnsi="Sylfaen" w:cs="Sylfaen"/>
          <w:sz w:val="24"/>
          <w:szCs w:val="24"/>
          <w:lang w:val="ka-GE"/>
        </w:rPr>
        <w:t>ყველაზე</w:t>
      </w:r>
      <w:r w:rsidRPr="007E5353">
        <w:rPr>
          <w:rFonts w:ascii="Sylfaen" w:hAnsi="Sylfaen"/>
          <w:sz w:val="24"/>
          <w:szCs w:val="24"/>
          <w:lang w:val="ka-GE"/>
        </w:rPr>
        <w:t xml:space="preserve"> </w:t>
      </w:r>
      <w:r w:rsidRPr="007E5353">
        <w:rPr>
          <w:rFonts w:ascii="Sylfaen" w:hAnsi="Sylfaen" w:cs="Sylfaen"/>
          <w:sz w:val="24"/>
          <w:szCs w:val="24"/>
          <w:lang w:val="ka-GE"/>
        </w:rPr>
        <w:t>მნიშვნელოვანია</w:t>
      </w:r>
      <w:r w:rsidRPr="007E5353">
        <w:rPr>
          <w:rFonts w:ascii="Sylfaen" w:hAnsi="Sylfaen"/>
          <w:sz w:val="24"/>
          <w:szCs w:val="24"/>
          <w:lang w:val="ka-GE"/>
        </w:rPr>
        <w:t xml:space="preserve">. </w:t>
      </w:r>
    </w:p>
    <w:p w14:paraId="1493F379" w14:textId="3C8BB8EF" w:rsidR="009E4514" w:rsidRPr="009E4514" w:rsidRDefault="009E4514" w:rsidP="009E4514">
      <w:pPr>
        <w:spacing w:after="0"/>
        <w:jc w:val="both"/>
        <w:rPr>
          <w:rFonts w:ascii="Sylfaen" w:hAnsi="Sylfaen"/>
          <w:sz w:val="24"/>
          <w:szCs w:val="24"/>
          <w:lang w:val="ka-GE"/>
        </w:rPr>
      </w:pPr>
      <w:r w:rsidRPr="009E4514">
        <w:rPr>
          <w:rFonts w:ascii="Sylfaen" w:hAnsi="Sylfaen"/>
          <w:sz w:val="24"/>
          <w:szCs w:val="24"/>
          <w:lang w:val="ka-GE"/>
        </w:rPr>
        <w:t xml:space="preserve">საქართველო აქტიურად არის ჩართული ევროპის რეგიონული სამოქმედო გეგმის (EVAP, 2015-2020) განხორციელების პროცესში; გეგმა შემუშავებულია ვაქცინების გლობალური სამოქმედო გეგმის საფუძველზე (GVAP, SIXTY-FIFTH WORLD HEALTH ASSEMBLY WHA65.17) და მისი მიზანია მართვადი ინფექციების აღმოფხვრა/ელიმინაცია ვაქცინაციის საშუალებით. გეგმის შესაბამისად ევროპის რეგიონი უნდა გათავისუფლდეს მართვადი ინფექციებისაგან, ყველა ქვეყანას უნდა ჰქონდეს წვდომა მაღალი ხარისხის, უსაფრთხო, ხელმისაწვდომი ფასის ვაქცინებთან და, ადგილობრივი პირობების გათვალისწინებით, თანასწორი და უნივერსალური იმუნიზაციით მომსახურებასთან მთელი სიცოცხლის მანძილზე. გლობალური სამოქმედო გეგმა ვაქცინებთან მიმართებაში თანხვედრაშია  ‘ჯანმრთელობა 2020’ პროგრამის („Health 2020: European policy framework supporting action across government </w:t>
      </w:r>
      <w:r w:rsidRPr="009E4514">
        <w:rPr>
          <w:rFonts w:ascii="Sylfaen" w:hAnsi="Sylfaen"/>
          <w:sz w:val="24"/>
          <w:szCs w:val="24"/>
          <w:lang w:val="ka-GE"/>
        </w:rPr>
        <w:lastRenderedPageBreak/>
        <w:t>and society for health and well-being”)  ძირითად სტრატეგიულ მიმართულებებსა  და კონცეფციებთან.</w:t>
      </w:r>
    </w:p>
    <w:p w14:paraId="3A9C07AF" w14:textId="2A992817" w:rsidR="009E4514" w:rsidRPr="009E4514" w:rsidRDefault="009E4514" w:rsidP="009E4514">
      <w:pPr>
        <w:spacing w:after="0"/>
        <w:jc w:val="both"/>
        <w:rPr>
          <w:rFonts w:ascii="Sylfaen" w:hAnsi="Sylfaen"/>
          <w:b/>
          <w:sz w:val="24"/>
          <w:szCs w:val="24"/>
          <w:lang w:val="ka-GE"/>
        </w:rPr>
      </w:pPr>
      <w:r w:rsidRPr="009E4514">
        <w:rPr>
          <w:rFonts w:ascii="Sylfaen" w:hAnsi="Sylfaen"/>
          <w:b/>
          <w:sz w:val="24"/>
          <w:szCs w:val="24"/>
          <w:lang w:val="ka-GE"/>
        </w:rPr>
        <w:t>2015</w:t>
      </w:r>
      <w:r w:rsidR="00C947C5">
        <w:rPr>
          <w:rFonts w:ascii="Sylfaen" w:hAnsi="Sylfaen"/>
          <w:b/>
          <w:sz w:val="24"/>
          <w:szCs w:val="24"/>
          <w:lang w:val="ka-GE"/>
        </w:rPr>
        <w:t xml:space="preserve"> </w:t>
      </w:r>
      <w:r w:rsidRPr="009E4514">
        <w:rPr>
          <w:rFonts w:ascii="Sylfaen" w:hAnsi="Sylfaen"/>
          <w:b/>
          <w:sz w:val="24"/>
          <w:szCs w:val="24"/>
          <w:lang w:val="ka-GE"/>
        </w:rPr>
        <w:t>-</w:t>
      </w:r>
      <w:r w:rsidR="00C947C5">
        <w:rPr>
          <w:rFonts w:ascii="Sylfaen" w:hAnsi="Sylfaen"/>
          <w:b/>
          <w:sz w:val="24"/>
          <w:szCs w:val="24"/>
          <w:lang w:val="ka-GE"/>
        </w:rPr>
        <w:t xml:space="preserve"> </w:t>
      </w:r>
      <w:r w:rsidRPr="009E4514">
        <w:rPr>
          <w:rFonts w:ascii="Sylfaen" w:hAnsi="Sylfaen"/>
          <w:b/>
          <w:sz w:val="24"/>
          <w:szCs w:val="24"/>
          <w:lang w:val="ka-GE"/>
        </w:rPr>
        <w:t>2020  წლებისათვის რეგიონული  სამოქმედო გეგმის  მიზნებია:</w:t>
      </w:r>
    </w:p>
    <w:p w14:paraId="0EDF9679" w14:textId="5A2129FE" w:rsidR="009E4514" w:rsidRPr="009E4514" w:rsidRDefault="009E4514" w:rsidP="009E4514">
      <w:pPr>
        <w:spacing w:after="0"/>
        <w:jc w:val="both"/>
        <w:rPr>
          <w:rFonts w:ascii="Sylfaen" w:hAnsi="Sylfaen"/>
          <w:sz w:val="24"/>
          <w:szCs w:val="24"/>
          <w:lang w:val="ka-GE"/>
        </w:rPr>
      </w:pPr>
      <w:r w:rsidRPr="009E4514">
        <w:rPr>
          <w:rFonts w:ascii="Sylfaen" w:hAnsi="Sylfaen"/>
          <w:sz w:val="24"/>
          <w:szCs w:val="24"/>
          <w:lang w:val="ka-GE"/>
        </w:rPr>
        <w:t></w:t>
      </w:r>
      <w:r w:rsidRPr="009E4514">
        <w:rPr>
          <w:rFonts w:ascii="Sylfaen" w:hAnsi="Sylfaen"/>
          <w:sz w:val="24"/>
          <w:szCs w:val="24"/>
          <w:lang w:val="ka-GE"/>
        </w:rPr>
        <w:tab/>
        <w:t>პოლიომიელიტისგან თავისუფალი სტატუსის შენარჩუნება</w:t>
      </w:r>
      <w:r w:rsidR="00F633E0">
        <w:rPr>
          <w:rFonts w:ascii="Sylfaen" w:hAnsi="Sylfaen"/>
          <w:sz w:val="24"/>
          <w:szCs w:val="24"/>
          <w:lang w:val="ka-GE"/>
        </w:rPr>
        <w:t>;</w:t>
      </w:r>
    </w:p>
    <w:p w14:paraId="329C67E4" w14:textId="4554EB10" w:rsidR="009E4514" w:rsidRPr="009E4514" w:rsidRDefault="009E4514" w:rsidP="009E4514">
      <w:pPr>
        <w:spacing w:after="0"/>
        <w:jc w:val="both"/>
        <w:rPr>
          <w:rFonts w:ascii="Sylfaen" w:hAnsi="Sylfaen"/>
          <w:sz w:val="24"/>
          <w:szCs w:val="24"/>
          <w:lang w:val="ka-GE"/>
        </w:rPr>
      </w:pPr>
      <w:r w:rsidRPr="009E4514">
        <w:rPr>
          <w:rFonts w:ascii="Sylfaen" w:hAnsi="Sylfaen"/>
          <w:sz w:val="24"/>
          <w:szCs w:val="24"/>
          <w:lang w:val="ka-GE"/>
        </w:rPr>
        <w:t></w:t>
      </w:r>
      <w:r w:rsidRPr="009E4514">
        <w:rPr>
          <w:rFonts w:ascii="Sylfaen" w:hAnsi="Sylfaen"/>
          <w:sz w:val="24"/>
          <w:szCs w:val="24"/>
          <w:lang w:val="ka-GE"/>
        </w:rPr>
        <w:tab/>
        <w:t>ჰეპატიტი B-ს ინფექციის კონტროლი</w:t>
      </w:r>
      <w:r w:rsidR="00F633E0">
        <w:rPr>
          <w:rFonts w:ascii="Sylfaen" w:hAnsi="Sylfaen"/>
          <w:sz w:val="24"/>
          <w:szCs w:val="24"/>
          <w:lang w:val="ka-GE"/>
        </w:rPr>
        <w:t>;</w:t>
      </w:r>
    </w:p>
    <w:p w14:paraId="354A57B1" w14:textId="65CA8CF7" w:rsidR="009E4514" w:rsidRPr="009E4514" w:rsidRDefault="009E4514" w:rsidP="009E4514">
      <w:pPr>
        <w:spacing w:after="0"/>
        <w:jc w:val="both"/>
        <w:rPr>
          <w:rFonts w:ascii="Sylfaen" w:hAnsi="Sylfaen"/>
          <w:sz w:val="24"/>
          <w:szCs w:val="24"/>
          <w:lang w:val="ka-GE"/>
        </w:rPr>
      </w:pPr>
      <w:r w:rsidRPr="009E4514">
        <w:rPr>
          <w:rFonts w:ascii="Sylfaen" w:hAnsi="Sylfaen"/>
          <w:sz w:val="24"/>
          <w:szCs w:val="24"/>
          <w:lang w:val="ka-GE"/>
        </w:rPr>
        <w:t></w:t>
      </w:r>
      <w:r w:rsidRPr="009E4514">
        <w:rPr>
          <w:rFonts w:ascii="Sylfaen" w:hAnsi="Sylfaen"/>
          <w:sz w:val="24"/>
          <w:szCs w:val="24"/>
          <w:lang w:val="ka-GE"/>
        </w:rPr>
        <w:tab/>
        <w:t>ვაქცინაციით მოცვის სამიზნე მაჩვენებლების მიღწევა რეგიონის წევრ–ქვეყნებში ყველა ადმინისტრაციული ერთეულის დონეზე</w:t>
      </w:r>
      <w:r w:rsidR="00F633E0">
        <w:rPr>
          <w:rFonts w:ascii="Sylfaen" w:hAnsi="Sylfaen"/>
          <w:sz w:val="24"/>
          <w:szCs w:val="24"/>
          <w:lang w:val="ka-GE"/>
        </w:rPr>
        <w:t>;</w:t>
      </w:r>
    </w:p>
    <w:p w14:paraId="0012EE2E" w14:textId="268EDCDD" w:rsidR="009E4514" w:rsidRPr="009E4514" w:rsidRDefault="009E4514" w:rsidP="009E4514">
      <w:pPr>
        <w:spacing w:after="0"/>
        <w:jc w:val="both"/>
        <w:rPr>
          <w:rFonts w:ascii="Sylfaen" w:hAnsi="Sylfaen"/>
          <w:sz w:val="24"/>
          <w:szCs w:val="24"/>
          <w:lang w:val="ka-GE"/>
        </w:rPr>
      </w:pPr>
      <w:r w:rsidRPr="009E4514">
        <w:rPr>
          <w:rFonts w:ascii="Sylfaen" w:hAnsi="Sylfaen"/>
          <w:sz w:val="24"/>
          <w:szCs w:val="24"/>
          <w:lang w:val="ka-GE"/>
        </w:rPr>
        <w:t></w:t>
      </w:r>
      <w:r w:rsidRPr="009E4514">
        <w:rPr>
          <w:rFonts w:ascii="Sylfaen" w:hAnsi="Sylfaen"/>
          <w:sz w:val="24"/>
          <w:szCs w:val="24"/>
          <w:lang w:val="ka-GE"/>
        </w:rPr>
        <w:tab/>
        <w:t>მტკიცებულებებზე დამყარებული გადაწყვეტილებების მიღება ახალი ვაქცინების დანერგვის მიზნით</w:t>
      </w:r>
      <w:r w:rsidR="00F633E0">
        <w:rPr>
          <w:rFonts w:ascii="Sylfaen" w:hAnsi="Sylfaen"/>
          <w:sz w:val="24"/>
          <w:szCs w:val="24"/>
          <w:lang w:val="ka-GE"/>
        </w:rPr>
        <w:t>;</w:t>
      </w:r>
    </w:p>
    <w:p w14:paraId="31C8C009" w14:textId="71481C1F" w:rsidR="00117033" w:rsidRDefault="009E4514" w:rsidP="009E4514">
      <w:pPr>
        <w:spacing w:after="0"/>
        <w:jc w:val="both"/>
        <w:rPr>
          <w:rFonts w:ascii="Sylfaen" w:hAnsi="Sylfaen"/>
          <w:sz w:val="24"/>
          <w:szCs w:val="24"/>
          <w:lang w:val="ka-GE"/>
        </w:rPr>
      </w:pPr>
      <w:r w:rsidRPr="009E4514">
        <w:rPr>
          <w:rFonts w:ascii="Sylfaen" w:hAnsi="Sylfaen"/>
          <w:sz w:val="24"/>
          <w:szCs w:val="24"/>
          <w:lang w:val="ka-GE"/>
        </w:rPr>
        <w:t></w:t>
      </w:r>
      <w:r w:rsidRPr="009E4514">
        <w:rPr>
          <w:rFonts w:ascii="Sylfaen" w:hAnsi="Sylfaen"/>
          <w:sz w:val="24"/>
          <w:szCs w:val="24"/>
          <w:lang w:val="ka-GE"/>
        </w:rPr>
        <w:tab/>
        <w:t>იმუნიზაციის ეროვნული პროგრამების ფინანსური მდგრადობის უზრუნველყოფა.</w:t>
      </w:r>
    </w:p>
    <w:p w14:paraId="69C75FC3" w14:textId="77777777" w:rsidR="00117033" w:rsidRPr="00117033" w:rsidRDefault="00117033" w:rsidP="00A110BD">
      <w:pPr>
        <w:spacing w:after="0"/>
        <w:jc w:val="both"/>
        <w:rPr>
          <w:rFonts w:ascii="Sylfaen" w:hAnsi="Sylfaen" w:cs="Sylfaen"/>
          <w:b/>
          <w:sz w:val="24"/>
          <w:szCs w:val="24"/>
          <w:lang w:val="ka-GE"/>
        </w:rPr>
      </w:pPr>
      <w:r w:rsidRPr="00117033">
        <w:rPr>
          <w:rFonts w:ascii="Sylfaen" w:hAnsi="Sylfaen" w:cs="Sylfaen"/>
          <w:b/>
          <w:sz w:val="24"/>
          <w:szCs w:val="24"/>
          <w:lang w:val="ka-GE"/>
        </w:rPr>
        <w:t>იმუნიზაციის პროგრამა საქართველოში</w:t>
      </w:r>
    </w:p>
    <w:p w14:paraId="4FA275A6" w14:textId="51BBCACC" w:rsidR="002418D7" w:rsidRPr="007E5353" w:rsidRDefault="002418D7" w:rsidP="00A110BD">
      <w:pPr>
        <w:spacing w:after="0"/>
        <w:jc w:val="both"/>
        <w:rPr>
          <w:rFonts w:ascii="Sylfaen" w:hAnsi="Sylfaen"/>
          <w:sz w:val="24"/>
          <w:szCs w:val="24"/>
          <w:lang w:val="ka-GE"/>
        </w:rPr>
      </w:pPr>
      <w:r w:rsidRPr="007E5353">
        <w:rPr>
          <w:rFonts w:ascii="Sylfaen" w:hAnsi="Sylfaen" w:cs="Sylfaen"/>
          <w:sz w:val="24"/>
          <w:szCs w:val="24"/>
          <w:lang w:val="ka-GE"/>
        </w:rPr>
        <w:t>საქართველოში</w:t>
      </w:r>
      <w:r w:rsidRPr="007E5353">
        <w:rPr>
          <w:rFonts w:ascii="Sylfaen" w:hAnsi="Sylfaen"/>
          <w:sz w:val="24"/>
          <w:szCs w:val="24"/>
          <w:lang w:val="ka-GE"/>
        </w:rPr>
        <w:t xml:space="preserve"> </w:t>
      </w:r>
      <w:r w:rsidRPr="007E5353">
        <w:rPr>
          <w:rFonts w:ascii="Sylfaen" w:hAnsi="Sylfaen" w:cs="Sylfaen"/>
          <w:sz w:val="24"/>
          <w:szCs w:val="24"/>
          <w:lang w:val="ka-GE"/>
        </w:rPr>
        <w:t>ბავშვთა</w:t>
      </w:r>
      <w:r w:rsidRPr="007E5353">
        <w:rPr>
          <w:rFonts w:ascii="Sylfaen" w:hAnsi="Sylfaen"/>
          <w:sz w:val="24"/>
          <w:szCs w:val="24"/>
          <w:lang w:val="ka-GE"/>
        </w:rPr>
        <w:t xml:space="preserve"> </w:t>
      </w:r>
      <w:r w:rsidRPr="007E5353">
        <w:rPr>
          <w:rFonts w:ascii="Sylfaen" w:hAnsi="Sylfaen" w:cs="Sylfaen"/>
          <w:sz w:val="24"/>
          <w:szCs w:val="24"/>
          <w:lang w:val="ka-GE"/>
        </w:rPr>
        <w:t>და</w:t>
      </w:r>
      <w:r w:rsidRPr="007E5353">
        <w:rPr>
          <w:rFonts w:ascii="Sylfaen" w:hAnsi="Sylfaen"/>
          <w:sz w:val="24"/>
          <w:szCs w:val="24"/>
          <w:lang w:val="ka-GE"/>
        </w:rPr>
        <w:t xml:space="preserve"> </w:t>
      </w:r>
      <w:r w:rsidRPr="007E5353">
        <w:rPr>
          <w:rFonts w:ascii="Sylfaen" w:hAnsi="Sylfaen" w:cs="Sylfaen"/>
          <w:sz w:val="24"/>
          <w:szCs w:val="24"/>
          <w:lang w:val="ka-GE"/>
        </w:rPr>
        <w:t>მოზარდთა</w:t>
      </w:r>
      <w:r w:rsidRPr="007E5353">
        <w:rPr>
          <w:rFonts w:ascii="Sylfaen" w:hAnsi="Sylfaen"/>
          <w:sz w:val="24"/>
          <w:szCs w:val="24"/>
          <w:lang w:val="ka-GE"/>
        </w:rPr>
        <w:t xml:space="preserve"> </w:t>
      </w:r>
      <w:r w:rsidRPr="007E5353">
        <w:rPr>
          <w:rFonts w:ascii="Sylfaen" w:hAnsi="Sylfaen" w:cs="Sylfaen"/>
          <w:sz w:val="24"/>
          <w:szCs w:val="24"/>
          <w:lang w:val="ka-GE"/>
        </w:rPr>
        <w:t>გეგმიური</w:t>
      </w:r>
      <w:r w:rsidRPr="007E5353">
        <w:rPr>
          <w:rFonts w:ascii="Sylfaen" w:hAnsi="Sylfaen"/>
          <w:sz w:val="24"/>
          <w:szCs w:val="24"/>
          <w:lang w:val="ka-GE"/>
        </w:rPr>
        <w:t xml:space="preserve"> </w:t>
      </w:r>
      <w:r w:rsidRPr="007E5353">
        <w:rPr>
          <w:rFonts w:ascii="Sylfaen" w:hAnsi="Sylfaen" w:cs="Sylfaen"/>
          <w:sz w:val="24"/>
          <w:szCs w:val="24"/>
          <w:lang w:val="ka-GE"/>
        </w:rPr>
        <w:t>იმუნიზაცია</w:t>
      </w:r>
      <w:r w:rsidRPr="007E5353">
        <w:rPr>
          <w:rFonts w:ascii="Sylfaen" w:hAnsi="Sylfaen"/>
          <w:sz w:val="24"/>
          <w:szCs w:val="24"/>
          <w:lang w:val="ka-GE"/>
        </w:rPr>
        <w:t xml:space="preserve"> </w:t>
      </w:r>
      <w:r w:rsidRPr="007E5353">
        <w:rPr>
          <w:rFonts w:ascii="Sylfaen" w:hAnsi="Sylfaen" w:cs="Sylfaen"/>
          <w:sz w:val="24"/>
          <w:szCs w:val="24"/>
          <w:lang w:val="ka-GE"/>
        </w:rPr>
        <w:t>ხორციელდება</w:t>
      </w:r>
      <w:r w:rsidRPr="007E5353">
        <w:rPr>
          <w:rFonts w:ascii="Sylfaen" w:hAnsi="Sylfaen"/>
          <w:sz w:val="24"/>
          <w:szCs w:val="24"/>
          <w:lang w:val="ka-GE"/>
        </w:rPr>
        <w:t xml:space="preserve"> </w:t>
      </w:r>
      <w:r w:rsidRPr="007E5353">
        <w:rPr>
          <w:rFonts w:ascii="Sylfaen" w:hAnsi="Sylfaen" w:cs="Sylfaen"/>
          <w:sz w:val="24"/>
          <w:szCs w:val="24"/>
          <w:lang w:val="ka-GE"/>
        </w:rPr>
        <w:t>საზოგადოებრივი</w:t>
      </w:r>
      <w:r w:rsidRPr="007E5353">
        <w:rPr>
          <w:rFonts w:ascii="Sylfaen" w:hAnsi="Sylfaen"/>
          <w:sz w:val="24"/>
          <w:szCs w:val="24"/>
          <w:lang w:val="ka-GE"/>
        </w:rPr>
        <w:t xml:space="preserve"> </w:t>
      </w:r>
      <w:r w:rsidRPr="007E5353">
        <w:rPr>
          <w:rFonts w:ascii="Sylfaen" w:hAnsi="Sylfaen" w:cs="Sylfaen"/>
          <w:sz w:val="24"/>
          <w:szCs w:val="24"/>
          <w:lang w:val="ka-GE"/>
        </w:rPr>
        <w:t>ჯანმრთელობის</w:t>
      </w:r>
      <w:r w:rsidRPr="007E5353">
        <w:rPr>
          <w:rFonts w:ascii="Sylfaen" w:hAnsi="Sylfaen"/>
          <w:sz w:val="24"/>
          <w:szCs w:val="24"/>
          <w:lang w:val="ka-GE"/>
        </w:rPr>
        <w:t xml:space="preserve"> </w:t>
      </w:r>
      <w:r w:rsidRPr="007E5353">
        <w:rPr>
          <w:rFonts w:ascii="Sylfaen" w:hAnsi="Sylfaen" w:cs="Sylfaen"/>
          <w:sz w:val="24"/>
          <w:szCs w:val="24"/>
          <w:lang w:val="ka-GE"/>
        </w:rPr>
        <w:t>კანონისა</w:t>
      </w:r>
      <w:r w:rsidRPr="007E5353">
        <w:rPr>
          <w:rFonts w:ascii="Sylfaen" w:hAnsi="Sylfaen"/>
          <w:sz w:val="24"/>
          <w:szCs w:val="24"/>
          <w:lang w:val="ka-GE"/>
        </w:rPr>
        <w:t xml:space="preserve"> </w:t>
      </w:r>
      <w:r w:rsidRPr="007E5353">
        <w:rPr>
          <w:rFonts w:ascii="Sylfaen" w:hAnsi="Sylfaen" w:cs="Sylfaen"/>
          <w:sz w:val="24"/>
          <w:szCs w:val="24"/>
          <w:lang w:val="ka-GE"/>
        </w:rPr>
        <w:t>და</w:t>
      </w:r>
      <w:r w:rsidRPr="007E5353">
        <w:rPr>
          <w:rFonts w:ascii="Sylfaen" w:hAnsi="Sylfaen"/>
          <w:sz w:val="24"/>
          <w:szCs w:val="24"/>
          <w:lang w:val="ka-GE"/>
        </w:rPr>
        <w:t xml:space="preserve"> </w:t>
      </w:r>
      <w:r w:rsidRPr="007E5353">
        <w:rPr>
          <w:rFonts w:ascii="Sylfaen" w:hAnsi="Sylfaen" w:cs="Sylfaen"/>
          <w:sz w:val="24"/>
          <w:szCs w:val="24"/>
          <w:lang w:val="ka-GE"/>
        </w:rPr>
        <w:t>პროფილაქტიკური</w:t>
      </w:r>
      <w:r w:rsidRPr="007E5353">
        <w:rPr>
          <w:rFonts w:ascii="Sylfaen" w:hAnsi="Sylfaen"/>
          <w:sz w:val="24"/>
          <w:szCs w:val="24"/>
          <w:lang w:val="ka-GE"/>
        </w:rPr>
        <w:t xml:space="preserve"> </w:t>
      </w:r>
      <w:r w:rsidRPr="007E5353">
        <w:rPr>
          <w:rFonts w:ascii="Sylfaen" w:hAnsi="Sylfaen" w:cs="Sylfaen"/>
          <w:sz w:val="24"/>
          <w:szCs w:val="24"/>
          <w:lang w:val="ka-GE"/>
        </w:rPr>
        <w:t>აცრების</w:t>
      </w:r>
      <w:r w:rsidRPr="007E5353">
        <w:rPr>
          <w:rFonts w:ascii="Sylfaen" w:hAnsi="Sylfaen"/>
          <w:sz w:val="24"/>
          <w:szCs w:val="24"/>
          <w:lang w:val="ka-GE"/>
        </w:rPr>
        <w:t xml:space="preserve"> </w:t>
      </w:r>
      <w:r w:rsidRPr="007E5353">
        <w:rPr>
          <w:rFonts w:ascii="Sylfaen" w:hAnsi="Sylfaen" w:cs="Sylfaen"/>
          <w:sz w:val="24"/>
          <w:szCs w:val="24"/>
          <w:lang w:val="ka-GE"/>
        </w:rPr>
        <w:t>ეროვნული</w:t>
      </w:r>
      <w:r w:rsidRPr="007E5353">
        <w:rPr>
          <w:rFonts w:ascii="Sylfaen" w:hAnsi="Sylfaen"/>
          <w:sz w:val="24"/>
          <w:szCs w:val="24"/>
          <w:lang w:val="ka-GE"/>
        </w:rPr>
        <w:t xml:space="preserve"> </w:t>
      </w:r>
      <w:r w:rsidRPr="007E5353">
        <w:rPr>
          <w:rFonts w:ascii="Sylfaen" w:hAnsi="Sylfaen" w:cs="Sylfaen"/>
          <w:sz w:val="24"/>
          <w:szCs w:val="24"/>
          <w:lang w:val="ka-GE"/>
        </w:rPr>
        <w:t>კალენდრის</w:t>
      </w:r>
      <w:r w:rsidRPr="007E5353">
        <w:rPr>
          <w:rFonts w:ascii="Sylfaen" w:hAnsi="Sylfaen"/>
          <w:sz w:val="24"/>
          <w:szCs w:val="24"/>
          <w:lang w:val="ka-GE"/>
        </w:rPr>
        <w:t xml:space="preserve"> </w:t>
      </w:r>
      <w:r w:rsidRPr="007E5353">
        <w:rPr>
          <w:rFonts w:ascii="Sylfaen" w:hAnsi="Sylfaen" w:cs="Sylfaen"/>
          <w:sz w:val="24"/>
          <w:szCs w:val="24"/>
          <w:lang w:val="ka-GE"/>
        </w:rPr>
        <w:t>შესაბამისად</w:t>
      </w:r>
      <w:r w:rsidRPr="007E5353">
        <w:rPr>
          <w:rFonts w:ascii="Sylfaen" w:hAnsi="Sylfaen"/>
          <w:sz w:val="24"/>
          <w:szCs w:val="24"/>
          <w:lang w:val="ka-GE"/>
        </w:rPr>
        <w:t xml:space="preserve"> (</w:t>
      </w:r>
      <w:r w:rsidRPr="007E5353">
        <w:rPr>
          <w:rFonts w:ascii="Sylfaen" w:hAnsi="Sylfaen" w:cs="Sylfaen"/>
          <w:sz w:val="24"/>
          <w:szCs w:val="24"/>
          <w:lang w:val="ka-GE"/>
        </w:rPr>
        <w:t>სშჯსდ</w:t>
      </w:r>
      <w:r w:rsidRPr="007E5353">
        <w:rPr>
          <w:rFonts w:ascii="Sylfaen" w:hAnsi="Sylfaen"/>
          <w:sz w:val="24"/>
          <w:szCs w:val="24"/>
          <w:lang w:val="ka-GE"/>
        </w:rPr>
        <w:t xml:space="preserve"> </w:t>
      </w:r>
      <w:r w:rsidRPr="007E5353">
        <w:rPr>
          <w:rFonts w:ascii="Sylfaen" w:hAnsi="Sylfaen" w:cs="Sylfaen"/>
          <w:sz w:val="24"/>
          <w:szCs w:val="24"/>
          <w:lang w:val="ka-GE"/>
        </w:rPr>
        <w:t>მინისტრის</w:t>
      </w:r>
      <w:r w:rsidRPr="007E5353">
        <w:rPr>
          <w:rFonts w:ascii="Sylfaen" w:hAnsi="Sylfaen"/>
          <w:sz w:val="24"/>
          <w:szCs w:val="24"/>
          <w:lang w:val="ka-GE"/>
        </w:rPr>
        <w:t xml:space="preserve"> </w:t>
      </w:r>
      <w:r w:rsidRPr="007E5353">
        <w:rPr>
          <w:rFonts w:ascii="Sylfaen" w:hAnsi="Sylfaen" w:cs="Sylfaen"/>
          <w:sz w:val="24"/>
          <w:szCs w:val="24"/>
          <w:lang w:val="ka-GE"/>
        </w:rPr>
        <w:t>ბრძანება</w:t>
      </w:r>
      <w:r w:rsidRPr="007E5353">
        <w:rPr>
          <w:rFonts w:ascii="Sylfaen" w:hAnsi="Sylfaen"/>
          <w:sz w:val="24"/>
          <w:szCs w:val="24"/>
          <w:lang w:val="ka-GE"/>
        </w:rPr>
        <w:t xml:space="preserve"> #01-57/</w:t>
      </w:r>
      <w:r w:rsidRPr="007E5353">
        <w:rPr>
          <w:rFonts w:ascii="Sylfaen" w:hAnsi="Sylfaen" w:cs="Sylfaen"/>
          <w:sz w:val="24"/>
          <w:szCs w:val="24"/>
          <w:lang w:val="ka-GE"/>
        </w:rPr>
        <w:t>ნ</w:t>
      </w:r>
      <w:r w:rsidRPr="007E5353">
        <w:rPr>
          <w:rFonts w:ascii="Sylfaen" w:hAnsi="Sylfaen"/>
          <w:sz w:val="24"/>
          <w:szCs w:val="24"/>
          <w:lang w:val="ka-GE"/>
        </w:rPr>
        <w:t xml:space="preserve"> 19.11.2015</w:t>
      </w:r>
      <w:r w:rsidRPr="007E5353">
        <w:rPr>
          <w:rFonts w:ascii="Sylfaen" w:hAnsi="Sylfaen" w:cs="Sylfaen"/>
          <w:sz w:val="24"/>
          <w:szCs w:val="24"/>
          <w:lang w:val="ka-GE"/>
        </w:rPr>
        <w:t>წ</w:t>
      </w:r>
      <w:r w:rsidRPr="007E5353">
        <w:rPr>
          <w:rFonts w:ascii="Sylfaen" w:hAnsi="Sylfaen"/>
          <w:sz w:val="24"/>
          <w:szCs w:val="24"/>
          <w:lang w:val="ka-GE"/>
        </w:rPr>
        <w:t xml:space="preserve">). </w:t>
      </w:r>
      <w:r w:rsidRPr="007E5353">
        <w:rPr>
          <w:rFonts w:ascii="Sylfaen" w:hAnsi="Sylfaen" w:cs="Sylfaen"/>
          <w:sz w:val="24"/>
          <w:szCs w:val="24"/>
          <w:lang w:val="ka-GE"/>
        </w:rPr>
        <w:t>იმუნიზაციის</w:t>
      </w:r>
      <w:r w:rsidRPr="007E5353">
        <w:rPr>
          <w:rFonts w:ascii="Sylfaen" w:hAnsi="Sylfaen"/>
          <w:sz w:val="24"/>
          <w:szCs w:val="24"/>
          <w:lang w:val="ka-GE"/>
        </w:rPr>
        <w:t xml:space="preserve"> </w:t>
      </w:r>
      <w:r w:rsidRPr="007E5353">
        <w:rPr>
          <w:rFonts w:ascii="Sylfaen" w:hAnsi="Sylfaen" w:cs="Sylfaen"/>
          <w:sz w:val="24"/>
          <w:szCs w:val="24"/>
          <w:lang w:val="ka-GE"/>
        </w:rPr>
        <w:t>სახელმწიფო</w:t>
      </w:r>
      <w:r w:rsidRPr="007E5353">
        <w:rPr>
          <w:rFonts w:ascii="Sylfaen" w:hAnsi="Sylfaen"/>
          <w:sz w:val="24"/>
          <w:szCs w:val="24"/>
          <w:lang w:val="ka-GE"/>
        </w:rPr>
        <w:t xml:space="preserve"> </w:t>
      </w:r>
      <w:r w:rsidRPr="007E5353">
        <w:rPr>
          <w:rFonts w:ascii="Sylfaen" w:hAnsi="Sylfaen" w:cs="Sylfaen"/>
          <w:sz w:val="24"/>
          <w:szCs w:val="24"/>
          <w:lang w:val="ka-GE"/>
        </w:rPr>
        <w:t>პროგრამა</w:t>
      </w:r>
      <w:r w:rsidRPr="007E5353">
        <w:rPr>
          <w:rFonts w:ascii="Sylfaen" w:hAnsi="Sylfaen"/>
          <w:sz w:val="24"/>
          <w:szCs w:val="24"/>
          <w:lang w:val="ka-GE"/>
        </w:rPr>
        <w:t xml:space="preserve"> </w:t>
      </w:r>
      <w:r w:rsidRPr="007E5353">
        <w:rPr>
          <w:rFonts w:ascii="Sylfaen" w:hAnsi="Sylfaen" w:cs="Sylfaen"/>
          <w:sz w:val="24"/>
          <w:szCs w:val="24"/>
          <w:lang w:val="ka-GE"/>
        </w:rPr>
        <w:t>სრულად</w:t>
      </w:r>
      <w:r w:rsidRPr="007E5353">
        <w:rPr>
          <w:rFonts w:ascii="Sylfaen" w:hAnsi="Sylfaen"/>
          <w:sz w:val="24"/>
          <w:szCs w:val="24"/>
          <w:lang w:val="ka-GE"/>
        </w:rPr>
        <w:t xml:space="preserve"> </w:t>
      </w:r>
      <w:r w:rsidRPr="007E5353">
        <w:rPr>
          <w:rFonts w:ascii="Sylfaen" w:hAnsi="Sylfaen" w:cs="Sylfaen"/>
          <w:sz w:val="24"/>
          <w:szCs w:val="24"/>
          <w:lang w:val="ka-GE"/>
        </w:rPr>
        <w:t>უზრუნველყოფს</w:t>
      </w:r>
      <w:r w:rsidRPr="007E5353">
        <w:rPr>
          <w:rFonts w:ascii="Sylfaen" w:hAnsi="Sylfaen"/>
          <w:sz w:val="24"/>
          <w:szCs w:val="24"/>
          <w:lang w:val="ka-GE"/>
        </w:rPr>
        <w:t xml:space="preserve"> </w:t>
      </w:r>
      <w:r w:rsidRPr="007E5353">
        <w:rPr>
          <w:rFonts w:ascii="Sylfaen" w:hAnsi="Sylfaen" w:cs="Sylfaen"/>
          <w:sz w:val="24"/>
          <w:szCs w:val="24"/>
          <w:lang w:val="ka-GE"/>
        </w:rPr>
        <w:t>ეროვნული</w:t>
      </w:r>
      <w:r w:rsidRPr="007E5353">
        <w:rPr>
          <w:rFonts w:ascii="Sylfaen" w:hAnsi="Sylfaen"/>
          <w:sz w:val="24"/>
          <w:szCs w:val="24"/>
          <w:lang w:val="ka-GE"/>
        </w:rPr>
        <w:t xml:space="preserve"> </w:t>
      </w:r>
      <w:r w:rsidRPr="007E5353">
        <w:rPr>
          <w:rFonts w:ascii="Sylfaen" w:hAnsi="Sylfaen" w:cs="Sylfaen"/>
          <w:sz w:val="24"/>
          <w:szCs w:val="24"/>
          <w:lang w:val="ka-GE"/>
        </w:rPr>
        <w:t>კალენდრით</w:t>
      </w:r>
      <w:r w:rsidRPr="007E5353">
        <w:rPr>
          <w:rFonts w:ascii="Sylfaen" w:hAnsi="Sylfaen"/>
          <w:sz w:val="24"/>
          <w:szCs w:val="24"/>
          <w:lang w:val="ka-GE"/>
        </w:rPr>
        <w:t xml:space="preserve"> </w:t>
      </w:r>
      <w:r w:rsidRPr="007E5353">
        <w:rPr>
          <w:rFonts w:ascii="Sylfaen" w:hAnsi="Sylfaen" w:cs="Sylfaen"/>
          <w:sz w:val="24"/>
          <w:szCs w:val="24"/>
          <w:lang w:val="ka-GE"/>
        </w:rPr>
        <w:t>გათვალისწინებული</w:t>
      </w:r>
      <w:r w:rsidRPr="007E5353">
        <w:rPr>
          <w:rFonts w:ascii="Sylfaen" w:hAnsi="Sylfaen"/>
          <w:sz w:val="24"/>
          <w:szCs w:val="24"/>
          <w:lang w:val="ka-GE"/>
        </w:rPr>
        <w:t xml:space="preserve"> </w:t>
      </w:r>
      <w:r w:rsidR="004E74DC" w:rsidRPr="007E5353">
        <w:rPr>
          <w:rFonts w:ascii="Sylfaen" w:hAnsi="Sylfaen"/>
          <w:sz w:val="24"/>
          <w:szCs w:val="24"/>
          <w:lang w:val="ka-GE"/>
        </w:rPr>
        <w:t>ვაქცინების</w:t>
      </w:r>
      <w:r w:rsidRPr="007E5353">
        <w:rPr>
          <w:rFonts w:ascii="Sylfaen" w:hAnsi="Sylfaen"/>
          <w:sz w:val="24"/>
          <w:szCs w:val="24"/>
          <w:lang w:val="ka-GE"/>
        </w:rPr>
        <w:t xml:space="preserve"> </w:t>
      </w:r>
      <w:r w:rsidRPr="007E5353">
        <w:rPr>
          <w:rFonts w:ascii="Sylfaen" w:hAnsi="Sylfaen" w:cs="Sylfaen"/>
          <w:sz w:val="24"/>
          <w:szCs w:val="24"/>
          <w:lang w:val="ka-GE"/>
        </w:rPr>
        <w:t>შესყიდვას</w:t>
      </w:r>
      <w:r w:rsidR="004E74DC" w:rsidRPr="007E5353">
        <w:rPr>
          <w:rFonts w:ascii="Sylfaen" w:hAnsi="Sylfaen"/>
          <w:sz w:val="24"/>
          <w:szCs w:val="24"/>
          <w:lang w:val="ka-GE"/>
        </w:rPr>
        <w:t xml:space="preserve"> და </w:t>
      </w:r>
      <w:r w:rsidRPr="007E5353">
        <w:rPr>
          <w:rFonts w:ascii="Sylfaen" w:hAnsi="Sylfaen"/>
          <w:sz w:val="24"/>
          <w:szCs w:val="24"/>
          <w:lang w:val="ka-GE"/>
        </w:rPr>
        <w:t xml:space="preserve">12 </w:t>
      </w:r>
      <w:r w:rsidRPr="007E5353">
        <w:rPr>
          <w:rFonts w:ascii="Sylfaen" w:hAnsi="Sylfaen" w:cs="Sylfaen"/>
          <w:sz w:val="24"/>
          <w:szCs w:val="24"/>
          <w:lang w:val="ka-GE"/>
        </w:rPr>
        <w:t>დაავადების</w:t>
      </w:r>
      <w:r w:rsidRPr="007E5353">
        <w:rPr>
          <w:rFonts w:ascii="Sylfaen" w:hAnsi="Sylfaen"/>
          <w:sz w:val="24"/>
          <w:szCs w:val="24"/>
          <w:lang w:val="ka-GE"/>
        </w:rPr>
        <w:t xml:space="preserve"> (</w:t>
      </w:r>
      <w:r w:rsidRPr="007E5353">
        <w:rPr>
          <w:rFonts w:ascii="Sylfaen" w:hAnsi="Sylfaen" w:cs="Sylfaen"/>
          <w:sz w:val="24"/>
          <w:szCs w:val="24"/>
          <w:lang w:val="ka-GE"/>
        </w:rPr>
        <w:t>ტუბერკულოზი</w:t>
      </w:r>
      <w:r w:rsidRPr="007E5353">
        <w:rPr>
          <w:rFonts w:ascii="Sylfaen" w:hAnsi="Sylfaen"/>
          <w:sz w:val="24"/>
          <w:szCs w:val="24"/>
          <w:lang w:val="ka-GE"/>
        </w:rPr>
        <w:t xml:space="preserve">, B </w:t>
      </w:r>
      <w:r w:rsidRPr="007E5353">
        <w:rPr>
          <w:rFonts w:ascii="Sylfaen" w:hAnsi="Sylfaen" w:cs="Sylfaen"/>
          <w:sz w:val="24"/>
          <w:szCs w:val="24"/>
          <w:lang w:val="ka-GE"/>
        </w:rPr>
        <w:t>ჰეპატიტი</w:t>
      </w:r>
      <w:r w:rsidRPr="007E5353">
        <w:rPr>
          <w:rFonts w:ascii="Sylfaen" w:hAnsi="Sylfaen"/>
          <w:sz w:val="24"/>
          <w:szCs w:val="24"/>
          <w:lang w:val="ka-GE"/>
        </w:rPr>
        <w:t xml:space="preserve">, </w:t>
      </w:r>
      <w:r w:rsidRPr="007E5353">
        <w:rPr>
          <w:rFonts w:ascii="Sylfaen" w:hAnsi="Sylfaen" w:cs="Sylfaen"/>
          <w:sz w:val="24"/>
          <w:szCs w:val="24"/>
          <w:lang w:val="ka-GE"/>
        </w:rPr>
        <w:t>დიფთერია</w:t>
      </w:r>
      <w:r w:rsidRPr="007E5353">
        <w:rPr>
          <w:rFonts w:ascii="Sylfaen" w:hAnsi="Sylfaen"/>
          <w:sz w:val="24"/>
          <w:szCs w:val="24"/>
          <w:lang w:val="ka-GE"/>
        </w:rPr>
        <w:t xml:space="preserve">, </w:t>
      </w:r>
      <w:r w:rsidRPr="007E5353">
        <w:rPr>
          <w:rFonts w:ascii="Sylfaen" w:hAnsi="Sylfaen" w:cs="Sylfaen"/>
          <w:sz w:val="24"/>
          <w:szCs w:val="24"/>
          <w:lang w:val="ka-GE"/>
        </w:rPr>
        <w:t>ყივანახველა</w:t>
      </w:r>
      <w:r w:rsidRPr="007E5353">
        <w:rPr>
          <w:rFonts w:ascii="Sylfaen" w:hAnsi="Sylfaen"/>
          <w:sz w:val="24"/>
          <w:szCs w:val="24"/>
          <w:lang w:val="ka-GE"/>
        </w:rPr>
        <w:t xml:space="preserve">, </w:t>
      </w:r>
      <w:r w:rsidRPr="007E5353">
        <w:rPr>
          <w:rFonts w:ascii="Sylfaen" w:hAnsi="Sylfaen" w:cs="Sylfaen"/>
          <w:sz w:val="24"/>
          <w:szCs w:val="24"/>
          <w:lang w:val="ka-GE"/>
        </w:rPr>
        <w:t>ტეტანუსი</w:t>
      </w:r>
      <w:r w:rsidRPr="007E5353">
        <w:rPr>
          <w:rFonts w:ascii="Sylfaen" w:hAnsi="Sylfaen"/>
          <w:sz w:val="24"/>
          <w:szCs w:val="24"/>
          <w:lang w:val="ka-GE"/>
        </w:rPr>
        <w:t xml:space="preserve">, </w:t>
      </w:r>
      <w:r w:rsidRPr="007E5353">
        <w:rPr>
          <w:rFonts w:ascii="Sylfaen" w:hAnsi="Sylfaen" w:cs="Sylfaen"/>
          <w:sz w:val="24"/>
          <w:szCs w:val="24"/>
          <w:lang w:val="ka-GE"/>
        </w:rPr>
        <w:t>პოლიომიელიტი</w:t>
      </w:r>
      <w:r w:rsidRPr="007E5353">
        <w:rPr>
          <w:rFonts w:ascii="Sylfaen" w:hAnsi="Sylfaen"/>
          <w:sz w:val="24"/>
          <w:szCs w:val="24"/>
          <w:lang w:val="ka-GE"/>
        </w:rPr>
        <w:t xml:space="preserve">, </w:t>
      </w:r>
      <w:r w:rsidRPr="007E5353">
        <w:rPr>
          <w:rFonts w:ascii="Sylfaen" w:hAnsi="Sylfaen" w:cs="Sylfaen"/>
          <w:sz w:val="24"/>
          <w:szCs w:val="24"/>
          <w:lang w:val="ka-GE"/>
        </w:rPr>
        <w:t>ჰემოფილუს</w:t>
      </w:r>
      <w:r w:rsidRPr="007E5353">
        <w:rPr>
          <w:rFonts w:ascii="Sylfaen" w:hAnsi="Sylfaen"/>
          <w:sz w:val="24"/>
          <w:szCs w:val="24"/>
          <w:lang w:val="ka-GE"/>
        </w:rPr>
        <w:t xml:space="preserve"> </w:t>
      </w:r>
      <w:r w:rsidRPr="007E5353">
        <w:rPr>
          <w:rFonts w:ascii="Sylfaen" w:hAnsi="Sylfaen" w:cs="Sylfaen"/>
          <w:sz w:val="24"/>
          <w:szCs w:val="24"/>
          <w:lang w:val="ka-GE"/>
        </w:rPr>
        <w:t>ინფლუენცა</w:t>
      </w:r>
      <w:r w:rsidRPr="007E5353">
        <w:rPr>
          <w:rFonts w:ascii="Sylfaen" w:hAnsi="Sylfaen"/>
          <w:sz w:val="24"/>
          <w:szCs w:val="24"/>
          <w:lang w:val="ka-GE"/>
        </w:rPr>
        <w:t xml:space="preserve"> </w:t>
      </w:r>
      <w:r w:rsidRPr="007E5353">
        <w:rPr>
          <w:rFonts w:ascii="Sylfaen" w:hAnsi="Sylfaen" w:cs="Sylfaen"/>
          <w:sz w:val="24"/>
          <w:szCs w:val="24"/>
          <w:lang w:val="ka-GE"/>
        </w:rPr>
        <w:t>ტიპი</w:t>
      </w:r>
      <w:r w:rsidRPr="007E5353">
        <w:rPr>
          <w:rFonts w:ascii="Sylfaen" w:hAnsi="Sylfaen"/>
          <w:sz w:val="24"/>
          <w:szCs w:val="24"/>
          <w:lang w:val="ka-GE"/>
        </w:rPr>
        <w:t xml:space="preserve"> b, </w:t>
      </w:r>
      <w:r w:rsidRPr="007E5353">
        <w:rPr>
          <w:rFonts w:ascii="Sylfaen" w:hAnsi="Sylfaen" w:cs="Sylfaen"/>
          <w:sz w:val="24"/>
          <w:szCs w:val="24"/>
          <w:lang w:val="ka-GE"/>
        </w:rPr>
        <w:t>წითელა</w:t>
      </w:r>
      <w:r w:rsidRPr="007E5353">
        <w:rPr>
          <w:rFonts w:ascii="Sylfaen" w:hAnsi="Sylfaen"/>
          <w:sz w:val="24"/>
          <w:szCs w:val="24"/>
          <w:lang w:val="ka-GE"/>
        </w:rPr>
        <w:t xml:space="preserve">, </w:t>
      </w:r>
      <w:r w:rsidRPr="007E5353">
        <w:rPr>
          <w:rFonts w:ascii="Sylfaen" w:hAnsi="Sylfaen" w:cs="Sylfaen"/>
          <w:sz w:val="24"/>
          <w:szCs w:val="24"/>
          <w:lang w:val="ka-GE"/>
        </w:rPr>
        <w:t>წითურა</w:t>
      </w:r>
      <w:r w:rsidRPr="007E5353">
        <w:rPr>
          <w:rFonts w:ascii="Sylfaen" w:hAnsi="Sylfaen"/>
          <w:sz w:val="24"/>
          <w:szCs w:val="24"/>
          <w:lang w:val="ka-GE"/>
        </w:rPr>
        <w:t xml:space="preserve">, </w:t>
      </w:r>
      <w:r w:rsidRPr="007E5353">
        <w:rPr>
          <w:rFonts w:ascii="Sylfaen" w:hAnsi="Sylfaen" w:cs="Sylfaen"/>
          <w:sz w:val="24"/>
          <w:szCs w:val="24"/>
          <w:lang w:val="ka-GE"/>
        </w:rPr>
        <w:t>ყბაყურა</w:t>
      </w:r>
      <w:r w:rsidRPr="007E5353">
        <w:rPr>
          <w:rFonts w:ascii="Sylfaen" w:hAnsi="Sylfaen"/>
          <w:sz w:val="24"/>
          <w:szCs w:val="24"/>
          <w:lang w:val="ka-GE"/>
        </w:rPr>
        <w:t xml:space="preserve">, </w:t>
      </w:r>
      <w:r w:rsidRPr="007E5353">
        <w:rPr>
          <w:rFonts w:ascii="Sylfaen" w:hAnsi="Sylfaen" w:cs="Sylfaen"/>
          <w:sz w:val="24"/>
          <w:szCs w:val="24"/>
          <w:lang w:val="ka-GE"/>
        </w:rPr>
        <w:t>როტავირუსული</w:t>
      </w:r>
      <w:r w:rsidRPr="007E5353">
        <w:rPr>
          <w:rFonts w:ascii="Sylfaen" w:hAnsi="Sylfaen"/>
          <w:sz w:val="24"/>
          <w:szCs w:val="24"/>
          <w:lang w:val="ka-GE"/>
        </w:rPr>
        <w:t xml:space="preserve"> </w:t>
      </w:r>
      <w:r w:rsidRPr="007E5353">
        <w:rPr>
          <w:rFonts w:ascii="Sylfaen" w:hAnsi="Sylfaen" w:cs="Sylfaen"/>
          <w:sz w:val="24"/>
          <w:szCs w:val="24"/>
          <w:lang w:val="ka-GE"/>
        </w:rPr>
        <w:t>და</w:t>
      </w:r>
      <w:r w:rsidRPr="007E5353">
        <w:rPr>
          <w:rFonts w:ascii="Sylfaen" w:hAnsi="Sylfaen"/>
          <w:sz w:val="24"/>
          <w:szCs w:val="24"/>
          <w:lang w:val="ka-GE"/>
        </w:rPr>
        <w:t xml:space="preserve"> </w:t>
      </w:r>
      <w:r w:rsidRPr="007E5353">
        <w:rPr>
          <w:rFonts w:ascii="Sylfaen" w:hAnsi="Sylfaen" w:cs="Sylfaen"/>
          <w:sz w:val="24"/>
          <w:szCs w:val="24"/>
          <w:lang w:val="ka-GE"/>
        </w:rPr>
        <w:t>პნევმოკოკური</w:t>
      </w:r>
      <w:r w:rsidRPr="007E5353">
        <w:rPr>
          <w:rFonts w:ascii="Sylfaen" w:hAnsi="Sylfaen"/>
          <w:sz w:val="24"/>
          <w:szCs w:val="24"/>
          <w:lang w:val="ka-GE"/>
        </w:rPr>
        <w:t xml:space="preserve"> </w:t>
      </w:r>
      <w:r w:rsidRPr="007E5353">
        <w:rPr>
          <w:rFonts w:ascii="Sylfaen" w:hAnsi="Sylfaen" w:cs="Sylfaen"/>
          <w:sz w:val="24"/>
          <w:szCs w:val="24"/>
          <w:lang w:val="ka-GE"/>
        </w:rPr>
        <w:t>ინფექციები</w:t>
      </w:r>
      <w:r w:rsidRPr="007E5353">
        <w:rPr>
          <w:rFonts w:ascii="Sylfaen" w:hAnsi="Sylfaen"/>
          <w:sz w:val="24"/>
          <w:szCs w:val="24"/>
          <w:lang w:val="ka-GE"/>
        </w:rPr>
        <w:t xml:space="preserve">) </w:t>
      </w:r>
      <w:r w:rsidRPr="007E5353">
        <w:rPr>
          <w:rFonts w:ascii="Sylfaen" w:hAnsi="Sylfaen" w:cs="Sylfaen"/>
          <w:sz w:val="24"/>
          <w:szCs w:val="24"/>
          <w:lang w:val="ka-GE"/>
        </w:rPr>
        <w:t>საწინააღმდეგო</w:t>
      </w:r>
      <w:r w:rsidRPr="007E5353">
        <w:rPr>
          <w:rFonts w:ascii="Sylfaen" w:hAnsi="Sylfaen"/>
          <w:sz w:val="24"/>
          <w:szCs w:val="24"/>
          <w:lang w:val="ka-GE"/>
        </w:rPr>
        <w:t xml:space="preserve"> </w:t>
      </w:r>
      <w:r w:rsidR="004E74DC" w:rsidRPr="007E5353">
        <w:rPr>
          <w:rFonts w:ascii="Sylfaen" w:hAnsi="Sylfaen" w:cs="Sylfaen"/>
          <w:sz w:val="24"/>
          <w:szCs w:val="24"/>
          <w:lang w:val="ka-GE"/>
        </w:rPr>
        <w:t>ვაქცინაც</w:t>
      </w:r>
      <w:r w:rsidR="00F633E0">
        <w:rPr>
          <w:rFonts w:ascii="Sylfaen" w:hAnsi="Sylfaen" w:cs="Sylfaen"/>
          <w:sz w:val="24"/>
          <w:szCs w:val="24"/>
          <w:lang w:val="ka-GE"/>
        </w:rPr>
        <w:t>ი</w:t>
      </w:r>
      <w:r w:rsidR="004E74DC" w:rsidRPr="007E5353">
        <w:rPr>
          <w:rFonts w:ascii="Sylfaen" w:hAnsi="Sylfaen" w:cs="Sylfaen"/>
          <w:sz w:val="24"/>
          <w:szCs w:val="24"/>
          <w:lang w:val="ka-GE"/>
        </w:rPr>
        <w:t>ის დაფინანსებას საყოველთაო ჯანდაცვის</w:t>
      </w:r>
      <w:r w:rsidR="004E74DC" w:rsidRPr="007E5353">
        <w:rPr>
          <w:rFonts w:ascii="Sylfaen" w:hAnsi="Sylfaen"/>
          <w:sz w:val="24"/>
          <w:szCs w:val="24"/>
          <w:lang w:val="ka-GE"/>
        </w:rPr>
        <w:t xml:space="preserve"> </w:t>
      </w:r>
      <w:r w:rsidR="004E74DC" w:rsidRPr="007E5353">
        <w:rPr>
          <w:rFonts w:ascii="Sylfaen" w:hAnsi="Sylfaen" w:cs="Sylfaen"/>
          <w:sz w:val="24"/>
          <w:szCs w:val="24"/>
          <w:lang w:val="ka-GE"/>
        </w:rPr>
        <w:t>პროგრამის ფარგლებში</w:t>
      </w:r>
      <w:r w:rsidRPr="007E5353">
        <w:rPr>
          <w:rFonts w:ascii="Sylfaen" w:hAnsi="Sylfaen"/>
          <w:sz w:val="24"/>
          <w:szCs w:val="24"/>
          <w:lang w:val="ka-GE"/>
        </w:rPr>
        <w:t xml:space="preserve">. </w:t>
      </w:r>
    </w:p>
    <w:p w14:paraId="1DDADCB9" w14:textId="77777777" w:rsidR="00877A2C" w:rsidRPr="00117033" w:rsidRDefault="002418D7" w:rsidP="00A110BD">
      <w:pPr>
        <w:spacing w:after="0"/>
        <w:jc w:val="both"/>
        <w:rPr>
          <w:rFonts w:ascii="Sylfaen" w:hAnsi="Sylfaen"/>
          <w:b/>
          <w:sz w:val="24"/>
          <w:szCs w:val="24"/>
          <w:lang w:val="ka-GE"/>
        </w:rPr>
      </w:pPr>
      <w:r w:rsidRPr="007E5353">
        <w:rPr>
          <w:rFonts w:ascii="Sylfaen" w:hAnsi="Sylfaen" w:cs="Sylfaen"/>
          <w:sz w:val="24"/>
          <w:szCs w:val="24"/>
          <w:lang w:val="ka-GE"/>
        </w:rPr>
        <w:t>იმუნიზაციის</w:t>
      </w:r>
      <w:r w:rsidRPr="007E5353">
        <w:rPr>
          <w:rFonts w:ascii="Sylfaen" w:hAnsi="Sylfaen"/>
          <w:sz w:val="24"/>
          <w:szCs w:val="24"/>
          <w:lang w:val="ka-GE"/>
        </w:rPr>
        <w:t xml:space="preserve"> </w:t>
      </w:r>
      <w:r w:rsidRPr="007E5353">
        <w:rPr>
          <w:rFonts w:ascii="Sylfaen" w:hAnsi="Sylfaen" w:cs="Sylfaen"/>
          <w:sz w:val="24"/>
          <w:szCs w:val="24"/>
          <w:lang w:val="ka-GE"/>
        </w:rPr>
        <w:t>სახელმწიფო</w:t>
      </w:r>
      <w:r w:rsidRPr="007E5353">
        <w:rPr>
          <w:rFonts w:ascii="Sylfaen" w:hAnsi="Sylfaen"/>
          <w:sz w:val="24"/>
          <w:szCs w:val="24"/>
          <w:lang w:val="ka-GE"/>
        </w:rPr>
        <w:t xml:space="preserve"> </w:t>
      </w:r>
      <w:r w:rsidRPr="007E5353">
        <w:rPr>
          <w:rFonts w:ascii="Sylfaen" w:hAnsi="Sylfaen" w:cs="Sylfaen"/>
          <w:sz w:val="24"/>
          <w:szCs w:val="24"/>
          <w:lang w:val="ka-GE"/>
        </w:rPr>
        <w:t>პროგრამის</w:t>
      </w:r>
      <w:r w:rsidRPr="007E5353">
        <w:rPr>
          <w:rFonts w:ascii="Sylfaen" w:hAnsi="Sylfaen"/>
          <w:sz w:val="24"/>
          <w:szCs w:val="24"/>
          <w:lang w:val="ka-GE"/>
        </w:rPr>
        <w:t xml:space="preserve"> </w:t>
      </w:r>
      <w:r w:rsidRPr="007E5353">
        <w:rPr>
          <w:rFonts w:ascii="Sylfaen" w:hAnsi="Sylfaen" w:cs="Sylfaen"/>
          <w:sz w:val="24"/>
          <w:szCs w:val="24"/>
          <w:lang w:val="ka-GE"/>
        </w:rPr>
        <w:t>ფარგლებში</w:t>
      </w:r>
      <w:r w:rsidRPr="007E5353">
        <w:rPr>
          <w:rFonts w:ascii="Sylfaen" w:hAnsi="Sylfaen"/>
          <w:sz w:val="24"/>
          <w:szCs w:val="24"/>
          <w:lang w:val="ka-GE"/>
        </w:rPr>
        <w:t xml:space="preserve"> </w:t>
      </w:r>
      <w:r w:rsidRPr="007E5353">
        <w:rPr>
          <w:rFonts w:ascii="Sylfaen" w:hAnsi="Sylfaen" w:cs="Sylfaen"/>
          <w:sz w:val="24"/>
          <w:szCs w:val="24"/>
          <w:lang w:val="ka-GE"/>
        </w:rPr>
        <w:t>პროფილაქტიკური</w:t>
      </w:r>
      <w:r w:rsidRPr="007E5353">
        <w:rPr>
          <w:rFonts w:ascii="Sylfaen" w:hAnsi="Sylfaen"/>
          <w:sz w:val="24"/>
          <w:szCs w:val="24"/>
          <w:lang w:val="ka-GE"/>
        </w:rPr>
        <w:t xml:space="preserve"> </w:t>
      </w:r>
      <w:r w:rsidRPr="007E5353">
        <w:rPr>
          <w:rFonts w:ascii="Sylfaen" w:hAnsi="Sylfaen" w:cs="Sylfaen"/>
          <w:sz w:val="24"/>
          <w:szCs w:val="24"/>
          <w:lang w:val="ka-GE"/>
        </w:rPr>
        <w:t>აცრების</w:t>
      </w:r>
      <w:r w:rsidRPr="007E5353">
        <w:rPr>
          <w:rFonts w:ascii="Sylfaen" w:hAnsi="Sylfaen"/>
          <w:sz w:val="24"/>
          <w:szCs w:val="24"/>
          <w:lang w:val="ka-GE"/>
        </w:rPr>
        <w:t xml:space="preserve"> </w:t>
      </w:r>
      <w:r w:rsidRPr="007E5353">
        <w:rPr>
          <w:rFonts w:ascii="Sylfaen" w:hAnsi="Sylfaen" w:cs="Sylfaen"/>
          <w:sz w:val="24"/>
          <w:szCs w:val="24"/>
          <w:lang w:val="ka-GE"/>
        </w:rPr>
        <w:t>ეროვნულ</w:t>
      </w:r>
      <w:r w:rsidRPr="007E5353">
        <w:rPr>
          <w:rFonts w:ascii="Sylfaen" w:hAnsi="Sylfaen"/>
          <w:sz w:val="24"/>
          <w:szCs w:val="24"/>
          <w:lang w:val="ka-GE"/>
        </w:rPr>
        <w:t xml:space="preserve"> </w:t>
      </w:r>
      <w:r w:rsidRPr="007E5353">
        <w:rPr>
          <w:rFonts w:ascii="Sylfaen" w:hAnsi="Sylfaen" w:cs="Sylfaen"/>
          <w:sz w:val="24"/>
          <w:szCs w:val="24"/>
          <w:lang w:val="ka-GE"/>
        </w:rPr>
        <w:t>კალენდარში</w:t>
      </w:r>
      <w:r w:rsidRPr="007E5353">
        <w:rPr>
          <w:rFonts w:ascii="Sylfaen" w:hAnsi="Sylfaen"/>
          <w:sz w:val="24"/>
          <w:szCs w:val="24"/>
          <w:lang w:val="ka-GE"/>
        </w:rPr>
        <w:t xml:space="preserve">  2000 </w:t>
      </w:r>
      <w:r w:rsidRPr="007E5353">
        <w:rPr>
          <w:rFonts w:ascii="Sylfaen" w:hAnsi="Sylfaen" w:cs="Sylfaen"/>
          <w:sz w:val="24"/>
          <w:szCs w:val="24"/>
          <w:lang w:val="ka-GE"/>
        </w:rPr>
        <w:t>წლიდან</w:t>
      </w:r>
      <w:r w:rsidRPr="007E5353">
        <w:rPr>
          <w:rFonts w:ascii="Sylfaen" w:hAnsi="Sylfaen"/>
          <w:sz w:val="24"/>
          <w:szCs w:val="24"/>
          <w:lang w:val="ka-GE"/>
        </w:rPr>
        <w:t xml:space="preserve"> </w:t>
      </w:r>
      <w:r w:rsidRPr="007E5353">
        <w:rPr>
          <w:rFonts w:ascii="Sylfaen" w:hAnsi="Sylfaen" w:cs="Sylfaen"/>
          <w:sz w:val="24"/>
          <w:szCs w:val="24"/>
          <w:lang w:val="ka-GE"/>
        </w:rPr>
        <w:t>დღემდე</w:t>
      </w:r>
      <w:r w:rsidRPr="007E5353">
        <w:rPr>
          <w:rFonts w:ascii="Sylfaen" w:hAnsi="Sylfaen"/>
          <w:sz w:val="24"/>
          <w:szCs w:val="24"/>
          <w:lang w:val="ka-GE"/>
        </w:rPr>
        <w:t xml:space="preserve"> </w:t>
      </w:r>
      <w:r w:rsidRPr="007E5353">
        <w:rPr>
          <w:rFonts w:ascii="Sylfaen" w:hAnsi="Sylfaen" w:cs="Sylfaen"/>
          <w:sz w:val="24"/>
          <w:szCs w:val="24"/>
          <w:lang w:val="ka-GE"/>
        </w:rPr>
        <w:t>დაინერგა</w:t>
      </w:r>
      <w:r w:rsidRPr="007E5353">
        <w:rPr>
          <w:rFonts w:ascii="Sylfaen" w:hAnsi="Sylfaen"/>
          <w:sz w:val="24"/>
          <w:szCs w:val="24"/>
          <w:lang w:val="ka-GE"/>
        </w:rPr>
        <w:t xml:space="preserve"> 7 </w:t>
      </w:r>
      <w:r w:rsidRPr="007E5353">
        <w:rPr>
          <w:rFonts w:ascii="Sylfaen" w:hAnsi="Sylfaen" w:cs="Sylfaen"/>
          <w:sz w:val="24"/>
          <w:szCs w:val="24"/>
          <w:lang w:val="ka-GE"/>
        </w:rPr>
        <w:t>ახალი</w:t>
      </w:r>
      <w:r w:rsidRPr="007E5353">
        <w:rPr>
          <w:rFonts w:ascii="Sylfaen" w:hAnsi="Sylfaen"/>
          <w:sz w:val="24"/>
          <w:szCs w:val="24"/>
          <w:lang w:val="ka-GE"/>
        </w:rPr>
        <w:t xml:space="preserve"> </w:t>
      </w:r>
      <w:r w:rsidRPr="007E5353">
        <w:rPr>
          <w:rFonts w:ascii="Sylfaen" w:hAnsi="Sylfaen" w:cs="Sylfaen"/>
          <w:sz w:val="24"/>
          <w:szCs w:val="24"/>
          <w:lang w:val="ka-GE"/>
        </w:rPr>
        <w:t>ვაქცინა</w:t>
      </w:r>
      <w:r w:rsidRPr="007E5353">
        <w:rPr>
          <w:rFonts w:ascii="Sylfaen" w:hAnsi="Sylfaen"/>
          <w:sz w:val="24"/>
          <w:szCs w:val="24"/>
          <w:lang w:val="ka-GE"/>
        </w:rPr>
        <w:t xml:space="preserve">. </w:t>
      </w:r>
      <w:r w:rsidRPr="007E5353">
        <w:rPr>
          <w:rFonts w:ascii="Sylfaen" w:hAnsi="Sylfaen" w:cs="Sylfaen"/>
          <w:sz w:val="24"/>
          <w:szCs w:val="24"/>
          <w:lang w:val="ka-GE"/>
        </w:rPr>
        <w:t>ასევე</w:t>
      </w:r>
      <w:r w:rsidRPr="007E5353">
        <w:rPr>
          <w:rFonts w:ascii="Sylfaen" w:hAnsi="Sylfaen"/>
          <w:sz w:val="24"/>
          <w:szCs w:val="24"/>
          <w:lang w:val="ka-GE"/>
        </w:rPr>
        <w:t xml:space="preserve">, </w:t>
      </w:r>
      <w:r w:rsidRPr="00000D65">
        <w:rPr>
          <w:rFonts w:ascii="Sylfaen" w:hAnsi="Sylfaen" w:cs="Sylfaen"/>
          <w:sz w:val="24"/>
          <w:szCs w:val="24"/>
          <w:lang w:val="ka-GE"/>
        </w:rPr>
        <w:t>საშვილოსნოს</w:t>
      </w:r>
      <w:r w:rsidRPr="00000D65">
        <w:rPr>
          <w:rFonts w:ascii="Sylfaen" w:hAnsi="Sylfaen"/>
          <w:sz w:val="24"/>
          <w:szCs w:val="24"/>
          <w:lang w:val="ka-GE"/>
        </w:rPr>
        <w:t xml:space="preserve"> </w:t>
      </w:r>
      <w:r w:rsidRPr="00000D65">
        <w:rPr>
          <w:rFonts w:ascii="Sylfaen" w:hAnsi="Sylfaen" w:cs="Sylfaen"/>
          <w:sz w:val="24"/>
          <w:szCs w:val="24"/>
          <w:lang w:val="ka-GE"/>
        </w:rPr>
        <w:t>ყელის</w:t>
      </w:r>
      <w:r w:rsidRPr="00000D65">
        <w:rPr>
          <w:rFonts w:ascii="Sylfaen" w:hAnsi="Sylfaen"/>
          <w:sz w:val="24"/>
          <w:szCs w:val="24"/>
          <w:lang w:val="ka-GE"/>
        </w:rPr>
        <w:t xml:space="preserve"> </w:t>
      </w:r>
      <w:r w:rsidRPr="00000D65">
        <w:rPr>
          <w:rFonts w:ascii="Sylfaen" w:hAnsi="Sylfaen" w:cs="Sylfaen"/>
          <w:sz w:val="24"/>
          <w:szCs w:val="24"/>
          <w:lang w:val="ka-GE"/>
        </w:rPr>
        <w:t>კიბოს</w:t>
      </w:r>
      <w:r w:rsidRPr="00000D65">
        <w:rPr>
          <w:rFonts w:ascii="Sylfaen" w:hAnsi="Sylfaen"/>
          <w:sz w:val="24"/>
          <w:szCs w:val="24"/>
          <w:lang w:val="ka-GE"/>
        </w:rPr>
        <w:t xml:space="preserve"> </w:t>
      </w:r>
      <w:r w:rsidRPr="00000D65">
        <w:rPr>
          <w:rFonts w:ascii="Sylfaen" w:hAnsi="Sylfaen" w:cs="Sylfaen"/>
          <w:sz w:val="24"/>
          <w:szCs w:val="24"/>
          <w:lang w:val="ka-GE"/>
        </w:rPr>
        <w:t>პრევენციის</w:t>
      </w:r>
      <w:r w:rsidRPr="00000D65">
        <w:rPr>
          <w:rFonts w:ascii="Sylfaen" w:hAnsi="Sylfaen"/>
          <w:sz w:val="24"/>
          <w:szCs w:val="24"/>
          <w:lang w:val="ka-GE"/>
        </w:rPr>
        <w:t xml:space="preserve"> </w:t>
      </w:r>
      <w:r w:rsidRPr="00000D65">
        <w:rPr>
          <w:rFonts w:ascii="Sylfaen" w:hAnsi="Sylfaen" w:cs="Sylfaen"/>
          <w:sz w:val="24"/>
          <w:szCs w:val="24"/>
          <w:lang w:val="ka-GE"/>
        </w:rPr>
        <w:t>მიზნით</w:t>
      </w:r>
      <w:r w:rsidRPr="00000D65">
        <w:rPr>
          <w:rFonts w:ascii="Sylfaen" w:hAnsi="Sylfaen"/>
          <w:sz w:val="24"/>
          <w:szCs w:val="24"/>
          <w:lang w:val="ka-GE"/>
        </w:rPr>
        <w:t xml:space="preserve">,  2017 </w:t>
      </w:r>
      <w:r w:rsidRPr="00000D65">
        <w:rPr>
          <w:rFonts w:ascii="Sylfaen" w:hAnsi="Sylfaen" w:cs="Sylfaen"/>
          <w:sz w:val="24"/>
          <w:szCs w:val="24"/>
          <w:lang w:val="ka-GE"/>
        </w:rPr>
        <w:t>წლიდან</w:t>
      </w:r>
      <w:r w:rsidRPr="00000D65">
        <w:rPr>
          <w:rFonts w:ascii="Sylfaen" w:hAnsi="Sylfaen"/>
          <w:sz w:val="24"/>
          <w:szCs w:val="24"/>
          <w:lang w:val="ka-GE"/>
        </w:rPr>
        <w:t xml:space="preserve">  </w:t>
      </w:r>
      <w:r w:rsidRPr="00000D65">
        <w:rPr>
          <w:rFonts w:ascii="Sylfaen" w:hAnsi="Sylfaen" w:cs="Sylfaen"/>
          <w:sz w:val="24"/>
          <w:szCs w:val="24"/>
          <w:lang w:val="ka-GE"/>
        </w:rPr>
        <w:t>ქალაქებში</w:t>
      </w:r>
      <w:r w:rsidRPr="00000D65">
        <w:rPr>
          <w:rFonts w:ascii="Sylfaen" w:hAnsi="Sylfaen"/>
          <w:sz w:val="24"/>
          <w:szCs w:val="24"/>
          <w:lang w:val="ka-GE"/>
        </w:rPr>
        <w:t xml:space="preserve">   </w:t>
      </w:r>
      <w:r w:rsidRPr="00000D65">
        <w:rPr>
          <w:rFonts w:ascii="Sylfaen" w:hAnsi="Sylfaen" w:cs="Sylfaen"/>
          <w:sz w:val="24"/>
          <w:szCs w:val="24"/>
          <w:lang w:val="ka-GE"/>
        </w:rPr>
        <w:t>თბილისსა</w:t>
      </w:r>
      <w:r w:rsidRPr="00000D65">
        <w:rPr>
          <w:rFonts w:ascii="Sylfaen" w:hAnsi="Sylfaen"/>
          <w:sz w:val="24"/>
          <w:szCs w:val="24"/>
          <w:lang w:val="ka-GE"/>
        </w:rPr>
        <w:t xml:space="preserve"> </w:t>
      </w:r>
      <w:r w:rsidRPr="00000D65">
        <w:rPr>
          <w:rFonts w:ascii="Sylfaen" w:hAnsi="Sylfaen" w:cs="Sylfaen"/>
          <w:sz w:val="24"/>
          <w:szCs w:val="24"/>
          <w:lang w:val="ka-GE"/>
        </w:rPr>
        <w:t>და</w:t>
      </w:r>
      <w:r w:rsidRPr="00000D65">
        <w:rPr>
          <w:rFonts w:ascii="Sylfaen" w:hAnsi="Sylfaen"/>
          <w:sz w:val="24"/>
          <w:szCs w:val="24"/>
          <w:lang w:val="ka-GE"/>
        </w:rPr>
        <w:t xml:space="preserve">  </w:t>
      </w:r>
      <w:r w:rsidRPr="00000D65">
        <w:rPr>
          <w:rFonts w:ascii="Sylfaen" w:hAnsi="Sylfaen" w:cs="Sylfaen"/>
          <w:sz w:val="24"/>
          <w:szCs w:val="24"/>
          <w:lang w:val="ka-GE"/>
        </w:rPr>
        <w:t>ქუთაისში</w:t>
      </w:r>
      <w:r w:rsidRPr="00000D65">
        <w:rPr>
          <w:rFonts w:ascii="Sylfaen" w:hAnsi="Sylfaen"/>
          <w:sz w:val="24"/>
          <w:szCs w:val="24"/>
          <w:lang w:val="ka-GE"/>
        </w:rPr>
        <w:t xml:space="preserve">, </w:t>
      </w:r>
      <w:r w:rsidRPr="00000D65">
        <w:rPr>
          <w:rFonts w:ascii="Sylfaen" w:hAnsi="Sylfaen" w:cs="Sylfaen"/>
          <w:sz w:val="24"/>
          <w:szCs w:val="24"/>
          <w:lang w:val="ka-GE"/>
        </w:rPr>
        <w:t>აჭარისა</w:t>
      </w:r>
      <w:r w:rsidRPr="00000D65">
        <w:rPr>
          <w:rFonts w:ascii="Sylfaen" w:hAnsi="Sylfaen"/>
          <w:sz w:val="24"/>
          <w:szCs w:val="24"/>
          <w:lang w:val="ka-GE"/>
        </w:rPr>
        <w:t xml:space="preserve"> </w:t>
      </w:r>
      <w:r w:rsidRPr="00000D65">
        <w:rPr>
          <w:rFonts w:ascii="Sylfaen" w:hAnsi="Sylfaen" w:cs="Sylfaen"/>
          <w:sz w:val="24"/>
          <w:szCs w:val="24"/>
          <w:lang w:val="ka-GE"/>
        </w:rPr>
        <w:t>და</w:t>
      </w:r>
      <w:r w:rsidRPr="00000D65">
        <w:rPr>
          <w:rFonts w:ascii="Sylfaen" w:hAnsi="Sylfaen"/>
          <w:sz w:val="24"/>
          <w:szCs w:val="24"/>
          <w:lang w:val="ka-GE"/>
        </w:rPr>
        <w:t xml:space="preserve"> </w:t>
      </w:r>
      <w:r w:rsidRPr="00000D65">
        <w:rPr>
          <w:rFonts w:ascii="Sylfaen" w:hAnsi="Sylfaen" w:cs="Sylfaen"/>
          <w:sz w:val="24"/>
          <w:szCs w:val="24"/>
          <w:lang w:val="ka-GE"/>
        </w:rPr>
        <w:t>აფხაზეთის</w:t>
      </w:r>
      <w:r w:rsidRPr="00000D65">
        <w:rPr>
          <w:rFonts w:ascii="Sylfaen" w:hAnsi="Sylfaen"/>
          <w:sz w:val="24"/>
          <w:szCs w:val="24"/>
          <w:lang w:val="ka-GE"/>
        </w:rPr>
        <w:t xml:space="preserve"> </w:t>
      </w:r>
      <w:r w:rsidRPr="00000D65">
        <w:rPr>
          <w:rFonts w:ascii="Sylfaen" w:hAnsi="Sylfaen" w:cs="Sylfaen"/>
          <w:sz w:val="24"/>
          <w:szCs w:val="24"/>
          <w:lang w:val="ka-GE"/>
        </w:rPr>
        <w:t>ავტონომიურ</w:t>
      </w:r>
      <w:r w:rsidRPr="00000D65">
        <w:rPr>
          <w:rFonts w:ascii="Sylfaen" w:hAnsi="Sylfaen"/>
          <w:sz w:val="24"/>
          <w:szCs w:val="24"/>
          <w:lang w:val="ka-GE"/>
        </w:rPr>
        <w:t xml:space="preserve"> </w:t>
      </w:r>
      <w:r w:rsidRPr="00000D65">
        <w:rPr>
          <w:rFonts w:ascii="Sylfaen" w:hAnsi="Sylfaen" w:cs="Sylfaen"/>
          <w:sz w:val="24"/>
          <w:szCs w:val="24"/>
          <w:lang w:val="ka-GE"/>
        </w:rPr>
        <w:t>რესპუბლიკებში</w:t>
      </w:r>
      <w:r w:rsidRPr="00000D65">
        <w:rPr>
          <w:rFonts w:ascii="Sylfaen" w:hAnsi="Sylfaen"/>
          <w:sz w:val="24"/>
          <w:szCs w:val="24"/>
          <w:lang w:val="ka-GE"/>
        </w:rPr>
        <w:t xml:space="preserve"> </w:t>
      </w:r>
      <w:r w:rsidRPr="00000D65">
        <w:rPr>
          <w:rFonts w:ascii="Sylfaen" w:hAnsi="Sylfaen" w:cs="Sylfaen"/>
          <w:sz w:val="24"/>
          <w:szCs w:val="24"/>
          <w:lang w:val="ka-GE"/>
        </w:rPr>
        <w:t>დაიწყო</w:t>
      </w:r>
      <w:r w:rsidRPr="00000D65">
        <w:rPr>
          <w:rFonts w:ascii="Sylfaen" w:hAnsi="Sylfaen"/>
          <w:sz w:val="24"/>
          <w:szCs w:val="24"/>
          <w:lang w:val="ka-GE"/>
        </w:rPr>
        <w:t xml:space="preserve"> 2008-2009 </w:t>
      </w:r>
      <w:r w:rsidRPr="00000D65">
        <w:rPr>
          <w:rFonts w:ascii="Sylfaen" w:hAnsi="Sylfaen" w:cs="Sylfaen"/>
          <w:sz w:val="24"/>
          <w:szCs w:val="24"/>
          <w:lang w:val="ka-GE"/>
        </w:rPr>
        <w:t>წლებში</w:t>
      </w:r>
      <w:r w:rsidRPr="00000D65">
        <w:rPr>
          <w:rFonts w:ascii="Sylfaen" w:hAnsi="Sylfaen"/>
          <w:sz w:val="24"/>
          <w:szCs w:val="24"/>
          <w:lang w:val="ka-GE"/>
        </w:rPr>
        <w:t xml:space="preserve"> </w:t>
      </w:r>
      <w:r w:rsidRPr="00000D65">
        <w:rPr>
          <w:rFonts w:ascii="Sylfaen" w:hAnsi="Sylfaen" w:cs="Sylfaen"/>
          <w:sz w:val="24"/>
          <w:szCs w:val="24"/>
          <w:lang w:val="ka-GE"/>
        </w:rPr>
        <w:t>დაბადებული</w:t>
      </w:r>
      <w:r w:rsidRPr="00000D65">
        <w:rPr>
          <w:rFonts w:ascii="Sylfaen" w:hAnsi="Sylfaen"/>
          <w:sz w:val="24"/>
          <w:szCs w:val="24"/>
          <w:lang w:val="ka-GE"/>
        </w:rPr>
        <w:t xml:space="preserve"> </w:t>
      </w:r>
      <w:r w:rsidRPr="00000D65">
        <w:rPr>
          <w:rFonts w:ascii="Sylfaen" w:hAnsi="Sylfaen" w:cs="Sylfaen"/>
          <w:sz w:val="24"/>
          <w:szCs w:val="24"/>
          <w:lang w:val="ka-GE"/>
        </w:rPr>
        <w:t>გოგონების</w:t>
      </w:r>
      <w:r w:rsidRPr="00000D65">
        <w:rPr>
          <w:rFonts w:ascii="Sylfaen" w:hAnsi="Sylfaen"/>
          <w:sz w:val="24"/>
          <w:szCs w:val="24"/>
          <w:lang w:val="ka-GE"/>
        </w:rPr>
        <w:t xml:space="preserve"> </w:t>
      </w:r>
      <w:r w:rsidRPr="00000D65">
        <w:rPr>
          <w:rFonts w:ascii="Sylfaen" w:hAnsi="Sylfaen" w:cs="Sylfaen"/>
          <w:sz w:val="24"/>
          <w:szCs w:val="24"/>
          <w:lang w:val="ka-GE"/>
        </w:rPr>
        <w:t>ადამიანის</w:t>
      </w:r>
      <w:r w:rsidRPr="00000D65">
        <w:rPr>
          <w:rFonts w:ascii="Sylfaen" w:hAnsi="Sylfaen"/>
          <w:sz w:val="24"/>
          <w:szCs w:val="24"/>
          <w:lang w:val="ka-GE"/>
        </w:rPr>
        <w:t xml:space="preserve"> </w:t>
      </w:r>
      <w:r w:rsidRPr="00000D65">
        <w:rPr>
          <w:rFonts w:ascii="Sylfaen" w:hAnsi="Sylfaen" w:cs="Sylfaen"/>
          <w:sz w:val="24"/>
          <w:szCs w:val="24"/>
          <w:lang w:val="ka-GE"/>
        </w:rPr>
        <w:t>პაპილომავირუსის</w:t>
      </w:r>
      <w:r w:rsidRPr="00000D65">
        <w:rPr>
          <w:rFonts w:ascii="Sylfaen" w:hAnsi="Sylfaen"/>
          <w:sz w:val="24"/>
          <w:szCs w:val="24"/>
          <w:lang w:val="ka-GE"/>
        </w:rPr>
        <w:t xml:space="preserve"> </w:t>
      </w:r>
      <w:r w:rsidRPr="00000D65">
        <w:rPr>
          <w:rFonts w:ascii="Sylfaen" w:hAnsi="Sylfaen" w:cs="Sylfaen"/>
          <w:sz w:val="24"/>
          <w:szCs w:val="24"/>
          <w:lang w:val="ka-GE"/>
        </w:rPr>
        <w:t>საწინააღმდეგო</w:t>
      </w:r>
      <w:r w:rsidRPr="00000D65">
        <w:rPr>
          <w:rFonts w:ascii="Sylfaen" w:hAnsi="Sylfaen"/>
          <w:sz w:val="24"/>
          <w:szCs w:val="24"/>
          <w:lang w:val="ka-GE"/>
        </w:rPr>
        <w:t xml:space="preserve"> </w:t>
      </w:r>
      <w:r w:rsidRPr="00000D65">
        <w:rPr>
          <w:rFonts w:ascii="Sylfaen" w:hAnsi="Sylfaen" w:cs="Sylfaen"/>
          <w:sz w:val="24"/>
          <w:szCs w:val="24"/>
          <w:lang w:val="ka-GE"/>
        </w:rPr>
        <w:t>ორჯერადი</w:t>
      </w:r>
      <w:r w:rsidRPr="00000D65">
        <w:rPr>
          <w:rFonts w:ascii="Sylfaen" w:hAnsi="Sylfaen"/>
          <w:sz w:val="24"/>
          <w:szCs w:val="24"/>
          <w:lang w:val="ka-GE"/>
        </w:rPr>
        <w:t xml:space="preserve"> </w:t>
      </w:r>
      <w:r w:rsidRPr="00000D65">
        <w:rPr>
          <w:rFonts w:ascii="Sylfaen" w:hAnsi="Sylfaen" w:cs="Sylfaen"/>
          <w:sz w:val="24"/>
          <w:szCs w:val="24"/>
          <w:lang w:val="ka-GE"/>
        </w:rPr>
        <w:t>ვაქცინაცი</w:t>
      </w:r>
      <w:r w:rsidR="004E74DC" w:rsidRPr="00000D65">
        <w:rPr>
          <w:rFonts w:ascii="Sylfaen" w:hAnsi="Sylfaen" w:cs="Sylfaen"/>
          <w:sz w:val="24"/>
          <w:szCs w:val="24"/>
          <w:lang w:val="ka-GE"/>
        </w:rPr>
        <w:t>ის პილოტური პროგრამა</w:t>
      </w:r>
      <w:r w:rsidRPr="00000D65">
        <w:rPr>
          <w:rFonts w:ascii="Sylfaen" w:hAnsi="Sylfaen"/>
          <w:sz w:val="24"/>
          <w:szCs w:val="24"/>
          <w:lang w:val="ka-GE"/>
        </w:rPr>
        <w:t>.</w:t>
      </w:r>
    </w:p>
    <w:p w14:paraId="51EA7C47" w14:textId="1A970FFF" w:rsidR="002418D7" w:rsidRPr="007E5353" w:rsidRDefault="00877A2C" w:rsidP="00A110BD">
      <w:pPr>
        <w:spacing w:after="0"/>
        <w:jc w:val="both"/>
        <w:rPr>
          <w:sz w:val="24"/>
          <w:szCs w:val="24"/>
          <w:lang w:val="ka-GE"/>
        </w:rPr>
      </w:pPr>
      <w:r w:rsidRPr="007E5353">
        <w:rPr>
          <w:rFonts w:ascii="Sylfaen" w:hAnsi="Sylfaen"/>
          <w:sz w:val="24"/>
          <w:szCs w:val="24"/>
          <w:lang w:val="ka-GE"/>
        </w:rPr>
        <w:t>ვაქცინების მაღალი ხარისხის უზრუნველსაყოფად სახელმწიფო შეისყიდის მხოლოდ ჯანმრთელობის მსოფლიო ორგანიზაციის (WHO) მიერ პრეკვალიფიცირებულ ვაქცინებს.</w:t>
      </w:r>
    </w:p>
    <w:p w14:paraId="2BAE9998" w14:textId="0055AD56" w:rsidR="002418D7" w:rsidRPr="007E5353" w:rsidRDefault="002418D7" w:rsidP="00A110BD">
      <w:pPr>
        <w:spacing w:after="0"/>
        <w:jc w:val="both"/>
        <w:rPr>
          <w:rFonts w:ascii="Sylfaen" w:hAnsi="Sylfaen" w:cs="Calibri"/>
          <w:b/>
          <w:sz w:val="24"/>
          <w:szCs w:val="24"/>
          <w:lang w:val="ka-GE" w:eastAsia="ru-RU"/>
        </w:rPr>
      </w:pPr>
      <w:r w:rsidRPr="007E5353">
        <w:rPr>
          <w:rFonts w:ascii="Sylfaen" w:hAnsi="Sylfaen" w:cs="Calibri"/>
          <w:b/>
          <w:sz w:val="24"/>
          <w:szCs w:val="24"/>
          <w:lang w:val="ka-GE" w:eastAsia="ru-RU"/>
        </w:rPr>
        <w:t>მსოფლიოში იმუნიზაციის პროგრამების</w:t>
      </w:r>
      <w:r w:rsidRPr="007E5353">
        <w:rPr>
          <w:rFonts w:cs="Calibri"/>
          <w:b/>
          <w:sz w:val="24"/>
          <w:szCs w:val="24"/>
          <w:lang w:val="ka-GE" w:eastAsia="ru-RU"/>
        </w:rPr>
        <w:t xml:space="preserve"> </w:t>
      </w:r>
      <w:r w:rsidRPr="007E5353">
        <w:rPr>
          <w:rFonts w:ascii="Sylfaen" w:hAnsi="Sylfaen" w:cs="Calibri"/>
          <w:b/>
          <w:sz w:val="24"/>
          <w:szCs w:val="24"/>
          <w:lang w:val="ka-GE" w:eastAsia="ru-RU"/>
        </w:rPr>
        <w:t>ფართომასშტაბიანი</w:t>
      </w:r>
      <w:r w:rsidRPr="007E5353">
        <w:rPr>
          <w:rFonts w:cs="Calibri"/>
          <w:b/>
          <w:sz w:val="24"/>
          <w:szCs w:val="24"/>
          <w:lang w:val="ka-GE" w:eastAsia="ru-RU"/>
        </w:rPr>
        <w:t xml:space="preserve"> </w:t>
      </w:r>
      <w:r w:rsidRPr="007E5353">
        <w:rPr>
          <w:rFonts w:ascii="Sylfaen" w:hAnsi="Sylfaen" w:cs="Calibri"/>
          <w:b/>
          <w:sz w:val="24"/>
          <w:szCs w:val="24"/>
          <w:lang w:val="ka-GE" w:eastAsia="ru-RU"/>
        </w:rPr>
        <w:t>განხორციელების</w:t>
      </w:r>
      <w:r w:rsidRPr="007E5353">
        <w:rPr>
          <w:rFonts w:cs="Calibri"/>
          <w:b/>
          <w:sz w:val="24"/>
          <w:szCs w:val="24"/>
          <w:lang w:val="ka-GE" w:eastAsia="ru-RU"/>
        </w:rPr>
        <w:t xml:space="preserve"> </w:t>
      </w:r>
      <w:r w:rsidRPr="007E5353">
        <w:rPr>
          <w:rFonts w:ascii="Sylfaen" w:hAnsi="Sylfaen" w:cs="Calibri"/>
          <w:b/>
          <w:sz w:val="24"/>
          <w:szCs w:val="24"/>
          <w:lang w:val="ka-GE" w:eastAsia="ru-RU"/>
        </w:rPr>
        <w:t>შედეგად</w:t>
      </w:r>
      <w:r w:rsidRPr="007E5353">
        <w:rPr>
          <w:rFonts w:cs="Calibri"/>
          <w:b/>
          <w:sz w:val="24"/>
          <w:szCs w:val="24"/>
          <w:lang w:val="ka-GE" w:eastAsia="ru-RU"/>
        </w:rPr>
        <w:t xml:space="preserve"> </w:t>
      </w:r>
      <w:r w:rsidRPr="007E5353">
        <w:rPr>
          <w:rFonts w:ascii="Sylfaen" w:hAnsi="Sylfaen" w:cs="Calibri"/>
          <w:b/>
          <w:sz w:val="24"/>
          <w:szCs w:val="24"/>
          <w:lang w:val="ka-GE" w:eastAsia="ru-RU"/>
        </w:rPr>
        <w:t>მკვეთრად</w:t>
      </w:r>
      <w:r w:rsidRPr="007E5353">
        <w:rPr>
          <w:rFonts w:cs="Calibri"/>
          <w:b/>
          <w:sz w:val="24"/>
          <w:szCs w:val="24"/>
          <w:lang w:val="ka-GE" w:eastAsia="ru-RU"/>
        </w:rPr>
        <w:t xml:space="preserve"> </w:t>
      </w:r>
      <w:r w:rsidRPr="007E5353">
        <w:rPr>
          <w:rFonts w:ascii="Sylfaen" w:hAnsi="Sylfaen" w:cs="Calibri"/>
          <w:b/>
          <w:sz w:val="24"/>
          <w:szCs w:val="24"/>
          <w:lang w:val="ka-GE" w:eastAsia="ru-RU"/>
        </w:rPr>
        <w:t>შემცირდა</w:t>
      </w:r>
      <w:r w:rsidRPr="007E5353">
        <w:rPr>
          <w:rFonts w:cs="Calibri"/>
          <w:b/>
          <w:sz w:val="24"/>
          <w:szCs w:val="24"/>
          <w:lang w:val="ka-GE" w:eastAsia="ru-RU"/>
        </w:rPr>
        <w:t xml:space="preserve"> </w:t>
      </w:r>
      <w:r w:rsidRPr="007E5353">
        <w:rPr>
          <w:rFonts w:ascii="Sylfaen" w:hAnsi="Sylfaen" w:cs="Calibri"/>
          <w:b/>
          <w:sz w:val="24"/>
          <w:szCs w:val="24"/>
          <w:lang w:val="ka-GE" w:eastAsia="ru-RU"/>
        </w:rPr>
        <w:t>ვაქცინაციით</w:t>
      </w:r>
      <w:r w:rsidRPr="007E5353">
        <w:rPr>
          <w:rFonts w:cs="Calibri"/>
          <w:b/>
          <w:sz w:val="24"/>
          <w:szCs w:val="24"/>
          <w:lang w:val="ka-GE" w:eastAsia="ru-RU"/>
        </w:rPr>
        <w:t xml:space="preserve"> </w:t>
      </w:r>
      <w:r w:rsidRPr="007E5353">
        <w:rPr>
          <w:rFonts w:ascii="Sylfaen" w:hAnsi="Sylfaen" w:cs="Calibri"/>
          <w:b/>
          <w:sz w:val="24"/>
          <w:szCs w:val="24"/>
          <w:lang w:val="ka-GE" w:eastAsia="ru-RU"/>
        </w:rPr>
        <w:t>მართვადი</w:t>
      </w:r>
      <w:r w:rsidRPr="007E5353">
        <w:rPr>
          <w:rFonts w:cs="Calibri"/>
          <w:b/>
          <w:sz w:val="24"/>
          <w:szCs w:val="24"/>
          <w:lang w:val="ka-GE" w:eastAsia="ru-RU"/>
        </w:rPr>
        <w:t xml:space="preserve"> </w:t>
      </w:r>
      <w:r w:rsidRPr="007E5353">
        <w:rPr>
          <w:rFonts w:ascii="Sylfaen" w:hAnsi="Sylfaen" w:cs="Calibri"/>
          <w:b/>
          <w:sz w:val="24"/>
          <w:szCs w:val="24"/>
          <w:lang w:val="ka-GE" w:eastAsia="ru-RU"/>
        </w:rPr>
        <w:t>ინფექციებით</w:t>
      </w:r>
      <w:r w:rsidRPr="007E5353">
        <w:rPr>
          <w:rFonts w:cs="Calibri"/>
          <w:b/>
          <w:sz w:val="24"/>
          <w:szCs w:val="24"/>
          <w:lang w:val="ka-GE" w:eastAsia="ru-RU"/>
        </w:rPr>
        <w:t xml:space="preserve"> </w:t>
      </w:r>
      <w:r w:rsidRPr="007E5353">
        <w:rPr>
          <w:rFonts w:ascii="Sylfaen" w:hAnsi="Sylfaen" w:cs="Calibri"/>
          <w:b/>
          <w:sz w:val="24"/>
          <w:szCs w:val="24"/>
          <w:lang w:val="ka-GE" w:eastAsia="ru-RU"/>
        </w:rPr>
        <w:t>ავადობა</w:t>
      </w:r>
      <w:r w:rsidRPr="007E5353">
        <w:rPr>
          <w:rFonts w:cs="Calibri"/>
          <w:b/>
          <w:sz w:val="24"/>
          <w:szCs w:val="24"/>
          <w:lang w:val="ka-GE" w:eastAsia="ru-RU"/>
        </w:rPr>
        <w:t xml:space="preserve"> </w:t>
      </w:r>
      <w:r w:rsidRPr="007E5353">
        <w:rPr>
          <w:rFonts w:ascii="Sylfaen" w:hAnsi="Sylfaen" w:cs="Calibri"/>
          <w:b/>
          <w:sz w:val="24"/>
          <w:szCs w:val="24"/>
          <w:lang w:val="ka-GE" w:eastAsia="ru-RU"/>
        </w:rPr>
        <w:t>და</w:t>
      </w:r>
      <w:r w:rsidRPr="007E5353">
        <w:rPr>
          <w:rFonts w:cs="Calibri"/>
          <w:b/>
          <w:sz w:val="24"/>
          <w:szCs w:val="24"/>
          <w:lang w:val="ka-GE" w:eastAsia="ru-RU"/>
        </w:rPr>
        <w:t xml:space="preserve"> </w:t>
      </w:r>
      <w:r w:rsidRPr="007E5353">
        <w:rPr>
          <w:rFonts w:ascii="Sylfaen" w:hAnsi="Sylfaen" w:cs="Calibri"/>
          <w:b/>
          <w:sz w:val="24"/>
          <w:szCs w:val="24"/>
          <w:lang w:val="ka-GE" w:eastAsia="ru-RU"/>
        </w:rPr>
        <w:t>სიკვდილიანობა</w:t>
      </w:r>
    </w:p>
    <w:p w14:paraId="644721FA" w14:textId="0090AD47" w:rsidR="002418D7" w:rsidRPr="00696447" w:rsidRDefault="00696447" w:rsidP="00696447">
      <w:pPr>
        <w:pStyle w:val="ListParagraph"/>
        <w:numPr>
          <w:ilvl w:val="0"/>
          <w:numId w:val="1"/>
        </w:numPr>
        <w:spacing w:after="0"/>
        <w:ind w:left="0" w:firstLine="0"/>
        <w:jc w:val="both"/>
        <w:rPr>
          <w:rFonts w:cs="Calibri"/>
          <w:sz w:val="24"/>
          <w:szCs w:val="24"/>
          <w:lang w:val="ka-GE" w:eastAsia="ru-RU"/>
        </w:rPr>
      </w:pPr>
      <w:r>
        <w:rPr>
          <w:rFonts w:ascii="Sylfaen" w:hAnsi="Sylfaen" w:cs="Calibri"/>
          <w:sz w:val="24"/>
          <w:szCs w:val="24"/>
          <w:lang w:val="ka-GE" w:eastAsia="ru-RU"/>
        </w:rPr>
        <w:t xml:space="preserve">მსოფლიოში </w:t>
      </w:r>
      <w:r w:rsidR="002418D7" w:rsidRPr="00696447">
        <w:rPr>
          <w:rFonts w:ascii="Sylfaen" w:hAnsi="Sylfaen" w:cs="Calibri"/>
          <w:sz w:val="24"/>
          <w:szCs w:val="24"/>
          <w:lang w:val="ka-GE" w:eastAsia="ru-RU"/>
        </w:rPr>
        <w:t>ყოველწლიურად ბავშვთა მოსახლეობის ტუბერკულოზის</w:t>
      </w:r>
      <w:r w:rsidR="00A14165" w:rsidRPr="00696447">
        <w:rPr>
          <w:rFonts w:ascii="Sylfaen" w:hAnsi="Sylfaen" w:cs="Calibri"/>
          <w:sz w:val="24"/>
          <w:szCs w:val="24"/>
          <w:lang w:val="ka-GE" w:eastAsia="ru-RU"/>
        </w:rPr>
        <w:t>,</w:t>
      </w:r>
      <w:r w:rsidR="002418D7" w:rsidRPr="00696447">
        <w:rPr>
          <w:rFonts w:ascii="Sylfaen" w:hAnsi="Sylfaen" w:cs="Calibri"/>
          <w:sz w:val="24"/>
          <w:szCs w:val="24"/>
          <w:lang w:val="ka-GE" w:eastAsia="ru-RU"/>
        </w:rPr>
        <w:t xml:space="preserve"> პოლიომიელიტის, დიფთერიის, ტეტანუსის, ყივანახველას და წითელას საწინააღმდეგო ვაქცინაცი</w:t>
      </w:r>
      <w:r w:rsidR="00316954" w:rsidRPr="00696447">
        <w:rPr>
          <w:rFonts w:ascii="Sylfaen" w:hAnsi="Sylfaen" w:cs="Calibri"/>
          <w:sz w:val="24"/>
          <w:szCs w:val="24"/>
          <w:lang w:val="ka-GE" w:eastAsia="ru-RU"/>
        </w:rPr>
        <w:t>ით გადარჩეილია</w:t>
      </w:r>
      <w:r w:rsidR="002418D7" w:rsidRPr="00696447">
        <w:rPr>
          <w:rFonts w:cs="Calibri"/>
          <w:sz w:val="24"/>
          <w:szCs w:val="24"/>
          <w:lang w:val="ka-GE" w:eastAsia="ru-RU"/>
        </w:rPr>
        <w:t xml:space="preserve"> </w:t>
      </w:r>
      <w:r w:rsidR="002418D7" w:rsidRPr="00696447">
        <w:rPr>
          <w:rFonts w:ascii="Sylfaen" w:hAnsi="Sylfaen" w:cs="Calibri"/>
          <w:sz w:val="24"/>
          <w:szCs w:val="24"/>
          <w:lang w:val="ka-GE" w:eastAsia="ru-RU"/>
        </w:rPr>
        <w:t>2,5</w:t>
      </w:r>
      <w:r w:rsidR="002418D7" w:rsidRPr="00696447">
        <w:rPr>
          <w:rFonts w:cs="Calibri"/>
          <w:sz w:val="24"/>
          <w:szCs w:val="24"/>
          <w:lang w:val="ka-GE" w:eastAsia="ru-RU"/>
        </w:rPr>
        <w:t xml:space="preserve"> </w:t>
      </w:r>
      <w:r w:rsidR="002418D7" w:rsidRPr="00696447">
        <w:rPr>
          <w:rFonts w:ascii="Sylfaen" w:hAnsi="Sylfaen" w:cs="Calibri"/>
          <w:sz w:val="24"/>
          <w:szCs w:val="24"/>
          <w:lang w:val="ka-GE" w:eastAsia="ru-RU"/>
        </w:rPr>
        <w:t>მილიონამდე სიცოცხლე</w:t>
      </w:r>
      <w:r w:rsidR="00316954" w:rsidRPr="00696447">
        <w:rPr>
          <w:rFonts w:ascii="Sylfaen" w:hAnsi="Sylfaen" w:cs="Calibri"/>
          <w:sz w:val="24"/>
          <w:szCs w:val="24"/>
          <w:lang w:val="ka-GE" w:eastAsia="ru-RU"/>
        </w:rPr>
        <w:t>, ხოლო</w:t>
      </w:r>
      <w:r w:rsidR="0058018E" w:rsidRPr="00696447">
        <w:rPr>
          <w:rFonts w:ascii="Sylfaen" w:hAnsi="Sylfaen" w:cs="Calibri"/>
          <w:sz w:val="24"/>
          <w:szCs w:val="24"/>
          <w:lang w:val="ka-GE" w:eastAsia="ru-RU"/>
        </w:rPr>
        <w:t xml:space="preserve"> </w:t>
      </w:r>
      <w:r w:rsidR="002418D7" w:rsidRPr="00696447">
        <w:rPr>
          <w:rFonts w:cs="Calibri"/>
          <w:sz w:val="24"/>
          <w:szCs w:val="24"/>
          <w:lang w:val="ka-GE" w:eastAsia="ru-RU"/>
        </w:rPr>
        <w:t xml:space="preserve">B </w:t>
      </w:r>
      <w:r w:rsidR="002418D7" w:rsidRPr="00696447">
        <w:rPr>
          <w:rFonts w:ascii="Sylfaen" w:hAnsi="Sylfaen" w:cs="Sylfaen"/>
          <w:sz w:val="24"/>
          <w:szCs w:val="24"/>
          <w:lang w:val="ka-GE" w:eastAsia="ru-RU"/>
        </w:rPr>
        <w:t>ჰეპატიტის</w:t>
      </w:r>
      <w:r w:rsidR="002418D7" w:rsidRPr="00696447">
        <w:rPr>
          <w:rFonts w:cs="Calibri"/>
          <w:sz w:val="24"/>
          <w:szCs w:val="24"/>
          <w:lang w:val="ka-GE" w:eastAsia="ru-RU"/>
        </w:rPr>
        <w:t xml:space="preserve"> </w:t>
      </w:r>
      <w:r w:rsidR="002418D7" w:rsidRPr="00696447">
        <w:rPr>
          <w:rFonts w:ascii="Sylfaen" w:hAnsi="Sylfaen" w:cs="Sylfaen"/>
          <w:sz w:val="24"/>
          <w:szCs w:val="24"/>
          <w:lang w:val="ka-GE" w:eastAsia="ru-RU"/>
        </w:rPr>
        <w:t>საწინააღმდეგო</w:t>
      </w:r>
      <w:r w:rsidR="002418D7" w:rsidRPr="00696447">
        <w:rPr>
          <w:rFonts w:cs="Calibri"/>
          <w:sz w:val="24"/>
          <w:szCs w:val="24"/>
          <w:lang w:val="ka-GE" w:eastAsia="ru-RU"/>
        </w:rPr>
        <w:t xml:space="preserve"> </w:t>
      </w:r>
      <w:r w:rsidR="002418D7" w:rsidRPr="00696447">
        <w:rPr>
          <w:rFonts w:ascii="Sylfaen" w:hAnsi="Sylfaen" w:cs="Sylfaen"/>
          <w:sz w:val="24"/>
          <w:szCs w:val="24"/>
          <w:lang w:val="ka-GE" w:eastAsia="ru-RU"/>
        </w:rPr>
        <w:t>ვაქცინა</w:t>
      </w:r>
      <w:r w:rsidR="00316954" w:rsidRPr="00696447">
        <w:rPr>
          <w:rFonts w:ascii="Sylfaen" w:hAnsi="Sylfaen" w:cs="Sylfaen"/>
          <w:sz w:val="24"/>
          <w:szCs w:val="24"/>
          <w:lang w:val="ka-GE" w:eastAsia="ru-RU"/>
        </w:rPr>
        <w:t>ციით</w:t>
      </w:r>
      <w:r w:rsidR="00316954" w:rsidRPr="00696447">
        <w:rPr>
          <w:rFonts w:ascii="Sylfaen" w:hAnsi="Sylfaen" w:cs="Calibri"/>
          <w:sz w:val="24"/>
          <w:szCs w:val="24"/>
          <w:lang w:val="ka-GE" w:eastAsia="ru-RU"/>
        </w:rPr>
        <w:t xml:space="preserve"> კი </w:t>
      </w:r>
      <w:r w:rsidR="002418D7" w:rsidRPr="00696447">
        <w:rPr>
          <w:rFonts w:ascii="Sylfaen" w:hAnsi="Sylfaen" w:cs="Calibri"/>
          <w:sz w:val="24"/>
          <w:szCs w:val="24"/>
          <w:lang w:val="ka-GE" w:eastAsia="ru-RU"/>
        </w:rPr>
        <w:t xml:space="preserve"> 600 000 ადამიანის სიცოცხლე;</w:t>
      </w:r>
    </w:p>
    <w:p w14:paraId="532136F4" w14:textId="08A03DEE" w:rsidR="00C12C26" w:rsidRPr="007E5353" w:rsidRDefault="00696447" w:rsidP="003572A8">
      <w:pPr>
        <w:pStyle w:val="ListParagraph"/>
        <w:numPr>
          <w:ilvl w:val="0"/>
          <w:numId w:val="1"/>
        </w:numPr>
        <w:ind w:left="0" w:firstLine="0"/>
        <w:jc w:val="both"/>
        <w:rPr>
          <w:rFonts w:ascii="Sylfaen" w:hAnsi="Sylfaen" w:cs="Calibri"/>
          <w:sz w:val="24"/>
          <w:szCs w:val="24"/>
          <w:lang w:val="ka-GE" w:eastAsia="ru-RU"/>
        </w:rPr>
      </w:pPr>
      <w:r>
        <w:rPr>
          <w:rFonts w:ascii="Sylfaen" w:hAnsi="Sylfaen" w:cs="Calibri"/>
          <w:sz w:val="24"/>
          <w:szCs w:val="24"/>
          <w:lang w:val="ka-GE" w:eastAsia="ru-RU"/>
        </w:rPr>
        <w:t>ვ</w:t>
      </w:r>
      <w:r w:rsidR="002418D7" w:rsidRPr="007E5353">
        <w:rPr>
          <w:rFonts w:ascii="Sylfaen" w:hAnsi="Sylfaen" w:cs="Calibri"/>
          <w:sz w:val="24"/>
          <w:szCs w:val="24"/>
          <w:lang w:val="ka-GE" w:eastAsia="ru-RU"/>
        </w:rPr>
        <w:t>აქცინაციის საშუალებით 2000</w:t>
      </w:r>
      <w:r w:rsidR="00877A2C" w:rsidRPr="007E5353">
        <w:rPr>
          <w:rFonts w:ascii="Sylfaen" w:hAnsi="Sylfaen" w:cs="Calibri"/>
          <w:sz w:val="24"/>
          <w:szCs w:val="24"/>
          <w:lang w:val="en-US" w:eastAsia="ru-RU"/>
        </w:rPr>
        <w:t xml:space="preserve"> </w:t>
      </w:r>
      <w:r w:rsidR="002418D7" w:rsidRPr="007E5353">
        <w:rPr>
          <w:rFonts w:ascii="Sylfaen" w:hAnsi="Sylfaen" w:cs="Calibri"/>
          <w:sz w:val="24"/>
          <w:szCs w:val="24"/>
          <w:lang w:val="ka-GE" w:eastAsia="ru-RU"/>
        </w:rPr>
        <w:t>-</w:t>
      </w:r>
      <w:r w:rsidR="00877A2C" w:rsidRPr="007E5353">
        <w:rPr>
          <w:rFonts w:ascii="Sylfaen" w:hAnsi="Sylfaen" w:cs="Calibri"/>
          <w:sz w:val="24"/>
          <w:szCs w:val="24"/>
          <w:lang w:val="en-US" w:eastAsia="ru-RU"/>
        </w:rPr>
        <w:t xml:space="preserve"> </w:t>
      </w:r>
      <w:r w:rsidR="002418D7" w:rsidRPr="007E5353">
        <w:rPr>
          <w:rFonts w:ascii="Sylfaen" w:hAnsi="Sylfaen" w:cs="Calibri"/>
          <w:sz w:val="24"/>
          <w:szCs w:val="24"/>
          <w:lang w:val="ka-GE" w:eastAsia="ru-RU"/>
        </w:rPr>
        <w:t>2016 წლების განმავლობაში წითელათი გარდაცვალების შემთხვევები</w:t>
      </w:r>
      <w:r w:rsidR="00AC28C7" w:rsidRPr="007E5353">
        <w:rPr>
          <w:rFonts w:ascii="Sylfaen" w:hAnsi="Sylfaen" w:cs="Calibri"/>
          <w:sz w:val="24"/>
          <w:szCs w:val="24"/>
          <w:lang w:val="en-US" w:eastAsia="ru-RU"/>
        </w:rPr>
        <w:t xml:space="preserve"> </w:t>
      </w:r>
      <w:r w:rsidR="00AC28C7" w:rsidRPr="007E5353">
        <w:rPr>
          <w:rFonts w:ascii="Sylfaen" w:hAnsi="Sylfaen" w:cs="Calibri"/>
          <w:sz w:val="24"/>
          <w:szCs w:val="24"/>
          <w:lang w:val="ka-GE" w:eastAsia="ru-RU"/>
        </w:rPr>
        <w:t>შემცირდა 84%-ით</w:t>
      </w:r>
      <w:r w:rsidR="002418D7" w:rsidRPr="007E5353">
        <w:rPr>
          <w:rFonts w:ascii="Sylfaen" w:hAnsi="Sylfaen" w:cs="Calibri"/>
          <w:sz w:val="24"/>
          <w:szCs w:val="24"/>
          <w:lang w:val="ka-GE" w:eastAsia="ru-RU"/>
        </w:rPr>
        <w:t>.</w:t>
      </w:r>
      <w:r w:rsidR="00C12C26" w:rsidRPr="007E5353">
        <w:rPr>
          <w:rFonts w:ascii="Sylfaen" w:hAnsi="Sylfaen" w:cs="Calibri"/>
          <w:sz w:val="24"/>
          <w:szCs w:val="24"/>
          <w:lang w:val="ka-GE" w:eastAsia="ru-RU"/>
        </w:rPr>
        <w:t xml:space="preserve"> </w:t>
      </w:r>
      <w:r w:rsidR="00AC28C7" w:rsidRPr="007E5353">
        <w:rPr>
          <w:rFonts w:ascii="Sylfaen" w:hAnsi="Sylfaen" w:cs="Calibri"/>
          <w:sz w:val="24"/>
          <w:szCs w:val="24"/>
          <w:lang w:val="ka-GE" w:eastAsia="ru-RU"/>
        </w:rPr>
        <w:t xml:space="preserve"> </w:t>
      </w:r>
      <w:r w:rsidR="00C12C26" w:rsidRPr="007E5353">
        <w:rPr>
          <w:rFonts w:ascii="Sylfaen" w:hAnsi="Sylfaen" w:cs="Calibri"/>
          <w:sz w:val="24"/>
          <w:szCs w:val="24"/>
          <w:lang w:val="ka-GE" w:eastAsia="ru-RU"/>
        </w:rPr>
        <w:t>აღნიშნულ პერიოდში წითელას საწინააღმდეგო ვაქცინაციით</w:t>
      </w:r>
      <w:r w:rsidR="00AC28C7" w:rsidRPr="007E5353">
        <w:rPr>
          <w:rFonts w:ascii="Sylfaen" w:hAnsi="Sylfaen" w:cs="Calibri"/>
          <w:sz w:val="24"/>
          <w:szCs w:val="24"/>
          <w:lang w:val="ka-GE" w:eastAsia="ru-RU"/>
        </w:rPr>
        <w:t xml:space="preserve"> გადარჩენილი იქნა </w:t>
      </w:r>
      <w:r w:rsidR="00C12C26" w:rsidRPr="007E5353">
        <w:rPr>
          <w:rFonts w:ascii="Sylfaen" w:hAnsi="Sylfaen" w:cs="Calibri"/>
          <w:sz w:val="24"/>
          <w:szCs w:val="24"/>
          <w:lang w:val="ka-GE" w:eastAsia="ru-RU"/>
        </w:rPr>
        <w:t xml:space="preserve"> 20 მილიონზე მეტი სიცოცხლე</w:t>
      </w:r>
      <w:r w:rsidR="00AC28C7" w:rsidRPr="007E5353">
        <w:rPr>
          <w:rFonts w:ascii="Sylfaen" w:hAnsi="Sylfaen" w:cs="Calibri"/>
          <w:sz w:val="24"/>
          <w:szCs w:val="24"/>
          <w:lang w:val="ka-GE" w:eastAsia="ru-RU"/>
        </w:rPr>
        <w:t>;</w:t>
      </w:r>
      <w:r w:rsidR="00C12C26" w:rsidRPr="007E5353">
        <w:rPr>
          <w:rFonts w:ascii="Sylfaen" w:hAnsi="Sylfaen" w:cs="Calibri"/>
          <w:sz w:val="24"/>
          <w:szCs w:val="24"/>
          <w:lang w:val="ka-GE" w:eastAsia="ru-RU"/>
        </w:rPr>
        <w:t xml:space="preserve"> </w:t>
      </w:r>
    </w:p>
    <w:p w14:paraId="3C460B8D" w14:textId="0CB515CE" w:rsidR="002418D7" w:rsidRPr="007E5353" w:rsidRDefault="008733EE" w:rsidP="003572A8">
      <w:pPr>
        <w:pStyle w:val="ListParagraph"/>
        <w:numPr>
          <w:ilvl w:val="0"/>
          <w:numId w:val="1"/>
        </w:numPr>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lastRenderedPageBreak/>
        <w:t>2016 წლის ბოლოსთვის  ჰემოფილუს ინფლუენცა ტიპი</w:t>
      </w:r>
      <w:r w:rsidR="00696447">
        <w:rPr>
          <w:rFonts w:ascii="Sylfaen" w:hAnsi="Sylfaen" w:cs="Calibri"/>
          <w:sz w:val="24"/>
          <w:szCs w:val="24"/>
          <w:lang w:val="ka-GE" w:eastAsia="ru-RU"/>
        </w:rPr>
        <w:t xml:space="preserve"> </w:t>
      </w:r>
      <w:r w:rsidRPr="007E5353">
        <w:rPr>
          <w:rFonts w:ascii="Sylfaen" w:hAnsi="Sylfaen" w:cs="Calibri"/>
          <w:sz w:val="24"/>
          <w:szCs w:val="24"/>
          <w:lang w:val="ka-GE" w:eastAsia="ru-RU"/>
        </w:rPr>
        <w:t>b</w:t>
      </w:r>
      <w:r w:rsidR="00472589" w:rsidRPr="007E5353">
        <w:rPr>
          <w:rFonts w:ascii="Sylfaen" w:hAnsi="Sylfaen" w:cs="Calibri"/>
          <w:sz w:val="24"/>
          <w:szCs w:val="24"/>
          <w:lang w:val="ka-GE" w:eastAsia="ru-RU"/>
        </w:rPr>
        <w:t>-ს</w:t>
      </w:r>
      <w:r w:rsidRPr="007E5353">
        <w:rPr>
          <w:rFonts w:ascii="Sylfaen" w:hAnsi="Sylfaen" w:cs="Calibri"/>
          <w:sz w:val="24"/>
          <w:szCs w:val="24"/>
          <w:lang w:val="ka-GE" w:eastAsia="ru-RU"/>
        </w:rPr>
        <w:t xml:space="preserve"> კომპონენტიანი ვაქცინა დაინერგა 191 ქვეყანაში</w:t>
      </w:r>
      <w:r w:rsidR="00696447">
        <w:rPr>
          <w:rFonts w:ascii="Sylfaen" w:hAnsi="Sylfaen" w:cs="Calibri"/>
          <w:sz w:val="24"/>
          <w:szCs w:val="24"/>
          <w:lang w:val="ka-GE" w:eastAsia="ru-RU"/>
        </w:rPr>
        <w:t xml:space="preserve">, </w:t>
      </w:r>
      <w:r w:rsidR="00472589" w:rsidRPr="007E5353">
        <w:rPr>
          <w:rFonts w:ascii="Sylfaen" w:hAnsi="Sylfaen" w:cs="Calibri"/>
          <w:sz w:val="24"/>
          <w:szCs w:val="24"/>
          <w:lang w:val="ka-GE" w:eastAsia="ru-RU"/>
        </w:rPr>
        <w:t xml:space="preserve">აცრების სამდოზიანი კურსი ჩაუტარდა ბავშვების </w:t>
      </w:r>
      <w:r w:rsidRPr="007E5353">
        <w:rPr>
          <w:rFonts w:ascii="Sylfaen" w:hAnsi="Sylfaen" w:cs="Calibri"/>
          <w:sz w:val="24"/>
          <w:szCs w:val="24"/>
          <w:lang w:val="ka-GE" w:eastAsia="ru-RU"/>
        </w:rPr>
        <w:t xml:space="preserve"> 70%-ს;</w:t>
      </w:r>
    </w:p>
    <w:p w14:paraId="6636030D" w14:textId="3A9BE003" w:rsidR="002418D7" w:rsidRPr="007E5353" w:rsidRDefault="008733EE"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cs="Calibri"/>
          <w:sz w:val="24"/>
          <w:szCs w:val="24"/>
          <w:lang w:val="ka-GE" w:eastAsia="ru-RU"/>
        </w:rPr>
        <w:t xml:space="preserve">2016 წლის განმავლობაში მსოფლიო მასშტაბით </w:t>
      </w:r>
      <w:r w:rsidR="007E5353">
        <w:rPr>
          <w:rFonts w:cs="Calibri"/>
          <w:sz w:val="24"/>
          <w:szCs w:val="24"/>
          <w:lang w:val="ka-GE" w:eastAsia="ru-RU"/>
        </w:rPr>
        <w:t>1</w:t>
      </w:r>
      <w:r w:rsidRPr="007E5353">
        <w:rPr>
          <w:rFonts w:cs="Calibri"/>
          <w:sz w:val="24"/>
          <w:szCs w:val="24"/>
          <w:lang w:val="ka-GE" w:eastAsia="ru-RU"/>
        </w:rPr>
        <w:t xml:space="preserve"> </w:t>
      </w:r>
      <w:r w:rsidR="00974227" w:rsidRPr="007E5353">
        <w:rPr>
          <w:rFonts w:cs="Calibri"/>
          <w:sz w:val="24"/>
          <w:szCs w:val="24"/>
          <w:lang w:val="ka-GE" w:eastAsia="ru-RU"/>
        </w:rPr>
        <w:t xml:space="preserve">წლამდე ასაკის </w:t>
      </w:r>
      <w:r w:rsidRPr="007E5353">
        <w:rPr>
          <w:rFonts w:cs="Calibri"/>
          <w:sz w:val="24"/>
          <w:szCs w:val="24"/>
          <w:lang w:val="ka-GE" w:eastAsia="ru-RU"/>
        </w:rPr>
        <w:t xml:space="preserve"> </w:t>
      </w:r>
      <w:r w:rsidR="00974227" w:rsidRPr="007E5353">
        <w:rPr>
          <w:rFonts w:cs="Calibri"/>
          <w:sz w:val="24"/>
          <w:szCs w:val="24"/>
          <w:lang w:val="ka-GE" w:eastAsia="ru-RU"/>
        </w:rPr>
        <w:t xml:space="preserve">ბავშვების </w:t>
      </w:r>
      <w:r w:rsidRPr="007E5353">
        <w:rPr>
          <w:rFonts w:cs="Calibri"/>
          <w:sz w:val="24"/>
          <w:szCs w:val="24"/>
          <w:lang w:val="ka-GE" w:eastAsia="ru-RU"/>
        </w:rPr>
        <w:t>დაახლოებით 86%-</w:t>
      </w:r>
      <w:r w:rsidR="00974227" w:rsidRPr="007E5353">
        <w:rPr>
          <w:rFonts w:cs="Calibri"/>
          <w:sz w:val="24"/>
          <w:szCs w:val="24"/>
          <w:lang w:val="ka-GE" w:eastAsia="ru-RU"/>
        </w:rPr>
        <w:t xml:space="preserve">ს ჩაუტარდა </w:t>
      </w:r>
      <w:r w:rsidRPr="007E5353">
        <w:rPr>
          <w:rFonts w:cs="Calibri"/>
          <w:sz w:val="24"/>
          <w:szCs w:val="24"/>
          <w:lang w:val="ka-GE" w:eastAsia="ru-RU"/>
        </w:rPr>
        <w:t xml:space="preserve">დიფთერია-ყივანახველა-ტეტანუსის საწინააღმდეგო </w:t>
      </w:r>
      <w:r w:rsidR="00974227" w:rsidRPr="007E5353">
        <w:rPr>
          <w:rFonts w:cs="Calibri"/>
          <w:sz w:val="24"/>
          <w:szCs w:val="24"/>
          <w:lang w:val="ka-GE" w:eastAsia="ru-RU"/>
        </w:rPr>
        <w:t xml:space="preserve">სამჯერადი </w:t>
      </w:r>
      <w:r w:rsidRPr="007E5353">
        <w:rPr>
          <w:rFonts w:cs="Calibri"/>
          <w:sz w:val="24"/>
          <w:szCs w:val="24"/>
          <w:lang w:val="ka-GE" w:eastAsia="ru-RU"/>
        </w:rPr>
        <w:t>ვაქცინ</w:t>
      </w:r>
      <w:r w:rsidR="00974227" w:rsidRPr="007E5353">
        <w:rPr>
          <w:rFonts w:cs="Calibri"/>
          <w:sz w:val="24"/>
          <w:szCs w:val="24"/>
          <w:lang w:val="ka-GE" w:eastAsia="ru-RU"/>
        </w:rPr>
        <w:t>აცია;</w:t>
      </w:r>
      <w:r w:rsidRPr="007E5353">
        <w:rPr>
          <w:rFonts w:cs="Calibri"/>
          <w:sz w:val="24"/>
          <w:szCs w:val="24"/>
          <w:lang w:val="ka-GE" w:eastAsia="ru-RU"/>
        </w:rPr>
        <w:t xml:space="preserve"> </w:t>
      </w:r>
    </w:p>
    <w:p w14:paraId="411FF9F7" w14:textId="3FDD99E3" w:rsidR="00C12C26" w:rsidRPr="007E5353" w:rsidRDefault="002418D7"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 xml:space="preserve">186 ქვეყანაში </w:t>
      </w:r>
      <w:r w:rsidR="00472589" w:rsidRPr="007E5353">
        <w:rPr>
          <w:rFonts w:ascii="Sylfaen" w:hAnsi="Sylfaen" w:cs="Calibri"/>
          <w:sz w:val="24"/>
          <w:szCs w:val="24"/>
          <w:lang w:val="ka-GE" w:eastAsia="ru-RU"/>
        </w:rPr>
        <w:t>დაინერგა</w:t>
      </w:r>
      <w:r w:rsidRPr="007E5353">
        <w:rPr>
          <w:rFonts w:ascii="Sylfaen" w:hAnsi="Sylfaen" w:cs="Calibri"/>
          <w:sz w:val="24"/>
          <w:szCs w:val="24"/>
          <w:lang w:val="ka-GE" w:eastAsia="ru-RU"/>
        </w:rPr>
        <w:t xml:space="preserve"> B ჰეპატიტის საწინააღმდეგო ვაქცინა</w:t>
      </w:r>
      <w:r w:rsidR="0012682D" w:rsidRPr="007E5353">
        <w:rPr>
          <w:rFonts w:ascii="Sylfaen" w:hAnsi="Sylfaen" w:cs="Calibri"/>
          <w:sz w:val="24"/>
          <w:szCs w:val="24"/>
          <w:lang w:val="ka-GE" w:eastAsia="ru-RU"/>
        </w:rPr>
        <w:t>ცია</w:t>
      </w:r>
      <w:r w:rsidRPr="007E5353">
        <w:rPr>
          <w:rFonts w:ascii="Sylfaen" w:hAnsi="Sylfaen" w:cs="Calibri"/>
          <w:sz w:val="24"/>
          <w:szCs w:val="24"/>
          <w:lang w:val="ka-GE" w:eastAsia="ru-RU"/>
        </w:rPr>
        <w:t xml:space="preserve">. </w:t>
      </w:r>
      <w:r w:rsidR="00AC28C7" w:rsidRPr="007E5353">
        <w:rPr>
          <w:rFonts w:ascii="Sylfaen" w:hAnsi="Sylfaen" w:cs="Calibri"/>
          <w:sz w:val="24"/>
          <w:szCs w:val="24"/>
          <w:lang w:val="ka-GE" w:eastAsia="ru-RU"/>
        </w:rPr>
        <w:t xml:space="preserve">აცრების სამდოზიანი კურსი </w:t>
      </w:r>
      <w:r w:rsidR="00E5778B" w:rsidRPr="007E5353">
        <w:rPr>
          <w:rFonts w:ascii="Sylfaen" w:hAnsi="Sylfaen" w:cs="Calibri"/>
          <w:sz w:val="24"/>
          <w:szCs w:val="24"/>
          <w:lang w:val="ka-GE" w:eastAsia="ru-RU"/>
        </w:rPr>
        <w:t>ჩ</w:t>
      </w:r>
      <w:r w:rsidR="00AC28C7" w:rsidRPr="007E5353">
        <w:rPr>
          <w:rFonts w:ascii="Sylfaen" w:hAnsi="Sylfaen" w:cs="Calibri"/>
          <w:sz w:val="24"/>
          <w:szCs w:val="24"/>
          <w:lang w:val="ka-GE" w:eastAsia="ru-RU"/>
        </w:rPr>
        <w:t>აუტარდა</w:t>
      </w:r>
      <w:r w:rsidR="00E5778B" w:rsidRPr="007E5353">
        <w:rPr>
          <w:rFonts w:ascii="Sylfaen" w:hAnsi="Sylfaen" w:cs="Calibri"/>
          <w:sz w:val="24"/>
          <w:szCs w:val="24"/>
          <w:lang w:val="ka-GE" w:eastAsia="ru-RU"/>
        </w:rPr>
        <w:t xml:space="preserve"> წლამდე ასაკის</w:t>
      </w:r>
      <w:r w:rsidR="00AC28C7" w:rsidRPr="007E5353">
        <w:rPr>
          <w:rFonts w:ascii="Sylfaen" w:hAnsi="Sylfaen" w:cs="Calibri"/>
          <w:sz w:val="24"/>
          <w:szCs w:val="24"/>
          <w:lang w:val="ka-GE" w:eastAsia="ru-RU"/>
        </w:rPr>
        <w:t xml:space="preserve"> ბავშვების </w:t>
      </w:r>
      <w:r w:rsidR="008733EE" w:rsidRPr="007E5353">
        <w:rPr>
          <w:rFonts w:ascii="Sylfaen" w:hAnsi="Sylfaen" w:cs="Calibri"/>
          <w:sz w:val="24"/>
          <w:szCs w:val="24"/>
          <w:lang w:val="ka-GE" w:eastAsia="ru-RU"/>
        </w:rPr>
        <w:t xml:space="preserve"> 84%-ს. </w:t>
      </w:r>
      <w:r w:rsidR="00AC28C7" w:rsidRPr="007E5353">
        <w:rPr>
          <w:rFonts w:ascii="Sylfaen" w:hAnsi="Sylfaen" w:cs="Calibri"/>
          <w:sz w:val="24"/>
          <w:szCs w:val="24"/>
          <w:lang w:val="ka-GE" w:eastAsia="ru-RU"/>
        </w:rPr>
        <w:t xml:space="preserve"> ასევე, </w:t>
      </w:r>
      <w:r w:rsidR="008733EE" w:rsidRPr="007E5353">
        <w:rPr>
          <w:rFonts w:ascii="Sylfaen" w:hAnsi="Sylfaen" w:cs="Calibri"/>
          <w:sz w:val="24"/>
          <w:szCs w:val="24"/>
          <w:lang w:val="ka-GE" w:eastAsia="ru-RU"/>
        </w:rPr>
        <w:t xml:space="preserve">101 ქვეყანაში დაინერგა </w:t>
      </w:r>
      <w:r w:rsidR="00AC28C7" w:rsidRPr="007E5353">
        <w:rPr>
          <w:rFonts w:ascii="Sylfaen" w:hAnsi="Sylfaen" w:cs="Calibri"/>
          <w:sz w:val="24"/>
          <w:szCs w:val="24"/>
          <w:lang w:val="ka-GE" w:eastAsia="ru-RU"/>
        </w:rPr>
        <w:t>ახალშობილ</w:t>
      </w:r>
      <w:r w:rsidR="00696447">
        <w:rPr>
          <w:rFonts w:ascii="Sylfaen" w:hAnsi="Sylfaen" w:cs="Calibri"/>
          <w:sz w:val="24"/>
          <w:szCs w:val="24"/>
          <w:lang w:val="ka-GE" w:eastAsia="ru-RU"/>
        </w:rPr>
        <w:t>თ</w:t>
      </w:r>
      <w:r w:rsidR="00AC28C7" w:rsidRPr="007E5353">
        <w:rPr>
          <w:rFonts w:ascii="Sylfaen" w:hAnsi="Sylfaen" w:cs="Calibri"/>
          <w:sz w:val="24"/>
          <w:szCs w:val="24"/>
          <w:lang w:val="ka-GE" w:eastAsia="ru-RU"/>
        </w:rPr>
        <w:t xml:space="preserve">ა  </w:t>
      </w:r>
      <w:r w:rsidR="008733EE" w:rsidRPr="007E5353">
        <w:rPr>
          <w:rFonts w:ascii="Sylfaen" w:hAnsi="Sylfaen" w:cs="Calibri"/>
          <w:sz w:val="24"/>
          <w:szCs w:val="24"/>
          <w:lang w:val="ka-GE" w:eastAsia="ru-RU"/>
        </w:rPr>
        <w:t>B ჰეპატიტის საწინააღმდეგო ვაქცინ</w:t>
      </w:r>
      <w:r w:rsidR="00AC28C7" w:rsidRPr="007E5353">
        <w:rPr>
          <w:rFonts w:ascii="Sylfaen" w:hAnsi="Sylfaen" w:cs="Calibri"/>
          <w:sz w:val="24"/>
          <w:szCs w:val="24"/>
          <w:lang w:val="ka-GE" w:eastAsia="ru-RU"/>
        </w:rPr>
        <w:t>აცია</w:t>
      </w:r>
      <w:r w:rsidR="00424EE5" w:rsidRPr="007E5353">
        <w:rPr>
          <w:rFonts w:ascii="Sylfaen" w:hAnsi="Sylfaen" w:cs="Calibri"/>
          <w:sz w:val="24"/>
          <w:szCs w:val="24"/>
          <w:lang w:val="ka-GE" w:eastAsia="ru-RU"/>
        </w:rPr>
        <w:t>,</w:t>
      </w:r>
      <w:r w:rsidR="00AC28C7" w:rsidRPr="007E5353">
        <w:rPr>
          <w:rFonts w:ascii="Sylfaen" w:hAnsi="Sylfaen" w:cs="Calibri"/>
          <w:sz w:val="24"/>
          <w:szCs w:val="24"/>
          <w:lang w:val="ka-GE" w:eastAsia="ru-RU"/>
        </w:rPr>
        <w:t xml:space="preserve"> </w:t>
      </w:r>
      <w:r w:rsidR="008733EE" w:rsidRPr="007E5353">
        <w:rPr>
          <w:rFonts w:ascii="Sylfaen" w:hAnsi="Sylfaen" w:cs="Calibri"/>
          <w:sz w:val="24"/>
          <w:szCs w:val="24"/>
          <w:lang w:val="ka-GE" w:eastAsia="ru-RU"/>
        </w:rPr>
        <w:t xml:space="preserve"> სიცოცხლის პირველი 24 საათის განმავლობაში </w:t>
      </w:r>
      <w:r w:rsidR="00AC28C7" w:rsidRPr="007E5353">
        <w:rPr>
          <w:rFonts w:ascii="Sylfaen" w:hAnsi="Sylfaen" w:cs="Calibri"/>
          <w:sz w:val="24"/>
          <w:szCs w:val="24"/>
          <w:lang w:val="ka-GE" w:eastAsia="ru-RU"/>
        </w:rPr>
        <w:t>აიცრა ახალშობილთა</w:t>
      </w:r>
      <w:r w:rsidR="008733EE" w:rsidRPr="007E5353">
        <w:rPr>
          <w:rFonts w:ascii="Sylfaen" w:hAnsi="Sylfaen" w:cs="Calibri"/>
          <w:sz w:val="24"/>
          <w:szCs w:val="24"/>
          <w:lang w:val="ka-GE" w:eastAsia="ru-RU"/>
        </w:rPr>
        <w:t xml:space="preserve">  39%</w:t>
      </w:r>
      <w:r w:rsidR="00AC28C7" w:rsidRPr="007E5353">
        <w:rPr>
          <w:rFonts w:ascii="Sylfaen" w:hAnsi="Sylfaen" w:cs="Calibri"/>
          <w:sz w:val="24"/>
          <w:szCs w:val="24"/>
          <w:lang w:val="ka-GE" w:eastAsia="ru-RU"/>
        </w:rPr>
        <w:t>;</w:t>
      </w:r>
      <w:r w:rsidR="008733EE" w:rsidRPr="007E5353">
        <w:rPr>
          <w:rFonts w:ascii="Sylfaen" w:hAnsi="Sylfaen" w:cs="Calibri"/>
          <w:sz w:val="24"/>
          <w:szCs w:val="24"/>
          <w:lang w:val="ka-GE" w:eastAsia="ru-RU"/>
        </w:rPr>
        <w:t xml:space="preserve">    </w:t>
      </w:r>
    </w:p>
    <w:p w14:paraId="02C55652" w14:textId="33657447" w:rsidR="008733EE" w:rsidRPr="007E5353" w:rsidRDefault="00C12C26"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 xml:space="preserve">1988-2017 წლების პერიოდში </w:t>
      </w:r>
      <w:r w:rsidR="008733EE" w:rsidRPr="007E5353">
        <w:rPr>
          <w:rFonts w:ascii="Sylfaen" w:hAnsi="Sylfaen" w:cs="Calibri"/>
          <w:sz w:val="24"/>
          <w:szCs w:val="24"/>
          <w:lang w:val="ka-GE" w:eastAsia="ru-RU"/>
        </w:rPr>
        <w:t xml:space="preserve">პოლიომიელიტის შემთხვევების რაოდენობა შემცირდა </w:t>
      </w:r>
      <w:r w:rsidRPr="007E5353">
        <w:rPr>
          <w:rFonts w:ascii="Sylfaen" w:hAnsi="Sylfaen" w:cs="Calibri"/>
          <w:sz w:val="24"/>
          <w:szCs w:val="24"/>
          <w:lang w:val="ka-GE" w:eastAsia="ru-RU"/>
        </w:rPr>
        <w:t>99%-ით</w:t>
      </w:r>
      <w:r w:rsidR="008733EE" w:rsidRPr="007E5353">
        <w:rPr>
          <w:rFonts w:ascii="Sylfaen" w:hAnsi="Sylfaen" w:cs="Calibri"/>
          <w:sz w:val="24"/>
          <w:szCs w:val="24"/>
          <w:lang w:val="ka-GE" w:eastAsia="ru-RU"/>
        </w:rPr>
        <w:t>.</w:t>
      </w:r>
      <w:r w:rsidR="002418D7" w:rsidRPr="007E5353">
        <w:rPr>
          <w:rFonts w:ascii="Sylfaen" w:hAnsi="Sylfaen" w:cs="Calibri"/>
          <w:sz w:val="24"/>
          <w:szCs w:val="24"/>
          <w:lang w:val="ka-GE" w:eastAsia="ru-RU"/>
        </w:rPr>
        <w:t xml:space="preserve"> პოლიომიელიტის გლობალური ერადიკაციის ფარგლებში, </w:t>
      </w:r>
      <w:r w:rsidRPr="007E5353">
        <w:rPr>
          <w:rFonts w:ascii="Sylfaen" w:hAnsi="Sylfaen" w:cs="Calibri"/>
          <w:sz w:val="24"/>
          <w:szCs w:val="24"/>
          <w:lang w:val="ka-GE" w:eastAsia="ru-RU"/>
        </w:rPr>
        <w:t xml:space="preserve"> 16 მილიონამდე ადამიანია გადარჩენილი ჯანმრთელობის მდგომარეობის სერიოზული დარღვევვებისაგან. </w:t>
      </w:r>
      <w:r w:rsidR="002418D7" w:rsidRPr="007E5353">
        <w:rPr>
          <w:rFonts w:ascii="Sylfaen" w:hAnsi="Sylfaen" w:cs="Calibri"/>
          <w:sz w:val="24"/>
          <w:szCs w:val="24"/>
          <w:lang w:val="ka-GE" w:eastAsia="ru-RU"/>
        </w:rPr>
        <w:t>დაავადების გავრცელება შეჩერებულია ყველა ქვეყანაში, ავღანეთის, პაკისტანისა და ნიგერიის გარდა.</w:t>
      </w:r>
      <w:r w:rsidR="00E5778B" w:rsidRPr="007E5353">
        <w:rPr>
          <w:rFonts w:ascii="Sylfaen" w:hAnsi="Sylfaen" w:cs="Calibri"/>
          <w:sz w:val="24"/>
          <w:szCs w:val="24"/>
          <w:lang w:val="ka-GE" w:eastAsia="ru-RU"/>
        </w:rPr>
        <w:t xml:space="preserve"> პოლიომიელიტის საწინააღმდეგო სამჯერადი ვაქცინაცია ჩაუტარდა  1 წლამდე ასაკის ბავშვების 85%-ს;</w:t>
      </w:r>
    </w:p>
    <w:p w14:paraId="678D363E" w14:textId="66C9D22E" w:rsidR="00C12C26" w:rsidRPr="007E5353" w:rsidRDefault="003375ED"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როტავირუსული ინფექციის საწინააღმდეგო</w:t>
      </w:r>
      <w:r w:rsidR="008733EE" w:rsidRPr="007E5353">
        <w:rPr>
          <w:rFonts w:ascii="Sylfaen" w:hAnsi="Sylfaen" w:cs="Calibri"/>
          <w:sz w:val="24"/>
          <w:szCs w:val="24"/>
          <w:lang w:val="ka-GE" w:eastAsia="ru-RU"/>
        </w:rPr>
        <w:t xml:space="preserve"> ვაქცინა </w:t>
      </w:r>
      <w:r w:rsidRPr="007E5353">
        <w:rPr>
          <w:rFonts w:ascii="Sylfaen" w:hAnsi="Sylfaen" w:cs="Calibri"/>
          <w:sz w:val="24"/>
          <w:szCs w:val="24"/>
          <w:lang w:val="ka-GE" w:eastAsia="ru-RU"/>
        </w:rPr>
        <w:t>დაინერგა</w:t>
      </w:r>
      <w:r w:rsidR="008733EE" w:rsidRPr="007E5353">
        <w:rPr>
          <w:rFonts w:ascii="Sylfaen" w:hAnsi="Sylfaen" w:cs="Calibri"/>
          <w:sz w:val="24"/>
          <w:szCs w:val="24"/>
          <w:lang w:val="ka-GE" w:eastAsia="ru-RU"/>
        </w:rPr>
        <w:t xml:space="preserve">  90 ქვეყანაში, </w:t>
      </w:r>
      <w:r w:rsidRPr="007E5353">
        <w:rPr>
          <w:rFonts w:ascii="Sylfaen" w:hAnsi="Sylfaen" w:cs="Calibri"/>
          <w:sz w:val="24"/>
          <w:szCs w:val="24"/>
          <w:lang w:val="ka-GE" w:eastAsia="ru-RU"/>
        </w:rPr>
        <w:t>მოცვის მაჩვენებელ</w:t>
      </w:r>
      <w:r w:rsidR="00877A2C" w:rsidRPr="007E5353">
        <w:rPr>
          <w:rFonts w:ascii="Sylfaen" w:hAnsi="Sylfaen" w:cs="Calibri"/>
          <w:sz w:val="24"/>
          <w:szCs w:val="24"/>
          <w:lang w:val="ka-GE" w:eastAsia="ru-RU"/>
        </w:rPr>
        <w:t>მა შეადგინა</w:t>
      </w:r>
      <w:r w:rsidR="00E5778B" w:rsidRPr="007E5353">
        <w:rPr>
          <w:rFonts w:ascii="Sylfaen" w:hAnsi="Sylfaen" w:cs="Calibri"/>
          <w:sz w:val="24"/>
          <w:szCs w:val="24"/>
          <w:lang w:val="ka-GE" w:eastAsia="ru-RU"/>
        </w:rPr>
        <w:t xml:space="preserve"> </w:t>
      </w:r>
      <w:r w:rsidR="008733EE" w:rsidRPr="007E5353">
        <w:rPr>
          <w:rFonts w:ascii="Sylfaen" w:hAnsi="Sylfaen" w:cs="Calibri"/>
          <w:sz w:val="24"/>
          <w:szCs w:val="24"/>
          <w:lang w:val="ka-GE" w:eastAsia="ru-RU"/>
        </w:rPr>
        <w:t xml:space="preserve"> 25%</w:t>
      </w:r>
      <w:r w:rsidR="00E5778B" w:rsidRPr="007E5353">
        <w:rPr>
          <w:rFonts w:ascii="Sylfaen" w:hAnsi="Sylfaen" w:cs="Calibri"/>
          <w:sz w:val="24"/>
          <w:szCs w:val="24"/>
          <w:lang w:val="ka-GE" w:eastAsia="ru-RU"/>
        </w:rPr>
        <w:t>;</w:t>
      </w:r>
      <w:r w:rsidR="008733EE" w:rsidRPr="007E5353">
        <w:rPr>
          <w:rFonts w:ascii="Sylfaen" w:hAnsi="Sylfaen" w:cs="Calibri"/>
          <w:sz w:val="24"/>
          <w:szCs w:val="24"/>
          <w:lang w:val="ka-GE" w:eastAsia="ru-RU"/>
        </w:rPr>
        <w:t xml:space="preserve">   </w:t>
      </w:r>
    </w:p>
    <w:p w14:paraId="20403E63" w14:textId="3D620BB2" w:rsidR="00877A2C" w:rsidRPr="007E5353" w:rsidRDefault="008733EE"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პნევმოკოკური ინფექციის საწინააღმდეგო</w:t>
      </w:r>
      <w:r w:rsidR="00696447">
        <w:rPr>
          <w:rFonts w:ascii="Sylfaen" w:hAnsi="Sylfaen" w:cs="Calibri"/>
          <w:sz w:val="24"/>
          <w:szCs w:val="24"/>
          <w:lang w:val="ka-GE" w:eastAsia="ru-RU"/>
        </w:rPr>
        <w:t xml:space="preserve"> </w:t>
      </w:r>
      <w:r w:rsidRPr="007E5353">
        <w:rPr>
          <w:rFonts w:ascii="Sylfaen" w:hAnsi="Sylfaen" w:cs="Calibri"/>
          <w:sz w:val="24"/>
          <w:szCs w:val="24"/>
          <w:lang w:val="ka-GE" w:eastAsia="ru-RU"/>
        </w:rPr>
        <w:t>ვაქცინა დაინერგა 134</w:t>
      </w:r>
      <w:r w:rsidR="00696447">
        <w:rPr>
          <w:rFonts w:ascii="Sylfaen" w:hAnsi="Sylfaen" w:cs="Calibri"/>
          <w:sz w:val="24"/>
          <w:szCs w:val="24"/>
          <w:lang w:val="ka-GE" w:eastAsia="ru-RU"/>
        </w:rPr>
        <w:t xml:space="preserve"> ქვეყანაში,</w:t>
      </w:r>
      <w:r w:rsidRPr="007E5353">
        <w:rPr>
          <w:rFonts w:ascii="Sylfaen" w:hAnsi="Sylfaen" w:cs="Calibri"/>
          <w:sz w:val="24"/>
          <w:szCs w:val="24"/>
          <w:lang w:val="ka-GE" w:eastAsia="ru-RU"/>
        </w:rPr>
        <w:t xml:space="preserve"> მოცვის </w:t>
      </w:r>
      <w:r w:rsidR="00877A2C" w:rsidRPr="007E5353">
        <w:rPr>
          <w:rFonts w:ascii="Sylfaen" w:hAnsi="Sylfaen" w:cs="Calibri"/>
          <w:sz w:val="24"/>
          <w:szCs w:val="24"/>
          <w:lang w:val="ka-GE" w:eastAsia="ru-RU"/>
        </w:rPr>
        <w:t>მაჩვენებელმა შეადგინა</w:t>
      </w:r>
      <w:r w:rsidR="00E5778B" w:rsidRPr="007E5353">
        <w:rPr>
          <w:rFonts w:ascii="Sylfaen" w:hAnsi="Sylfaen" w:cs="Calibri"/>
          <w:sz w:val="24"/>
          <w:szCs w:val="24"/>
          <w:lang w:val="ka-GE" w:eastAsia="ru-RU"/>
        </w:rPr>
        <w:t xml:space="preserve"> </w:t>
      </w:r>
      <w:r w:rsidRPr="007E5353">
        <w:rPr>
          <w:rFonts w:ascii="Sylfaen" w:hAnsi="Sylfaen" w:cs="Calibri"/>
          <w:sz w:val="24"/>
          <w:szCs w:val="24"/>
          <w:lang w:val="ka-GE" w:eastAsia="ru-RU"/>
        </w:rPr>
        <w:t xml:space="preserve"> 42%.</w:t>
      </w:r>
    </w:p>
    <w:p w14:paraId="6A52ABEC" w14:textId="75677EC2" w:rsidR="005B5775" w:rsidRPr="008E0689" w:rsidRDefault="008733EE" w:rsidP="003572A8">
      <w:pPr>
        <w:pStyle w:val="ListParagraph"/>
        <w:spacing w:after="0"/>
        <w:ind w:left="0"/>
        <w:jc w:val="both"/>
        <w:rPr>
          <w:rStyle w:val="Hyperlink"/>
          <w:b/>
          <w:color w:val="auto"/>
          <w:sz w:val="24"/>
          <w:szCs w:val="24"/>
          <w:u w:val="none"/>
        </w:rPr>
      </w:pPr>
      <w:r w:rsidRPr="008E0689">
        <w:rPr>
          <w:rFonts w:ascii="Sylfaen" w:hAnsi="Sylfaen" w:cs="Calibri"/>
          <w:b/>
          <w:sz w:val="24"/>
          <w:szCs w:val="24"/>
          <w:lang w:val="ka-GE" w:eastAsia="ru-RU"/>
        </w:rPr>
        <w:t xml:space="preserve"> </w:t>
      </w:r>
      <w:r w:rsidR="002418D7" w:rsidRPr="008E0689">
        <w:rPr>
          <w:rStyle w:val="Hyperlink"/>
          <w:b/>
          <w:color w:val="auto"/>
          <w:sz w:val="24"/>
          <w:szCs w:val="24"/>
          <w:u w:val="none"/>
          <w:lang w:val="ka-GE"/>
        </w:rPr>
        <w:t>მიუხედა</w:t>
      </w:r>
      <w:r w:rsidR="002418D7" w:rsidRPr="008E0689">
        <w:rPr>
          <w:rStyle w:val="Hyperlink"/>
          <w:b/>
          <w:color w:val="auto"/>
          <w:sz w:val="24"/>
          <w:szCs w:val="24"/>
          <w:u w:val="none"/>
        </w:rPr>
        <w:t>ვად ამ წარმატებ</w:t>
      </w:r>
      <w:r w:rsidR="00696447">
        <w:rPr>
          <w:rStyle w:val="Hyperlink"/>
          <w:b/>
          <w:color w:val="auto"/>
          <w:sz w:val="24"/>
          <w:szCs w:val="24"/>
          <w:u w:val="none"/>
          <w:lang w:val="ka-GE"/>
        </w:rPr>
        <w:t>ებ</w:t>
      </w:r>
      <w:r w:rsidR="002418D7" w:rsidRPr="008E0689">
        <w:rPr>
          <w:rStyle w:val="Hyperlink"/>
          <w:b/>
          <w:color w:val="auto"/>
          <w:sz w:val="24"/>
          <w:szCs w:val="24"/>
          <w:u w:val="none"/>
        </w:rPr>
        <w:t xml:space="preserve">ისა, </w:t>
      </w:r>
      <w:r w:rsidR="009E4514" w:rsidRPr="008E0689">
        <w:rPr>
          <w:rStyle w:val="Hyperlink"/>
          <w:b/>
          <w:color w:val="auto"/>
          <w:sz w:val="24"/>
          <w:szCs w:val="24"/>
          <w:u w:val="none"/>
        </w:rPr>
        <w:t>საჭიროა უფრო მეტის გაკეთება, რადგან</w:t>
      </w:r>
    </w:p>
    <w:p w14:paraId="009A6E7B" w14:textId="77777777" w:rsidR="002418D7" w:rsidRPr="007E5353" w:rsidRDefault="002418D7" w:rsidP="003572A8">
      <w:pPr>
        <w:pStyle w:val="NoSpacing"/>
        <w:numPr>
          <w:ilvl w:val="0"/>
          <w:numId w:val="1"/>
        </w:numPr>
        <w:spacing w:line="276" w:lineRule="auto"/>
        <w:ind w:left="0" w:firstLine="0"/>
        <w:jc w:val="both"/>
        <w:rPr>
          <w:rStyle w:val="Hyperlink"/>
          <w:color w:val="auto"/>
          <w:sz w:val="24"/>
          <w:szCs w:val="24"/>
          <w:u w:val="none"/>
        </w:rPr>
      </w:pPr>
      <w:proofErr w:type="spellStart"/>
      <w:r w:rsidRPr="007E5353">
        <w:rPr>
          <w:rStyle w:val="Hyperlink"/>
          <w:color w:val="auto"/>
          <w:sz w:val="24"/>
          <w:szCs w:val="24"/>
          <w:u w:val="none"/>
        </w:rPr>
        <w:t>მსოფლიოში</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ყოველწლიურად</w:t>
      </w:r>
      <w:proofErr w:type="spellEnd"/>
      <w:r w:rsidRPr="007E5353">
        <w:rPr>
          <w:rStyle w:val="Hyperlink"/>
          <w:color w:val="auto"/>
          <w:sz w:val="24"/>
          <w:szCs w:val="24"/>
          <w:u w:val="none"/>
        </w:rPr>
        <w:t xml:space="preserve"> 3 </w:t>
      </w:r>
      <w:proofErr w:type="spellStart"/>
      <w:r w:rsidR="00D86B86" w:rsidRPr="007E5353">
        <w:rPr>
          <w:rStyle w:val="Hyperlink"/>
          <w:color w:val="auto"/>
          <w:sz w:val="24"/>
          <w:szCs w:val="24"/>
          <w:u w:val="none"/>
        </w:rPr>
        <w:t>მილიონ</w:t>
      </w:r>
      <w:r w:rsidRPr="007E5353">
        <w:rPr>
          <w:rStyle w:val="Hyperlink"/>
          <w:color w:val="auto"/>
          <w:sz w:val="24"/>
          <w:szCs w:val="24"/>
          <w:u w:val="none"/>
        </w:rPr>
        <w:t>ზე</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მეტი</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ადამიანი</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იღუპება</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ვაქცინებით</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მართვადი</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ინფექციებისაგან</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აქედან</w:t>
      </w:r>
      <w:proofErr w:type="spellEnd"/>
      <w:r w:rsidRPr="007E5353">
        <w:rPr>
          <w:rStyle w:val="Hyperlink"/>
          <w:color w:val="auto"/>
          <w:sz w:val="24"/>
          <w:szCs w:val="24"/>
          <w:u w:val="none"/>
        </w:rPr>
        <w:t xml:space="preserve"> 1,5 </w:t>
      </w:r>
      <w:proofErr w:type="spellStart"/>
      <w:r w:rsidR="00D86B86" w:rsidRPr="007E5353">
        <w:rPr>
          <w:rStyle w:val="Hyperlink"/>
          <w:color w:val="auto"/>
          <w:sz w:val="24"/>
          <w:szCs w:val="24"/>
          <w:u w:val="none"/>
        </w:rPr>
        <w:t>მილიონი</w:t>
      </w:r>
      <w:proofErr w:type="spellEnd"/>
      <w:r w:rsidRPr="007E5353">
        <w:rPr>
          <w:rStyle w:val="Hyperlink"/>
          <w:color w:val="auto"/>
          <w:sz w:val="24"/>
          <w:szCs w:val="24"/>
          <w:u w:val="none"/>
        </w:rPr>
        <w:t xml:space="preserve"> 5 </w:t>
      </w:r>
      <w:proofErr w:type="spellStart"/>
      <w:r w:rsidRPr="007E5353">
        <w:rPr>
          <w:rStyle w:val="Hyperlink"/>
          <w:color w:val="auto"/>
          <w:sz w:val="24"/>
          <w:szCs w:val="24"/>
          <w:u w:val="none"/>
        </w:rPr>
        <w:t>წლამდე</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ასაკის</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ბავშვია</w:t>
      </w:r>
      <w:proofErr w:type="spellEnd"/>
      <w:r w:rsidRPr="007E5353">
        <w:rPr>
          <w:rStyle w:val="Hyperlink"/>
          <w:color w:val="auto"/>
          <w:sz w:val="24"/>
          <w:szCs w:val="24"/>
          <w:u w:val="none"/>
        </w:rPr>
        <w:t>;</w:t>
      </w:r>
    </w:p>
    <w:p w14:paraId="3F8D0DD2" w14:textId="76D7F15D" w:rsidR="00476D89" w:rsidRPr="007E5353" w:rsidRDefault="00C86359" w:rsidP="003572A8">
      <w:pPr>
        <w:pStyle w:val="NoSpacing"/>
        <w:numPr>
          <w:ilvl w:val="0"/>
          <w:numId w:val="1"/>
        </w:numPr>
        <w:spacing w:line="276" w:lineRule="auto"/>
        <w:ind w:left="0" w:firstLine="0"/>
        <w:jc w:val="both"/>
        <w:rPr>
          <w:rStyle w:val="Hyperlink"/>
          <w:color w:val="auto"/>
          <w:sz w:val="24"/>
          <w:szCs w:val="24"/>
          <w:u w:val="none"/>
        </w:rPr>
      </w:pPr>
      <w:r w:rsidRPr="007E5353">
        <w:rPr>
          <w:rStyle w:val="Hyperlink"/>
          <w:color w:val="auto"/>
          <w:sz w:val="24"/>
          <w:szCs w:val="24"/>
          <w:u w:val="none"/>
          <w:lang w:val="ka-GE"/>
        </w:rPr>
        <w:t xml:space="preserve">დაახლოებით </w:t>
      </w:r>
      <w:r w:rsidR="00476D89" w:rsidRPr="007E5353">
        <w:rPr>
          <w:rStyle w:val="Hyperlink"/>
          <w:color w:val="auto"/>
          <w:sz w:val="24"/>
          <w:szCs w:val="24"/>
          <w:u w:val="none"/>
        </w:rPr>
        <w:t>19</w:t>
      </w:r>
      <w:r w:rsidR="00476D89" w:rsidRPr="007E5353">
        <w:rPr>
          <w:rStyle w:val="Hyperlink"/>
          <w:color w:val="auto"/>
          <w:sz w:val="24"/>
          <w:szCs w:val="24"/>
          <w:u w:val="none"/>
          <w:lang w:val="ka-GE"/>
        </w:rPr>
        <w:t xml:space="preserve"> მილიონ ბავშვს არ </w:t>
      </w:r>
      <w:r w:rsidRPr="007E5353">
        <w:rPr>
          <w:rStyle w:val="Hyperlink"/>
          <w:color w:val="auto"/>
          <w:sz w:val="24"/>
          <w:szCs w:val="24"/>
          <w:u w:val="none"/>
          <w:lang w:val="ka-GE"/>
        </w:rPr>
        <w:t>ჩაუ</w:t>
      </w:r>
      <w:r w:rsidR="00476D89" w:rsidRPr="007E5353">
        <w:rPr>
          <w:rStyle w:val="Hyperlink"/>
          <w:color w:val="auto"/>
          <w:sz w:val="24"/>
          <w:szCs w:val="24"/>
          <w:u w:val="none"/>
          <w:lang w:val="ka-GE"/>
        </w:rPr>
        <w:t xml:space="preserve">ტარდა </w:t>
      </w:r>
      <w:r w:rsidRPr="007E5353">
        <w:rPr>
          <w:rStyle w:val="Hyperlink"/>
          <w:color w:val="auto"/>
          <w:sz w:val="24"/>
          <w:szCs w:val="24"/>
          <w:u w:val="none"/>
          <w:lang w:val="ka-GE"/>
        </w:rPr>
        <w:t>დიფთერია</w:t>
      </w:r>
      <w:r w:rsidR="00FD54A2">
        <w:rPr>
          <w:rStyle w:val="Hyperlink"/>
          <w:color w:val="auto"/>
          <w:sz w:val="24"/>
          <w:szCs w:val="24"/>
          <w:u w:val="none"/>
          <w:lang w:val="ka-GE"/>
        </w:rPr>
        <w:t xml:space="preserve"> - </w:t>
      </w:r>
      <w:r w:rsidRPr="007E5353">
        <w:rPr>
          <w:rStyle w:val="Hyperlink"/>
          <w:color w:val="auto"/>
          <w:sz w:val="24"/>
          <w:szCs w:val="24"/>
          <w:u w:val="none"/>
          <w:lang w:val="ka-GE"/>
        </w:rPr>
        <w:t>ყივანახველა</w:t>
      </w:r>
      <w:r w:rsidR="00FD54A2">
        <w:rPr>
          <w:rStyle w:val="Hyperlink"/>
          <w:color w:val="auto"/>
          <w:sz w:val="24"/>
          <w:szCs w:val="24"/>
          <w:u w:val="none"/>
          <w:lang w:val="ka-GE"/>
        </w:rPr>
        <w:t xml:space="preserve"> - </w:t>
      </w:r>
      <w:r w:rsidRPr="007E5353">
        <w:rPr>
          <w:rStyle w:val="Hyperlink"/>
          <w:color w:val="auto"/>
          <w:sz w:val="24"/>
          <w:szCs w:val="24"/>
          <w:u w:val="none"/>
          <w:lang w:val="ka-GE"/>
        </w:rPr>
        <w:t>ტეტანუსი</w:t>
      </w:r>
      <w:r w:rsidR="00FD54A2">
        <w:rPr>
          <w:rStyle w:val="Hyperlink"/>
          <w:color w:val="auto"/>
          <w:sz w:val="24"/>
          <w:szCs w:val="24"/>
          <w:u w:val="none"/>
          <w:lang w:val="ka-GE"/>
        </w:rPr>
        <w:t>ს საწინააღმდეგო ვაქცინაცია</w:t>
      </w:r>
      <w:r w:rsidRPr="007E5353">
        <w:rPr>
          <w:rStyle w:val="Hyperlink"/>
          <w:color w:val="auto"/>
          <w:sz w:val="24"/>
          <w:szCs w:val="24"/>
          <w:u w:val="none"/>
          <w:lang w:val="ka-GE"/>
        </w:rPr>
        <w:t>;</w:t>
      </w:r>
      <w:r w:rsidRPr="007E5353" w:rsidDel="00C86359">
        <w:rPr>
          <w:rStyle w:val="Hyperlink"/>
          <w:color w:val="auto"/>
          <w:sz w:val="24"/>
          <w:szCs w:val="24"/>
          <w:u w:val="none"/>
          <w:lang w:val="ka-GE"/>
        </w:rPr>
        <w:t xml:space="preserve"> </w:t>
      </w:r>
    </w:p>
    <w:p w14:paraId="2158006B" w14:textId="29AC929B" w:rsidR="00C12C26" w:rsidRPr="007E5353" w:rsidRDefault="00C12C26" w:rsidP="003572A8">
      <w:pPr>
        <w:pStyle w:val="NoSpacing"/>
        <w:numPr>
          <w:ilvl w:val="0"/>
          <w:numId w:val="1"/>
        </w:numPr>
        <w:spacing w:line="276" w:lineRule="auto"/>
        <w:ind w:left="0" w:firstLine="0"/>
        <w:jc w:val="both"/>
        <w:rPr>
          <w:rStyle w:val="Hyperlink"/>
          <w:color w:val="auto"/>
          <w:sz w:val="24"/>
          <w:szCs w:val="24"/>
          <w:u w:val="none"/>
        </w:rPr>
      </w:pPr>
      <w:proofErr w:type="spellStart"/>
      <w:r w:rsidRPr="007E5353">
        <w:rPr>
          <w:rStyle w:val="Hyperlink"/>
          <w:color w:val="auto"/>
          <w:sz w:val="24"/>
          <w:szCs w:val="24"/>
          <w:u w:val="none"/>
        </w:rPr>
        <w:t>შეფასებებით</w:t>
      </w:r>
      <w:proofErr w:type="spellEnd"/>
      <w:r w:rsidR="00FD54A2">
        <w:rPr>
          <w:rStyle w:val="Hyperlink"/>
          <w:color w:val="auto"/>
          <w:sz w:val="24"/>
          <w:szCs w:val="24"/>
          <w:u w:val="none"/>
          <w:lang w:val="ka-GE"/>
        </w:rPr>
        <w:t>,</w:t>
      </w:r>
      <w:r w:rsidRPr="007E5353">
        <w:rPr>
          <w:rStyle w:val="Hyperlink"/>
          <w:color w:val="auto"/>
          <w:sz w:val="24"/>
          <w:szCs w:val="24"/>
          <w:u w:val="none"/>
        </w:rPr>
        <w:t xml:space="preserve"> 250 </w:t>
      </w:r>
      <w:proofErr w:type="spellStart"/>
      <w:r w:rsidRPr="007E5353">
        <w:rPr>
          <w:rStyle w:val="Hyperlink"/>
          <w:color w:val="auto"/>
          <w:sz w:val="24"/>
          <w:szCs w:val="24"/>
          <w:u w:val="none"/>
        </w:rPr>
        <w:t>მილიონზე</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მეტი</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ადამიანი</w:t>
      </w:r>
      <w:proofErr w:type="spellEnd"/>
      <w:r w:rsidR="00FD54A2">
        <w:rPr>
          <w:rStyle w:val="Hyperlink"/>
          <w:color w:val="auto"/>
          <w:sz w:val="24"/>
          <w:szCs w:val="24"/>
          <w:u w:val="none"/>
          <w:lang w:val="ka-GE"/>
        </w:rPr>
        <w:t>ა</w:t>
      </w:r>
      <w:r w:rsidRPr="007E5353">
        <w:rPr>
          <w:rStyle w:val="Hyperlink"/>
          <w:color w:val="auto"/>
          <w:sz w:val="24"/>
          <w:szCs w:val="24"/>
          <w:u w:val="none"/>
        </w:rPr>
        <w:t xml:space="preserve">  </w:t>
      </w:r>
      <w:proofErr w:type="spellStart"/>
      <w:r w:rsidRPr="007E5353">
        <w:rPr>
          <w:rStyle w:val="Hyperlink"/>
          <w:color w:val="auto"/>
          <w:sz w:val="24"/>
          <w:szCs w:val="24"/>
          <w:u w:val="none"/>
        </w:rPr>
        <w:t>დაინფიცირებული</w:t>
      </w:r>
      <w:proofErr w:type="spellEnd"/>
      <w:r w:rsidRPr="007E5353">
        <w:rPr>
          <w:rStyle w:val="Hyperlink"/>
          <w:color w:val="auto"/>
          <w:sz w:val="24"/>
          <w:szCs w:val="24"/>
          <w:u w:val="none"/>
        </w:rPr>
        <w:t xml:space="preserve"> B </w:t>
      </w:r>
      <w:proofErr w:type="spellStart"/>
      <w:r w:rsidRPr="007E5353">
        <w:rPr>
          <w:rStyle w:val="Hyperlink"/>
          <w:color w:val="auto"/>
          <w:sz w:val="24"/>
          <w:szCs w:val="24"/>
          <w:u w:val="none"/>
        </w:rPr>
        <w:t>ჰეპატიტის</w:t>
      </w:r>
      <w:proofErr w:type="spellEnd"/>
      <w:r w:rsidRPr="007E5353">
        <w:rPr>
          <w:rStyle w:val="Hyperlink"/>
          <w:color w:val="auto"/>
          <w:sz w:val="24"/>
          <w:szCs w:val="24"/>
          <w:u w:val="none"/>
        </w:rPr>
        <w:t xml:space="preserve"> </w:t>
      </w:r>
      <w:proofErr w:type="spellStart"/>
      <w:r w:rsidRPr="007E5353">
        <w:rPr>
          <w:rStyle w:val="Hyperlink"/>
          <w:color w:val="auto"/>
          <w:sz w:val="24"/>
          <w:szCs w:val="24"/>
          <w:u w:val="none"/>
        </w:rPr>
        <w:t>ვირუსით</w:t>
      </w:r>
      <w:proofErr w:type="spellEnd"/>
      <w:r w:rsidR="00487D2A" w:rsidRPr="007E5353">
        <w:rPr>
          <w:rStyle w:val="Hyperlink"/>
          <w:color w:val="auto"/>
          <w:sz w:val="24"/>
          <w:szCs w:val="24"/>
          <w:u w:val="none"/>
          <w:lang w:val="ka-GE"/>
        </w:rPr>
        <w:t>;</w:t>
      </w:r>
    </w:p>
    <w:p w14:paraId="4814C09E" w14:textId="149CEB6F" w:rsidR="005B5775" w:rsidRPr="007E5353" w:rsidRDefault="002865B7"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 xml:space="preserve">ევროპის რეგიონში </w:t>
      </w:r>
      <w:r w:rsidR="002418D7" w:rsidRPr="007E5353">
        <w:rPr>
          <w:rFonts w:ascii="Sylfaen" w:hAnsi="Sylfaen" w:cs="Calibri"/>
          <w:sz w:val="24"/>
          <w:szCs w:val="24"/>
          <w:lang w:val="ka-GE" w:eastAsia="ru-RU"/>
        </w:rPr>
        <w:t xml:space="preserve"> წითელას კომპონენტიანი ვაქცინის პირველი დოზით</w:t>
      </w:r>
      <w:r w:rsidRPr="007E5353">
        <w:rPr>
          <w:rFonts w:ascii="Sylfaen" w:hAnsi="Sylfaen" w:cs="Calibri"/>
          <w:sz w:val="24"/>
          <w:szCs w:val="24"/>
          <w:lang w:val="ka-GE" w:eastAsia="ru-RU"/>
        </w:rPr>
        <w:t xml:space="preserve"> მოცვა</w:t>
      </w:r>
      <w:r w:rsidR="002418D7" w:rsidRPr="007E5353">
        <w:rPr>
          <w:rFonts w:ascii="Sylfaen" w:hAnsi="Sylfaen" w:cs="Calibri"/>
          <w:sz w:val="24"/>
          <w:szCs w:val="24"/>
          <w:lang w:val="en-US" w:eastAsia="ru-RU"/>
        </w:rPr>
        <w:t xml:space="preserve"> </w:t>
      </w:r>
      <w:r w:rsidR="002418D7" w:rsidRPr="007E5353">
        <w:rPr>
          <w:rFonts w:ascii="Sylfaen" w:hAnsi="Sylfaen" w:cs="Calibri"/>
          <w:sz w:val="24"/>
          <w:szCs w:val="24"/>
          <w:lang w:val="ka-GE" w:eastAsia="ru-RU"/>
        </w:rPr>
        <w:t>ბოლო ხუთი წლის განმავლობაში შემცირდა 95%- დან  93%-მდე</w:t>
      </w:r>
      <w:r w:rsidR="00487D2A" w:rsidRPr="007E5353">
        <w:rPr>
          <w:rFonts w:ascii="Sylfaen" w:hAnsi="Sylfaen" w:cs="Calibri"/>
          <w:sz w:val="24"/>
          <w:szCs w:val="24"/>
          <w:lang w:val="ka-GE" w:eastAsia="ru-RU"/>
        </w:rPr>
        <w:t>;</w:t>
      </w:r>
      <w:r w:rsidR="005B5775" w:rsidRPr="007E5353">
        <w:rPr>
          <w:rFonts w:ascii="Sylfaen" w:hAnsi="Sylfaen" w:cs="Calibri"/>
          <w:sz w:val="24"/>
          <w:szCs w:val="24"/>
          <w:lang w:val="en-US" w:eastAsia="ru-RU"/>
        </w:rPr>
        <w:t xml:space="preserve"> </w:t>
      </w:r>
    </w:p>
    <w:p w14:paraId="5A79D664" w14:textId="77777777" w:rsidR="002865B7" w:rsidRPr="007E5353" w:rsidRDefault="002418D7" w:rsidP="003572A8">
      <w:pPr>
        <w:pStyle w:val="ListParagraph"/>
        <w:numPr>
          <w:ilvl w:val="0"/>
          <w:numId w:val="1"/>
        </w:numPr>
        <w:spacing w:after="0"/>
        <w:ind w:left="0" w:firstLine="0"/>
        <w:jc w:val="both"/>
        <w:rPr>
          <w:rFonts w:ascii="Sylfaen" w:hAnsi="Sylfaen" w:cs="Calibri"/>
          <w:sz w:val="24"/>
          <w:szCs w:val="24"/>
          <w:lang w:val="ka-GE" w:eastAsia="ru-RU"/>
        </w:rPr>
      </w:pPr>
      <w:r w:rsidRPr="007E5353">
        <w:rPr>
          <w:rFonts w:ascii="Sylfaen" w:hAnsi="Sylfaen" w:cs="Calibri"/>
          <w:sz w:val="24"/>
          <w:szCs w:val="24"/>
          <w:lang w:val="ka-GE" w:eastAsia="ru-RU"/>
        </w:rPr>
        <w:t xml:space="preserve">ჯანმოს ევროპის რეგიონში 2017 წელს დაფიქსირდა წითელათი დაავადების  </w:t>
      </w:r>
    </w:p>
    <w:p w14:paraId="0F229512" w14:textId="5C810412" w:rsidR="002418D7" w:rsidRPr="007E5353" w:rsidRDefault="00FD54A2" w:rsidP="00FD54A2">
      <w:pPr>
        <w:pStyle w:val="ListParagraph"/>
        <w:spacing w:after="0"/>
        <w:ind w:left="0"/>
        <w:jc w:val="both"/>
        <w:rPr>
          <w:rFonts w:ascii="Sylfaen" w:hAnsi="Sylfaen" w:cs="Calibri"/>
          <w:sz w:val="24"/>
          <w:szCs w:val="24"/>
          <w:lang w:val="ka-GE" w:eastAsia="ru-RU"/>
        </w:rPr>
      </w:pPr>
      <w:r>
        <w:rPr>
          <w:rFonts w:ascii="Sylfaen" w:hAnsi="Sylfaen" w:cs="Calibri"/>
          <w:sz w:val="24"/>
          <w:szCs w:val="24"/>
          <w:lang w:val="ka-GE" w:eastAsia="ru-RU"/>
        </w:rPr>
        <w:t>21</w:t>
      </w:r>
      <w:r w:rsidR="003E3828" w:rsidRPr="007E5353">
        <w:rPr>
          <w:rFonts w:ascii="Sylfaen" w:hAnsi="Sylfaen" w:cs="Calibri"/>
          <w:sz w:val="24"/>
          <w:szCs w:val="24"/>
          <w:lang w:val="ka-GE" w:eastAsia="ru-RU"/>
        </w:rPr>
        <w:t> 315</w:t>
      </w:r>
      <w:r w:rsidR="002418D7" w:rsidRPr="007E5353">
        <w:rPr>
          <w:rFonts w:ascii="Sylfaen" w:hAnsi="Sylfaen" w:cs="Calibri"/>
          <w:sz w:val="24"/>
          <w:szCs w:val="24"/>
          <w:lang w:val="ka-GE" w:eastAsia="ru-RU"/>
        </w:rPr>
        <w:t xml:space="preserve">  და გარდაცვალების 35 შემთხვევა;</w:t>
      </w:r>
    </w:p>
    <w:p w14:paraId="3CBD85BE" w14:textId="799E87F8" w:rsidR="002418D7" w:rsidRPr="007E5353" w:rsidRDefault="002418D7" w:rsidP="003572A8">
      <w:pPr>
        <w:pStyle w:val="ListParagraph"/>
        <w:numPr>
          <w:ilvl w:val="0"/>
          <w:numId w:val="1"/>
        </w:numPr>
        <w:shd w:val="clear" w:color="auto" w:fill="FFFFFF" w:themeFill="background1"/>
        <w:spacing w:after="0"/>
        <w:ind w:left="0" w:firstLine="0"/>
        <w:jc w:val="both"/>
        <w:rPr>
          <w:rFonts w:ascii="Sylfaen" w:hAnsi="Sylfaen"/>
          <w:sz w:val="24"/>
          <w:szCs w:val="24"/>
          <w:lang w:val="ka-GE"/>
        </w:rPr>
      </w:pPr>
      <w:r w:rsidRPr="007E5353">
        <w:rPr>
          <w:rFonts w:cs="Calibri"/>
          <w:sz w:val="24"/>
          <w:szCs w:val="24"/>
          <w:lang w:val="ka-GE" w:eastAsia="ru-RU"/>
        </w:rPr>
        <w:t xml:space="preserve">2018 </w:t>
      </w:r>
      <w:r w:rsidRPr="007E5353">
        <w:rPr>
          <w:rFonts w:ascii="Sylfaen" w:hAnsi="Sylfaen" w:cs="Calibri"/>
          <w:sz w:val="24"/>
          <w:szCs w:val="24"/>
          <w:lang w:val="ka-GE" w:eastAsia="ru-RU"/>
        </w:rPr>
        <w:t>წელს</w:t>
      </w:r>
      <w:r w:rsidRPr="007E5353">
        <w:rPr>
          <w:rFonts w:cs="Calibri"/>
          <w:sz w:val="24"/>
          <w:szCs w:val="24"/>
          <w:lang w:val="ka-GE" w:eastAsia="ru-RU"/>
        </w:rPr>
        <w:t xml:space="preserve"> </w:t>
      </w:r>
      <w:r w:rsidRPr="007E5353">
        <w:rPr>
          <w:rFonts w:ascii="Sylfaen" w:hAnsi="Sylfaen" w:cs="Calibri"/>
          <w:sz w:val="24"/>
          <w:szCs w:val="24"/>
          <w:lang w:val="ka-GE" w:eastAsia="ru-RU"/>
        </w:rPr>
        <w:t>რუმინეთში</w:t>
      </w:r>
      <w:r w:rsidRPr="007E5353">
        <w:rPr>
          <w:rFonts w:cs="Calibri"/>
          <w:sz w:val="24"/>
          <w:szCs w:val="24"/>
          <w:lang w:val="ka-GE" w:eastAsia="ru-RU"/>
        </w:rPr>
        <w:t xml:space="preserve"> </w:t>
      </w:r>
      <w:r w:rsidRPr="007E5353">
        <w:rPr>
          <w:rFonts w:ascii="Sylfaen" w:hAnsi="Sylfaen" w:cs="Calibri"/>
          <w:sz w:val="24"/>
          <w:szCs w:val="24"/>
          <w:lang w:val="ka-GE" w:eastAsia="ru-RU"/>
        </w:rPr>
        <w:t>დაფიქსირდა</w:t>
      </w:r>
      <w:r w:rsidRPr="007E5353">
        <w:rPr>
          <w:rFonts w:cs="Calibri"/>
          <w:sz w:val="24"/>
          <w:szCs w:val="24"/>
          <w:lang w:val="ka-GE" w:eastAsia="ru-RU"/>
        </w:rPr>
        <w:t xml:space="preserve"> </w:t>
      </w:r>
      <w:r w:rsidRPr="007E5353">
        <w:rPr>
          <w:rFonts w:ascii="Sylfaen" w:hAnsi="Sylfaen" w:cs="Calibri"/>
          <w:sz w:val="24"/>
          <w:szCs w:val="24"/>
          <w:lang w:val="ka-GE" w:eastAsia="ru-RU"/>
        </w:rPr>
        <w:t>წითელას</w:t>
      </w:r>
      <w:r w:rsidRPr="007E5353">
        <w:rPr>
          <w:rFonts w:cs="Calibri"/>
          <w:sz w:val="24"/>
          <w:szCs w:val="24"/>
          <w:lang w:val="ka-GE" w:eastAsia="ru-RU"/>
        </w:rPr>
        <w:t xml:space="preserve">  1 709 </w:t>
      </w:r>
      <w:r w:rsidRPr="007E5353">
        <w:rPr>
          <w:rFonts w:ascii="Sylfaen" w:hAnsi="Sylfaen" w:cs="Calibri"/>
          <w:sz w:val="24"/>
          <w:szCs w:val="24"/>
          <w:lang w:val="ka-GE" w:eastAsia="ru-RU"/>
        </w:rPr>
        <w:t>შემთხვევა</w:t>
      </w:r>
      <w:r w:rsidRPr="007E5353">
        <w:rPr>
          <w:rFonts w:cs="Calibri"/>
          <w:sz w:val="24"/>
          <w:szCs w:val="24"/>
          <w:lang w:val="ka-GE" w:eastAsia="ru-RU"/>
        </w:rPr>
        <w:t xml:space="preserve">  (9 </w:t>
      </w:r>
      <w:r w:rsidRPr="007E5353">
        <w:rPr>
          <w:rFonts w:ascii="Sylfaen" w:hAnsi="Sylfaen" w:cs="Calibri"/>
          <w:sz w:val="24"/>
          <w:szCs w:val="24"/>
          <w:lang w:val="ka-GE" w:eastAsia="ru-RU"/>
        </w:rPr>
        <w:t>გარდაცვალება</w:t>
      </w:r>
      <w:r w:rsidRPr="007E5353">
        <w:rPr>
          <w:rFonts w:cs="Calibri"/>
          <w:sz w:val="24"/>
          <w:szCs w:val="24"/>
          <w:lang w:val="ka-GE" w:eastAsia="ru-RU"/>
        </w:rPr>
        <w:t>)</w:t>
      </w:r>
      <w:r w:rsidRPr="007E5353">
        <w:rPr>
          <w:rFonts w:ascii="Sylfaen" w:hAnsi="Sylfaen" w:cs="Calibri"/>
          <w:sz w:val="24"/>
          <w:szCs w:val="24"/>
          <w:lang w:val="ka-GE" w:eastAsia="ru-RU"/>
        </w:rPr>
        <w:t xml:space="preserve">, </w:t>
      </w:r>
      <w:r w:rsidRPr="007E5353">
        <w:rPr>
          <w:rFonts w:cs="Calibri"/>
          <w:sz w:val="24"/>
          <w:szCs w:val="24"/>
          <w:lang w:val="ka-GE" w:eastAsia="ru-RU"/>
        </w:rPr>
        <w:t xml:space="preserve"> </w:t>
      </w:r>
      <w:r w:rsidRPr="007E5353">
        <w:rPr>
          <w:rFonts w:ascii="Sylfaen" w:hAnsi="Sylfaen" w:cs="Calibri"/>
          <w:sz w:val="24"/>
          <w:szCs w:val="24"/>
          <w:lang w:val="ka-GE" w:eastAsia="ru-RU"/>
        </w:rPr>
        <w:t>საფრანგეთში</w:t>
      </w:r>
      <w:r w:rsidRPr="007E5353">
        <w:rPr>
          <w:rFonts w:cs="Calibri"/>
          <w:sz w:val="24"/>
          <w:szCs w:val="24"/>
          <w:lang w:val="ka-GE" w:eastAsia="ru-RU"/>
        </w:rPr>
        <w:t xml:space="preserve"> </w:t>
      </w:r>
      <w:r w:rsidRPr="007E5353">
        <w:rPr>
          <w:rFonts w:ascii="Sylfaen" w:hAnsi="Sylfaen" w:cs="Calibri"/>
          <w:sz w:val="24"/>
          <w:szCs w:val="24"/>
          <w:lang w:val="ka-GE" w:eastAsia="ru-RU"/>
        </w:rPr>
        <w:t xml:space="preserve"> - </w:t>
      </w:r>
      <w:r w:rsidRPr="007E5353">
        <w:rPr>
          <w:rFonts w:cs="Calibri"/>
          <w:sz w:val="24"/>
          <w:szCs w:val="24"/>
          <w:lang w:val="ka-GE" w:eastAsia="ru-RU"/>
        </w:rPr>
        <w:t>1 547</w:t>
      </w:r>
      <w:r w:rsidRPr="007E5353">
        <w:rPr>
          <w:rFonts w:ascii="Sylfaen" w:hAnsi="Sylfaen" w:cs="Calibri"/>
          <w:sz w:val="24"/>
          <w:szCs w:val="24"/>
          <w:lang w:val="ka-GE" w:eastAsia="ru-RU"/>
        </w:rPr>
        <w:t xml:space="preserve"> (1 </w:t>
      </w:r>
      <w:r w:rsidR="00D57DF9">
        <w:rPr>
          <w:rFonts w:ascii="Sylfaen" w:hAnsi="Sylfaen" w:cs="Calibri"/>
          <w:sz w:val="24"/>
          <w:szCs w:val="24"/>
          <w:lang w:val="ka-GE" w:eastAsia="ru-RU"/>
        </w:rPr>
        <w:t>გარდაცვალებ</w:t>
      </w:r>
      <w:r w:rsidRPr="007E5353">
        <w:rPr>
          <w:rFonts w:ascii="Sylfaen" w:hAnsi="Sylfaen" w:cs="Calibri"/>
          <w:sz w:val="24"/>
          <w:szCs w:val="24"/>
          <w:lang w:val="ka-GE" w:eastAsia="ru-RU"/>
        </w:rPr>
        <w:t>ა)</w:t>
      </w:r>
      <w:r w:rsidRPr="007E5353">
        <w:rPr>
          <w:rFonts w:cs="Calibri"/>
          <w:sz w:val="24"/>
          <w:szCs w:val="24"/>
          <w:lang w:val="ka-GE" w:eastAsia="ru-RU"/>
        </w:rPr>
        <w:t xml:space="preserve">,  </w:t>
      </w:r>
      <w:r w:rsidRPr="007E5353">
        <w:rPr>
          <w:rFonts w:ascii="Sylfaen" w:hAnsi="Sylfaen" w:cs="Calibri"/>
          <w:sz w:val="24"/>
          <w:szCs w:val="24"/>
          <w:lang w:val="ka-GE" w:eastAsia="ru-RU"/>
        </w:rPr>
        <w:t>იტალიაში</w:t>
      </w:r>
      <w:r w:rsidRPr="007E5353">
        <w:rPr>
          <w:rFonts w:cs="Calibri"/>
          <w:sz w:val="24"/>
          <w:szCs w:val="24"/>
          <w:lang w:val="ka-GE" w:eastAsia="ru-RU"/>
        </w:rPr>
        <w:t xml:space="preserve"> </w:t>
      </w:r>
      <w:r w:rsidRPr="007E5353">
        <w:rPr>
          <w:rFonts w:ascii="Sylfaen" w:hAnsi="Sylfaen" w:cs="Calibri"/>
          <w:sz w:val="24"/>
          <w:szCs w:val="24"/>
          <w:lang w:val="ka-GE" w:eastAsia="ru-RU"/>
        </w:rPr>
        <w:t xml:space="preserve"> - </w:t>
      </w:r>
      <w:r w:rsidRPr="007E5353">
        <w:rPr>
          <w:rFonts w:cs="Calibri"/>
          <w:sz w:val="24"/>
          <w:szCs w:val="24"/>
          <w:lang w:val="ka-GE" w:eastAsia="ru-RU"/>
        </w:rPr>
        <w:t>411</w:t>
      </w:r>
      <w:r w:rsidRPr="007E5353">
        <w:rPr>
          <w:rFonts w:ascii="Sylfaen" w:hAnsi="Sylfaen" w:cs="Calibri"/>
          <w:sz w:val="24"/>
          <w:szCs w:val="24"/>
          <w:lang w:val="ka-GE" w:eastAsia="ru-RU"/>
        </w:rPr>
        <w:t xml:space="preserve"> (2 გარდაცვალება)</w:t>
      </w:r>
      <w:r w:rsidRPr="007E5353">
        <w:rPr>
          <w:rFonts w:cs="Calibri"/>
          <w:sz w:val="24"/>
          <w:szCs w:val="24"/>
          <w:lang w:val="ka-GE" w:eastAsia="ru-RU"/>
        </w:rPr>
        <w:t xml:space="preserve">, </w:t>
      </w:r>
      <w:r w:rsidRPr="007E5353">
        <w:rPr>
          <w:rFonts w:ascii="Sylfaen" w:hAnsi="Sylfaen" w:cs="Calibri"/>
          <w:sz w:val="24"/>
          <w:szCs w:val="24"/>
          <w:lang w:val="ka-GE" w:eastAsia="ru-RU"/>
        </w:rPr>
        <w:t xml:space="preserve">საბერძნეთში - </w:t>
      </w:r>
      <w:r w:rsidRPr="007E5353">
        <w:rPr>
          <w:rFonts w:cs="Calibri"/>
          <w:sz w:val="24"/>
          <w:szCs w:val="24"/>
          <w:lang w:val="ka-GE" w:eastAsia="ru-RU"/>
        </w:rPr>
        <w:t xml:space="preserve">1 532 (1 </w:t>
      </w:r>
      <w:r w:rsidRPr="007E5353">
        <w:rPr>
          <w:rFonts w:ascii="Sylfaen" w:hAnsi="Sylfaen" w:cs="Calibri"/>
          <w:sz w:val="24"/>
          <w:szCs w:val="24"/>
          <w:lang w:val="ka-GE" w:eastAsia="ru-RU"/>
        </w:rPr>
        <w:t>გარდაცვალება</w:t>
      </w:r>
      <w:r w:rsidR="00D57DF9">
        <w:rPr>
          <w:rFonts w:cs="Calibri"/>
          <w:sz w:val="24"/>
          <w:szCs w:val="24"/>
          <w:lang w:val="ka-GE" w:eastAsia="ru-RU"/>
        </w:rPr>
        <w:t>);</w:t>
      </w:r>
    </w:p>
    <w:p w14:paraId="275CC476" w14:textId="04B64262" w:rsidR="00317C1D" w:rsidRPr="00A86EA1" w:rsidRDefault="002418D7" w:rsidP="00C2446B">
      <w:pPr>
        <w:pStyle w:val="ListParagraph"/>
        <w:numPr>
          <w:ilvl w:val="0"/>
          <w:numId w:val="1"/>
        </w:numPr>
        <w:spacing w:after="0"/>
        <w:ind w:left="0" w:firstLine="0"/>
        <w:jc w:val="both"/>
        <w:rPr>
          <w:rFonts w:ascii="Sylfaen" w:hAnsi="Sylfaen" w:cs="Calibri"/>
          <w:sz w:val="24"/>
          <w:szCs w:val="24"/>
          <w:lang w:val="ka-GE" w:eastAsia="ru-RU"/>
        </w:rPr>
      </w:pPr>
      <w:r w:rsidRPr="00A86EA1">
        <w:rPr>
          <w:rFonts w:ascii="Sylfaen" w:hAnsi="Sylfaen" w:cs="Calibri"/>
          <w:sz w:val="24"/>
          <w:szCs w:val="24"/>
          <w:lang w:val="ka-GE" w:eastAsia="ru-RU"/>
        </w:rPr>
        <w:t xml:space="preserve">2018 წელს  </w:t>
      </w:r>
      <w:r w:rsidR="00A86EA1">
        <w:rPr>
          <w:rFonts w:ascii="Sylfaen" w:hAnsi="Sylfaen" w:cs="Calibri"/>
          <w:sz w:val="24"/>
          <w:szCs w:val="24"/>
          <w:lang w:val="ka-GE" w:eastAsia="ru-RU"/>
        </w:rPr>
        <w:t xml:space="preserve"> წითელას </w:t>
      </w:r>
      <w:r w:rsidRPr="00A86EA1">
        <w:rPr>
          <w:rFonts w:ascii="Sylfaen" w:hAnsi="Sylfaen" w:cs="Calibri"/>
          <w:sz w:val="24"/>
          <w:szCs w:val="24"/>
          <w:lang w:val="ka-GE" w:eastAsia="ru-RU"/>
        </w:rPr>
        <w:t>10</w:t>
      </w:r>
      <w:r w:rsidR="00A86EA1">
        <w:rPr>
          <w:rFonts w:ascii="Sylfaen" w:hAnsi="Sylfaen" w:cs="Calibri"/>
          <w:sz w:val="24"/>
          <w:szCs w:val="24"/>
          <w:lang w:val="ka-GE" w:eastAsia="ru-RU"/>
        </w:rPr>
        <w:t> </w:t>
      </w:r>
      <w:r w:rsidRPr="00A86EA1">
        <w:rPr>
          <w:rFonts w:ascii="Sylfaen" w:hAnsi="Sylfaen" w:cs="Calibri"/>
          <w:sz w:val="24"/>
          <w:szCs w:val="24"/>
          <w:lang w:val="ka-GE" w:eastAsia="ru-RU"/>
        </w:rPr>
        <w:t>000</w:t>
      </w:r>
      <w:r w:rsidR="00A86EA1">
        <w:rPr>
          <w:rFonts w:ascii="Sylfaen" w:hAnsi="Sylfaen" w:cs="Calibri"/>
          <w:sz w:val="24"/>
          <w:szCs w:val="24"/>
          <w:lang w:val="ka-GE" w:eastAsia="ru-RU"/>
        </w:rPr>
        <w:t xml:space="preserve">-მდე </w:t>
      </w:r>
      <w:r w:rsidRPr="00A86EA1">
        <w:rPr>
          <w:rFonts w:ascii="Sylfaen" w:hAnsi="Sylfaen" w:cs="Calibri"/>
          <w:sz w:val="24"/>
          <w:szCs w:val="24"/>
          <w:lang w:val="ka-GE" w:eastAsia="ru-RU"/>
        </w:rPr>
        <w:t xml:space="preserve"> </w:t>
      </w:r>
      <w:r w:rsidR="00A86EA1">
        <w:rPr>
          <w:rFonts w:ascii="Sylfaen" w:hAnsi="Sylfaen" w:cs="Calibri"/>
          <w:sz w:val="24"/>
          <w:szCs w:val="24"/>
          <w:lang w:val="ka-GE" w:eastAsia="ru-RU"/>
        </w:rPr>
        <w:t xml:space="preserve"> და 7 </w:t>
      </w:r>
      <w:r w:rsidRPr="00A86EA1">
        <w:rPr>
          <w:rFonts w:ascii="Sylfaen" w:hAnsi="Sylfaen" w:cs="Calibri"/>
          <w:sz w:val="24"/>
          <w:szCs w:val="24"/>
          <w:lang w:val="ka-GE" w:eastAsia="ru-RU"/>
        </w:rPr>
        <w:t xml:space="preserve"> გარდაცვალებ</w:t>
      </w:r>
      <w:r w:rsidR="00A86EA1">
        <w:rPr>
          <w:rFonts w:ascii="Sylfaen" w:hAnsi="Sylfaen" w:cs="Calibri"/>
          <w:sz w:val="24"/>
          <w:szCs w:val="24"/>
          <w:lang w:val="ka-GE" w:eastAsia="ru-RU"/>
        </w:rPr>
        <w:t>ის შემთხვევაა</w:t>
      </w:r>
      <w:r w:rsidRPr="00A86EA1">
        <w:rPr>
          <w:rFonts w:ascii="Sylfaen" w:hAnsi="Sylfaen" w:cs="Calibri"/>
          <w:sz w:val="24"/>
          <w:szCs w:val="24"/>
          <w:lang w:val="ka-GE" w:eastAsia="ru-RU"/>
        </w:rPr>
        <w:t xml:space="preserve"> </w:t>
      </w:r>
      <w:r w:rsidR="00A86EA1">
        <w:rPr>
          <w:rFonts w:ascii="Sylfaen" w:hAnsi="Sylfaen" w:cs="Calibri"/>
          <w:sz w:val="24"/>
          <w:szCs w:val="24"/>
          <w:lang w:val="ka-GE" w:eastAsia="ru-RU"/>
        </w:rPr>
        <w:t xml:space="preserve">დაფიქსირდა უკრაინაში.  ასევე </w:t>
      </w:r>
      <w:r w:rsidRPr="00A86EA1">
        <w:rPr>
          <w:rFonts w:ascii="Sylfaen" w:hAnsi="Sylfaen" w:cs="Calibri"/>
          <w:sz w:val="24"/>
          <w:szCs w:val="24"/>
          <w:lang w:val="ka-GE" w:eastAsia="ru-RU"/>
        </w:rPr>
        <w:t>ეპიდაფეთქებები მიმდინარეობს ბელორუსიაში,  სერბეთში, თურქეთში</w:t>
      </w:r>
      <w:r w:rsidR="00D57DF9" w:rsidRPr="00A86EA1">
        <w:rPr>
          <w:rFonts w:ascii="Sylfaen" w:hAnsi="Sylfaen" w:cs="Calibri"/>
          <w:sz w:val="24"/>
          <w:szCs w:val="24"/>
          <w:lang w:val="ka-GE" w:eastAsia="ru-RU"/>
        </w:rPr>
        <w:t>,</w:t>
      </w:r>
      <w:r w:rsidRPr="00A86EA1">
        <w:rPr>
          <w:rFonts w:ascii="Sylfaen" w:hAnsi="Sylfaen" w:cs="Calibri"/>
          <w:sz w:val="24"/>
          <w:szCs w:val="24"/>
          <w:lang w:val="ka-GE" w:eastAsia="ru-RU"/>
        </w:rPr>
        <w:t xml:space="preserve">  </w:t>
      </w:r>
      <w:r w:rsidR="00D57DF9" w:rsidRPr="00A86EA1">
        <w:rPr>
          <w:rFonts w:ascii="Sylfaen" w:hAnsi="Sylfaen" w:cs="Calibri"/>
          <w:sz w:val="24"/>
          <w:szCs w:val="24"/>
          <w:lang w:val="ka-GE" w:eastAsia="ru-RU"/>
        </w:rPr>
        <w:t>რუსეთში</w:t>
      </w:r>
      <w:r w:rsidR="00317C1D" w:rsidRPr="00A86EA1">
        <w:rPr>
          <w:rFonts w:ascii="Sylfaen" w:hAnsi="Sylfaen" w:cs="Calibri"/>
          <w:sz w:val="24"/>
          <w:szCs w:val="24"/>
          <w:lang w:val="ka-GE" w:eastAsia="ru-RU"/>
        </w:rPr>
        <w:t xml:space="preserve"> (500 შემთხვევა).</w:t>
      </w:r>
    </w:p>
    <w:p w14:paraId="5796AB3B" w14:textId="58A6C9F3" w:rsidR="002418D7" w:rsidRPr="007E5353" w:rsidRDefault="00680176" w:rsidP="003572A8">
      <w:pPr>
        <w:pStyle w:val="ListParagraph"/>
        <w:spacing w:after="0"/>
        <w:ind w:left="0"/>
        <w:jc w:val="both"/>
        <w:rPr>
          <w:sz w:val="24"/>
          <w:szCs w:val="24"/>
          <w:lang w:eastAsia="ru-RU"/>
        </w:rPr>
      </w:pPr>
      <w:r w:rsidRPr="00D57DF9">
        <w:rPr>
          <w:rFonts w:ascii="Sylfaen" w:hAnsi="Sylfaen" w:cs="Calibri"/>
          <w:b/>
          <w:sz w:val="24"/>
          <w:szCs w:val="24"/>
          <w:lang w:val="ka-GE" w:eastAsia="ru-RU"/>
        </w:rPr>
        <w:lastRenderedPageBreak/>
        <w:t>საქართველოში</w:t>
      </w:r>
      <w:r w:rsidRPr="00D57DF9">
        <w:rPr>
          <w:rFonts w:ascii="Sylfaen" w:hAnsi="Sylfaen" w:cs="Calibri"/>
          <w:sz w:val="24"/>
          <w:szCs w:val="24"/>
          <w:lang w:val="ka-GE" w:eastAsia="ru-RU"/>
        </w:rPr>
        <w:t xml:space="preserve"> </w:t>
      </w:r>
      <w:r>
        <w:rPr>
          <w:rFonts w:ascii="Sylfaen" w:hAnsi="Sylfaen" w:cs="Sylfaen"/>
          <w:sz w:val="24"/>
          <w:szCs w:val="24"/>
          <w:lang w:val="ka-GE" w:eastAsia="ru-RU"/>
        </w:rPr>
        <w:t>2017</w:t>
      </w:r>
      <w:r w:rsidR="002418D7" w:rsidRPr="007E5353">
        <w:rPr>
          <w:sz w:val="24"/>
          <w:szCs w:val="24"/>
          <w:lang w:eastAsia="ru-RU"/>
        </w:rPr>
        <w:t xml:space="preserve"> </w:t>
      </w:r>
      <w:r w:rsidR="002418D7" w:rsidRPr="007E5353">
        <w:rPr>
          <w:rFonts w:ascii="Sylfaen" w:hAnsi="Sylfaen" w:cs="Sylfaen"/>
          <w:sz w:val="24"/>
          <w:szCs w:val="24"/>
          <w:lang w:eastAsia="ru-RU"/>
        </w:rPr>
        <w:t>წელს</w:t>
      </w:r>
      <w:r w:rsidR="002418D7" w:rsidRPr="007E5353">
        <w:rPr>
          <w:sz w:val="24"/>
          <w:szCs w:val="24"/>
          <w:lang w:eastAsia="ru-RU"/>
        </w:rPr>
        <w:t xml:space="preserve"> </w:t>
      </w:r>
      <w:r w:rsidR="002418D7" w:rsidRPr="007E5353">
        <w:rPr>
          <w:rFonts w:ascii="Sylfaen" w:hAnsi="Sylfaen" w:cs="Sylfaen"/>
          <w:sz w:val="24"/>
          <w:szCs w:val="24"/>
          <w:lang w:eastAsia="ru-RU"/>
        </w:rPr>
        <w:t>დაფიქსირდა</w:t>
      </w:r>
      <w:r w:rsidR="002418D7" w:rsidRPr="007E5353">
        <w:rPr>
          <w:sz w:val="24"/>
          <w:szCs w:val="24"/>
          <w:lang w:eastAsia="ru-RU"/>
        </w:rPr>
        <w:t xml:space="preserve"> </w:t>
      </w:r>
      <w:r w:rsidR="002418D7" w:rsidRPr="007E5353">
        <w:rPr>
          <w:rFonts w:ascii="Sylfaen" w:hAnsi="Sylfaen" w:cs="Sylfaen"/>
          <w:sz w:val="24"/>
          <w:szCs w:val="24"/>
          <w:lang w:eastAsia="ru-RU"/>
        </w:rPr>
        <w:t>წითელას</w:t>
      </w:r>
      <w:r w:rsidR="002418D7" w:rsidRPr="007E5353">
        <w:rPr>
          <w:sz w:val="24"/>
          <w:szCs w:val="24"/>
          <w:lang w:eastAsia="ru-RU"/>
        </w:rPr>
        <w:t xml:space="preserve"> 94 </w:t>
      </w:r>
      <w:r w:rsidR="002418D7" w:rsidRPr="007E5353">
        <w:rPr>
          <w:rFonts w:ascii="Sylfaen" w:hAnsi="Sylfaen" w:cs="Sylfaen"/>
          <w:sz w:val="24"/>
          <w:szCs w:val="24"/>
          <w:lang w:eastAsia="ru-RU"/>
        </w:rPr>
        <w:t>შემთხვევა</w:t>
      </w:r>
      <w:r w:rsidR="00835635">
        <w:rPr>
          <w:sz w:val="24"/>
          <w:szCs w:val="24"/>
          <w:lang w:eastAsia="ru-RU"/>
        </w:rPr>
        <w:t>.</w:t>
      </w:r>
      <w:r w:rsidR="002418D7" w:rsidRPr="007E5353">
        <w:rPr>
          <w:sz w:val="24"/>
          <w:szCs w:val="24"/>
          <w:lang w:eastAsia="ru-RU"/>
        </w:rPr>
        <w:t xml:space="preserve"> </w:t>
      </w:r>
      <w:r w:rsidR="002418D7" w:rsidRPr="007E5353">
        <w:rPr>
          <w:rFonts w:ascii="Sylfaen" w:hAnsi="Sylfaen" w:cs="Sylfaen"/>
          <w:sz w:val="24"/>
          <w:szCs w:val="24"/>
          <w:lang w:eastAsia="ru-RU"/>
        </w:rPr>
        <w:t>შემთხვევების</w:t>
      </w:r>
      <w:r w:rsidR="002418D7" w:rsidRPr="007E5353">
        <w:rPr>
          <w:sz w:val="24"/>
          <w:szCs w:val="24"/>
          <w:lang w:eastAsia="ru-RU"/>
        </w:rPr>
        <w:t xml:space="preserve"> </w:t>
      </w:r>
      <w:r w:rsidR="00534C55" w:rsidRPr="007E5353">
        <w:rPr>
          <w:rFonts w:ascii="Sylfaen" w:hAnsi="Sylfaen"/>
          <w:sz w:val="24"/>
          <w:szCs w:val="24"/>
          <w:lang w:val="ka-GE" w:eastAsia="ru-RU"/>
        </w:rPr>
        <w:t>13%</w:t>
      </w:r>
      <w:r w:rsidR="002418D7" w:rsidRPr="007E5353">
        <w:rPr>
          <w:sz w:val="24"/>
          <w:szCs w:val="24"/>
          <w:lang w:eastAsia="ru-RU"/>
        </w:rPr>
        <w:t xml:space="preserve"> </w:t>
      </w:r>
      <w:r w:rsidR="002418D7" w:rsidRPr="007E5353">
        <w:rPr>
          <w:rFonts w:ascii="Sylfaen" w:hAnsi="Sylfaen" w:cs="Sylfaen"/>
          <w:sz w:val="24"/>
          <w:szCs w:val="24"/>
          <w:lang w:eastAsia="ru-RU"/>
        </w:rPr>
        <w:t>მოდის</w:t>
      </w:r>
      <w:r w:rsidR="002418D7" w:rsidRPr="007E5353">
        <w:rPr>
          <w:sz w:val="24"/>
          <w:szCs w:val="24"/>
          <w:lang w:eastAsia="ru-RU"/>
        </w:rPr>
        <w:t xml:space="preserve"> </w:t>
      </w:r>
      <w:r w:rsidR="00534C55" w:rsidRPr="007E5353">
        <w:rPr>
          <w:sz w:val="24"/>
          <w:szCs w:val="24"/>
          <w:lang w:val="ka-GE" w:eastAsia="ru-RU"/>
        </w:rPr>
        <w:t>1</w:t>
      </w:r>
      <w:r w:rsidR="00534C55" w:rsidRPr="007E5353">
        <w:rPr>
          <w:sz w:val="24"/>
          <w:szCs w:val="24"/>
          <w:lang w:eastAsia="ru-RU"/>
        </w:rPr>
        <w:t xml:space="preserve"> </w:t>
      </w:r>
      <w:r w:rsidR="002418D7" w:rsidRPr="007E5353">
        <w:rPr>
          <w:rFonts w:ascii="Sylfaen" w:hAnsi="Sylfaen" w:cs="Sylfaen"/>
          <w:sz w:val="24"/>
          <w:szCs w:val="24"/>
          <w:lang w:eastAsia="ru-RU"/>
        </w:rPr>
        <w:t>წლამდე</w:t>
      </w:r>
      <w:r w:rsidR="002418D7" w:rsidRPr="007E5353">
        <w:rPr>
          <w:sz w:val="24"/>
          <w:szCs w:val="24"/>
          <w:lang w:eastAsia="ru-RU"/>
        </w:rPr>
        <w:t xml:space="preserve"> </w:t>
      </w:r>
      <w:r w:rsidR="002418D7" w:rsidRPr="007E5353">
        <w:rPr>
          <w:rFonts w:ascii="Sylfaen" w:hAnsi="Sylfaen" w:cs="Sylfaen"/>
          <w:sz w:val="24"/>
          <w:szCs w:val="24"/>
          <w:lang w:eastAsia="ru-RU"/>
        </w:rPr>
        <w:t>ასაკის</w:t>
      </w:r>
      <w:r w:rsidR="002418D7" w:rsidRPr="007E5353">
        <w:rPr>
          <w:sz w:val="24"/>
          <w:szCs w:val="24"/>
          <w:lang w:eastAsia="ru-RU"/>
        </w:rPr>
        <w:t xml:space="preserve"> </w:t>
      </w:r>
      <w:r w:rsidR="002418D7" w:rsidRPr="007E5353">
        <w:rPr>
          <w:rFonts w:ascii="Sylfaen" w:hAnsi="Sylfaen" w:cs="Sylfaen"/>
          <w:sz w:val="24"/>
          <w:szCs w:val="24"/>
          <w:lang w:eastAsia="ru-RU"/>
        </w:rPr>
        <w:t>ბავშვებზე</w:t>
      </w:r>
      <w:r w:rsidR="002418D7" w:rsidRPr="007E5353">
        <w:rPr>
          <w:sz w:val="24"/>
          <w:szCs w:val="24"/>
          <w:lang w:eastAsia="ru-RU"/>
        </w:rPr>
        <w:t xml:space="preserve">, </w:t>
      </w:r>
      <w:r w:rsidR="00835635">
        <w:rPr>
          <w:sz w:val="24"/>
          <w:szCs w:val="24"/>
          <w:lang w:val="ka-GE" w:eastAsia="ru-RU"/>
        </w:rPr>
        <w:t xml:space="preserve">ხოლო </w:t>
      </w:r>
      <w:r w:rsidR="00534C55" w:rsidRPr="007E5353">
        <w:rPr>
          <w:rFonts w:ascii="Sylfaen" w:hAnsi="Sylfaen"/>
          <w:sz w:val="24"/>
          <w:szCs w:val="24"/>
          <w:lang w:val="ka-GE" w:eastAsia="ru-RU"/>
        </w:rPr>
        <w:t>33</w:t>
      </w:r>
      <w:r w:rsidR="002418D7" w:rsidRPr="007E5353">
        <w:rPr>
          <w:sz w:val="24"/>
          <w:szCs w:val="24"/>
          <w:lang w:eastAsia="ru-RU"/>
        </w:rPr>
        <w:t xml:space="preserve">% </w:t>
      </w:r>
      <w:r w:rsidR="002418D7" w:rsidRPr="007E5353">
        <w:rPr>
          <w:rFonts w:ascii="Sylfaen" w:hAnsi="Sylfaen"/>
          <w:sz w:val="24"/>
          <w:szCs w:val="24"/>
          <w:lang w:val="ka-GE" w:eastAsia="ru-RU"/>
        </w:rPr>
        <w:t xml:space="preserve"> - </w:t>
      </w:r>
      <w:r w:rsidR="00534C55" w:rsidRPr="007E5353">
        <w:rPr>
          <w:sz w:val="24"/>
          <w:szCs w:val="24"/>
          <w:lang w:val="ka-GE" w:eastAsia="ru-RU"/>
        </w:rPr>
        <w:t>14</w:t>
      </w:r>
      <w:r w:rsidR="00534C55" w:rsidRPr="007E5353">
        <w:rPr>
          <w:sz w:val="24"/>
          <w:szCs w:val="24"/>
          <w:lang w:eastAsia="ru-RU"/>
        </w:rPr>
        <w:t xml:space="preserve"> </w:t>
      </w:r>
      <w:r w:rsidR="002418D7" w:rsidRPr="007E5353">
        <w:rPr>
          <w:rFonts w:ascii="Sylfaen" w:hAnsi="Sylfaen" w:cs="Sylfaen"/>
          <w:sz w:val="24"/>
          <w:szCs w:val="24"/>
          <w:lang w:eastAsia="ru-RU"/>
        </w:rPr>
        <w:t>წელზე</w:t>
      </w:r>
      <w:r w:rsidR="002418D7" w:rsidRPr="007E5353">
        <w:rPr>
          <w:sz w:val="24"/>
          <w:szCs w:val="24"/>
          <w:lang w:eastAsia="ru-RU"/>
        </w:rPr>
        <w:t xml:space="preserve"> </w:t>
      </w:r>
      <w:r w:rsidR="002418D7" w:rsidRPr="007E5353">
        <w:rPr>
          <w:rFonts w:ascii="Sylfaen" w:hAnsi="Sylfaen" w:cs="Sylfaen"/>
          <w:sz w:val="24"/>
          <w:szCs w:val="24"/>
          <w:lang w:eastAsia="ru-RU"/>
        </w:rPr>
        <w:t>უფროსი</w:t>
      </w:r>
      <w:r w:rsidR="002418D7" w:rsidRPr="007E5353">
        <w:rPr>
          <w:sz w:val="24"/>
          <w:szCs w:val="24"/>
          <w:lang w:eastAsia="ru-RU"/>
        </w:rPr>
        <w:t xml:space="preserve"> </w:t>
      </w:r>
      <w:r w:rsidR="002418D7" w:rsidRPr="007E5353">
        <w:rPr>
          <w:rFonts w:ascii="Sylfaen" w:hAnsi="Sylfaen" w:cs="Sylfaen"/>
          <w:sz w:val="24"/>
          <w:szCs w:val="24"/>
          <w:lang w:eastAsia="ru-RU"/>
        </w:rPr>
        <w:t>ასაკის</w:t>
      </w:r>
      <w:r w:rsidR="002418D7" w:rsidRPr="007E5353">
        <w:rPr>
          <w:sz w:val="24"/>
          <w:szCs w:val="24"/>
          <w:lang w:eastAsia="ru-RU"/>
        </w:rPr>
        <w:t xml:space="preserve"> </w:t>
      </w:r>
      <w:r w:rsidR="002418D7" w:rsidRPr="007E5353">
        <w:rPr>
          <w:rFonts w:ascii="Sylfaen" w:hAnsi="Sylfaen" w:cs="Sylfaen"/>
          <w:sz w:val="24"/>
          <w:szCs w:val="24"/>
          <w:lang w:eastAsia="ru-RU"/>
        </w:rPr>
        <w:t>მოსახლეობაზე</w:t>
      </w:r>
      <w:r>
        <w:rPr>
          <w:rFonts w:ascii="Sylfaen" w:hAnsi="Sylfaen" w:cs="Sylfaen"/>
          <w:sz w:val="24"/>
          <w:szCs w:val="24"/>
          <w:lang w:val="ka-GE" w:eastAsia="ru-RU"/>
        </w:rPr>
        <w:t>.</w:t>
      </w:r>
    </w:p>
    <w:p w14:paraId="4A33D7C4" w14:textId="201CDB5D" w:rsidR="002418D7" w:rsidRPr="007E5353" w:rsidRDefault="002418D7" w:rsidP="003572A8">
      <w:pPr>
        <w:pStyle w:val="ListParagraph"/>
        <w:spacing w:after="0"/>
        <w:ind w:left="0"/>
        <w:jc w:val="both"/>
        <w:rPr>
          <w:rFonts w:ascii="Sylfaen" w:hAnsi="Sylfaen" w:cs="Calibri"/>
          <w:sz w:val="24"/>
          <w:szCs w:val="24"/>
          <w:lang w:val="ka-GE" w:eastAsia="ru-RU"/>
        </w:rPr>
      </w:pPr>
      <w:r w:rsidRPr="007E5353">
        <w:rPr>
          <w:rFonts w:ascii="Sylfaen" w:hAnsi="Sylfaen" w:cs="Calibri"/>
          <w:sz w:val="24"/>
          <w:szCs w:val="24"/>
          <w:lang w:val="ka-GE" w:eastAsia="ru-RU"/>
        </w:rPr>
        <w:t>2018 წელს დღემდე დარეგისტრირებულია  512 შემთხვევა</w:t>
      </w:r>
      <w:r w:rsidR="00835635">
        <w:rPr>
          <w:rFonts w:ascii="Sylfaen" w:hAnsi="Sylfaen" w:cs="Calibri"/>
          <w:sz w:val="24"/>
          <w:szCs w:val="24"/>
          <w:lang w:val="ka-GE" w:eastAsia="ru-RU"/>
        </w:rPr>
        <w:t>.</w:t>
      </w:r>
      <w:r w:rsidRPr="007E5353">
        <w:rPr>
          <w:rFonts w:ascii="Sylfaen" w:hAnsi="Sylfaen" w:cs="Calibri"/>
          <w:sz w:val="24"/>
          <w:szCs w:val="24"/>
          <w:lang w:val="ka-GE" w:eastAsia="ru-RU"/>
        </w:rPr>
        <w:t xml:space="preserve">  შემთხვევების </w:t>
      </w:r>
      <w:r w:rsidR="00534C55" w:rsidRPr="007E5353">
        <w:rPr>
          <w:rFonts w:ascii="Sylfaen" w:hAnsi="Sylfaen" w:cs="Calibri"/>
          <w:sz w:val="24"/>
          <w:szCs w:val="24"/>
          <w:lang w:val="ka-GE" w:eastAsia="ru-RU"/>
        </w:rPr>
        <w:t>14</w:t>
      </w:r>
      <w:r w:rsidRPr="007E5353">
        <w:rPr>
          <w:rFonts w:ascii="Sylfaen" w:hAnsi="Sylfaen" w:cs="Calibri"/>
          <w:sz w:val="24"/>
          <w:szCs w:val="24"/>
          <w:lang w:val="ka-GE" w:eastAsia="ru-RU"/>
        </w:rPr>
        <w:t xml:space="preserve">%   მოდის </w:t>
      </w:r>
      <w:r w:rsidR="00534C55" w:rsidRPr="007E5353">
        <w:rPr>
          <w:rFonts w:ascii="Sylfaen" w:hAnsi="Sylfaen" w:cs="Calibri"/>
          <w:sz w:val="24"/>
          <w:szCs w:val="24"/>
          <w:lang w:val="ka-GE" w:eastAsia="ru-RU"/>
        </w:rPr>
        <w:t>1</w:t>
      </w:r>
      <w:r w:rsidR="00CD60D4" w:rsidRPr="007E5353">
        <w:rPr>
          <w:rFonts w:ascii="Sylfaen" w:hAnsi="Sylfaen" w:cs="Calibri"/>
          <w:sz w:val="24"/>
          <w:szCs w:val="24"/>
          <w:lang w:val="ka-GE" w:eastAsia="ru-RU"/>
        </w:rPr>
        <w:t xml:space="preserve"> </w:t>
      </w:r>
      <w:r w:rsidRPr="007E5353">
        <w:rPr>
          <w:rFonts w:ascii="Sylfaen" w:hAnsi="Sylfaen" w:cs="Calibri"/>
          <w:sz w:val="24"/>
          <w:szCs w:val="24"/>
          <w:lang w:val="ka-GE" w:eastAsia="ru-RU"/>
        </w:rPr>
        <w:t xml:space="preserve">წლამდე ასაკის ბავშვებზე, </w:t>
      </w:r>
      <w:r w:rsidR="00835635">
        <w:rPr>
          <w:rFonts w:ascii="Sylfaen" w:hAnsi="Sylfaen" w:cs="Calibri"/>
          <w:sz w:val="24"/>
          <w:szCs w:val="24"/>
          <w:lang w:val="ka-GE" w:eastAsia="ru-RU"/>
        </w:rPr>
        <w:t xml:space="preserve">ხოლო </w:t>
      </w:r>
      <w:r w:rsidR="00534C55" w:rsidRPr="007E5353">
        <w:rPr>
          <w:rFonts w:ascii="Sylfaen" w:hAnsi="Sylfaen" w:cs="Calibri"/>
          <w:sz w:val="24"/>
          <w:szCs w:val="24"/>
          <w:lang w:val="ka-GE" w:eastAsia="ru-RU"/>
        </w:rPr>
        <w:t>33</w:t>
      </w:r>
      <w:r w:rsidRPr="007E5353">
        <w:rPr>
          <w:rFonts w:ascii="Sylfaen" w:hAnsi="Sylfaen" w:cs="Calibri"/>
          <w:sz w:val="24"/>
          <w:szCs w:val="24"/>
          <w:lang w:val="ka-GE" w:eastAsia="ru-RU"/>
        </w:rPr>
        <w:t xml:space="preserve">% - </w:t>
      </w:r>
      <w:r w:rsidR="00534C55" w:rsidRPr="007E5353">
        <w:rPr>
          <w:rFonts w:ascii="Sylfaen" w:hAnsi="Sylfaen" w:cs="Calibri"/>
          <w:sz w:val="24"/>
          <w:szCs w:val="24"/>
          <w:lang w:val="ka-GE" w:eastAsia="ru-RU"/>
        </w:rPr>
        <w:t xml:space="preserve">14 </w:t>
      </w:r>
      <w:r w:rsidRPr="007E5353">
        <w:rPr>
          <w:rFonts w:ascii="Sylfaen" w:hAnsi="Sylfaen" w:cs="Calibri"/>
          <w:sz w:val="24"/>
          <w:szCs w:val="24"/>
          <w:lang w:val="ka-GE" w:eastAsia="ru-RU"/>
        </w:rPr>
        <w:t>წელზე უფროსი ასაკის მოსახლეობაზე</w:t>
      </w:r>
      <w:r w:rsidR="00680176">
        <w:rPr>
          <w:rFonts w:ascii="Sylfaen" w:hAnsi="Sylfaen" w:cs="Calibri"/>
          <w:sz w:val="24"/>
          <w:szCs w:val="24"/>
          <w:lang w:val="ka-GE" w:eastAsia="ru-RU"/>
        </w:rPr>
        <w:t>.</w:t>
      </w:r>
    </w:p>
    <w:p w14:paraId="7FD97D4C" w14:textId="65B49792" w:rsidR="00680176" w:rsidRDefault="00680176" w:rsidP="00846CF8">
      <w:pPr>
        <w:tabs>
          <w:tab w:val="left" w:pos="8685"/>
        </w:tabs>
        <w:spacing w:after="0"/>
        <w:jc w:val="both"/>
        <w:rPr>
          <w:rFonts w:ascii="Sylfaen" w:hAnsi="Sylfaen" w:cs="Calibri"/>
          <w:b/>
          <w:i/>
          <w:color w:val="000000" w:themeColor="text1"/>
          <w:sz w:val="24"/>
          <w:szCs w:val="24"/>
          <w:lang w:val="ka-GE" w:eastAsia="ru-RU"/>
        </w:rPr>
      </w:pPr>
      <w:r>
        <w:rPr>
          <w:rFonts w:ascii="Sylfaen" w:hAnsi="Sylfaen" w:cs="Calibri"/>
          <w:b/>
          <w:i/>
          <w:color w:val="000000" w:themeColor="text1"/>
          <w:sz w:val="24"/>
          <w:szCs w:val="24"/>
          <w:lang w:val="ka-GE" w:eastAsia="ru-RU"/>
        </w:rPr>
        <w:t xml:space="preserve">გზავნილი </w:t>
      </w:r>
      <w:r w:rsidR="003572A8">
        <w:rPr>
          <w:rFonts w:ascii="Sylfaen" w:hAnsi="Sylfaen" w:cs="Calibri"/>
          <w:b/>
          <w:i/>
          <w:color w:val="000000" w:themeColor="text1"/>
          <w:sz w:val="24"/>
          <w:szCs w:val="24"/>
          <w:lang w:val="ka-GE" w:eastAsia="ru-RU"/>
        </w:rPr>
        <w:t>1</w:t>
      </w:r>
      <w:r>
        <w:rPr>
          <w:rFonts w:ascii="Sylfaen" w:hAnsi="Sylfaen" w:cs="Calibri"/>
          <w:b/>
          <w:i/>
          <w:color w:val="000000" w:themeColor="text1"/>
          <w:sz w:val="24"/>
          <w:szCs w:val="24"/>
          <w:lang w:val="ka-GE" w:eastAsia="ru-RU"/>
        </w:rPr>
        <w:t xml:space="preserve"> - </w:t>
      </w:r>
      <w:r w:rsidRPr="00680176">
        <w:rPr>
          <w:rFonts w:ascii="Sylfaen" w:hAnsi="Sylfaen" w:cs="Calibri"/>
          <w:b/>
          <w:i/>
          <w:color w:val="000000" w:themeColor="text1"/>
          <w:sz w:val="24"/>
          <w:szCs w:val="24"/>
          <w:lang w:val="ka-GE" w:eastAsia="ru-RU"/>
        </w:rPr>
        <w:t>წითელა  და წითურა</w:t>
      </w:r>
    </w:p>
    <w:p w14:paraId="74E865DC" w14:textId="39468880" w:rsidR="00117033" w:rsidRPr="00117033" w:rsidRDefault="00117033" w:rsidP="003572A8">
      <w:pPr>
        <w:tabs>
          <w:tab w:val="left" w:pos="8685"/>
        </w:tabs>
        <w:spacing w:after="0"/>
        <w:jc w:val="both"/>
        <w:rPr>
          <w:rFonts w:ascii="Sylfaen" w:hAnsi="Sylfaen" w:cs="Calibri"/>
          <w:color w:val="000000" w:themeColor="text1"/>
          <w:sz w:val="24"/>
          <w:szCs w:val="24"/>
          <w:lang w:val="ka-GE" w:eastAsia="ru-RU"/>
        </w:rPr>
      </w:pPr>
      <w:r w:rsidRPr="00117033">
        <w:rPr>
          <w:rFonts w:ascii="Sylfaen" w:hAnsi="Sylfaen" w:cs="Calibri"/>
          <w:color w:val="000000" w:themeColor="text1"/>
          <w:sz w:val="24"/>
          <w:szCs w:val="24"/>
          <w:lang w:val="ka-GE" w:eastAsia="ru-RU"/>
        </w:rPr>
        <w:t xml:space="preserve">ჯერ კიდევ რჩება ადრეული ასაკის ბავშვთა გარდაცვალების </w:t>
      </w:r>
      <w:r w:rsidR="00A02081">
        <w:rPr>
          <w:rFonts w:ascii="Sylfaen" w:hAnsi="Sylfaen" w:cs="Calibri"/>
          <w:color w:val="000000" w:themeColor="text1"/>
          <w:sz w:val="24"/>
          <w:szCs w:val="24"/>
          <w:lang w:val="ka-GE" w:eastAsia="ru-RU"/>
        </w:rPr>
        <w:t xml:space="preserve">ერთერთ </w:t>
      </w:r>
      <w:bookmarkStart w:id="0" w:name="_GoBack"/>
      <w:bookmarkEnd w:id="0"/>
      <w:r w:rsidRPr="00117033">
        <w:rPr>
          <w:rFonts w:ascii="Sylfaen" w:hAnsi="Sylfaen" w:cs="Calibri"/>
          <w:color w:val="000000" w:themeColor="text1"/>
          <w:sz w:val="24"/>
          <w:szCs w:val="24"/>
          <w:lang w:val="ka-GE" w:eastAsia="ru-RU"/>
        </w:rPr>
        <w:t>ძირითად მიზეზად,  მიუხედავად იმისა</w:t>
      </w:r>
      <w:r w:rsidR="00835635">
        <w:rPr>
          <w:rFonts w:ascii="Sylfaen" w:hAnsi="Sylfaen" w:cs="Calibri"/>
          <w:color w:val="000000" w:themeColor="text1"/>
          <w:sz w:val="24"/>
          <w:szCs w:val="24"/>
          <w:lang w:val="ka-GE" w:eastAsia="ru-RU"/>
        </w:rPr>
        <w:t>,</w:t>
      </w:r>
      <w:r w:rsidRPr="00117033">
        <w:rPr>
          <w:rFonts w:ascii="Sylfaen" w:hAnsi="Sylfaen" w:cs="Calibri"/>
          <w:color w:val="000000" w:themeColor="text1"/>
          <w:sz w:val="24"/>
          <w:szCs w:val="24"/>
          <w:lang w:val="ka-GE" w:eastAsia="ru-RU"/>
        </w:rPr>
        <w:t xml:space="preserve"> რომ არსებობს უსაფრთხო და ეფექტური ვაქცინა.</w:t>
      </w:r>
    </w:p>
    <w:p w14:paraId="7D3D4E65" w14:textId="1B90F6A7" w:rsidR="008E0689" w:rsidRPr="008E0689" w:rsidRDefault="008E0689" w:rsidP="003572A8">
      <w:pPr>
        <w:pStyle w:val="ListParagraph"/>
        <w:tabs>
          <w:tab w:val="left" w:pos="8685"/>
        </w:tabs>
        <w:spacing w:after="0"/>
        <w:ind w:left="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საქართველოში</w:t>
      </w:r>
      <w:r w:rsidR="003572A8">
        <w:rPr>
          <w:rFonts w:ascii="Sylfaen" w:hAnsi="Sylfaen" w:cs="Calibri"/>
          <w:color w:val="000000" w:themeColor="text1"/>
          <w:sz w:val="24"/>
          <w:szCs w:val="24"/>
          <w:lang w:val="ka-GE" w:eastAsia="ru-RU"/>
        </w:rPr>
        <w:t xml:space="preserve"> პროფილაქტიკური აცრების კალენდრის შესაბამისად</w:t>
      </w:r>
      <w:r w:rsidR="00835635">
        <w:rPr>
          <w:rFonts w:ascii="Sylfaen" w:hAnsi="Sylfaen" w:cs="Calibri"/>
          <w:color w:val="000000" w:themeColor="text1"/>
          <w:sz w:val="24"/>
          <w:szCs w:val="24"/>
          <w:lang w:val="ka-GE" w:eastAsia="ru-RU"/>
        </w:rPr>
        <w:t>,</w:t>
      </w:r>
      <w:r w:rsidR="003572A8">
        <w:rPr>
          <w:rFonts w:ascii="Sylfaen" w:hAnsi="Sylfaen" w:cs="Calibri"/>
          <w:color w:val="000000" w:themeColor="text1"/>
          <w:sz w:val="24"/>
          <w:szCs w:val="24"/>
          <w:lang w:val="ka-GE" w:eastAsia="ru-RU"/>
        </w:rPr>
        <w:t xml:space="preserve"> </w:t>
      </w:r>
      <w:r w:rsidRPr="008E0689">
        <w:rPr>
          <w:rFonts w:ascii="Sylfaen" w:hAnsi="Sylfaen" w:cs="Calibri"/>
          <w:color w:val="000000" w:themeColor="text1"/>
          <w:sz w:val="24"/>
          <w:szCs w:val="24"/>
          <w:lang w:val="ka-GE" w:eastAsia="ru-RU"/>
        </w:rPr>
        <w:t>წითელას  საწინააღმდეგო ორჯერადი ვაქცინაცია ტარდება 12 თვის და 5 წლის ასაკში წითელა-წითურა-ყბაყურას საწინააღმდეგო ვაქცინით</w:t>
      </w:r>
      <w:r w:rsidR="003572A8">
        <w:rPr>
          <w:rFonts w:ascii="Sylfaen" w:hAnsi="Sylfaen" w:cs="Calibri"/>
          <w:color w:val="000000" w:themeColor="text1"/>
          <w:sz w:val="24"/>
          <w:szCs w:val="24"/>
          <w:lang w:val="ka-GE" w:eastAsia="ru-RU"/>
        </w:rPr>
        <w:t xml:space="preserve">. </w:t>
      </w:r>
    </w:p>
    <w:p w14:paraId="113220D0" w14:textId="2D596026" w:rsidR="008E0689" w:rsidRPr="008E0689" w:rsidRDefault="008E0689" w:rsidP="003572A8">
      <w:pPr>
        <w:pStyle w:val="ListParagraph"/>
        <w:tabs>
          <w:tab w:val="left" w:pos="8685"/>
        </w:tabs>
        <w:spacing w:after="0"/>
        <w:ind w:left="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 xml:space="preserve">ქვეყანაში მიმდინარე ეპიდაფეთქებასთან დაკავშირებით, წითელას და წითურას მასიური გავრცელების პრევენციისა და გლობალური ელიმინაციის სტრატეგიით განსაზღვრული ღონისძიებების განსახორციელებლად, </w:t>
      </w:r>
      <w:r w:rsidR="003572A8">
        <w:rPr>
          <w:rFonts w:ascii="Sylfaen" w:hAnsi="Sylfaen" w:cs="Calibri"/>
          <w:color w:val="000000" w:themeColor="text1"/>
          <w:sz w:val="24"/>
          <w:szCs w:val="24"/>
          <w:lang w:val="ka-GE" w:eastAsia="ru-RU"/>
        </w:rPr>
        <w:t>სახელმწიფო უზრუნველყოფს</w:t>
      </w:r>
      <w:r w:rsidRPr="008E0689">
        <w:rPr>
          <w:rFonts w:ascii="Sylfaen" w:hAnsi="Sylfaen" w:cs="Calibri"/>
          <w:color w:val="000000" w:themeColor="text1"/>
          <w:sz w:val="24"/>
          <w:szCs w:val="24"/>
          <w:lang w:val="ka-GE" w:eastAsia="ru-RU"/>
        </w:rPr>
        <w:t xml:space="preserve"> წითელას და წითურას საწინააღმდეგო იმუნოპროფილაქტიკა</w:t>
      </w:r>
      <w:r w:rsidR="003572A8">
        <w:rPr>
          <w:rFonts w:ascii="Sylfaen" w:hAnsi="Sylfaen" w:cs="Calibri"/>
          <w:color w:val="000000" w:themeColor="text1"/>
          <w:sz w:val="24"/>
          <w:szCs w:val="24"/>
          <w:lang w:val="ka-GE" w:eastAsia="ru-RU"/>
        </w:rPr>
        <w:t>ს</w:t>
      </w:r>
      <w:r w:rsidRPr="008E0689">
        <w:rPr>
          <w:rFonts w:ascii="Sylfaen" w:hAnsi="Sylfaen" w:cs="Calibri"/>
          <w:color w:val="000000" w:themeColor="text1"/>
          <w:sz w:val="24"/>
          <w:szCs w:val="24"/>
          <w:lang w:val="ka-GE" w:eastAsia="ru-RU"/>
        </w:rPr>
        <w:t xml:space="preserve"> წწყ ვაქცინით (მოქმედი დოკუმენტი -  წითელას და წითურას მასიური გავრცელების პრევენციის მიზნით ეპიდჩვენებით იმუნოპროფილაქტიკის წარმოების წესის დამტკიცების შესახებ  - დკსჯეც გენერალური დირექტორის  ბრძანება 01/</w:t>
      </w:r>
      <w:r w:rsidR="00835635">
        <w:rPr>
          <w:rFonts w:ascii="Sylfaen" w:hAnsi="Sylfaen" w:cs="Calibri"/>
          <w:color w:val="000000" w:themeColor="text1"/>
          <w:sz w:val="24"/>
          <w:szCs w:val="24"/>
          <w:lang w:val="ka-GE" w:eastAsia="ru-RU"/>
        </w:rPr>
        <w:t>02</w:t>
      </w:r>
      <w:r w:rsidRPr="008E0689">
        <w:rPr>
          <w:rFonts w:ascii="Sylfaen" w:hAnsi="Sylfaen" w:cs="Calibri"/>
          <w:color w:val="000000" w:themeColor="text1"/>
          <w:sz w:val="24"/>
          <w:szCs w:val="24"/>
          <w:lang w:val="ka-GE" w:eastAsia="ru-RU"/>
        </w:rPr>
        <w:t>/2018</w:t>
      </w:r>
      <w:r w:rsidR="00835635">
        <w:rPr>
          <w:rFonts w:ascii="Sylfaen" w:hAnsi="Sylfaen" w:cs="Calibri"/>
          <w:color w:val="000000" w:themeColor="text1"/>
          <w:sz w:val="24"/>
          <w:szCs w:val="24"/>
          <w:lang w:val="ka-GE" w:eastAsia="ru-RU"/>
        </w:rPr>
        <w:t>,</w:t>
      </w:r>
      <w:r w:rsidRPr="008E0689">
        <w:rPr>
          <w:rFonts w:ascii="Sylfaen" w:hAnsi="Sylfaen" w:cs="Calibri"/>
          <w:color w:val="000000" w:themeColor="text1"/>
          <w:sz w:val="24"/>
          <w:szCs w:val="24"/>
          <w:lang w:val="ka-GE" w:eastAsia="ru-RU"/>
        </w:rPr>
        <w:t xml:space="preserve"> #06-15/ო):</w:t>
      </w:r>
    </w:p>
    <w:p w14:paraId="4B2186D5" w14:textId="0A8499E0" w:rsidR="008E0689" w:rsidRPr="008E0689" w:rsidRDefault="008E0689" w:rsidP="003572A8">
      <w:pPr>
        <w:tabs>
          <w:tab w:val="left" w:pos="8685"/>
        </w:tabs>
        <w:spacing w:after="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w:t>
      </w:r>
      <w:r>
        <w:rPr>
          <w:rFonts w:ascii="Sylfaen" w:hAnsi="Sylfaen" w:cs="Calibri"/>
          <w:color w:val="000000" w:themeColor="text1"/>
          <w:sz w:val="24"/>
          <w:szCs w:val="24"/>
          <w:lang w:val="ka-GE" w:eastAsia="ru-RU"/>
        </w:rPr>
        <w:t xml:space="preserve">        </w:t>
      </w:r>
      <w:r w:rsidRPr="008E0689">
        <w:rPr>
          <w:rFonts w:ascii="Sylfaen" w:hAnsi="Sylfaen" w:cs="Calibri"/>
          <w:color w:val="000000" w:themeColor="text1"/>
          <w:sz w:val="24"/>
          <w:szCs w:val="24"/>
          <w:lang w:val="ka-GE" w:eastAsia="ru-RU"/>
        </w:rPr>
        <w:t>15 წლამდე ასაკის  არასრულად აცრილი ან აუცრელი ბავშვების ვაქცინაცია;</w:t>
      </w:r>
    </w:p>
    <w:p w14:paraId="603E66DA" w14:textId="54C5D909" w:rsidR="008E0689" w:rsidRPr="008E0689" w:rsidRDefault="008E0689" w:rsidP="003572A8">
      <w:pPr>
        <w:tabs>
          <w:tab w:val="left" w:pos="8685"/>
        </w:tabs>
        <w:spacing w:after="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 xml:space="preserve">•  </w:t>
      </w:r>
      <w:r>
        <w:rPr>
          <w:rFonts w:ascii="Sylfaen" w:hAnsi="Sylfaen" w:cs="Calibri"/>
          <w:color w:val="000000" w:themeColor="text1"/>
          <w:sz w:val="24"/>
          <w:szCs w:val="24"/>
          <w:lang w:val="ka-GE" w:eastAsia="ru-RU"/>
        </w:rPr>
        <w:t xml:space="preserve">  </w:t>
      </w:r>
      <w:r w:rsidRPr="008E0689">
        <w:rPr>
          <w:rFonts w:ascii="Sylfaen" w:hAnsi="Sylfaen" w:cs="Calibri"/>
          <w:color w:val="000000" w:themeColor="text1"/>
          <w:sz w:val="24"/>
          <w:szCs w:val="24"/>
          <w:lang w:val="ka-GE" w:eastAsia="ru-RU"/>
        </w:rPr>
        <w:t xml:space="preserve">15 - 41 წლამდე ასაკის პირების ერთჯერადი ვაქცინაცია აცრის   სტატუსის  გათვალისწინებით; </w:t>
      </w:r>
    </w:p>
    <w:p w14:paraId="54FCB25A" w14:textId="47798B33" w:rsidR="008E0689" w:rsidRPr="008E0689" w:rsidRDefault="008E0689" w:rsidP="003572A8">
      <w:pPr>
        <w:tabs>
          <w:tab w:val="left" w:pos="8685"/>
        </w:tabs>
        <w:spacing w:after="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 xml:space="preserve">•   </w:t>
      </w:r>
      <w:r>
        <w:rPr>
          <w:rFonts w:ascii="Sylfaen" w:hAnsi="Sylfaen" w:cs="Calibri"/>
          <w:color w:val="000000" w:themeColor="text1"/>
          <w:sz w:val="24"/>
          <w:szCs w:val="24"/>
          <w:lang w:val="ka-GE" w:eastAsia="ru-RU"/>
        </w:rPr>
        <w:t xml:space="preserve">  </w:t>
      </w:r>
      <w:r w:rsidRPr="008E0689">
        <w:rPr>
          <w:rFonts w:ascii="Sylfaen" w:hAnsi="Sylfaen" w:cs="Calibri"/>
          <w:color w:val="000000" w:themeColor="text1"/>
          <w:sz w:val="24"/>
          <w:szCs w:val="24"/>
          <w:lang w:val="ka-GE" w:eastAsia="ru-RU"/>
        </w:rPr>
        <w:t xml:space="preserve"> სამედიცინო პერსონალის ერთჯერადი ვაქცინაცია; </w:t>
      </w:r>
    </w:p>
    <w:p w14:paraId="7D531BE1" w14:textId="2EDE653B" w:rsidR="008E0689" w:rsidRPr="008E0689" w:rsidRDefault="008E0689" w:rsidP="003572A8">
      <w:pPr>
        <w:tabs>
          <w:tab w:val="left" w:pos="8685"/>
        </w:tabs>
        <w:spacing w:after="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   წითელას სავარაუდო შემთხვევის გამოვლენისას, ოჯახისა და ორგანიზებული    კონტაქტების ერთჯერადი ვაქცინაცია აცრის სტატუსის გათვალისწინებით;</w:t>
      </w:r>
    </w:p>
    <w:p w14:paraId="4B961231" w14:textId="6A61DD74" w:rsidR="008E0689" w:rsidRPr="008E0689" w:rsidRDefault="008E0689" w:rsidP="003572A8">
      <w:pPr>
        <w:tabs>
          <w:tab w:val="left" w:pos="8685"/>
        </w:tabs>
        <w:spacing w:after="0"/>
        <w:jc w:val="both"/>
        <w:rPr>
          <w:rFonts w:ascii="Sylfaen" w:hAnsi="Sylfaen" w:cs="Calibri"/>
          <w:color w:val="000000" w:themeColor="text1"/>
          <w:sz w:val="24"/>
          <w:szCs w:val="24"/>
          <w:lang w:val="ka-GE" w:eastAsia="ru-RU"/>
        </w:rPr>
      </w:pPr>
      <w:r w:rsidRPr="008E0689">
        <w:rPr>
          <w:rFonts w:ascii="Sylfaen" w:hAnsi="Sylfaen" w:cs="Calibri"/>
          <w:color w:val="000000" w:themeColor="text1"/>
          <w:sz w:val="24"/>
          <w:szCs w:val="24"/>
          <w:lang w:val="ka-GE" w:eastAsia="ru-RU"/>
        </w:rPr>
        <w:t>•   საქართველოს თავდაცვის სამინისტროსა და საქართველოს შინაგან საქმეთა სამინისტროს ორგანიზებული კონტინგენტის ერთჯერადი ვაქცინაცია.</w:t>
      </w:r>
    </w:p>
    <w:p w14:paraId="5F3C5D6F" w14:textId="182AD258" w:rsidR="00846CF8" w:rsidRPr="003572A8" w:rsidRDefault="00846CF8" w:rsidP="00846CF8">
      <w:pPr>
        <w:pStyle w:val="ListParagraph"/>
        <w:numPr>
          <w:ilvl w:val="0"/>
          <w:numId w:val="1"/>
        </w:numPr>
        <w:tabs>
          <w:tab w:val="left" w:pos="8685"/>
        </w:tabs>
        <w:spacing w:after="0"/>
        <w:jc w:val="both"/>
        <w:rPr>
          <w:rFonts w:ascii="Sylfaen" w:hAnsi="Sylfaen" w:cs="Calibri"/>
          <w:b/>
          <w:color w:val="000000" w:themeColor="text1"/>
          <w:sz w:val="24"/>
          <w:szCs w:val="24"/>
          <w:lang w:val="ka-GE" w:eastAsia="ru-RU"/>
        </w:rPr>
      </w:pPr>
      <w:r w:rsidRPr="003572A8">
        <w:rPr>
          <w:rFonts w:ascii="Sylfaen" w:hAnsi="Sylfaen" w:cs="Calibri"/>
          <w:b/>
          <w:color w:val="000000" w:themeColor="text1"/>
          <w:sz w:val="24"/>
          <w:szCs w:val="24"/>
          <w:lang w:val="ka-GE" w:eastAsia="ru-RU"/>
        </w:rPr>
        <w:t>წითელა სიცოცხლისათვის საშიში დაავადებაა!</w:t>
      </w:r>
    </w:p>
    <w:p w14:paraId="012A48FB" w14:textId="28CB8FD5" w:rsidR="00846CF8" w:rsidRPr="003572A8" w:rsidRDefault="00846CF8" w:rsidP="00846CF8">
      <w:pPr>
        <w:pStyle w:val="ListParagraph"/>
        <w:numPr>
          <w:ilvl w:val="0"/>
          <w:numId w:val="1"/>
        </w:numPr>
        <w:tabs>
          <w:tab w:val="left" w:pos="8685"/>
        </w:tabs>
        <w:spacing w:after="0"/>
        <w:jc w:val="both"/>
        <w:rPr>
          <w:rFonts w:ascii="Sylfaen" w:hAnsi="Sylfaen" w:cs="Calibri"/>
          <w:b/>
          <w:color w:val="000000" w:themeColor="text1"/>
          <w:sz w:val="24"/>
          <w:szCs w:val="24"/>
          <w:lang w:val="ka-GE" w:eastAsia="ru-RU"/>
        </w:rPr>
      </w:pPr>
      <w:r w:rsidRPr="003572A8">
        <w:rPr>
          <w:rFonts w:ascii="Sylfaen" w:hAnsi="Sylfaen" w:cs="Calibri"/>
          <w:b/>
          <w:color w:val="000000" w:themeColor="text1"/>
          <w:sz w:val="24"/>
          <w:szCs w:val="24"/>
          <w:lang w:val="ka-GE" w:eastAsia="ru-RU"/>
        </w:rPr>
        <w:t xml:space="preserve">ვაქცინაცია წითელასგან დაცვის ერთადერთი საშუალებაა! შეაჩერე წითელას გავრცელება საქართველოში - არ გადადო, აიცერი! </w:t>
      </w:r>
    </w:p>
    <w:p w14:paraId="09B74E11" w14:textId="54EACFE8" w:rsidR="00846CF8" w:rsidRPr="00FD0D67" w:rsidRDefault="003572A8" w:rsidP="003572A8">
      <w:pPr>
        <w:tabs>
          <w:tab w:val="left" w:pos="8685"/>
        </w:tabs>
        <w:spacing w:after="0"/>
        <w:jc w:val="both"/>
        <w:rPr>
          <w:rFonts w:ascii="Sylfaen" w:hAnsi="Sylfaen" w:cs="Calibri"/>
          <w:b/>
          <w:color w:val="000000" w:themeColor="text1"/>
          <w:sz w:val="24"/>
          <w:szCs w:val="24"/>
          <w:lang w:val="ka-GE" w:eastAsia="ru-RU"/>
        </w:rPr>
      </w:pPr>
      <w:r w:rsidRPr="00FD0D67">
        <w:rPr>
          <w:rFonts w:ascii="Sylfaen" w:hAnsi="Sylfaen" w:cs="Calibri"/>
          <w:b/>
          <w:color w:val="000000" w:themeColor="text1"/>
          <w:sz w:val="24"/>
          <w:szCs w:val="24"/>
          <w:lang w:val="ka-GE" w:eastAsia="ru-RU"/>
        </w:rPr>
        <w:t xml:space="preserve">გზავნილი 3 – </w:t>
      </w:r>
      <w:r w:rsidR="00FD0D67">
        <w:rPr>
          <w:rFonts w:ascii="Sylfaen" w:hAnsi="Sylfaen" w:cs="Calibri"/>
          <w:b/>
          <w:color w:val="000000" w:themeColor="text1"/>
          <w:sz w:val="24"/>
          <w:szCs w:val="24"/>
          <w:lang w:val="ka-GE" w:eastAsia="ru-RU"/>
        </w:rPr>
        <w:t xml:space="preserve"> </w:t>
      </w:r>
      <w:r w:rsidR="00000D65">
        <w:rPr>
          <w:rFonts w:ascii="Sylfaen" w:hAnsi="Sylfaen" w:cs="Calibri"/>
          <w:b/>
          <w:color w:val="000000" w:themeColor="text1"/>
          <w:sz w:val="24"/>
          <w:szCs w:val="24"/>
          <w:lang w:val="ka-GE" w:eastAsia="ru-RU"/>
        </w:rPr>
        <w:t xml:space="preserve">ადამიანის </w:t>
      </w:r>
      <w:r w:rsidR="00FD0D67">
        <w:rPr>
          <w:rFonts w:ascii="Sylfaen" w:hAnsi="Sylfaen" w:cs="Calibri"/>
          <w:b/>
          <w:color w:val="000000" w:themeColor="text1"/>
          <w:sz w:val="24"/>
          <w:szCs w:val="24"/>
          <w:lang w:val="ka-GE" w:eastAsia="ru-RU"/>
        </w:rPr>
        <w:t>პაპილომავირუსი</w:t>
      </w:r>
      <w:r w:rsidR="00835635">
        <w:rPr>
          <w:rFonts w:ascii="Sylfaen" w:hAnsi="Sylfaen" w:cs="Calibri"/>
          <w:b/>
          <w:color w:val="000000" w:themeColor="text1"/>
          <w:sz w:val="24"/>
          <w:szCs w:val="24"/>
          <w:lang w:val="ka-GE" w:eastAsia="ru-RU"/>
        </w:rPr>
        <w:t>ს</w:t>
      </w:r>
      <w:r w:rsidR="00FD0D67">
        <w:rPr>
          <w:rFonts w:ascii="Sylfaen" w:hAnsi="Sylfaen" w:cs="Calibri"/>
          <w:b/>
          <w:color w:val="000000" w:themeColor="text1"/>
          <w:sz w:val="24"/>
          <w:szCs w:val="24"/>
          <w:lang w:val="ka-GE" w:eastAsia="ru-RU"/>
        </w:rPr>
        <w:t xml:space="preserve"> </w:t>
      </w:r>
      <w:r w:rsidR="00000D65">
        <w:rPr>
          <w:rFonts w:ascii="Sylfaen" w:hAnsi="Sylfaen" w:cs="Calibri"/>
          <w:b/>
          <w:color w:val="000000" w:themeColor="text1"/>
          <w:sz w:val="24"/>
          <w:szCs w:val="24"/>
          <w:lang w:val="ka-GE" w:eastAsia="ru-RU"/>
        </w:rPr>
        <w:t xml:space="preserve"> (აპვ) </w:t>
      </w:r>
      <w:r w:rsidR="00835635">
        <w:rPr>
          <w:rFonts w:ascii="Sylfaen" w:hAnsi="Sylfaen" w:cs="Calibri"/>
          <w:b/>
          <w:color w:val="000000" w:themeColor="text1"/>
          <w:sz w:val="24"/>
          <w:szCs w:val="24"/>
          <w:lang w:val="ka-GE" w:eastAsia="ru-RU"/>
        </w:rPr>
        <w:t xml:space="preserve"> საწინააღმდეგო </w:t>
      </w:r>
      <w:r w:rsidR="00000D65">
        <w:rPr>
          <w:rFonts w:ascii="Sylfaen" w:hAnsi="Sylfaen" w:cs="Calibri"/>
          <w:b/>
          <w:color w:val="000000" w:themeColor="text1"/>
          <w:sz w:val="24"/>
          <w:szCs w:val="24"/>
          <w:lang w:val="ka-GE" w:eastAsia="ru-RU"/>
        </w:rPr>
        <w:t>ვაქცინაცია</w:t>
      </w:r>
    </w:p>
    <w:p w14:paraId="5D2A75D0" w14:textId="08A799E8"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Pr>
          <w:rFonts w:ascii="Sylfaen" w:hAnsi="Sylfaen" w:cs="Calibri"/>
          <w:color w:val="000000" w:themeColor="text1"/>
          <w:sz w:val="24"/>
          <w:szCs w:val="24"/>
          <w:lang w:val="ka-GE" w:eastAsia="ru-RU"/>
        </w:rPr>
        <w:t xml:space="preserve"> - </w:t>
      </w:r>
      <w:r w:rsidRPr="00000D65">
        <w:rPr>
          <w:rFonts w:ascii="Sylfaen" w:hAnsi="Sylfaen" w:cs="Calibri"/>
          <w:color w:val="000000" w:themeColor="text1"/>
          <w:sz w:val="24"/>
          <w:szCs w:val="24"/>
          <w:lang w:val="ka-GE" w:eastAsia="ru-RU"/>
        </w:rPr>
        <w:t>საშვილოსნოს ყელის კიბო სიმსივნურ დაავადებებს შორის სიხშირით მეოთხე ადგილზეა მსოფლიოში, ხოლო  მეხუთე ადგილზე - ევროპის რეგიონში</w:t>
      </w:r>
      <w:r w:rsidR="00835635">
        <w:rPr>
          <w:rFonts w:ascii="Sylfaen" w:hAnsi="Sylfaen" w:cs="Calibri"/>
          <w:color w:val="000000" w:themeColor="text1"/>
          <w:sz w:val="24"/>
          <w:szCs w:val="24"/>
          <w:lang w:val="ka-GE" w:eastAsia="ru-RU"/>
        </w:rPr>
        <w:t>;</w:t>
      </w:r>
    </w:p>
    <w:p w14:paraId="40F6A2CD" w14:textId="360E5B1B"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Pr>
          <w:rFonts w:ascii="Sylfaen" w:hAnsi="Sylfaen" w:cs="Calibri"/>
          <w:color w:val="000000" w:themeColor="text1"/>
          <w:sz w:val="24"/>
          <w:szCs w:val="24"/>
          <w:lang w:val="ka-GE" w:eastAsia="ru-RU"/>
        </w:rPr>
        <w:t xml:space="preserve"> - </w:t>
      </w:r>
      <w:r w:rsidRPr="00000D65">
        <w:rPr>
          <w:rFonts w:ascii="Sylfaen" w:hAnsi="Sylfaen" w:cs="Calibri"/>
          <w:color w:val="000000" w:themeColor="text1"/>
          <w:sz w:val="24"/>
          <w:szCs w:val="24"/>
          <w:lang w:val="ka-GE" w:eastAsia="ru-RU"/>
        </w:rPr>
        <w:t xml:space="preserve"> ევროპის რეგიონში საშვილოსნოს ყელის კიბოს 67 000-ზე მეტი და 28 000 გარდაცვალების შემთხვევაა დაფიქსირებული</w:t>
      </w:r>
      <w:r w:rsidR="00835635">
        <w:rPr>
          <w:rFonts w:ascii="Sylfaen" w:hAnsi="Sylfaen" w:cs="Calibri"/>
          <w:color w:val="000000" w:themeColor="text1"/>
          <w:sz w:val="24"/>
          <w:szCs w:val="24"/>
          <w:lang w:val="ka-GE" w:eastAsia="ru-RU"/>
        </w:rPr>
        <w:t>;</w:t>
      </w:r>
    </w:p>
    <w:p w14:paraId="50D05E13" w14:textId="155E6DF6"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Pr>
          <w:rFonts w:ascii="Sylfaen" w:hAnsi="Sylfaen" w:cs="Calibri"/>
          <w:color w:val="000000" w:themeColor="text1"/>
          <w:sz w:val="24"/>
          <w:szCs w:val="24"/>
          <w:lang w:val="ka-GE" w:eastAsia="ru-RU"/>
        </w:rPr>
        <w:t xml:space="preserve"> - </w:t>
      </w:r>
      <w:r w:rsidR="00835635">
        <w:rPr>
          <w:rFonts w:ascii="Sylfaen" w:hAnsi="Sylfaen" w:cs="Calibri"/>
          <w:color w:val="000000" w:themeColor="text1"/>
          <w:sz w:val="24"/>
          <w:szCs w:val="24"/>
          <w:lang w:val="ka-GE" w:eastAsia="ru-RU"/>
        </w:rPr>
        <w:t xml:space="preserve"> </w:t>
      </w:r>
      <w:r w:rsidRPr="00000D65">
        <w:rPr>
          <w:rFonts w:ascii="Sylfaen" w:hAnsi="Sylfaen" w:cs="Calibri"/>
          <w:color w:val="000000" w:themeColor="text1"/>
          <w:sz w:val="24"/>
          <w:szCs w:val="24"/>
          <w:lang w:val="ka-GE" w:eastAsia="ru-RU"/>
        </w:rPr>
        <w:t>საქართველოში ყოველწლიურად საშუალოდ 200 ქალი იღუპება საშვილოსნოს ყელის კიბოთი, რაც კიბოთი გამოწვეული სიკვდილიანობის 2.7%-ს შეადგენს</w:t>
      </w:r>
      <w:r w:rsidR="00835635">
        <w:rPr>
          <w:rFonts w:ascii="Sylfaen" w:hAnsi="Sylfaen" w:cs="Calibri"/>
          <w:color w:val="000000" w:themeColor="text1"/>
          <w:sz w:val="24"/>
          <w:szCs w:val="24"/>
          <w:lang w:val="ka-GE" w:eastAsia="ru-RU"/>
        </w:rPr>
        <w:t>;</w:t>
      </w:r>
    </w:p>
    <w:p w14:paraId="64B5E34E" w14:textId="28AC6F53"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Pr>
          <w:rFonts w:ascii="Sylfaen" w:hAnsi="Sylfaen" w:cs="Calibri"/>
          <w:color w:val="000000" w:themeColor="text1"/>
          <w:sz w:val="24"/>
          <w:szCs w:val="24"/>
          <w:lang w:val="ka-GE" w:eastAsia="ru-RU"/>
        </w:rPr>
        <w:t xml:space="preserve">- </w:t>
      </w:r>
      <w:r w:rsidRPr="00000D65">
        <w:rPr>
          <w:rFonts w:ascii="Sylfaen" w:hAnsi="Sylfaen" w:cs="Calibri"/>
          <w:color w:val="000000" w:themeColor="text1"/>
          <w:sz w:val="24"/>
          <w:szCs w:val="24"/>
          <w:lang w:val="ka-GE" w:eastAsia="ru-RU"/>
        </w:rPr>
        <w:t>საქართველოში საშვილოსნოს ყელის კიბოთი ავადობა ქალთა შორის მესამე ადგილზეა ძუძუს და ფარისებრი ჯირკვლის კიბოს შემდეგ</w:t>
      </w:r>
      <w:r w:rsidR="00835635">
        <w:rPr>
          <w:rFonts w:ascii="Sylfaen" w:hAnsi="Sylfaen" w:cs="Calibri"/>
          <w:color w:val="000000" w:themeColor="text1"/>
          <w:sz w:val="24"/>
          <w:szCs w:val="24"/>
          <w:lang w:val="ka-GE" w:eastAsia="ru-RU"/>
        </w:rPr>
        <w:t>;</w:t>
      </w:r>
      <w:r w:rsidRPr="00000D65">
        <w:rPr>
          <w:rFonts w:ascii="Sylfaen" w:hAnsi="Sylfaen" w:cs="Calibri"/>
          <w:color w:val="000000" w:themeColor="text1"/>
          <w:sz w:val="24"/>
          <w:szCs w:val="24"/>
          <w:lang w:val="ka-GE" w:eastAsia="ru-RU"/>
        </w:rPr>
        <w:t xml:space="preserve"> </w:t>
      </w:r>
    </w:p>
    <w:p w14:paraId="2C5E5B42" w14:textId="45B62454" w:rsidR="003572A8" w:rsidRDefault="00000D65" w:rsidP="00846CF8">
      <w:pPr>
        <w:tabs>
          <w:tab w:val="left" w:pos="8685"/>
        </w:tabs>
        <w:spacing w:after="0"/>
        <w:jc w:val="both"/>
        <w:rPr>
          <w:rFonts w:ascii="Sylfaen" w:hAnsi="Sylfaen" w:cs="Calibri"/>
          <w:b/>
          <w:i/>
          <w:color w:val="000000" w:themeColor="text1"/>
          <w:sz w:val="24"/>
          <w:szCs w:val="24"/>
          <w:lang w:val="ka-GE" w:eastAsia="ru-RU"/>
        </w:rPr>
      </w:pPr>
      <w:r>
        <w:rPr>
          <w:rFonts w:ascii="Sylfaen" w:hAnsi="Sylfaen" w:cs="Calibri"/>
          <w:color w:val="000000" w:themeColor="text1"/>
          <w:sz w:val="24"/>
          <w:szCs w:val="24"/>
          <w:lang w:val="ka-GE" w:eastAsia="ru-RU"/>
        </w:rPr>
        <w:t xml:space="preserve"> </w:t>
      </w:r>
      <w:r w:rsidRPr="00000D65">
        <w:rPr>
          <w:rFonts w:ascii="Sylfaen" w:hAnsi="Sylfaen" w:cs="Calibri"/>
          <w:color w:val="000000" w:themeColor="text1"/>
          <w:sz w:val="24"/>
          <w:szCs w:val="24"/>
          <w:lang w:val="ka-GE" w:eastAsia="ru-RU"/>
        </w:rPr>
        <w:t xml:space="preserve">2017 წლიდან  ქალაქებში   თბილისსა და  ქუთაისში, აჭარისა და აფხაზეთის ავტონომიურ რესპუბლიკებში დაიწყო 2008-2009 წლებში დაბადებული გოგონების </w:t>
      </w:r>
      <w:r w:rsidRPr="00000D65">
        <w:rPr>
          <w:rFonts w:ascii="Sylfaen" w:hAnsi="Sylfaen" w:cs="Calibri"/>
          <w:color w:val="000000" w:themeColor="text1"/>
          <w:sz w:val="24"/>
          <w:szCs w:val="24"/>
          <w:lang w:val="ka-GE" w:eastAsia="ru-RU"/>
        </w:rPr>
        <w:lastRenderedPageBreak/>
        <w:t>ადამიანის პაპილომავირუსის საწინააღმდეგო ორჯერადი ვაქცინაციის პილოტური პროგრამა.</w:t>
      </w:r>
      <w:r>
        <w:rPr>
          <w:rFonts w:ascii="Sylfaen" w:hAnsi="Sylfaen" w:cs="Calibri"/>
          <w:color w:val="000000" w:themeColor="text1"/>
          <w:sz w:val="24"/>
          <w:szCs w:val="24"/>
          <w:lang w:val="ka-GE" w:eastAsia="ru-RU"/>
        </w:rPr>
        <w:t xml:space="preserve"> </w:t>
      </w:r>
    </w:p>
    <w:p w14:paraId="3ADFABB3" w14:textId="779C77B0" w:rsidR="003572A8" w:rsidRPr="00000D65" w:rsidRDefault="00000D65" w:rsidP="00846CF8">
      <w:pPr>
        <w:tabs>
          <w:tab w:val="left" w:pos="8685"/>
        </w:tabs>
        <w:spacing w:after="0"/>
        <w:jc w:val="both"/>
        <w:rPr>
          <w:rFonts w:ascii="Sylfaen" w:hAnsi="Sylfaen" w:cs="Calibri"/>
          <w:b/>
          <w:color w:val="000000" w:themeColor="text1"/>
          <w:sz w:val="24"/>
          <w:szCs w:val="24"/>
          <w:lang w:val="ka-GE" w:eastAsia="ru-RU"/>
        </w:rPr>
      </w:pPr>
      <w:r>
        <w:rPr>
          <w:rFonts w:ascii="Sylfaen" w:hAnsi="Sylfaen" w:cs="Calibri"/>
          <w:b/>
          <w:color w:val="000000" w:themeColor="text1"/>
          <w:sz w:val="24"/>
          <w:szCs w:val="24"/>
          <w:lang w:val="ka-GE" w:eastAsia="ru-RU"/>
        </w:rPr>
        <w:t>აცერი და დაიცავი შენი გოგონას ჯანმრთელობა დღესვე!</w:t>
      </w:r>
    </w:p>
    <w:p w14:paraId="24465C81" w14:textId="6880993B" w:rsidR="00000D65" w:rsidRPr="00000D65" w:rsidRDefault="00000D65" w:rsidP="00000D65">
      <w:pPr>
        <w:tabs>
          <w:tab w:val="left" w:pos="8685"/>
        </w:tabs>
        <w:spacing w:after="0"/>
        <w:jc w:val="both"/>
        <w:rPr>
          <w:rFonts w:ascii="Sylfaen" w:hAnsi="Sylfaen" w:cs="Calibri"/>
          <w:b/>
          <w:color w:val="000000" w:themeColor="text1"/>
          <w:sz w:val="24"/>
          <w:szCs w:val="24"/>
          <w:lang w:val="ka-GE" w:eastAsia="ru-RU"/>
        </w:rPr>
      </w:pPr>
      <w:r w:rsidRPr="00000D65">
        <w:rPr>
          <w:rFonts w:ascii="Sylfaen" w:hAnsi="Sylfaen" w:cs="Calibri"/>
          <w:b/>
          <w:color w:val="000000" w:themeColor="text1"/>
          <w:sz w:val="24"/>
          <w:szCs w:val="24"/>
          <w:lang w:val="ka-GE" w:eastAsia="ru-RU"/>
        </w:rPr>
        <w:t xml:space="preserve">გზავნილი </w:t>
      </w:r>
      <w:r>
        <w:rPr>
          <w:rFonts w:ascii="Sylfaen" w:hAnsi="Sylfaen" w:cs="Calibri"/>
          <w:b/>
          <w:color w:val="000000" w:themeColor="text1"/>
          <w:sz w:val="24"/>
          <w:szCs w:val="24"/>
          <w:lang w:val="ka-GE" w:eastAsia="ru-RU"/>
        </w:rPr>
        <w:t>3</w:t>
      </w:r>
      <w:r w:rsidRPr="00000D65">
        <w:rPr>
          <w:rFonts w:ascii="Sylfaen" w:hAnsi="Sylfaen" w:cs="Calibri"/>
          <w:b/>
          <w:color w:val="000000" w:themeColor="text1"/>
          <w:sz w:val="24"/>
          <w:szCs w:val="24"/>
          <w:lang w:val="ka-GE" w:eastAsia="ru-RU"/>
        </w:rPr>
        <w:t xml:space="preserve"> - დროული ვაქცინაცია</w:t>
      </w:r>
    </w:p>
    <w:p w14:paraId="3A578D37" w14:textId="3DB1E5F2"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sidRPr="00000D65">
        <w:rPr>
          <w:rFonts w:ascii="Sylfaen" w:hAnsi="Sylfaen" w:cs="Calibri"/>
          <w:color w:val="000000" w:themeColor="text1"/>
          <w:sz w:val="24"/>
          <w:szCs w:val="24"/>
          <w:lang w:val="ka-GE" w:eastAsia="ru-RU"/>
        </w:rPr>
        <w:t>ყველა ბავშვი იმსახურებს თანაბარ შესაძლებლობას იცხოვროს ჯანმრთელად</w:t>
      </w:r>
      <w:r w:rsidR="00835635">
        <w:rPr>
          <w:rFonts w:ascii="Sylfaen" w:hAnsi="Sylfaen" w:cs="Calibri"/>
          <w:color w:val="000000" w:themeColor="text1"/>
          <w:sz w:val="24"/>
          <w:szCs w:val="24"/>
          <w:lang w:val="ka-GE" w:eastAsia="ru-RU"/>
        </w:rPr>
        <w:t>.</w:t>
      </w:r>
      <w:r w:rsidRPr="00000D65">
        <w:rPr>
          <w:rFonts w:ascii="Sylfaen" w:hAnsi="Sylfaen" w:cs="Calibri"/>
          <w:color w:val="000000" w:themeColor="text1"/>
          <w:sz w:val="24"/>
          <w:szCs w:val="24"/>
          <w:lang w:val="ka-GE" w:eastAsia="ru-RU"/>
        </w:rPr>
        <w:t xml:space="preserve">  ვაქცინაცია კი ამ მიზნისკენ გადადგმული პირველი ნაბიჯებიდან ერთ-ერთი ყველაზე მნიშვნელოვანია.</w:t>
      </w:r>
    </w:p>
    <w:p w14:paraId="4BD15457" w14:textId="6EDFCF2E" w:rsidR="00000D65"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sidRPr="00000D65">
        <w:rPr>
          <w:rFonts w:ascii="Sylfaen" w:hAnsi="Sylfaen" w:cs="Calibri"/>
          <w:b/>
          <w:color w:val="000000" w:themeColor="text1"/>
          <w:sz w:val="24"/>
          <w:szCs w:val="24"/>
          <w:lang w:val="ka-GE" w:eastAsia="ru-RU"/>
        </w:rPr>
        <w:t>გახსოვდეთ, რომ იმუნიზაცია ჩვენი შვილების ჯანმრთელობის გარანტია და აუცილებელია, ზუსტად დავიცვათ აცრების კალენდარი – სრულყოფილად და რაც მთავარია, დროულად ჩავუტაროთ აცრების კურსი!</w:t>
      </w:r>
      <w:r w:rsidRPr="00000D65">
        <w:rPr>
          <w:rFonts w:ascii="Sylfaen" w:hAnsi="Sylfaen" w:cs="Calibri"/>
          <w:color w:val="000000" w:themeColor="text1"/>
          <w:sz w:val="24"/>
          <w:szCs w:val="24"/>
          <w:lang w:val="ka-GE" w:eastAsia="ru-RU"/>
        </w:rPr>
        <w:t xml:space="preserve"> ამ შემთხვევაში ბავშვი დაცული იქნება იმ ინფექციური დაავადებებისგან, რომლის </w:t>
      </w:r>
      <w:r w:rsidR="00835635">
        <w:rPr>
          <w:rFonts w:ascii="Sylfaen" w:hAnsi="Sylfaen" w:cs="Calibri"/>
          <w:color w:val="000000" w:themeColor="text1"/>
          <w:sz w:val="24"/>
          <w:szCs w:val="24"/>
          <w:lang w:val="ka-GE" w:eastAsia="ru-RU"/>
        </w:rPr>
        <w:t>საწინააღმდეგოდ</w:t>
      </w:r>
      <w:r w:rsidRPr="00000D65">
        <w:rPr>
          <w:rFonts w:ascii="Sylfaen" w:hAnsi="Sylfaen" w:cs="Calibri"/>
          <w:color w:val="000000" w:themeColor="text1"/>
          <w:sz w:val="24"/>
          <w:szCs w:val="24"/>
          <w:lang w:val="ka-GE" w:eastAsia="ru-RU"/>
        </w:rPr>
        <w:t xml:space="preserve"> ჩაუტარდა აცრები.</w:t>
      </w:r>
    </w:p>
    <w:p w14:paraId="31CAB8C3" w14:textId="3049B5A5" w:rsidR="003572A8" w:rsidRPr="00000D65" w:rsidRDefault="00000D65" w:rsidP="00000D65">
      <w:pPr>
        <w:tabs>
          <w:tab w:val="left" w:pos="8685"/>
        </w:tabs>
        <w:spacing w:after="0"/>
        <w:jc w:val="both"/>
        <w:rPr>
          <w:rFonts w:ascii="Sylfaen" w:hAnsi="Sylfaen" w:cs="Calibri"/>
          <w:color w:val="000000" w:themeColor="text1"/>
          <w:sz w:val="24"/>
          <w:szCs w:val="24"/>
          <w:lang w:val="ka-GE" w:eastAsia="ru-RU"/>
        </w:rPr>
      </w:pPr>
      <w:r w:rsidRPr="00000D65">
        <w:rPr>
          <w:rFonts w:ascii="Sylfaen" w:hAnsi="Sylfaen" w:cs="Calibri"/>
          <w:color w:val="000000" w:themeColor="text1"/>
          <w:sz w:val="24"/>
          <w:szCs w:val="24"/>
          <w:lang w:val="ka-GE" w:eastAsia="ru-RU"/>
        </w:rPr>
        <w:t xml:space="preserve">ექიმთან ერთი ვიზიტის დროს </w:t>
      </w:r>
      <w:r w:rsidR="00835635">
        <w:rPr>
          <w:rFonts w:ascii="Sylfaen" w:hAnsi="Sylfaen" w:cs="Calibri"/>
          <w:color w:val="000000" w:themeColor="text1"/>
          <w:sz w:val="24"/>
          <w:szCs w:val="24"/>
          <w:lang w:val="ka-GE" w:eastAsia="ru-RU"/>
        </w:rPr>
        <w:t>რამ</w:t>
      </w:r>
      <w:r w:rsidRPr="00000D65">
        <w:rPr>
          <w:rFonts w:ascii="Sylfaen" w:hAnsi="Sylfaen" w:cs="Calibri"/>
          <w:color w:val="000000" w:themeColor="text1"/>
          <w:sz w:val="24"/>
          <w:szCs w:val="24"/>
          <w:lang w:val="ka-GE" w:eastAsia="ru-RU"/>
        </w:rPr>
        <w:t>დენიმე აცრა ერთდროულად კეთდება</w:t>
      </w:r>
      <w:r w:rsidR="00835635">
        <w:rPr>
          <w:rFonts w:ascii="Sylfaen" w:hAnsi="Sylfaen" w:cs="Calibri"/>
          <w:color w:val="000000" w:themeColor="text1"/>
          <w:sz w:val="24"/>
          <w:szCs w:val="24"/>
          <w:lang w:val="ka-GE" w:eastAsia="ru-RU"/>
        </w:rPr>
        <w:t>.</w:t>
      </w:r>
      <w:r w:rsidRPr="00000D65">
        <w:rPr>
          <w:rFonts w:ascii="Sylfaen" w:hAnsi="Sylfaen" w:cs="Calibri"/>
          <w:color w:val="000000" w:themeColor="text1"/>
          <w:sz w:val="24"/>
          <w:szCs w:val="24"/>
          <w:lang w:val="ka-GE" w:eastAsia="ru-RU"/>
        </w:rPr>
        <w:t xml:space="preserve"> ეს ხელს უწყობს აცრების კურსის </w:t>
      </w:r>
      <w:r w:rsidRPr="00835635">
        <w:rPr>
          <w:rFonts w:ascii="Sylfaen" w:hAnsi="Sylfaen" w:cs="Calibri"/>
          <w:b/>
          <w:color w:val="000000" w:themeColor="text1"/>
          <w:sz w:val="24"/>
          <w:szCs w:val="24"/>
          <w:lang w:val="ka-GE" w:eastAsia="ru-RU"/>
        </w:rPr>
        <w:t>დროულად</w:t>
      </w:r>
      <w:r w:rsidRPr="00000D65">
        <w:rPr>
          <w:rFonts w:ascii="Sylfaen" w:hAnsi="Sylfaen" w:cs="Calibri"/>
          <w:color w:val="000000" w:themeColor="text1"/>
          <w:sz w:val="24"/>
          <w:szCs w:val="24"/>
          <w:lang w:val="ka-GE" w:eastAsia="ru-RU"/>
        </w:rPr>
        <w:t xml:space="preserve"> დამთავრებას, რაც თავის მხრივ ზრდის ვაქცინაციის ეფექტურობას.</w:t>
      </w:r>
    </w:p>
    <w:p w14:paraId="583AA2FD" w14:textId="77777777" w:rsidR="00846CF8" w:rsidRDefault="00846CF8" w:rsidP="00846CF8">
      <w:pPr>
        <w:tabs>
          <w:tab w:val="left" w:pos="8685"/>
        </w:tabs>
        <w:spacing w:after="0"/>
        <w:jc w:val="both"/>
        <w:rPr>
          <w:rFonts w:ascii="Sylfaen" w:hAnsi="Sylfaen" w:cs="Calibri"/>
          <w:b/>
          <w:i/>
          <w:color w:val="000000" w:themeColor="text1"/>
          <w:sz w:val="24"/>
          <w:szCs w:val="24"/>
          <w:lang w:val="ka-GE" w:eastAsia="ru-RU"/>
        </w:rPr>
      </w:pPr>
    </w:p>
    <w:p w14:paraId="469B3111" w14:textId="012E206B" w:rsidR="002418D7" w:rsidRPr="007E5353" w:rsidRDefault="00000D65" w:rsidP="00A110BD">
      <w:pPr>
        <w:spacing w:after="0"/>
        <w:rPr>
          <w:sz w:val="24"/>
          <w:szCs w:val="24"/>
        </w:rPr>
      </w:pPr>
      <w:r w:rsidRPr="00000D65">
        <w:rPr>
          <w:rFonts w:ascii="Sylfaen" w:hAnsi="Sylfaen" w:cs="Calibri"/>
          <w:b/>
          <w:i/>
          <w:color w:val="000000" w:themeColor="text1"/>
          <w:sz w:val="24"/>
          <w:szCs w:val="24"/>
          <w:lang w:val="ka-GE" w:eastAsia="ru-RU"/>
        </w:rPr>
        <w:t xml:space="preserve">ვაქცინები მოქმედებს!   </w:t>
      </w:r>
      <w:r>
        <w:rPr>
          <w:rFonts w:ascii="Sylfaen" w:hAnsi="Sylfaen" w:cs="Calibri"/>
          <w:b/>
          <w:i/>
          <w:color w:val="000000" w:themeColor="text1"/>
          <w:sz w:val="24"/>
          <w:szCs w:val="24"/>
          <w:lang w:val="ka-GE" w:eastAsia="ru-RU"/>
        </w:rPr>
        <w:t xml:space="preserve">                                                                </w:t>
      </w:r>
      <w:r w:rsidRPr="00000D65">
        <w:rPr>
          <w:rFonts w:ascii="Sylfaen" w:hAnsi="Sylfaen" w:cs="Calibri"/>
          <w:b/>
          <w:i/>
          <w:color w:val="000000" w:themeColor="text1"/>
          <w:sz w:val="24"/>
          <w:szCs w:val="24"/>
          <w:lang w:val="ka-GE" w:eastAsia="ru-RU"/>
        </w:rPr>
        <w:t>აცერი და დაიცავი!</w:t>
      </w:r>
    </w:p>
    <w:sectPr w:rsidR="002418D7" w:rsidRPr="007E5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731D0"/>
    <w:multiLevelType w:val="hybridMultilevel"/>
    <w:tmpl w:val="A30ED958"/>
    <w:lvl w:ilvl="0" w:tplc="579EABC2">
      <w:start w:val="2016"/>
      <w:numFmt w:val="bullet"/>
      <w:lvlText w:val="-"/>
      <w:lvlJc w:val="left"/>
      <w:pPr>
        <w:ind w:left="420" w:hanging="360"/>
      </w:pPr>
      <w:rPr>
        <w:rFonts w:ascii="Sylfaen" w:eastAsiaTheme="minorEastAsia" w:hAnsi="Sylfaen" w:cs="Calibri" w:hint="default"/>
      </w:rPr>
    </w:lvl>
    <w:lvl w:ilvl="1" w:tplc="04370003" w:tentative="1">
      <w:start w:val="1"/>
      <w:numFmt w:val="bullet"/>
      <w:lvlText w:val="o"/>
      <w:lvlJc w:val="left"/>
      <w:pPr>
        <w:ind w:left="1140" w:hanging="360"/>
      </w:pPr>
      <w:rPr>
        <w:rFonts w:ascii="Courier New" w:hAnsi="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1">
    <w:nsid w:val="1D7E1B88"/>
    <w:multiLevelType w:val="hybridMultilevel"/>
    <w:tmpl w:val="E89E7F6C"/>
    <w:lvl w:ilvl="0" w:tplc="CECAB96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51899"/>
    <w:multiLevelType w:val="hybridMultilevel"/>
    <w:tmpl w:val="A950D988"/>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3">
    <w:nsid w:val="53B933BC"/>
    <w:multiLevelType w:val="hybridMultilevel"/>
    <w:tmpl w:val="1236E284"/>
    <w:lvl w:ilvl="0" w:tplc="A55C61B6">
      <w:start w:val="2016"/>
      <w:numFmt w:val="bullet"/>
      <w:lvlText w:val="-"/>
      <w:lvlJc w:val="left"/>
      <w:pPr>
        <w:ind w:left="420" w:hanging="360"/>
      </w:pPr>
      <w:rPr>
        <w:rFonts w:ascii="Sylfaen" w:eastAsiaTheme="minorEastAsia" w:hAnsi="Sylfaen" w:cs="Calibri" w:hint="default"/>
      </w:rPr>
    </w:lvl>
    <w:lvl w:ilvl="1" w:tplc="04370003" w:tentative="1">
      <w:start w:val="1"/>
      <w:numFmt w:val="bullet"/>
      <w:lvlText w:val="o"/>
      <w:lvlJc w:val="left"/>
      <w:pPr>
        <w:ind w:left="1140" w:hanging="360"/>
      </w:pPr>
      <w:rPr>
        <w:rFonts w:ascii="Courier New" w:hAnsi="Courier New" w:hint="default"/>
      </w:rPr>
    </w:lvl>
    <w:lvl w:ilvl="2" w:tplc="04370005" w:tentative="1">
      <w:start w:val="1"/>
      <w:numFmt w:val="bullet"/>
      <w:lvlText w:val=""/>
      <w:lvlJc w:val="left"/>
      <w:pPr>
        <w:ind w:left="1860" w:hanging="360"/>
      </w:pPr>
      <w:rPr>
        <w:rFonts w:ascii="Wingdings" w:hAnsi="Wingdings" w:hint="default"/>
      </w:rPr>
    </w:lvl>
    <w:lvl w:ilvl="3" w:tplc="04370001" w:tentative="1">
      <w:start w:val="1"/>
      <w:numFmt w:val="bullet"/>
      <w:lvlText w:val=""/>
      <w:lvlJc w:val="left"/>
      <w:pPr>
        <w:ind w:left="2580" w:hanging="360"/>
      </w:pPr>
      <w:rPr>
        <w:rFonts w:ascii="Symbol" w:hAnsi="Symbol" w:hint="default"/>
      </w:rPr>
    </w:lvl>
    <w:lvl w:ilvl="4" w:tplc="04370003" w:tentative="1">
      <w:start w:val="1"/>
      <w:numFmt w:val="bullet"/>
      <w:lvlText w:val="o"/>
      <w:lvlJc w:val="left"/>
      <w:pPr>
        <w:ind w:left="3300" w:hanging="360"/>
      </w:pPr>
      <w:rPr>
        <w:rFonts w:ascii="Courier New" w:hAnsi="Courier New" w:hint="default"/>
      </w:rPr>
    </w:lvl>
    <w:lvl w:ilvl="5" w:tplc="04370005" w:tentative="1">
      <w:start w:val="1"/>
      <w:numFmt w:val="bullet"/>
      <w:lvlText w:val=""/>
      <w:lvlJc w:val="left"/>
      <w:pPr>
        <w:ind w:left="4020" w:hanging="360"/>
      </w:pPr>
      <w:rPr>
        <w:rFonts w:ascii="Wingdings" w:hAnsi="Wingdings" w:hint="default"/>
      </w:rPr>
    </w:lvl>
    <w:lvl w:ilvl="6" w:tplc="04370001" w:tentative="1">
      <w:start w:val="1"/>
      <w:numFmt w:val="bullet"/>
      <w:lvlText w:val=""/>
      <w:lvlJc w:val="left"/>
      <w:pPr>
        <w:ind w:left="4740" w:hanging="360"/>
      </w:pPr>
      <w:rPr>
        <w:rFonts w:ascii="Symbol" w:hAnsi="Symbol" w:hint="default"/>
      </w:rPr>
    </w:lvl>
    <w:lvl w:ilvl="7" w:tplc="04370003" w:tentative="1">
      <w:start w:val="1"/>
      <w:numFmt w:val="bullet"/>
      <w:lvlText w:val="o"/>
      <w:lvlJc w:val="left"/>
      <w:pPr>
        <w:ind w:left="5460" w:hanging="360"/>
      </w:pPr>
      <w:rPr>
        <w:rFonts w:ascii="Courier New" w:hAnsi="Courier New" w:hint="default"/>
      </w:rPr>
    </w:lvl>
    <w:lvl w:ilvl="8" w:tplc="04370005" w:tentative="1">
      <w:start w:val="1"/>
      <w:numFmt w:val="bullet"/>
      <w:lvlText w:val=""/>
      <w:lvlJc w:val="left"/>
      <w:pPr>
        <w:ind w:left="6180" w:hanging="360"/>
      </w:pPr>
      <w:rPr>
        <w:rFonts w:ascii="Wingdings" w:hAnsi="Wingdings" w:hint="default"/>
      </w:rPr>
    </w:lvl>
  </w:abstractNum>
  <w:abstractNum w:abstractNumId="4">
    <w:nsid w:val="59EC6CF4"/>
    <w:multiLevelType w:val="hybridMultilevel"/>
    <w:tmpl w:val="E63668C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D7"/>
    <w:rsid w:val="00000D65"/>
    <w:rsid w:val="00082005"/>
    <w:rsid w:val="00117033"/>
    <w:rsid w:val="0012682D"/>
    <w:rsid w:val="00192947"/>
    <w:rsid w:val="002418D7"/>
    <w:rsid w:val="00251902"/>
    <w:rsid w:val="002865B7"/>
    <w:rsid w:val="002E2BF0"/>
    <w:rsid w:val="00316954"/>
    <w:rsid w:val="00317C1D"/>
    <w:rsid w:val="003375ED"/>
    <w:rsid w:val="00343534"/>
    <w:rsid w:val="0034530C"/>
    <w:rsid w:val="00353C41"/>
    <w:rsid w:val="003572A8"/>
    <w:rsid w:val="00394E93"/>
    <w:rsid w:val="003E3828"/>
    <w:rsid w:val="00424EE5"/>
    <w:rsid w:val="00472589"/>
    <w:rsid w:val="00476D89"/>
    <w:rsid w:val="00487D2A"/>
    <w:rsid w:val="004C7579"/>
    <w:rsid w:val="004E74DC"/>
    <w:rsid w:val="00534C55"/>
    <w:rsid w:val="0058018E"/>
    <w:rsid w:val="005B5775"/>
    <w:rsid w:val="005B7E05"/>
    <w:rsid w:val="005E4CC0"/>
    <w:rsid w:val="00601F86"/>
    <w:rsid w:val="00654A8C"/>
    <w:rsid w:val="00680176"/>
    <w:rsid w:val="00696447"/>
    <w:rsid w:val="006C00BF"/>
    <w:rsid w:val="00794844"/>
    <w:rsid w:val="007A16B1"/>
    <w:rsid w:val="007E5353"/>
    <w:rsid w:val="008310C6"/>
    <w:rsid w:val="00835635"/>
    <w:rsid w:val="00846CF8"/>
    <w:rsid w:val="008733EE"/>
    <w:rsid w:val="00877A2C"/>
    <w:rsid w:val="008E0689"/>
    <w:rsid w:val="00974227"/>
    <w:rsid w:val="009E4514"/>
    <w:rsid w:val="00A02081"/>
    <w:rsid w:val="00A110BD"/>
    <w:rsid w:val="00A14165"/>
    <w:rsid w:val="00A25B74"/>
    <w:rsid w:val="00A86EA1"/>
    <w:rsid w:val="00AC28C7"/>
    <w:rsid w:val="00AE3AB1"/>
    <w:rsid w:val="00B2523B"/>
    <w:rsid w:val="00B740B1"/>
    <w:rsid w:val="00C069E2"/>
    <w:rsid w:val="00C10F93"/>
    <w:rsid w:val="00C12C26"/>
    <w:rsid w:val="00C86359"/>
    <w:rsid w:val="00C947C5"/>
    <w:rsid w:val="00C95963"/>
    <w:rsid w:val="00CD60D4"/>
    <w:rsid w:val="00D36C61"/>
    <w:rsid w:val="00D57DF9"/>
    <w:rsid w:val="00D86B86"/>
    <w:rsid w:val="00DC103A"/>
    <w:rsid w:val="00E5778B"/>
    <w:rsid w:val="00ED59B0"/>
    <w:rsid w:val="00F21D70"/>
    <w:rsid w:val="00F633E0"/>
    <w:rsid w:val="00FD0D67"/>
    <w:rsid w:val="00FD54A2"/>
    <w:rsid w:val="00FF394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9D9A"/>
  <w15:chartTrackingRefBased/>
  <w15:docId w15:val="{DE4F2AF2-5E0B-49EA-9AC8-9B6E3BE3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D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8D7"/>
    <w:pPr>
      <w:ind w:left="720"/>
      <w:contextualSpacing/>
    </w:pPr>
    <w:rPr>
      <w:lang w:val="ru-RU"/>
    </w:rPr>
  </w:style>
  <w:style w:type="character" w:styleId="Hyperlink">
    <w:name w:val="Hyperlink"/>
    <w:basedOn w:val="DefaultParagraphFont"/>
    <w:uiPriority w:val="99"/>
    <w:unhideWhenUsed/>
    <w:rsid w:val="002418D7"/>
    <w:rPr>
      <w:color w:val="0563C1" w:themeColor="hyperlink"/>
      <w:u w:val="single"/>
    </w:rPr>
  </w:style>
  <w:style w:type="character" w:customStyle="1" w:styleId="ListParagraphChar">
    <w:name w:val="List Paragraph Char"/>
    <w:link w:val="ListParagraph"/>
    <w:uiPriority w:val="34"/>
    <w:locked/>
    <w:rsid w:val="002418D7"/>
    <w:rPr>
      <w:rFonts w:eastAsiaTheme="minorEastAsia"/>
      <w:lang w:val="ru-RU"/>
    </w:rPr>
  </w:style>
  <w:style w:type="character" w:styleId="FollowedHyperlink">
    <w:name w:val="FollowedHyperlink"/>
    <w:basedOn w:val="DefaultParagraphFont"/>
    <w:uiPriority w:val="99"/>
    <w:semiHidden/>
    <w:unhideWhenUsed/>
    <w:rsid w:val="002418D7"/>
    <w:rPr>
      <w:color w:val="954F72" w:themeColor="followedHyperlink"/>
      <w:u w:val="single"/>
    </w:rPr>
  </w:style>
  <w:style w:type="paragraph" w:styleId="NoSpacing">
    <w:name w:val="No Spacing"/>
    <w:uiPriority w:val="1"/>
    <w:qFormat/>
    <w:rsid w:val="002418D7"/>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B7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B1"/>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C12C26"/>
    <w:rPr>
      <w:sz w:val="16"/>
      <w:szCs w:val="16"/>
    </w:rPr>
  </w:style>
  <w:style w:type="paragraph" w:styleId="CommentText">
    <w:name w:val="annotation text"/>
    <w:basedOn w:val="Normal"/>
    <w:link w:val="CommentTextChar"/>
    <w:uiPriority w:val="99"/>
    <w:semiHidden/>
    <w:unhideWhenUsed/>
    <w:rsid w:val="00C12C26"/>
    <w:pPr>
      <w:spacing w:line="240" w:lineRule="auto"/>
    </w:pPr>
    <w:rPr>
      <w:sz w:val="20"/>
      <w:szCs w:val="20"/>
    </w:rPr>
  </w:style>
  <w:style w:type="character" w:customStyle="1" w:styleId="CommentTextChar">
    <w:name w:val="Comment Text Char"/>
    <w:basedOn w:val="DefaultParagraphFont"/>
    <w:link w:val="CommentText"/>
    <w:uiPriority w:val="99"/>
    <w:semiHidden/>
    <w:rsid w:val="00C12C2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2C26"/>
    <w:rPr>
      <w:b/>
      <w:bCs/>
    </w:rPr>
  </w:style>
  <w:style w:type="character" w:customStyle="1" w:styleId="CommentSubjectChar">
    <w:name w:val="Comment Subject Char"/>
    <w:basedOn w:val="CommentTextChar"/>
    <w:link w:val="CommentSubject"/>
    <w:uiPriority w:val="99"/>
    <w:semiHidden/>
    <w:rsid w:val="00C12C2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Jabidze</dc:creator>
  <cp:keywords/>
  <dc:description/>
  <cp:lastModifiedBy>Nino Mamukashvili</cp:lastModifiedBy>
  <cp:revision>2</cp:revision>
  <cp:lastPrinted>2018-04-19T08:19:00Z</cp:lastPrinted>
  <dcterms:created xsi:type="dcterms:W3CDTF">2018-04-20T07:16:00Z</dcterms:created>
  <dcterms:modified xsi:type="dcterms:W3CDTF">2018-04-20T07:16:00Z</dcterms:modified>
</cp:coreProperties>
</file>