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13AF5" w14:textId="4B51618D" w:rsidR="002311BB" w:rsidRPr="009F720B" w:rsidRDefault="00CF0AFA" w:rsidP="009F720B">
      <w:pPr>
        <w:pStyle w:val="NoSpacing"/>
        <w:jc w:val="right"/>
        <w:rPr>
          <w:rFonts w:ascii="Sylfaen" w:hAnsi="Sylfaen" w:cstheme="minorHAnsi"/>
          <w:b/>
          <w:i/>
          <w:noProof/>
          <w:u w:val="single"/>
          <w:lang w:val="ka-GE"/>
        </w:rPr>
      </w:pPr>
      <w:r w:rsidRPr="006F5234">
        <w:rPr>
          <w:rFonts w:cstheme="minorHAnsi"/>
          <w:noProof/>
        </w:rPr>
        <mc:AlternateContent>
          <mc:Choice Requires="wps">
            <w:drawing>
              <wp:anchor distT="45720" distB="45720" distL="114300" distR="114300" simplePos="0" relativeHeight="251659264" behindDoc="0" locked="0" layoutInCell="1" allowOverlap="1" wp14:anchorId="11A9594E" wp14:editId="6F4C58B1">
                <wp:simplePos x="0" y="0"/>
                <wp:positionH relativeFrom="page">
                  <wp:posOffset>457200</wp:posOffset>
                </wp:positionH>
                <wp:positionV relativeFrom="paragraph">
                  <wp:posOffset>365760</wp:posOffset>
                </wp:positionV>
                <wp:extent cx="6899910" cy="10420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1042035"/>
                        </a:xfrm>
                        <a:prstGeom prst="rect">
                          <a:avLst/>
                        </a:prstGeom>
                        <a:solidFill>
                          <a:schemeClr val="bg1">
                            <a:lumMod val="85000"/>
                          </a:schemeClr>
                        </a:solidFill>
                        <a:ln w="9525">
                          <a:noFill/>
                          <a:miter lim="800000"/>
                          <a:headEnd/>
                          <a:tailEnd/>
                        </a:ln>
                      </wps:spPr>
                      <wps:txbx>
                        <w:txbxContent>
                          <w:p w14:paraId="6276DE70" w14:textId="77777777" w:rsidR="00CC3B12" w:rsidRPr="00CF0AFA" w:rsidRDefault="00CC3B12" w:rsidP="00046921">
                            <w:pPr>
                              <w:spacing w:line="240" w:lineRule="auto"/>
                              <w:jc w:val="center"/>
                              <w:rPr>
                                <w:rFonts w:cstheme="minorHAnsi"/>
                                <w:b/>
                                <w:sz w:val="32"/>
                                <w:szCs w:val="32"/>
                                <w:lang w:val="ka-GE"/>
                              </w:rPr>
                            </w:pPr>
                            <w:r w:rsidRPr="00CF0AFA">
                              <w:rPr>
                                <w:rFonts w:cstheme="minorHAnsi"/>
                                <w:b/>
                                <w:sz w:val="32"/>
                                <w:szCs w:val="32"/>
                                <w:lang w:val="ka-GE"/>
                              </w:rPr>
                              <w:t>წყალი, სანიტარია, ჰიგიენა (</w:t>
                            </w:r>
                            <w:r w:rsidRPr="00CF0AFA">
                              <w:rPr>
                                <w:rFonts w:cstheme="minorHAnsi"/>
                                <w:b/>
                                <w:sz w:val="32"/>
                                <w:szCs w:val="32"/>
                              </w:rPr>
                              <w:t>WASH)</w:t>
                            </w:r>
                            <w:r w:rsidRPr="00CF0AFA">
                              <w:rPr>
                                <w:rFonts w:cstheme="minorHAnsi"/>
                                <w:b/>
                                <w:sz w:val="32"/>
                                <w:szCs w:val="32"/>
                                <w:lang w:val="ka-GE"/>
                              </w:rPr>
                              <w:t xml:space="preserve"> და ნარჩენების მართვა</w:t>
                            </w:r>
                          </w:p>
                          <w:p w14:paraId="070101AD" w14:textId="77777777" w:rsidR="00CC3B12" w:rsidRPr="00CF0AFA" w:rsidRDefault="00CC3B12" w:rsidP="00046921">
                            <w:pPr>
                              <w:spacing w:line="240" w:lineRule="auto"/>
                              <w:jc w:val="center"/>
                              <w:rPr>
                                <w:rFonts w:cstheme="minorHAnsi"/>
                                <w:b/>
                                <w:sz w:val="32"/>
                                <w:szCs w:val="32"/>
                                <w:lang w:val="ka-GE"/>
                              </w:rPr>
                            </w:pPr>
                            <w:r w:rsidRPr="00CF0AFA">
                              <w:rPr>
                                <w:rFonts w:cstheme="minorHAnsi"/>
                                <w:b/>
                                <w:sz w:val="32"/>
                                <w:szCs w:val="32"/>
                              </w:rPr>
                              <w:t>SARS-CoV-2-</w:t>
                            </w:r>
                            <w:r w:rsidRPr="00CF0AFA">
                              <w:rPr>
                                <w:rFonts w:cstheme="minorHAnsi"/>
                                <w:b/>
                                <w:sz w:val="32"/>
                                <w:szCs w:val="32"/>
                                <w:lang w:val="ka-GE"/>
                              </w:rPr>
                              <w:t xml:space="preserve">ვირუსით   გამოწვეული   </w:t>
                            </w:r>
                            <w:r w:rsidRPr="00CF0AFA">
                              <w:rPr>
                                <w:rFonts w:cstheme="minorHAnsi"/>
                                <w:b/>
                                <w:sz w:val="32"/>
                                <w:szCs w:val="32"/>
                              </w:rPr>
                              <w:t>COVID-</w:t>
                            </w:r>
                            <w:r w:rsidRPr="00CF0AFA">
                              <w:rPr>
                                <w:rFonts w:cstheme="minorHAnsi"/>
                                <w:b/>
                                <w:sz w:val="32"/>
                                <w:szCs w:val="32"/>
                                <w:lang w:val="ka-GE"/>
                              </w:rPr>
                              <w:t xml:space="preserve">19 ინფექციის </w:t>
                            </w:r>
                          </w:p>
                          <w:p w14:paraId="7129CCBA" w14:textId="3A3E66F8" w:rsidR="00CC3B12" w:rsidRPr="00CF0AFA" w:rsidRDefault="00CC3B12" w:rsidP="00046921">
                            <w:pPr>
                              <w:spacing w:line="240" w:lineRule="auto"/>
                              <w:jc w:val="center"/>
                              <w:rPr>
                                <w:rFonts w:cstheme="minorHAnsi"/>
                                <w:b/>
                                <w:sz w:val="32"/>
                                <w:szCs w:val="32"/>
                                <w:lang w:val="ka-GE"/>
                              </w:rPr>
                            </w:pPr>
                            <w:r w:rsidRPr="00CF0AFA">
                              <w:rPr>
                                <w:rFonts w:cstheme="minorHAnsi"/>
                                <w:b/>
                                <w:sz w:val="32"/>
                                <w:szCs w:val="32"/>
                                <w:lang w:val="ka-GE"/>
                              </w:rPr>
                              <w:t>პირობებში</w:t>
                            </w:r>
                          </w:p>
                          <w:p w14:paraId="743894D0" w14:textId="4ED5568C" w:rsidR="00CC3B12" w:rsidRPr="008744DB" w:rsidRDefault="00CC3B12" w:rsidP="00046921">
                            <w:pPr>
                              <w:jc w:val="right"/>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9594E" id="_x0000_t202" coordsize="21600,21600" o:spt="202" path="m,l,21600r21600,l21600,xe">
                <v:stroke joinstyle="miter"/>
                <v:path gradientshapeok="t" o:connecttype="rect"/>
              </v:shapetype>
              <v:shape id="Text Box 2" o:spid="_x0000_s1026" type="#_x0000_t202" style="position:absolute;left:0;text-align:left;margin-left:36pt;margin-top:28.8pt;width:543.3pt;height:82.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" fillcolor="#d8d8d8 [2732]" stroked="f">
                <v:textbox>
                  <w:txbxContent>
                    <w:p w14:paraId="6276DE70" w14:textId="77777777" w:rsidR="00CC3B12" w:rsidRPr="00CF0AFA" w:rsidRDefault="00CC3B12" w:rsidP="00046921">
                      <w:pPr>
                        <w:spacing w:line="240" w:lineRule="auto"/>
                        <w:jc w:val="center"/>
                        <w:rPr>
                          <w:rFonts w:cstheme="minorHAnsi"/>
                          <w:b/>
                          <w:sz w:val="32"/>
                          <w:szCs w:val="32"/>
                          <w:lang w:val="ka-GE"/>
                        </w:rPr>
                      </w:pPr>
                      <w:r w:rsidRPr="00CF0AFA">
                        <w:rPr>
                          <w:rFonts w:cstheme="minorHAnsi"/>
                          <w:b/>
                          <w:sz w:val="32"/>
                          <w:szCs w:val="32"/>
                          <w:lang w:val="ka-GE"/>
                        </w:rPr>
                        <w:t>წყალი, სანიტარია, ჰიგიენა (</w:t>
                      </w:r>
                      <w:r w:rsidRPr="00CF0AFA">
                        <w:rPr>
                          <w:rFonts w:cstheme="minorHAnsi"/>
                          <w:b/>
                          <w:sz w:val="32"/>
                          <w:szCs w:val="32"/>
                        </w:rPr>
                        <w:t>WASH)</w:t>
                      </w:r>
                      <w:r w:rsidRPr="00CF0AFA">
                        <w:rPr>
                          <w:rFonts w:cstheme="minorHAnsi"/>
                          <w:b/>
                          <w:sz w:val="32"/>
                          <w:szCs w:val="32"/>
                          <w:lang w:val="ka-GE"/>
                        </w:rPr>
                        <w:t xml:space="preserve"> და ნარჩენების მართვა</w:t>
                      </w:r>
                    </w:p>
                    <w:p w14:paraId="070101AD" w14:textId="77777777" w:rsidR="00CC3B12" w:rsidRPr="00CF0AFA" w:rsidRDefault="00CC3B12" w:rsidP="00046921">
                      <w:pPr>
                        <w:spacing w:line="240" w:lineRule="auto"/>
                        <w:jc w:val="center"/>
                        <w:rPr>
                          <w:rFonts w:cstheme="minorHAnsi"/>
                          <w:b/>
                          <w:sz w:val="32"/>
                          <w:szCs w:val="32"/>
                          <w:lang w:val="ka-GE"/>
                        </w:rPr>
                      </w:pPr>
                      <w:r w:rsidRPr="00CF0AFA">
                        <w:rPr>
                          <w:rFonts w:cstheme="minorHAnsi"/>
                          <w:b/>
                          <w:sz w:val="32"/>
                          <w:szCs w:val="32"/>
                        </w:rPr>
                        <w:t>SARS-CoV-2-</w:t>
                      </w:r>
                      <w:r w:rsidRPr="00CF0AFA">
                        <w:rPr>
                          <w:rFonts w:cstheme="minorHAnsi"/>
                          <w:b/>
                          <w:sz w:val="32"/>
                          <w:szCs w:val="32"/>
                          <w:lang w:val="ka-GE"/>
                        </w:rPr>
                        <w:t xml:space="preserve">ვირუსით   გამოწვეული   </w:t>
                      </w:r>
                      <w:r w:rsidRPr="00CF0AFA">
                        <w:rPr>
                          <w:rFonts w:cstheme="minorHAnsi"/>
                          <w:b/>
                          <w:sz w:val="32"/>
                          <w:szCs w:val="32"/>
                        </w:rPr>
                        <w:t>COVID-</w:t>
                      </w:r>
                      <w:r w:rsidRPr="00CF0AFA">
                        <w:rPr>
                          <w:rFonts w:cstheme="minorHAnsi"/>
                          <w:b/>
                          <w:sz w:val="32"/>
                          <w:szCs w:val="32"/>
                          <w:lang w:val="ka-GE"/>
                        </w:rPr>
                        <w:t xml:space="preserve">19 ინფექციის </w:t>
                      </w:r>
                    </w:p>
                    <w:p w14:paraId="7129CCBA" w14:textId="3A3E66F8" w:rsidR="00CC3B12" w:rsidRPr="00CF0AFA" w:rsidRDefault="00CC3B12" w:rsidP="00046921">
                      <w:pPr>
                        <w:spacing w:line="240" w:lineRule="auto"/>
                        <w:jc w:val="center"/>
                        <w:rPr>
                          <w:rFonts w:cstheme="minorHAnsi"/>
                          <w:b/>
                          <w:sz w:val="32"/>
                          <w:szCs w:val="32"/>
                          <w:lang w:val="ka-GE"/>
                        </w:rPr>
                      </w:pPr>
                      <w:r w:rsidRPr="00CF0AFA">
                        <w:rPr>
                          <w:rFonts w:cstheme="minorHAnsi"/>
                          <w:b/>
                          <w:sz w:val="32"/>
                          <w:szCs w:val="32"/>
                          <w:lang w:val="ka-GE"/>
                        </w:rPr>
                        <w:t>პირობებში</w:t>
                      </w:r>
                    </w:p>
                    <w:p w14:paraId="743894D0" w14:textId="4ED5568C" w:rsidR="00CC3B12" w:rsidRPr="008744DB" w:rsidRDefault="00CC3B12" w:rsidP="00046921">
                      <w:pPr>
                        <w:jc w:val="right"/>
                        <w:rPr>
                          <w:rFonts w:cstheme="minorHAnsi"/>
                        </w:rPr>
                      </w:pPr>
                    </w:p>
                  </w:txbxContent>
                </v:textbox>
                <w10:wrap type="square" anchorx="page"/>
              </v:shape>
            </w:pict>
          </mc:Fallback>
        </mc:AlternateContent>
      </w:r>
      <w:r w:rsidR="002311BB" w:rsidRPr="006F5234">
        <w:rPr>
          <w:rFonts w:cstheme="minorHAnsi"/>
          <w:noProof/>
        </w:rPr>
        <w:t xml:space="preserve">                                      </w:t>
      </w:r>
      <w:r w:rsidR="002311BB" w:rsidRPr="006F5234">
        <w:rPr>
          <w:rFonts w:cstheme="minorHAnsi"/>
          <w:noProof/>
          <w:lang w:val="ka-GE"/>
        </w:rPr>
        <w:t xml:space="preserve">   </w:t>
      </w:r>
      <w:r w:rsidR="002311BB" w:rsidRPr="006F5234">
        <w:rPr>
          <w:rFonts w:cstheme="minorHAnsi"/>
          <w:noProof/>
        </w:rPr>
        <w:t xml:space="preserve">           </w:t>
      </w:r>
      <w:r w:rsidR="009F720B">
        <w:rPr>
          <w:rFonts w:ascii="Sylfaen" w:hAnsi="Sylfaen" w:cs="Sylfaen"/>
          <w:b/>
          <w:i/>
          <w:noProof/>
          <w:u w:val="single"/>
          <w:lang w:val="ka-GE"/>
        </w:rPr>
        <w:t>დანართი</w:t>
      </w:r>
    </w:p>
    <w:p w14:paraId="7EEFA0AB" w14:textId="622E8950" w:rsidR="002311BB" w:rsidRPr="006F5234" w:rsidRDefault="008744DB" w:rsidP="002311BB">
      <w:pPr>
        <w:pStyle w:val="NoSpacing"/>
        <w:rPr>
          <w:rFonts w:cstheme="minorHAnsi"/>
        </w:rPr>
      </w:pPr>
      <w:r>
        <w:rPr>
          <w:rFonts w:cstheme="minorHAnsi"/>
        </w:rPr>
        <w:t xml:space="preserve">                                                                                                                                                  </w:t>
      </w:r>
      <w:r w:rsidR="0068431A">
        <w:rPr>
          <w:rFonts w:cstheme="minorHAnsi"/>
        </w:rPr>
        <w:t xml:space="preserve">                              </w:t>
      </w:r>
    </w:p>
    <w:p w14:paraId="49F3ADE4" w14:textId="77777777" w:rsidR="002311BB" w:rsidRPr="00CF0AFA" w:rsidRDefault="002311BB" w:rsidP="002311BB">
      <w:pPr>
        <w:pStyle w:val="NoSpacing"/>
        <w:rPr>
          <w:rFonts w:cstheme="minorHAnsi"/>
          <w:b/>
          <w:color w:val="2E74B5" w:themeColor="accent1" w:themeShade="BF"/>
        </w:rPr>
      </w:pPr>
      <w:r w:rsidRPr="00CF0AFA">
        <w:rPr>
          <w:rFonts w:cstheme="minorHAnsi"/>
          <w:b/>
          <w:color w:val="2E74B5" w:themeColor="accent1" w:themeShade="BF"/>
          <w:lang w:val="ka-GE"/>
        </w:rPr>
        <w:t>წინსაწიტყვაობა</w:t>
      </w:r>
    </w:p>
    <w:p w14:paraId="462F5E65" w14:textId="77777777" w:rsidR="00E07A5A" w:rsidRPr="00CF0AFA" w:rsidRDefault="00E07A5A" w:rsidP="002311BB">
      <w:pPr>
        <w:pStyle w:val="NoSpacing"/>
        <w:rPr>
          <w:rFonts w:cstheme="minorHAnsi"/>
          <w:b/>
          <w:color w:val="2E74B5" w:themeColor="accent1" w:themeShade="BF"/>
        </w:rPr>
      </w:pPr>
    </w:p>
    <w:p w14:paraId="2462E1B7" w14:textId="6BD93E8A" w:rsidR="002311BB" w:rsidRPr="00CF0AFA" w:rsidRDefault="002311BB" w:rsidP="00E07A5A">
      <w:pPr>
        <w:pStyle w:val="NoSpacing"/>
        <w:jc w:val="both"/>
        <w:rPr>
          <w:rFonts w:cstheme="minorHAnsi"/>
          <w:color w:val="262626" w:themeColor="text1" w:themeTint="D9"/>
        </w:rPr>
      </w:pPr>
      <w:r w:rsidRPr="00CF0AFA">
        <w:rPr>
          <w:rFonts w:cstheme="minorHAnsi"/>
          <w:color w:val="262626" w:themeColor="text1" w:themeTint="D9"/>
          <w:lang w:val="ka-GE"/>
        </w:rPr>
        <w:t>წინამდებარე შუალედური სახელმძღვანელო ავსებს ინფექციის პრევენციისა და კონტროლის (</w:t>
      </w:r>
      <w:r w:rsidRPr="00CF0AFA">
        <w:rPr>
          <w:rFonts w:cstheme="minorHAnsi"/>
          <w:color w:val="262626" w:themeColor="text1" w:themeTint="D9"/>
        </w:rPr>
        <w:t xml:space="preserve">IPC) </w:t>
      </w:r>
      <w:r w:rsidRPr="00CF0AFA">
        <w:rPr>
          <w:rFonts w:cstheme="minorHAnsi"/>
          <w:color w:val="262626" w:themeColor="text1" w:themeTint="D9"/>
          <w:lang w:val="ka-GE"/>
        </w:rPr>
        <w:t>არსებულ დოკუმენტებს და აჯამებს ჯანმრთელობის მსოფლიო ორგანიზაციის მითითებებს წყლის, სანიტარიის, ჰიგიენისა და ნარჩენების მართვის შესახებ, რომელიც რელევანტურია ვირუსებთან, მათ შორის კორონა ვირუსთან მიმართებ</w:t>
      </w:r>
      <w:r w:rsidR="002960C5" w:rsidRPr="00CF0AFA">
        <w:rPr>
          <w:rFonts w:cstheme="minorHAnsi"/>
          <w:color w:val="262626" w:themeColor="text1" w:themeTint="D9"/>
          <w:lang w:val="ka-GE"/>
        </w:rPr>
        <w:t>აში</w:t>
      </w:r>
      <w:r w:rsidRPr="00CF0AFA">
        <w:rPr>
          <w:rFonts w:cstheme="minorHAnsi"/>
          <w:color w:val="262626" w:themeColor="text1" w:themeTint="D9"/>
          <w:lang w:val="ka-GE"/>
        </w:rPr>
        <w:t xml:space="preserve">. დოკუმენტი წარმოადგენს 2020 წლის 23 მარტს გამოქვეყნებული სახელმძღვანელოს „წყალი, სანიტარია, ჰიგიენა და ნარჩენების მართვა </w:t>
      </w:r>
      <w:r w:rsidRPr="00CF0AFA">
        <w:rPr>
          <w:rFonts w:cstheme="minorHAnsi"/>
          <w:color w:val="262626" w:themeColor="text1" w:themeTint="D9"/>
        </w:rPr>
        <w:t xml:space="preserve">COVID-19 </w:t>
      </w:r>
      <w:r w:rsidRPr="00CF0AFA">
        <w:rPr>
          <w:rFonts w:cstheme="minorHAnsi"/>
          <w:color w:val="262626" w:themeColor="text1" w:themeTint="D9"/>
          <w:lang w:val="ka-GE"/>
        </w:rPr>
        <w:t xml:space="preserve">ვირუსის პირობებში“ </w:t>
      </w:r>
      <w:r w:rsidR="002960C5" w:rsidRPr="00CF0AFA">
        <w:rPr>
          <w:rFonts w:cstheme="minorHAnsi"/>
          <w:color w:val="262626" w:themeColor="text1" w:themeTint="D9"/>
          <w:lang w:val="ka-GE"/>
        </w:rPr>
        <w:t>განახლებულ ვერსიას</w:t>
      </w:r>
      <w:r w:rsidRPr="00CF0AFA">
        <w:rPr>
          <w:rFonts w:cstheme="minorHAnsi"/>
          <w:color w:val="262626" w:themeColor="text1" w:themeTint="D9"/>
          <w:lang w:val="ka-GE"/>
        </w:rPr>
        <w:t xml:space="preserve">. სახელმძღვანელო განკუთვნილია წყლისა და სანიტარიის საკითხებზე მომუშავე </w:t>
      </w:r>
      <w:r w:rsidR="006F5234" w:rsidRPr="00CF0AFA">
        <w:rPr>
          <w:rFonts w:cstheme="minorHAnsi"/>
          <w:color w:val="262626" w:themeColor="text1" w:themeTint="D9"/>
          <w:lang w:val="ka-GE"/>
        </w:rPr>
        <w:t xml:space="preserve">პერსონალისა </w:t>
      </w:r>
      <w:r w:rsidRPr="00CF0AFA">
        <w:rPr>
          <w:rFonts w:cstheme="minorHAnsi"/>
          <w:color w:val="262626" w:themeColor="text1" w:themeTint="D9"/>
          <w:lang w:val="ka-GE"/>
        </w:rPr>
        <w:t xml:space="preserve">და პროვაიდერებისთვის, ასევე საზოგადოებრივი ჯანდაცვის სერვისების მიმწოდებლებისთვის, რომლებსაც სურთ მეტი იცოდნენ წყლის, სანიტარიის, ჰიგიენის და ნარჩენების მართვის </w:t>
      </w:r>
      <w:r w:rsidR="00792469" w:rsidRPr="00CF0AFA">
        <w:rPr>
          <w:rFonts w:cstheme="minorHAnsi"/>
          <w:color w:val="262626" w:themeColor="text1" w:themeTint="D9"/>
        </w:rPr>
        <w:t>COVID-19-</w:t>
      </w:r>
      <w:r w:rsidR="00792469" w:rsidRPr="00CF0AFA">
        <w:rPr>
          <w:rFonts w:cstheme="minorHAnsi"/>
          <w:color w:val="262626" w:themeColor="text1" w:themeTint="D9"/>
          <w:lang w:val="ka-GE"/>
        </w:rPr>
        <w:t xml:space="preserve">თან დაკავშირებულ </w:t>
      </w:r>
      <w:r w:rsidRPr="00CF0AFA">
        <w:rPr>
          <w:rFonts w:cstheme="minorHAnsi"/>
          <w:color w:val="262626" w:themeColor="text1" w:themeTint="D9"/>
          <w:lang w:val="ka-GE"/>
        </w:rPr>
        <w:t>რისკებსა და  გამოცდილებაზე.</w:t>
      </w:r>
    </w:p>
    <w:p w14:paraId="21B40AF3" w14:textId="77777777" w:rsidR="00E07A5A" w:rsidRPr="00CF0AFA" w:rsidRDefault="00E07A5A" w:rsidP="00E07A5A">
      <w:pPr>
        <w:pStyle w:val="NoSpacing"/>
        <w:jc w:val="both"/>
        <w:rPr>
          <w:rFonts w:cstheme="minorHAnsi"/>
          <w:color w:val="262626" w:themeColor="text1" w:themeTint="D9"/>
        </w:rPr>
      </w:pPr>
    </w:p>
    <w:p w14:paraId="0079F3D0" w14:textId="0C1CA4D1" w:rsidR="002311BB" w:rsidRPr="00CF0AFA" w:rsidRDefault="002311BB" w:rsidP="00E07A5A">
      <w:pPr>
        <w:pStyle w:val="NoSpacing"/>
        <w:jc w:val="both"/>
        <w:rPr>
          <w:rFonts w:cstheme="minorHAnsi"/>
        </w:rPr>
      </w:pPr>
      <w:r w:rsidRPr="00CF0AFA">
        <w:rPr>
          <w:rFonts w:cstheme="minorHAnsi"/>
          <w:color w:val="262626" w:themeColor="text1" w:themeTint="D9"/>
          <w:lang w:val="ka-GE"/>
        </w:rPr>
        <w:t xml:space="preserve">უსაფრთხო წყლით უზრუნველყოფა, სანიტარია, ნარჩენების მართვა და </w:t>
      </w:r>
      <w:r w:rsidR="00A620FE" w:rsidRPr="00CF0AFA">
        <w:rPr>
          <w:rFonts w:cstheme="minorHAnsi"/>
          <w:color w:val="262626" w:themeColor="text1" w:themeTint="D9"/>
          <w:lang w:val="ka-GE"/>
        </w:rPr>
        <w:t xml:space="preserve">ჰიგიენა </w:t>
      </w:r>
      <w:r w:rsidRPr="00CF0AFA">
        <w:rPr>
          <w:rFonts w:cstheme="minorHAnsi"/>
          <w:color w:val="262626" w:themeColor="text1" w:themeTint="D9"/>
          <w:lang w:val="ka-GE"/>
        </w:rPr>
        <w:t xml:space="preserve">წარმოადგენს ადამიანის ჯანმრთელობის დაცვისა და დაავადებათა პრევენციის აუციელებელ პირობას ყველა ინფექციური დაავადების, მათ შორის </w:t>
      </w:r>
      <w:r w:rsidRPr="00CF0AFA">
        <w:rPr>
          <w:rFonts w:cstheme="minorHAnsi"/>
          <w:color w:val="262626" w:themeColor="text1" w:themeTint="D9"/>
        </w:rPr>
        <w:t>COVID-19</w:t>
      </w:r>
      <w:r w:rsidRPr="00CF0AFA">
        <w:rPr>
          <w:rFonts w:cstheme="minorHAnsi"/>
          <w:color w:val="262626" w:themeColor="text1" w:themeTint="D9"/>
          <w:lang w:val="ka-GE"/>
        </w:rPr>
        <w:t>-ის გავრცელების პერიოდში. წყლის, სანიტარიის, ჰიგიენისა</w:t>
      </w:r>
      <w:r w:rsidR="002960C5" w:rsidRPr="00CF0AFA">
        <w:rPr>
          <w:rFonts w:cstheme="minorHAnsi"/>
          <w:color w:val="262626" w:themeColor="text1" w:themeTint="D9"/>
          <w:lang w:val="ka-GE"/>
        </w:rPr>
        <w:t xml:space="preserve"> (</w:t>
      </w:r>
      <w:r w:rsidR="002960C5" w:rsidRPr="00CF0AFA">
        <w:rPr>
          <w:rFonts w:cstheme="minorHAnsi"/>
          <w:color w:val="262626" w:themeColor="text1" w:themeTint="D9"/>
        </w:rPr>
        <w:t>WASH)</w:t>
      </w:r>
      <w:r w:rsidRPr="00CF0AFA">
        <w:rPr>
          <w:rFonts w:cstheme="minorHAnsi"/>
          <w:color w:val="262626" w:themeColor="text1" w:themeTint="D9"/>
          <w:lang w:val="ka-GE"/>
        </w:rPr>
        <w:t xml:space="preserve"> და ნარჩენების მართვის მტკიცებულებაზე დამყარებული პრაქტიკის თანმიმდევრული გამოყენება თემ</w:t>
      </w:r>
      <w:r w:rsidR="00502505" w:rsidRPr="00CF0AFA">
        <w:rPr>
          <w:rFonts w:cstheme="minorHAnsi"/>
          <w:color w:val="262626" w:themeColor="text1" w:themeTint="D9"/>
          <w:lang w:val="ka-GE"/>
        </w:rPr>
        <w:t>ებ</w:t>
      </w:r>
      <w:r w:rsidRPr="00CF0AFA">
        <w:rPr>
          <w:rFonts w:cstheme="minorHAnsi"/>
          <w:color w:val="262626" w:themeColor="text1" w:themeTint="D9"/>
          <w:lang w:val="ka-GE"/>
        </w:rPr>
        <w:t xml:space="preserve">ში, სახლებში, სკოლებში, სავაჭრო ობიექტებსა და სამედიცინო დაწესებულებებში, ხელს უწყობს ადამიანიდან ადამიანზე პათოგენების გადაცემის პრევენციას, მათ შორის </w:t>
      </w:r>
      <w:r w:rsidRPr="00CF0AFA">
        <w:rPr>
          <w:rFonts w:cstheme="minorHAnsi"/>
        </w:rPr>
        <w:t>COVID-19-</w:t>
      </w:r>
      <w:r w:rsidRPr="00CF0AFA">
        <w:rPr>
          <w:rFonts w:cstheme="minorHAnsi"/>
          <w:lang w:val="ka-GE"/>
        </w:rPr>
        <w:t xml:space="preserve">ის გამომწვევი ვირუსის, </w:t>
      </w:r>
      <w:r w:rsidRPr="00CF0AFA">
        <w:rPr>
          <w:rFonts w:cstheme="minorHAnsi"/>
        </w:rPr>
        <w:t>SARS-CoV-2</w:t>
      </w:r>
      <w:r w:rsidRPr="00CF0AFA">
        <w:rPr>
          <w:rFonts w:cstheme="minorHAnsi"/>
          <w:lang w:val="ka-GE"/>
        </w:rPr>
        <w:t>-ის შემთხვევაშიც.</w:t>
      </w:r>
    </w:p>
    <w:p w14:paraId="73CC9E7F" w14:textId="77777777" w:rsidR="002960C5" w:rsidRPr="00CF0AFA" w:rsidRDefault="002960C5" w:rsidP="00E07A5A">
      <w:pPr>
        <w:pStyle w:val="NoSpacing"/>
        <w:jc w:val="both"/>
        <w:rPr>
          <w:rFonts w:cstheme="minorHAnsi"/>
          <w:color w:val="262626" w:themeColor="text1" w:themeTint="D9"/>
          <w:lang w:val="ka-GE"/>
        </w:rPr>
      </w:pPr>
    </w:p>
    <w:p w14:paraId="15088DB2" w14:textId="62C92A65" w:rsidR="002311BB" w:rsidRPr="00CF0AFA" w:rsidRDefault="002B1CCA" w:rsidP="00E07A5A">
      <w:pPr>
        <w:pStyle w:val="NoSpacing"/>
        <w:jc w:val="both"/>
        <w:rPr>
          <w:rFonts w:cstheme="minorHAnsi"/>
          <w:lang w:val="ka-GE"/>
        </w:rPr>
      </w:pPr>
      <w:r w:rsidRPr="00CF0AFA">
        <w:rPr>
          <w:rFonts w:cstheme="minorHAnsi"/>
          <w:color w:val="262626" w:themeColor="text1" w:themeTint="D9"/>
          <w:lang w:val="ka-GE"/>
        </w:rPr>
        <w:t>ხელ</w:t>
      </w:r>
      <w:r w:rsidR="002311BB" w:rsidRPr="00CF0AFA">
        <w:rPr>
          <w:rFonts w:cstheme="minorHAnsi"/>
          <w:color w:val="262626" w:themeColor="text1" w:themeTint="D9"/>
          <w:lang w:val="ka-GE"/>
        </w:rPr>
        <w:t xml:space="preserve">ის ჰიგიენის სწორად და ინტენსიურად დაცვა არის ყველაზე მნიშვნელოვანი ინსტრუმენტი </w:t>
      </w:r>
      <w:r w:rsidR="002311BB" w:rsidRPr="00CF0AFA">
        <w:rPr>
          <w:rFonts w:cstheme="minorHAnsi"/>
          <w:lang w:val="ka-GE"/>
        </w:rPr>
        <w:t xml:space="preserve">SARS-CoV-2-ით გამოწვეული ინფექციის პრევენციისთვის. WASH-ის სპეციალისტებმა აქტიურად უნდა იმუშაონ, გასცენ ინფორმაცია და შექმნან მოტივაცია </w:t>
      </w:r>
      <w:r w:rsidR="002960C5" w:rsidRPr="00CF0AFA">
        <w:rPr>
          <w:rFonts w:cstheme="minorHAnsi"/>
          <w:lang w:val="ka-GE"/>
        </w:rPr>
        <w:t>ხელ</w:t>
      </w:r>
      <w:r w:rsidR="002311BB" w:rsidRPr="00CF0AFA">
        <w:rPr>
          <w:rFonts w:cstheme="minorHAnsi"/>
          <w:lang w:val="ka-GE"/>
        </w:rPr>
        <w:t xml:space="preserve">ის ჰიგიენის </w:t>
      </w:r>
      <w:r w:rsidR="002960C5" w:rsidRPr="00CF0AFA">
        <w:rPr>
          <w:rFonts w:cstheme="minorHAnsi"/>
          <w:lang w:val="ka-GE"/>
        </w:rPr>
        <w:t xml:space="preserve">რეგულარული </w:t>
      </w:r>
      <w:r w:rsidR="002311BB" w:rsidRPr="00CF0AFA">
        <w:rPr>
          <w:rFonts w:cstheme="minorHAnsi"/>
          <w:lang w:val="ka-GE"/>
        </w:rPr>
        <w:t xml:space="preserve">დაცვისთვის. აღნიშნულის მიღწევა შესაძლებელია მხარდამჭერი გარემოს შექმნით, რათა გაუმჯობესდეს </w:t>
      </w:r>
      <w:r w:rsidR="002960C5" w:rsidRPr="00CF0AFA">
        <w:rPr>
          <w:rFonts w:cstheme="minorHAnsi"/>
          <w:lang w:val="ka-GE"/>
        </w:rPr>
        <w:t>ხელ</w:t>
      </w:r>
      <w:r w:rsidR="002311BB" w:rsidRPr="00CF0AFA">
        <w:rPr>
          <w:rFonts w:cstheme="minorHAnsi"/>
          <w:lang w:val="ka-GE"/>
        </w:rPr>
        <w:t xml:space="preserve">ის ჰიგიენისთვის საჭირო საშუალებებზე წვდომა და </w:t>
      </w:r>
      <w:r w:rsidR="00A620FE" w:rsidRPr="00CF0AFA">
        <w:rPr>
          <w:rFonts w:cstheme="minorHAnsi"/>
          <w:lang w:val="ka-GE"/>
        </w:rPr>
        <w:t>კომპლექსური</w:t>
      </w:r>
      <w:r w:rsidR="002311BB" w:rsidRPr="00CF0AFA">
        <w:rPr>
          <w:rFonts w:cstheme="minorHAnsi"/>
          <w:lang w:val="ka-GE"/>
        </w:rPr>
        <w:t xml:space="preserve"> სტრატეგიის გამოყენებით ჩამოყალიბდეს </w:t>
      </w:r>
      <w:r w:rsidR="002960C5" w:rsidRPr="00CF0AFA">
        <w:rPr>
          <w:rFonts w:cstheme="minorHAnsi"/>
          <w:lang w:val="ka-GE"/>
        </w:rPr>
        <w:t>პოზიტიური ქცევა ხელ</w:t>
      </w:r>
      <w:r w:rsidR="002311BB" w:rsidRPr="00CF0AFA">
        <w:rPr>
          <w:rFonts w:cstheme="minorHAnsi"/>
          <w:lang w:val="ka-GE"/>
        </w:rPr>
        <w:t xml:space="preserve">ის ჰიგიენასთან </w:t>
      </w:r>
      <w:r w:rsidR="002960C5" w:rsidRPr="00CF0AFA">
        <w:rPr>
          <w:rFonts w:cstheme="minorHAnsi"/>
          <w:lang w:val="ka-GE"/>
        </w:rPr>
        <w:t>დაკავშირებ</w:t>
      </w:r>
      <w:r w:rsidR="002311BB" w:rsidRPr="00CF0AFA">
        <w:rPr>
          <w:rFonts w:cstheme="minorHAnsi"/>
          <w:lang w:val="ka-GE"/>
        </w:rPr>
        <w:t>ი</w:t>
      </w:r>
      <w:r w:rsidR="002960C5" w:rsidRPr="00CF0AFA">
        <w:rPr>
          <w:rFonts w:cstheme="minorHAnsi"/>
          <w:lang w:val="ka-GE"/>
        </w:rPr>
        <w:t>თ</w:t>
      </w:r>
      <w:r w:rsidR="002311BB" w:rsidRPr="00CF0AFA">
        <w:rPr>
          <w:rFonts w:cstheme="minorHAnsi"/>
          <w:lang w:val="ka-GE"/>
        </w:rPr>
        <w:t xml:space="preserve">. ხელის ჰიგიენის პროცედურების სწორ დროს, სწორი ტექნიკით შესრულება არის კრიტიკულად მნიშვნელოვანი, იქნება ის განხორციელებული ალკოჰოლის შემცველი საშუალებით, თუ საპნითა და წყლით. </w:t>
      </w:r>
    </w:p>
    <w:p w14:paraId="737CF6F1" w14:textId="77777777" w:rsidR="00E07A5A" w:rsidRPr="00CF0AFA" w:rsidRDefault="00E07A5A" w:rsidP="002311BB">
      <w:pPr>
        <w:pStyle w:val="NoSpacing"/>
        <w:rPr>
          <w:rFonts w:cstheme="minorHAnsi"/>
          <w:color w:val="262626" w:themeColor="text1" w:themeTint="D9"/>
          <w:lang w:val="ka-GE"/>
        </w:rPr>
      </w:pPr>
    </w:p>
    <w:p w14:paraId="59E26F8E" w14:textId="33ED4EBA" w:rsidR="002311BB" w:rsidRPr="00CF0AFA" w:rsidRDefault="002311BB" w:rsidP="002960C5">
      <w:pPr>
        <w:pStyle w:val="NoSpacing"/>
        <w:jc w:val="both"/>
        <w:rPr>
          <w:rFonts w:cstheme="minorHAnsi"/>
          <w:color w:val="262626" w:themeColor="text1" w:themeTint="D9"/>
          <w:lang w:val="ka-GE"/>
        </w:rPr>
      </w:pPr>
      <w:r w:rsidRPr="00CF0AFA">
        <w:rPr>
          <w:rFonts w:cstheme="minorHAnsi"/>
          <w:color w:val="262626" w:themeColor="text1" w:themeTint="D9"/>
          <w:lang w:val="ka-GE"/>
        </w:rPr>
        <w:t>ჯანმრთელობის მსოფლიო ორგანიზაციის არსებული სახელმძღვანელო სასმელი წყლისა და სანიტარ</w:t>
      </w:r>
      <w:r w:rsidR="002A019A" w:rsidRPr="00CF0AFA">
        <w:rPr>
          <w:rFonts w:cstheme="minorHAnsi"/>
          <w:color w:val="262626" w:themeColor="text1" w:themeTint="D9"/>
          <w:lang w:val="ka-GE"/>
        </w:rPr>
        <w:t>ული</w:t>
      </w:r>
      <w:r w:rsidRPr="00CF0AFA">
        <w:rPr>
          <w:rFonts w:cstheme="minorHAnsi"/>
          <w:color w:val="262626" w:themeColor="text1" w:themeTint="D9"/>
          <w:lang w:val="ka-GE"/>
        </w:rPr>
        <w:t xml:space="preserve"> სერვისების  უსაფრთხო მართვის შესახებ</w:t>
      </w:r>
      <w:r w:rsidR="002A019A" w:rsidRPr="00CF0AFA">
        <w:rPr>
          <w:rFonts w:cstheme="minorHAnsi"/>
          <w:color w:val="262626" w:themeColor="text1" w:themeTint="D9"/>
          <w:lang w:val="ka-GE"/>
        </w:rPr>
        <w:t xml:space="preserve">, </w:t>
      </w:r>
      <w:r w:rsidRPr="00CF0AFA">
        <w:rPr>
          <w:rFonts w:cstheme="minorHAnsi"/>
          <w:color w:val="262626" w:themeColor="text1" w:themeTint="D9"/>
          <w:lang w:val="ka-GE"/>
        </w:rPr>
        <w:t xml:space="preserve">ამავდროულად გამოიყენება COVID-19-ის პანდემიის </w:t>
      </w:r>
      <w:r w:rsidR="002A019A" w:rsidRPr="00CF0AFA">
        <w:rPr>
          <w:rFonts w:cstheme="minorHAnsi"/>
          <w:color w:val="262626" w:themeColor="text1" w:themeTint="D9"/>
          <w:lang w:val="ka-GE"/>
        </w:rPr>
        <w:t>დროს.</w:t>
      </w:r>
      <w:r w:rsidRPr="00CF0AFA">
        <w:rPr>
          <w:rFonts w:cstheme="minorHAnsi"/>
          <w:color w:val="262626" w:themeColor="text1" w:themeTint="D9"/>
          <w:lang w:val="ka-GE"/>
        </w:rPr>
        <w:t xml:space="preserve"> წყლის დეზინფექციით და ჩამდინარე</w:t>
      </w:r>
      <w:r w:rsidR="002960C5" w:rsidRPr="00CF0AFA">
        <w:rPr>
          <w:rFonts w:cstheme="minorHAnsi"/>
          <w:color w:val="262626" w:themeColor="text1" w:themeTint="D9"/>
          <w:lang w:val="ka-GE"/>
        </w:rPr>
        <w:t>/ნარჩენი</w:t>
      </w:r>
      <w:r w:rsidRPr="00CF0AFA">
        <w:rPr>
          <w:rFonts w:cstheme="minorHAnsi"/>
          <w:color w:val="262626" w:themeColor="text1" w:themeTint="D9"/>
          <w:lang w:val="ka-GE"/>
        </w:rPr>
        <w:t xml:space="preserve"> წყლების დამუშავებით  შესაძლებელია ვირუსების შემცირება. სანიტარული სფეროს მუშაკებმა უნდა გაიარონ სათანადო მომზადება და ჰქონდეთ წვდომა ინდივიდუალური დაცვის საშუალებებზე</w:t>
      </w:r>
      <w:r w:rsidR="002960C5" w:rsidRPr="00CF0AFA">
        <w:rPr>
          <w:rFonts w:cstheme="minorHAnsi"/>
          <w:color w:val="262626" w:themeColor="text1" w:themeTint="D9"/>
          <w:lang w:val="ka-GE"/>
        </w:rPr>
        <w:t>;</w:t>
      </w:r>
      <w:r w:rsidRPr="00CF0AFA">
        <w:rPr>
          <w:rFonts w:cstheme="minorHAnsi"/>
          <w:color w:val="262626" w:themeColor="text1" w:themeTint="D9"/>
          <w:lang w:val="ka-GE"/>
        </w:rPr>
        <w:t xml:space="preserve"> ამავდროულად</w:t>
      </w:r>
      <w:r w:rsidR="002960C5" w:rsidRPr="00CF0AFA">
        <w:rPr>
          <w:rFonts w:cstheme="minorHAnsi"/>
          <w:color w:val="262626" w:themeColor="text1" w:themeTint="D9"/>
          <w:lang w:val="ka-GE"/>
        </w:rPr>
        <w:t>, სხვადასხვა</w:t>
      </w:r>
      <w:r w:rsidRPr="00CF0AFA">
        <w:rPr>
          <w:rFonts w:cstheme="minorHAnsi"/>
          <w:color w:val="262626" w:themeColor="text1" w:themeTint="D9"/>
          <w:lang w:val="ka-GE"/>
        </w:rPr>
        <w:t xml:space="preserve"> სცენარის შემთხვევაში</w:t>
      </w:r>
      <w:r w:rsidR="002960C5" w:rsidRPr="00CF0AFA">
        <w:rPr>
          <w:rFonts w:cstheme="minorHAnsi"/>
          <w:color w:val="262626" w:themeColor="text1" w:themeTint="D9"/>
          <w:lang w:val="ka-GE"/>
        </w:rPr>
        <w:t>,</w:t>
      </w:r>
      <w:r w:rsidRPr="00CF0AFA">
        <w:rPr>
          <w:rFonts w:cstheme="minorHAnsi"/>
          <w:color w:val="262626" w:themeColor="text1" w:themeTint="D9"/>
          <w:lang w:val="ka-GE"/>
        </w:rPr>
        <w:t xml:space="preserve"> რეკომენდებულია ინდივიდუალური დაცვის საშუალებების </w:t>
      </w:r>
      <w:r w:rsidR="002960C5" w:rsidRPr="00CF0AFA">
        <w:rPr>
          <w:rFonts w:cstheme="minorHAnsi"/>
          <w:color w:val="262626" w:themeColor="text1" w:themeTint="D9"/>
          <w:lang w:val="ka-GE"/>
        </w:rPr>
        <w:t>შესაბამისი</w:t>
      </w:r>
      <w:r w:rsidRPr="00CF0AFA">
        <w:rPr>
          <w:rFonts w:cstheme="minorHAnsi"/>
          <w:color w:val="262626" w:themeColor="text1" w:themeTint="D9"/>
          <w:lang w:val="ka-GE"/>
        </w:rPr>
        <w:t xml:space="preserve"> კომბინაციით გამოყენება. </w:t>
      </w:r>
    </w:p>
    <w:p w14:paraId="5EDE8A4D" w14:textId="021F6585" w:rsidR="002311BB" w:rsidRPr="00CF0AFA" w:rsidRDefault="002311BB" w:rsidP="00E07A5A">
      <w:pPr>
        <w:pStyle w:val="NoSpacing"/>
        <w:jc w:val="both"/>
        <w:rPr>
          <w:rFonts w:cstheme="minorHAnsi"/>
          <w:lang w:val="ka-GE"/>
        </w:rPr>
      </w:pPr>
      <w:r w:rsidRPr="00CF0AFA">
        <w:rPr>
          <w:rFonts w:cstheme="minorHAnsi"/>
          <w:color w:val="262626" w:themeColor="text1" w:themeTint="D9"/>
          <w:lang w:val="ka-GE"/>
        </w:rPr>
        <w:lastRenderedPageBreak/>
        <w:t>არსებული ცოდნისა და კვლევების თანახმად</w:t>
      </w:r>
      <w:r w:rsidR="002A019A" w:rsidRPr="00CF0AFA">
        <w:rPr>
          <w:rFonts w:cstheme="minorHAnsi"/>
          <w:color w:val="262626" w:themeColor="text1" w:themeTint="D9"/>
          <w:lang w:val="ka-GE"/>
        </w:rPr>
        <w:t xml:space="preserve">, </w:t>
      </w:r>
      <w:r w:rsidRPr="00CF0AFA">
        <w:rPr>
          <w:rFonts w:cstheme="minorHAnsi"/>
          <w:color w:val="262626" w:themeColor="text1" w:themeTint="D9"/>
          <w:lang w:val="ka-GE"/>
        </w:rPr>
        <w:t xml:space="preserve">არ არის დადასტურებული </w:t>
      </w:r>
      <w:r w:rsidRPr="00CF0AFA">
        <w:rPr>
          <w:rFonts w:cstheme="minorHAnsi"/>
          <w:lang w:val="ka-GE"/>
        </w:rPr>
        <w:t>SARS-CoV-2-ის მდგრადობა სასმელ წყალში.  რაც შეეხება ჩამდინარე წყლებს, ბოლო რამდენიმე კვლევის თანდახმად გამოყენებულ წყლებში აღმოჩნდა რნმ-ის ფრაგმენტები, თუმცა არა ინფექციური ვირუსის (დეტალებისთვის იხილეთ ნაწილი 2).  ა</w:t>
      </w:r>
      <w:r w:rsidR="00D8477B" w:rsidRPr="00CF0AFA">
        <w:rPr>
          <w:rFonts w:cstheme="minorHAnsi"/>
          <w:lang w:val="ka-GE"/>
        </w:rPr>
        <w:t>ღნიშნული</w:t>
      </w:r>
      <w:r w:rsidRPr="00CF0AFA">
        <w:rPr>
          <w:rFonts w:cstheme="minorHAnsi"/>
          <w:lang w:val="ka-GE"/>
        </w:rPr>
        <w:t xml:space="preserve"> ვირუსის მორფოლოგია და ქიმიური სტრუქტურა მსგავსია სხვა კორონავირუსებისა</w:t>
      </w:r>
      <w:r w:rsidR="002960C5" w:rsidRPr="00CF0AFA">
        <w:rPr>
          <w:rStyle w:val="FootnoteReference"/>
          <w:rFonts w:cstheme="minorHAnsi"/>
          <w:sz w:val="24"/>
          <w:szCs w:val="24"/>
          <w:vertAlign w:val="baseline"/>
          <w:lang w:val="ka-GE"/>
        </w:rPr>
        <w:t xml:space="preserve"> (</w:t>
      </w:r>
      <w:r w:rsidR="002960C5" w:rsidRPr="00CF0AFA">
        <w:rPr>
          <w:rFonts w:cstheme="minorHAnsi"/>
          <w:lang w:val="ka-GE"/>
        </w:rPr>
        <w:t>ადამიანის კორონავირუსი 229E</w:t>
      </w:r>
      <w:r w:rsidR="00D4110E" w:rsidRPr="00CF0AFA">
        <w:rPr>
          <w:rFonts w:cstheme="minorHAnsi"/>
          <w:lang w:val="ka-GE"/>
        </w:rPr>
        <w:t xml:space="preserve"> </w:t>
      </w:r>
      <w:r w:rsidR="002960C5" w:rsidRPr="00CF0AFA">
        <w:rPr>
          <w:rFonts w:cstheme="minorHAnsi"/>
          <w:lang w:val="ka-GE"/>
        </w:rPr>
        <w:t>(HCoV), ადამიანის კორონავირუსი</w:t>
      </w:r>
      <w:r w:rsidR="00D4110E" w:rsidRPr="00CF0AFA">
        <w:rPr>
          <w:rFonts w:cstheme="minorHAnsi"/>
          <w:lang w:val="ka-GE"/>
        </w:rPr>
        <w:t xml:space="preserve"> </w:t>
      </w:r>
      <w:r w:rsidR="002960C5" w:rsidRPr="00CF0AFA">
        <w:rPr>
          <w:rFonts w:cstheme="minorHAnsi"/>
          <w:lang w:val="ka-GE"/>
        </w:rPr>
        <w:t>HKU1, ადამიანის კორონავირუსი</w:t>
      </w:r>
      <w:r w:rsidR="00D4110E" w:rsidRPr="00CF0AFA">
        <w:rPr>
          <w:rFonts w:cstheme="minorHAnsi"/>
          <w:lang w:val="ka-GE"/>
        </w:rPr>
        <w:t xml:space="preserve"> </w:t>
      </w:r>
      <w:r w:rsidR="002960C5" w:rsidRPr="00CF0AFA">
        <w:rPr>
          <w:rFonts w:cstheme="minorHAnsi"/>
          <w:lang w:val="ka-GE"/>
        </w:rPr>
        <w:t>OC43, მწვავე რესპირა</w:t>
      </w:r>
      <w:r w:rsidR="004E64B4" w:rsidRPr="00CF0AFA">
        <w:rPr>
          <w:rFonts w:cstheme="minorHAnsi"/>
          <w:lang w:val="ka-GE"/>
        </w:rPr>
        <w:t>ციული</w:t>
      </w:r>
      <w:r w:rsidR="002960C5" w:rsidRPr="00CF0AFA">
        <w:rPr>
          <w:rFonts w:cstheme="minorHAnsi"/>
          <w:lang w:val="ka-GE"/>
        </w:rPr>
        <w:t xml:space="preserve"> სინდრომის გამომწვევი კორონავირუსი</w:t>
      </w:r>
      <w:r w:rsidR="00D4110E" w:rsidRPr="00CF0AFA">
        <w:rPr>
          <w:rFonts w:cstheme="minorHAnsi"/>
          <w:lang w:val="ka-GE"/>
        </w:rPr>
        <w:t xml:space="preserve"> SARS),</w:t>
      </w:r>
      <w:r w:rsidR="002960C5" w:rsidRPr="00CF0AFA">
        <w:rPr>
          <w:rFonts w:cstheme="minorHAnsi"/>
          <w:lang w:val="ka-GE"/>
        </w:rPr>
        <w:t xml:space="preserve"> </w:t>
      </w:r>
      <w:r w:rsidRPr="00CF0AFA">
        <w:rPr>
          <w:rFonts w:cstheme="minorHAnsi"/>
          <w:lang w:val="ka-GE"/>
        </w:rPr>
        <w:t xml:space="preserve"> რომ</w:t>
      </w:r>
      <w:r w:rsidR="00D8477B" w:rsidRPr="00CF0AFA">
        <w:rPr>
          <w:rFonts w:cstheme="minorHAnsi"/>
          <w:lang w:val="ka-GE"/>
        </w:rPr>
        <w:t xml:space="preserve">ლებისთვისაც </w:t>
      </w:r>
      <w:r w:rsidRPr="00CF0AFA">
        <w:rPr>
          <w:rFonts w:cstheme="minorHAnsi"/>
          <w:lang w:val="ka-GE"/>
        </w:rPr>
        <w:t>არსებობს მონაცემები</w:t>
      </w:r>
      <w:r w:rsidR="00D8477B" w:rsidRPr="00CF0AFA">
        <w:rPr>
          <w:rFonts w:cstheme="minorHAnsi"/>
          <w:lang w:val="ka-GE"/>
        </w:rPr>
        <w:t>,</w:t>
      </w:r>
      <w:r w:rsidRPr="00CF0AFA">
        <w:rPr>
          <w:rFonts w:cstheme="minorHAnsi"/>
          <w:lang w:val="ka-GE"/>
        </w:rPr>
        <w:t xml:space="preserve"> როგორც გარემოში მათი მდგრადობის, ისე მათი ინაქტივაციის ეფექტური ზომების შესახებ. მოცემული სახელმძღვანელო </w:t>
      </w:r>
      <w:r w:rsidR="00612A79" w:rsidRPr="00CF0AFA">
        <w:rPr>
          <w:rFonts w:cstheme="minorHAnsi"/>
          <w:lang w:val="ka-GE"/>
        </w:rPr>
        <w:t xml:space="preserve">ეყრდნობა </w:t>
      </w:r>
      <w:r w:rsidRPr="00CF0AFA">
        <w:rPr>
          <w:rFonts w:cstheme="minorHAnsi"/>
          <w:lang w:val="ka-GE"/>
        </w:rPr>
        <w:t xml:space="preserve"> არსებულ მტკიცებულებებს და ჯანმრთელობის მსოფლიო ორგანიზაციის ამჟამინდელ </w:t>
      </w:r>
      <w:r w:rsidR="00612A79" w:rsidRPr="00CF0AFA">
        <w:rPr>
          <w:rFonts w:cstheme="minorHAnsi"/>
          <w:lang w:val="ka-GE"/>
        </w:rPr>
        <w:t>მითითებებს</w:t>
      </w:r>
      <w:r w:rsidR="00D8477B" w:rsidRPr="00CF0AFA">
        <w:rPr>
          <w:rFonts w:cstheme="minorHAnsi"/>
          <w:lang w:val="ka-GE"/>
        </w:rPr>
        <w:t>,</w:t>
      </w:r>
      <w:r w:rsidR="00612A79" w:rsidRPr="00CF0AFA">
        <w:rPr>
          <w:rFonts w:cstheme="minorHAnsi"/>
          <w:lang w:val="ka-GE"/>
        </w:rPr>
        <w:t xml:space="preserve"> თუ როგორ დავიცვათ</w:t>
      </w:r>
      <w:r w:rsidRPr="00CF0AFA">
        <w:rPr>
          <w:rFonts w:cstheme="minorHAnsi"/>
          <w:lang w:val="ka-GE"/>
        </w:rPr>
        <w:t xml:space="preserve"> ვირუსის შესაძლო ზემოქმედებისგან</w:t>
      </w:r>
      <w:r w:rsidR="00612A79" w:rsidRPr="00CF0AFA">
        <w:rPr>
          <w:rFonts w:cstheme="minorHAnsi"/>
          <w:lang w:val="ka-GE"/>
        </w:rPr>
        <w:t xml:space="preserve"> ჩამდინარე, </w:t>
      </w:r>
      <w:r w:rsidRPr="00CF0AFA">
        <w:rPr>
          <w:rFonts w:cstheme="minorHAnsi"/>
          <w:lang w:val="ka-GE"/>
        </w:rPr>
        <w:t xml:space="preserve"> სასმელი </w:t>
      </w:r>
      <w:r w:rsidR="00612A79" w:rsidRPr="00CF0AFA">
        <w:rPr>
          <w:rFonts w:cstheme="minorHAnsi"/>
          <w:lang w:val="ka-GE"/>
        </w:rPr>
        <w:t xml:space="preserve"> წყალი და ნარჩენები.</w:t>
      </w:r>
    </w:p>
    <w:p w14:paraId="1A6CA582" w14:textId="77777777" w:rsidR="002311BB" w:rsidRPr="00CF0AFA" w:rsidRDefault="002311BB" w:rsidP="002311BB">
      <w:pPr>
        <w:pStyle w:val="NoSpacing"/>
        <w:rPr>
          <w:rFonts w:cstheme="minorHAnsi"/>
          <w:lang w:val="ka-GE"/>
        </w:rPr>
      </w:pPr>
    </w:p>
    <w:p w14:paraId="55163787" w14:textId="3FD2D2DE" w:rsidR="002311BB" w:rsidRPr="00CF0AFA" w:rsidRDefault="002311BB" w:rsidP="002311BB">
      <w:pPr>
        <w:pStyle w:val="NoSpacing"/>
        <w:rPr>
          <w:rFonts w:cstheme="minorHAnsi"/>
          <w:b/>
          <w:color w:val="1F4E79" w:themeColor="accent1" w:themeShade="80"/>
          <w:sz w:val="24"/>
          <w:szCs w:val="24"/>
          <w:lang w:val="ka-GE"/>
        </w:rPr>
      </w:pPr>
      <w:r w:rsidRPr="00CF0AFA">
        <w:rPr>
          <w:rFonts w:cstheme="minorHAnsi"/>
          <w:b/>
          <w:color w:val="1F4E79" w:themeColor="accent1" w:themeShade="80"/>
          <w:sz w:val="24"/>
          <w:szCs w:val="24"/>
          <w:lang w:val="ka-GE"/>
        </w:rPr>
        <w:t>COVID-19-ის გადაცემა</w:t>
      </w:r>
    </w:p>
    <w:p w14:paraId="505D24F0" w14:textId="77777777" w:rsidR="002311BB" w:rsidRPr="00CF0AFA" w:rsidRDefault="002311BB" w:rsidP="002311BB">
      <w:pPr>
        <w:pStyle w:val="NoSpacing"/>
        <w:rPr>
          <w:rFonts w:cstheme="minorHAnsi"/>
          <w:color w:val="262626" w:themeColor="text1" w:themeTint="D9"/>
          <w:lang w:val="ka-GE"/>
        </w:rPr>
      </w:pPr>
      <w:r w:rsidRPr="00CF0AFA">
        <w:rPr>
          <w:rFonts w:cstheme="minorHAnsi"/>
          <w:color w:val="262626" w:themeColor="text1" w:themeTint="D9"/>
          <w:lang w:val="ka-GE"/>
        </w:rPr>
        <w:t xml:space="preserve">       </w:t>
      </w:r>
    </w:p>
    <w:p w14:paraId="205EDE6F" w14:textId="5E960B65" w:rsidR="002311BB" w:rsidRPr="00CF0AFA" w:rsidRDefault="002311BB" w:rsidP="00046921">
      <w:pPr>
        <w:pStyle w:val="NoSpacing"/>
        <w:jc w:val="both"/>
        <w:rPr>
          <w:rFonts w:cstheme="minorHAnsi"/>
          <w:lang w:val="ka-GE"/>
        </w:rPr>
      </w:pPr>
      <w:r w:rsidRPr="00CF0AFA">
        <w:rPr>
          <w:rFonts w:cstheme="minorHAnsi"/>
          <w:lang w:val="ka-GE"/>
        </w:rPr>
        <w:t xml:space="preserve">SARS-CoV-2-ის გადაცემის ძირითადი გზებია </w:t>
      </w:r>
      <w:r w:rsidR="002819EB" w:rsidRPr="00CF0AFA">
        <w:rPr>
          <w:rFonts w:cstheme="minorHAnsi"/>
          <w:lang w:val="ka-GE"/>
        </w:rPr>
        <w:t xml:space="preserve">წვეთოვანი </w:t>
      </w:r>
      <w:r w:rsidRPr="00CF0AFA">
        <w:rPr>
          <w:rFonts w:cstheme="minorHAnsi"/>
          <w:lang w:val="ka-GE"/>
        </w:rPr>
        <w:t xml:space="preserve">და </w:t>
      </w:r>
      <w:r w:rsidR="00DA26E6" w:rsidRPr="00CF0AFA">
        <w:rPr>
          <w:rFonts w:cstheme="minorHAnsi"/>
          <w:lang w:val="ka-GE"/>
        </w:rPr>
        <w:t>პირდაპირი კონტაქტით</w:t>
      </w:r>
      <w:r w:rsidRPr="00CF0AFA">
        <w:rPr>
          <w:rFonts w:cstheme="minorHAnsi"/>
          <w:lang w:val="ka-GE"/>
        </w:rPr>
        <w:t>. ნებისმიერი ადამიანი, რომელიც ახლო კონტაქტში იყო ინფიცირებულ პირთან, ინფიცირებული რესპირა</w:t>
      </w:r>
      <w:r w:rsidR="004E64B4" w:rsidRPr="00CF0AFA">
        <w:rPr>
          <w:rFonts w:cstheme="minorHAnsi"/>
          <w:lang w:val="ka-GE"/>
        </w:rPr>
        <w:t xml:space="preserve">ციული </w:t>
      </w:r>
      <w:r w:rsidRPr="00CF0AFA">
        <w:rPr>
          <w:rFonts w:cstheme="minorHAnsi"/>
          <w:lang w:val="ka-GE"/>
        </w:rPr>
        <w:t xml:space="preserve"> წვეთების ზეგავლენის </w:t>
      </w:r>
      <w:r w:rsidR="00D8477B" w:rsidRPr="00CF0AFA">
        <w:rPr>
          <w:rFonts w:cstheme="minorHAnsi"/>
          <w:lang w:val="ka-GE"/>
        </w:rPr>
        <w:t xml:space="preserve">პოტენციური </w:t>
      </w:r>
      <w:r w:rsidRPr="00CF0AFA">
        <w:rPr>
          <w:rFonts w:cstheme="minorHAnsi"/>
          <w:lang w:val="ka-GE"/>
        </w:rPr>
        <w:t>რისკის ქვეშ</w:t>
      </w:r>
      <w:r w:rsidR="00D8477B" w:rsidRPr="00CF0AFA">
        <w:rPr>
          <w:rFonts w:cstheme="minorHAnsi"/>
          <w:lang w:val="ka-GE"/>
        </w:rPr>
        <w:t xml:space="preserve"> იმყოფება</w:t>
      </w:r>
      <w:r w:rsidRPr="00CF0AFA">
        <w:rPr>
          <w:rFonts w:cstheme="minorHAnsi"/>
          <w:lang w:val="ka-GE"/>
        </w:rPr>
        <w:t>. წვეთები</w:t>
      </w:r>
      <w:r w:rsidR="00D8477B" w:rsidRPr="00CF0AFA">
        <w:rPr>
          <w:rFonts w:cstheme="minorHAnsi"/>
          <w:lang w:val="ka-GE"/>
        </w:rPr>
        <w:t>,</w:t>
      </w:r>
      <w:r w:rsidRPr="00CF0AFA">
        <w:rPr>
          <w:rFonts w:cstheme="minorHAnsi"/>
          <w:lang w:val="ka-GE"/>
        </w:rPr>
        <w:t xml:space="preserve"> ასევე შესაძლებელია დაეცეს ზედაპირებზე  და მასზე ვირუსმა შეინარჩუნოს სიცოცხლისუნარიანობა. ამრიგად, ინფიცირებული პირის უშუალო გარემო შესაძლებელია გახდეს ვირუსის გადაცემის წყარო.</w:t>
      </w:r>
    </w:p>
    <w:p w14:paraId="0B1BE1EB" w14:textId="77777777" w:rsidR="00D4110E" w:rsidRPr="00CF0AFA" w:rsidRDefault="00D4110E" w:rsidP="00046921">
      <w:pPr>
        <w:pStyle w:val="NoSpacing"/>
        <w:jc w:val="both"/>
        <w:rPr>
          <w:rFonts w:cstheme="minorHAnsi"/>
          <w:lang w:val="ka-GE"/>
        </w:rPr>
      </w:pPr>
    </w:p>
    <w:p w14:paraId="72881A98" w14:textId="3D40013A" w:rsidR="002311BB" w:rsidRPr="00CF0AFA" w:rsidRDefault="002311BB" w:rsidP="00046921">
      <w:pPr>
        <w:pStyle w:val="NoSpacing"/>
        <w:jc w:val="both"/>
        <w:rPr>
          <w:rFonts w:cstheme="minorHAnsi"/>
          <w:lang w:val="ka-GE"/>
        </w:rPr>
      </w:pPr>
      <w:r w:rsidRPr="00CF0AFA">
        <w:rPr>
          <w:rFonts w:cstheme="minorHAnsi"/>
          <w:lang w:val="ka-GE"/>
        </w:rPr>
        <w:t xml:space="preserve">ინფიცირებული ადამიანის </w:t>
      </w:r>
      <w:r w:rsidR="00D4110E" w:rsidRPr="00CF0AFA">
        <w:rPr>
          <w:rFonts w:cstheme="minorHAnsi"/>
          <w:lang w:val="ka-GE"/>
        </w:rPr>
        <w:t>ფეკალიებიდან</w:t>
      </w:r>
      <w:r w:rsidRPr="00CF0AFA">
        <w:rPr>
          <w:rFonts w:cstheme="minorHAnsi"/>
          <w:lang w:val="ka-GE"/>
        </w:rPr>
        <w:t xml:space="preserve"> SARS-CoV-2-ის გადაცემის რისკი და  ფეკალურ-ორალური გზით გავრცელების შესაძლებლობა </w:t>
      </w:r>
      <w:r w:rsidR="00D4110E" w:rsidRPr="00CF0AFA">
        <w:rPr>
          <w:rFonts w:cstheme="minorHAnsi"/>
          <w:lang w:val="ka-GE"/>
        </w:rPr>
        <w:t>მინიმალურია</w:t>
      </w:r>
      <w:r w:rsidRPr="00CF0AFA">
        <w:rPr>
          <w:rFonts w:cstheme="minorHAnsi"/>
          <w:lang w:val="ka-GE"/>
        </w:rPr>
        <w:t xml:space="preserve">. მიუხედავად იმისა რომ, რამდენიმე კვლევის შედეგად SARS-CoV-2-ის ვირუსული რნმ-ის ფრაგმენტები დაფიქსირდა ინფიცირებული ადამიანი </w:t>
      </w:r>
      <w:r w:rsidR="00522848" w:rsidRPr="00CF0AFA">
        <w:rPr>
          <w:rFonts w:cstheme="minorHAnsi"/>
          <w:lang w:val="ka-GE"/>
        </w:rPr>
        <w:t>ფეკალიებში,</w:t>
      </w:r>
      <w:r w:rsidRPr="00CF0AFA">
        <w:rPr>
          <w:rFonts w:cstheme="minorHAnsi"/>
          <w:lang w:val="ka-GE"/>
        </w:rPr>
        <w:t xml:space="preserve"> როგორც დაავადების მიმდინარეობის</w:t>
      </w:r>
      <w:r w:rsidR="00D8477B" w:rsidRPr="00CF0AFA">
        <w:rPr>
          <w:rFonts w:cstheme="minorHAnsi"/>
          <w:lang w:val="ka-GE"/>
        </w:rPr>
        <w:t xml:space="preserve">, </w:t>
      </w:r>
      <w:r w:rsidRPr="00CF0AFA">
        <w:rPr>
          <w:rFonts w:cstheme="minorHAnsi"/>
          <w:lang w:val="ka-GE"/>
        </w:rPr>
        <w:t xml:space="preserve">ისე გამოჯანმრთელების </w:t>
      </w:r>
      <w:r w:rsidR="00D8477B" w:rsidRPr="00CF0AFA">
        <w:rPr>
          <w:rFonts w:cstheme="minorHAnsi"/>
          <w:lang w:val="ka-GE"/>
        </w:rPr>
        <w:t>პერიოდში,</w:t>
      </w:r>
      <w:r w:rsidRPr="00CF0AFA">
        <w:rPr>
          <w:rFonts w:cstheme="minorHAnsi"/>
          <w:lang w:val="ka-GE"/>
        </w:rPr>
        <w:t xml:space="preserve"> არსებულ მტკიცებულებებში ხაზგასმულია ვირუსის კულტივირების სირთულე ფეკალიებში.  სამმა კვლევამ აჩვენა ვირუსის არსებობა ფეკალიებში</w:t>
      </w:r>
      <w:r w:rsidR="00046921" w:rsidRPr="00CF0AFA">
        <w:rPr>
          <w:rFonts w:cstheme="minorHAnsi"/>
          <w:lang w:val="ka-GE"/>
        </w:rPr>
        <w:t xml:space="preserve">, </w:t>
      </w:r>
      <w:r w:rsidRPr="00CF0AFA">
        <w:rPr>
          <w:rFonts w:cstheme="minorHAnsi"/>
          <w:lang w:val="ka-GE"/>
        </w:rPr>
        <w:t>ხოლო დანარჩენ შემთხვევებში ვირუსი აღნიშნულ მასალაში არ გამოვლინდა. გარდა ამისა, ვირუსი სწრაფად ინაქტივირდება მსხვილი ნაწლავის გავლით</w:t>
      </w:r>
      <w:r w:rsidR="00046921" w:rsidRPr="00CF0AFA">
        <w:rPr>
          <w:rFonts w:cstheme="minorHAnsi"/>
          <w:lang w:val="ka-GE"/>
        </w:rPr>
        <w:t xml:space="preserve">. </w:t>
      </w:r>
      <w:r w:rsidRPr="00CF0AFA">
        <w:rPr>
          <w:rFonts w:cstheme="minorHAnsi"/>
          <w:lang w:val="ka-GE"/>
        </w:rPr>
        <w:t>ერთ-ერთი კვლევით ინფექციის გამომწვევი SARSCoV-2 ვირუსი გამოვლინდა პაციენტის შარდში</w:t>
      </w:r>
      <w:r w:rsidR="00046921" w:rsidRPr="00CF0AFA">
        <w:rPr>
          <w:rFonts w:cstheme="minorHAnsi"/>
          <w:lang w:val="ka-GE"/>
        </w:rPr>
        <w:t xml:space="preserve"> </w:t>
      </w:r>
      <w:r w:rsidRPr="00CF0AFA">
        <w:rPr>
          <w:rFonts w:cstheme="minorHAnsi"/>
          <w:lang w:val="ka-GE"/>
        </w:rPr>
        <w:t>და ვირუსული რნმ დაფიქსირდა კუჭ-ნაწლავის ქსოვილში</w:t>
      </w:r>
      <w:r w:rsidR="00046921" w:rsidRPr="00CF0AFA">
        <w:rPr>
          <w:rFonts w:cstheme="minorHAnsi"/>
          <w:lang w:val="ka-GE"/>
        </w:rPr>
        <w:t>.</w:t>
      </w:r>
    </w:p>
    <w:p w14:paraId="7A191BC1" w14:textId="77777777" w:rsidR="00C67F03" w:rsidRPr="00CF0AFA" w:rsidRDefault="00C67F03" w:rsidP="00046921">
      <w:pPr>
        <w:pStyle w:val="NoSpacing"/>
        <w:jc w:val="both"/>
        <w:rPr>
          <w:rFonts w:cstheme="minorHAnsi"/>
          <w:lang w:val="ka-GE"/>
        </w:rPr>
      </w:pPr>
    </w:p>
    <w:p w14:paraId="6A7123FD" w14:textId="77777777" w:rsidR="002311BB" w:rsidRPr="00CF0AFA" w:rsidRDefault="002311BB" w:rsidP="002311BB">
      <w:pPr>
        <w:pStyle w:val="NoSpacing"/>
        <w:rPr>
          <w:rFonts w:cstheme="minorHAnsi"/>
          <w:lang w:val="ka-GE"/>
        </w:rPr>
      </w:pPr>
    </w:p>
    <w:p w14:paraId="117E9AF9" w14:textId="67F1431C" w:rsidR="002311BB" w:rsidRPr="00CF0AFA" w:rsidRDefault="002311BB" w:rsidP="002311BB">
      <w:pPr>
        <w:pStyle w:val="NoSpacing"/>
        <w:rPr>
          <w:rFonts w:cstheme="minorHAnsi"/>
          <w:b/>
          <w:color w:val="1F4E79" w:themeColor="accent1" w:themeShade="80"/>
          <w:sz w:val="24"/>
          <w:szCs w:val="24"/>
          <w:lang w:val="ka-GE"/>
        </w:rPr>
      </w:pPr>
      <w:r w:rsidRPr="00CF0AFA">
        <w:rPr>
          <w:rFonts w:cstheme="minorHAnsi"/>
          <w:b/>
          <w:color w:val="1F4E79" w:themeColor="accent1" w:themeShade="80"/>
          <w:sz w:val="24"/>
          <w:szCs w:val="24"/>
          <w:lang w:val="ka-GE"/>
        </w:rPr>
        <w:t>SARS-CoV-2-ის მდგრადობა სასმელ წყალში, ჩამდინარე წყლებში და ზედაპირებზე</w:t>
      </w:r>
    </w:p>
    <w:p w14:paraId="410BF1D0" w14:textId="77777777" w:rsidR="002311BB" w:rsidRPr="00CF0AFA" w:rsidRDefault="002311BB" w:rsidP="002311BB">
      <w:pPr>
        <w:pStyle w:val="NoSpacing"/>
        <w:rPr>
          <w:rFonts w:cstheme="minorHAnsi"/>
          <w:b/>
          <w:lang w:val="ka-GE"/>
        </w:rPr>
      </w:pPr>
    </w:p>
    <w:p w14:paraId="02488A9D" w14:textId="323677F0" w:rsidR="002311BB" w:rsidRPr="00CF0AFA" w:rsidRDefault="002311BB" w:rsidP="00046921">
      <w:pPr>
        <w:pStyle w:val="NoSpacing"/>
        <w:jc w:val="both"/>
        <w:rPr>
          <w:rFonts w:cstheme="minorHAnsi"/>
          <w:lang w:val="ka-GE"/>
        </w:rPr>
      </w:pPr>
      <w:r w:rsidRPr="00CF0AFA">
        <w:rPr>
          <w:rFonts w:cstheme="minorHAnsi"/>
          <w:b/>
          <w:lang w:val="ka-GE"/>
        </w:rPr>
        <w:t xml:space="preserve">მიუხედავად იმისა, რომ </w:t>
      </w:r>
      <w:r w:rsidRPr="00CF0AFA">
        <w:rPr>
          <w:rFonts w:cstheme="minorHAnsi"/>
          <w:lang w:val="ka-GE"/>
        </w:rPr>
        <w:t>დაუმუშავებელ სასმელ წყალში</w:t>
      </w:r>
      <w:r w:rsidR="00453B0B" w:rsidRPr="00CF0AFA">
        <w:rPr>
          <w:rFonts w:cstheme="minorHAnsi"/>
          <w:b/>
          <w:lang w:val="ka-GE"/>
        </w:rPr>
        <w:t xml:space="preserve"> შესაძლებელია </w:t>
      </w:r>
      <w:r w:rsidR="00453B0B" w:rsidRPr="00CF0AFA">
        <w:rPr>
          <w:rFonts w:cstheme="minorHAnsi"/>
          <w:lang w:val="ka-GE"/>
        </w:rPr>
        <w:t>SARS-CoV-2-ის არსებობა</w:t>
      </w:r>
      <w:r w:rsidRPr="00CF0AFA">
        <w:rPr>
          <w:rFonts w:cstheme="minorHAnsi"/>
          <w:lang w:val="ka-GE"/>
        </w:rPr>
        <w:t>, ინფექციის გამომწვევი ვირუსი სასმელი წყლის წყაროებში</w:t>
      </w:r>
      <w:r w:rsidR="00C67F03" w:rsidRPr="00CF0AFA">
        <w:rPr>
          <w:rFonts w:cstheme="minorHAnsi"/>
          <w:lang w:val="ka-GE"/>
        </w:rPr>
        <w:t xml:space="preserve"> </w:t>
      </w:r>
      <w:r w:rsidRPr="00CF0AFA">
        <w:rPr>
          <w:rFonts w:cstheme="minorHAnsi"/>
          <w:lang w:val="ka-GE"/>
        </w:rPr>
        <w:t xml:space="preserve">არ დაფიქსირებულა. არებობს დოკუმენტი, სადაც აღწერილია ჩრდილოეთ იტალიის მდინარეში  SARS-CoV-2-ის რნმ-ის ფრაგმენტის დეტექციის შემთხვევა პანდემიის პიკის პერიდში. არსებობს ეჭვი, რომ მდინარე დაბინძურდა დაუმუშავებელი ჩამდინარე წყლებით. სხვა კორონავირუსები არ დაფიქსირებულა არც ზედაპირულ და არც მიწისქვეშა წყლებში, შესაბამისად სასმელი წყლის </w:t>
      </w:r>
      <w:r w:rsidR="00C67F03" w:rsidRPr="00CF0AFA">
        <w:rPr>
          <w:rFonts w:cstheme="minorHAnsi"/>
          <w:lang w:val="ka-GE"/>
        </w:rPr>
        <w:t>წყაროებით</w:t>
      </w:r>
      <w:r w:rsidRPr="00CF0AFA">
        <w:rPr>
          <w:rFonts w:cstheme="minorHAnsi"/>
          <w:lang w:val="ka-GE"/>
        </w:rPr>
        <w:t xml:space="preserve"> კორონავირუსის გავრცელების რისკი დაბალია</w:t>
      </w:r>
      <w:r w:rsidR="00046921" w:rsidRPr="00CF0AFA">
        <w:rPr>
          <w:rFonts w:cstheme="minorHAnsi"/>
          <w:lang w:val="ka-GE"/>
        </w:rPr>
        <w:t>.</w:t>
      </w:r>
    </w:p>
    <w:p w14:paraId="33FA588A" w14:textId="77777777" w:rsidR="002311BB" w:rsidRPr="00CF0AFA" w:rsidRDefault="002311BB" w:rsidP="002311BB">
      <w:pPr>
        <w:pStyle w:val="NoSpacing"/>
        <w:rPr>
          <w:rFonts w:cstheme="minorHAnsi"/>
          <w:lang w:val="ka-GE"/>
        </w:rPr>
      </w:pPr>
    </w:p>
    <w:p w14:paraId="2623861F" w14:textId="3923E259" w:rsidR="002311BB" w:rsidRPr="00CF0AFA" w:rsidRDefault="002311BB" w:rsidP="00046921">
      <w:pPr>
        <w:pStyle w:val="NoSpacing"/>
        <w:jc w:val="both"/>
        <w:rPr>
          <w:rFonts w:cstheme="minorHAnsi"/>
          <w:lang w:val="ka-GE"/>
        </w:rPr>
      </w:pPr>
      <w:r w:rsidRPr="00CF0AFA">
        <w:rPr>
          <w:rFonts w:cstheme="minorHAnsi"/>
          <w:lang w:val="ka-GE"/>
        </w:rPr>
        <w:t xml:space="preserve">რაც შეეხება </w:t>
      </w:r>
      <w:r w:rsidR="00231E7B" w:rsidRPr="00CF0AFA">
        <w:rPr>
          <w:rFonts w:cstheme="minorHAnsi"/>
          <w:lang w:val="ka-GE"/>
        </w:rPr>
        <w:t xml:space="preserve">ჩამდინარე </w:t>
      </w:r>
      <w:r w:rsidRPr="00CF0AFA">
        <w:rPr>
          <w:rFonts w:cstheme="minorHAnsi"/>
          <w:lang w:val="ka-GE"/>
        </w:rPr>
        <w:t xml:space="preserve"> წყლებს, ინფექციის გამომწვევი SARS-CoV-2 არ არის დაფიქსირებული დაუმუშავებელ ან დამუშავებულ ჩამდინარე წყლებში. SARS-CoV-2-ის რნმ-ის ფრაგმენტები აღმოჩენილია დაუმუშავებელ ჩამდინარე წყალსა და შლამში, </w:t>
      </w:r>
      <w:r w:rsidR="00765441" w:rsidRPr="00CF0AFA">
        <w:rPr>
          <w:rFonts w:cstheme="minorHAnsi"/>
          <w:lang w:val="ka-GE"/>
        </w:rPr>
        <w:t>ზოგიერთი</w:t>
      </w:r>
      <w:r w:rsidRPr="00CF0AFA">
        <w:rPr>
          <w:rFonts w:cstheme="minorHAnsi"/>
          <w:lang w:val="ka-GE"/>
        </w:rPr>
        <w:t xml:space="preserve"> ქვეყნ</w:t>
      </w:r>
      <w:r w:rsidR="00765441" w:rsidRPr="00CF0AFA">
        <w:rPr>
          <w:rFonts w:cstheme="minorHAnsi"/>
          <w:lang w:val="ka-GE"/>
        </w:rPr>
        <w:t>ის</w:t>
      </w:r>
      <w:r w:rsidRPr="00CF0AFA">
        <w:rPr>
          <w:rFonts w:cstheme="minorHAnsi"/>
          <w:lang w:val="ka-GE"/>
        </w:rPr>
        <w:t xml:space="preserve"> მუნიციპალიტეტ</w:t>
      </w:r>
      <w:r w:rsidR="00765441" w:rsidRPr="00CF0AFA">
        <w:rPr>
          <w:rFonts w:cstheme="minorHAnsi"/>
          <w:lang w:val="ka-GE"/>
        </w:rPr>
        <w:t>ებ</w:t>
      </w:r>
      <w:r w:rsidRPr="00CF0AFA">
        <w:rPr>
          <w:rFonts w:cstheme="minorHAnsi"/>
          <w:lang w:val="ka-GE"/>
        </w:rPr>
        <w:t xml:space="preserve">ში, სადაც რნმ-ის დეტექციის პირველი სიგნალი ემთხვეოდა ინფიცირების </w:t>
      </w:r>
      <w:r w:rsidRPr="00CF0AFA">
        <w:rPr>
          <w:rFonts w:cstheme="minorHAnsi"/>
          <w:lang w:val="ka-GE"/>
        </w:rPr>
        <w:lastRenderedPageBreak/>
        <w:t>შემთხვევების პირველად დაფიქსირების პერიოდს (2020 წლის თებერვალი და მარტი) და აღნიშნული სიგნალების რაოდენობა იზრდებოდა დადასტურებული შემთხვევების მატებასთან ერთად, ხოლო შემთხვევების კლებასთან ერთად მცირდებოდა. დამატებითი ძალისხმევა მიმართულია ჩამდინარე წყლების ისტორიულ ნიმუშებში SARS-CoV-2-ის ანალიზზე. მაგალითად, ბრაზილიაში სანტა კატალინაში გამოქვეყნებული ბეჭდვითი ნაშრომის (არა რეცენზირებული) თანახმად, 2019 წლის ნოემბრის ბოლოს</w:t>
      </w:r>
      <w:r w:rsidR="00453B0B" w:rsidRPr="00CF0AFA">
        <w:rPr>
          <w:rFonts w:cstheme="minorHAnsi"/>
          <w:lang w:val="ka-GE"/>
        </w:rPr>
        <w:t>,</w:t>
      </w:r>
      <w:r w:rsidRPr="00CF0AFA">
        <w:rPr>
          <w:rFonts w:cstheme="minorHAnsi"/>
          <w:lang w:val="ka-GE"/>
        </w:rPr>
        <w:t xml:space="preserve"> რნმ-ის აღმოჩენით პირველად დადასტურდა SARS-CoV2-ის არსებობა, მაშინ როცა ინფიცირების პირველი დადასტურებული შემთხვევა 2020 წლის მარტამდე არ ყოფილა. </w:t>
      </w:r>
    </w:p>
    <w:p w14:paraId="4E957264" w14:textId="77777777" w:rsidR="00046921" w:rsidRPr="00CF0AFA" w:rsidRDefault="00046921" w:rsidP="00046921">
      <w:pPr>
        <w:pStyle w:val="NoSpacing"/>
        <w:jc w:val="both"/>
        <w:rPr>
          <w:rFonts w:cstheme="minorHAnsi"/>
          <w:b/>
          <w:color w:val="262626" w:themeColor="text1" w:themeTint="D9"/>
          <w:sz w:val="28"/>
          <w:lang w:val="ka-GE"/>
        </w:rPr>
      </w:pPr>
    </w:p>
    <w:p w14:paraId="3BDD1187" w14:textId="2B2DA57F" w:rsidR="002311BB" w:rsidRPr="00CF0AFA" w:rsidRDefault="002311BB" w:rsidP="00046921">
      <w:pPr>
        <w:pStyle w:val="NoSpacing"/>
        <w:jc w:val="both"/>
        <w:rPr>
          <w:rFonts w:cstheme="minorHAnsi"/>
          <w:color w:val="262626" w:themeColor="text1" w:themeTint="D9"/>
          <w:lang w:val="ka-GE"/>
        </w:rPr>
      </w:pPr>
      <w:r w:rsidRPr="00CF0AFA">
        <w:rPr>
          <w:rFonts w:cstheme="minorHAnsi"/>
          <w:color w:val="262626" w:themeColor="text1" w:themeTint="D9"/>
          <w:lang w:val="ka-GE"/>
        </w:rPr>
        <w:t xml:space="preserve">შერჩეული ნიმუშების უმეტესობაში, </w:t>
      </w:r>
      <w:r w:rsidRPr="00CF0AFA">
        <w:rPr>
          <w:rFonts w:cstheme="minorHAnsi"/>
          <w:lang w:val="ka-GE"/>
        </w:rPr>
        <w:t xml:space="preserve">SARS-CoV-2-ის </w:t>
      </w:r>
      <w:r w:rsidRPr="00CF0AFA">
        <w:rPr>
          <w:rFonts w:cstheme="minorHAnsi"/>
          <w:color w:val="262626" w:themeColor="text1" w:themeTint="D9"/>
          <w:lang w:val="ka-GE"/>
        </w:rPr>
        <w:t>რნმ-ის ფრაგმენტები არ დაფიქსირებულა დამუშავებულ ჩამდინარე წყლებში, მაგრამ სულ მცირე ორ შემთხვევაში რნმ-ის ფრაგმენტების მცირე კონცენტრაცია დაფიქსირდა ჩამდინარე წყლებში, რომლებიც არა სრულად, არამედ ნაწილობრივ იყო დამუშავებული</w:t>
      </w:r>
      <w:r w:rsidR="00046921" w:rsidRPr="00CF0AFA">
        <w:rPr>
          <w:rFonts w:cstheme="minorHAnsi"/>
          <w:color w:val="262626" w:themeColor="text1" w:themeTint="D9"/>
          <w:lang w:val="ka-GE"/>
        </w:rPr>
        <w:t xml:space="preserve">. </w:t>
      </w:r>
    </w:p>
    <w:p w14:paraId="1132B05D" w14:textId="77777777" w:rsidR="00046921" w:rsidRPr="00CF0AFA" w:rsidRDefault="00046921" w:rsidP="00046921">
      <w:pPr>
        <w:pStyle w:val="NoSpacing"/>
        <w:jc w:val="both"/>
        <w:rPr>
          <w:rFonts w:cstheme="minorHAnsi"/>
          <w:color w:val="262626" w:themeColor="text1" w:themeTint="D9"/>
          <w:lang w:val="ka-GE"/>
        </w:rPr>
      </w:pPr>
    </w:p>
    <w:p w14:paraId="2AF63FB6" w14:textId="2E4A5429" w:rsidR="002311BB" w:rsidRPr="00CF0AFA" w:rsidRDefault="002311BB" w:rsidP="00046921">
      <w:pPr>
        <w:pStyle w:val="NoSpacing"/>
        <w:jc w:val="both"/>
        <w:rPr>
          <w:rFonts w:cstheme="minorHAnsi"/>
          <w:lang w:val="ka-GE"/>
        </w:rPr>
      </w:pPr>
      <w:r w:rsidRPr="00CF0AFA">
        <w:rPr>
          <w:rFonts w:cstheme="minorHAnsi"/>
          <w:lang w:val="ka-GE"/>
        </w:rPr>
        <w:t>SARS-CoV-2 არის შემოგარსული ვირუსი</w:t>
      </w:r>
      <w:r w:rsidR="002B41F3" w:rsidRPr="00CF0AFA">
        <w:rPr>
          <w:rFonts w:cstheme="minorHAnsi"/>
          <w:lang w:val="ka-GE"/>
        </w:rPr>
        <w:t xml:space="preserve">ა, იგი </w:t>
      </w:r>
      <w:r w:rsidRPr="00CF0AFA">
        <w:rPr>
          <w:rFonts w:cstheme="minorHAnsi"/>
          <w:lang w:val="ka-GE"/>
        </w:rPr>
        <w:t xml:space="preserve">ნაკლებად </w:t>
      </w:r>
      <w:r w:rsidR="002B41F3" w:rsidRPr="00CF0AFA">
        <w:rPr>
          <w:rFonts w:cstheme="minorHAnsi"/>
          <w:lang w:val="ka-GE"/>
        </w:rPr>
        <w:t>მდგრადია</w:t>
      </w:r>
      <w:r w:rsidRPr="00CF0AFA">
        <w:rPr>
          <w:rFonts w:cstheme="minorHAnsi"/>
          <w:lang w:val="ka-GE"/>
        </w:rPr>
        <w:t xml:space="preserve"> გარემოში,  იმ ენტერო ვირუსებთან შედარებით, რომ</w:t>
      </w:r>
      <w:r w:rsidR="002B41F3" w:rsidRPr="00CF0AFA">
        <w:rPr>
          <w:rFonts w:cstheme="minorHAnsi"/>
          <w:lang w:val="ka-GE"/>
        </w:rPr>
        <w:t>ელთა</w:t>
      </w:r>
      <w:r w:rsidRPr="00CF0AFA">
        <w:rPr>
          <w:rFonts w:cstheme="minorHAnsi"/>
          <w:lang w:val="ka-GE"/>
        </w:rPr>
        <w:t xml:space="preserve"> წყლისმიერი გადაცემა</w:t>
      </w:r>
      <w:r w:rsidR="002B41F3" w:rsidRPr="00CF0AFA">
        <w:rPr>
          <w:rFonts w:cstheme="minorHAnsi"/>
          <w:lang w:val="ka-GE"/>
        </w:rPr>
        <w:t xml:space="preserve"> დადასტურებულია</w:t>
      </w:r>
      <w:r w:rsidRPr="00CF0AFA">
        <w:rPr>
          <w:rFonts w:cstheme="minorHAnsi"/>
          <w:lang w:val="ka-GE"/>
        </w:rPr>
        <w:t xml:space="preserve"> (</w:t>
      </w:r>
      <w:r w:rsidR="002B41F3" w:rsidRPr="00CF0AFA">
        <w:rPr>
          <w:rFonts w:cstheme="minorHAnsi"/>
          <w:lang w:val="ka-GE"/>
        </w:rPr>
        <w:t>მაგ.,</w:t>
      </w:r>
      <w:r w:rsidR="00453B0B" w:rsidRPr="00CF0AFA">
        <w:rPr>
          <w:rFonts w:cstheme="minorHAnsi"/>
          <w:lang w:val="ka-GE"/>
        </w:rPr>
        <w:t xml:space="preserve"> </w:t>
      </w:r>
      <w:r w:rsidRPr="00CF0AFA">
        <w:rPr>
          <w:rFonts w:cstheme="minorHAnsi"/>
          <w:lang w:val="ka-GE"/>
        </w:rPr>
        <w:t xml:space="preserve"> ადენოვირუსები, ნოროვირუსები, როტავირუსები და A ჰეპატიტის ვირუსი). ერთ-ერთი კვლევით დადასტურდა, რომ ადამიანის სხვა კორონავირუსები</w:t>
      </w:r>
      <w:r w:rsidR="003A6D64" w:rsidRPr="00CF0AFA">
        <w:rPr>
          <w:rStyle w:val="FootnoteReference"/>
          <w:rFonts w:cstheme="minorHAnsi"/>
          <w:sz w:val="24"/>
          <w:szCs w:val="24"/>
          <w:vertAlign w:val="baseline"/>
          <w:lang w:val="ka-GE"/>
        </w:rPr>
        <w:t xml:space="preserve"> (</w:t>
      </w:r>
      <w:r w:rsidR="003A6D64" w:rsidRPr="00CF0AFA">
        <w:rPr>
          <w:rFonts w:cstheme="minorHAnsi"/>
          <w:lang w:val="ka-GE"/>
        </w:rPr>
        <w:t>მწვავე რესპირა</w:t>
      </w:r>
      <w:r w:rsidR="002819EB" w:rsidRPr="00CF0AFA">
        <w:rPr>
          <w:rFonts w:cstheme="minorHAnsi"/>
          <w:lang w:val="ka-GE"/>
        </w:rPr>
        <w:t>ციულ</w:t>
      </w:r>
      <w:r w:rsidR="003A6D64" w:rsidRPr="00CF0AFA">
        <w:rPr>
          <w:rFonts w:cstheme="minorHAnsi"/>
          <w:lang w:val="ka-GE"/>
        </w:rPr>
        <w:t xml:space="preserve"> ინფექციასთან ასოცირებული კორონავირუსი SARS-CoV)</w:t>
      </w:r>
      <w:r w:rsidRPr="00CF0AFA">
        <w:rPr>
          <w:rFonts w:cstheme="minorHAnsi"/>
          <w:lang w:val="ka-GE"/>
        </w:rPr>
        <w:t xml:space="preserve"> ორი დღის განმავლობაში ინარჩუნდებდა მდგრადობას დექლორირებულ ონკანის წყალში და ჰოსპიტ</w:t>
      </w:r>
      <w:r w:rsidR="002819EB" w:rsidRPr="00CF0AFA">
        <w:rPr>
          <w:rFonts w:cstheme="minorHAnsi"/>
          <w:lang w:val="ka-GE"/>
        </w:rPr>
        <w:t>ალიდან</w:t>
      </w:r>
      <w:r w:rsidRPr="00CF0AFA">
        <w:rPr>
          <w:rFonts w:cstheme="minorHAnsi"/>
          <w:lang w:val="ka-GE"/>
        </w:rPr>
        <w:t xml:space="preserve"> დაუმუშავებელ ნახმარ წყლებში 20°C ტემპერატურაზე. </w:t>
      </w:r>
      <w:r w:rsidR="003A6D64" w:rsidRPr="00CF0AFA">
        <w:rPr>
          <w:rFonts w:cstheme="minorHAnsi"/>
          <w:lang w:val="ka-GE"/>
        </w:rPr>
        <w:t>ხოლო</w:t>
      </w:r>
      <w:r w:rsidRPr="00CF0AFA">
        <w:rPr>
          <w:rFonts w:cstheme="minorHAnsi"/>
          <w:lang w:val="ka-GE"/>
        </w:rPr>
        <w:t xml:space="preserve"> გრიპის ვირუსის ტიტრის მნიშვნელოვანი შემცირება დაფიქსირდა (&gt;4 log) სასმელ წყალში</w:t>
      </w:r>
      <w:r w:rsidR="003A6D64" w:rsidRPr="00CF0AFA">
        <w:rPr>
          <w:rStyle w:val="FootnoteReference"/>
          <w:rFonts w:cstheme="minorHAnsi"/>
          <w:color w:val="262626" w:themeColor="text1" w:themeTint="D9"/>
          <w:sz w:val="24"/>
          <w:szCs w:val="24"/>
          <w:lang w:val="ka-GE"/>
        </w:rPr>
        <w:t xml:space="preserve"> </w:t>
      </w:r>
      <w:r w:rsidR="003A6D64" w:rsidRPr="00CF0AFA">
        <w:rPr>
          <w:rFonts w:cstheme="minorHAnsi"/>
          <w:color w:val="262626" w:themeColor="text1" w:themeTint="D9"/>
          <w:sz w:val="24"/>
          <w:szCs w:val="24"/>
          <w:lang w:val="ka-GE"/>
        </w:rPr>
        <w:t>(</w:t>
      </w:r>
      <w:r w:rsidR="003A6D64" w:rsidRPr="00CF0AFA">
        <w:rPr>
          <w:rFonts w:cstheme="minorHAnsi"/>
          <w:lang w:val="ka-GE"/>
        </w:rPr>
        <w:t>H5N1 ფრინველის გრიპის ვირუსი ასევე შემოგარსული ვირუსია)</w:t>
      </w:r>
      <w:r w:rsidRPr="00CF0AFA">
        <w:rPr>
          <w:rFonts w:cstheme="minorHAnsi"/>
          <w:lang w:val="ka-GE"/>
        </w:rPr>
        <w:t xml:space="preserve"> </w:t>
      </w:r>
      <w:r w:rsidR="003A6D64" w:rsidRPr="00CF0AFA">
        <w:rPr>
          <w:rFonts w:cstheme="minorHAnsi"/>
          <w:lang w:val="ka-GE"/>
        </w:rPr>
        <w:t xml:space="preserve">მხოლოდ </w:t>
      </w:r>
      <w:r w:rsidRPr="00CF0AFA">
        <w:rPr>
          <w:rFonts w:cstheme="minorHAnsi"/>
          <w:lang w:val="ka-GE"/>
        </w:rPr>
        <w:t>5</w:t>
      </w:r>
      <w:r w:rsidR="003A6D64" w:rsidRPr="00CF0AFA">
        <w:rPr>
          <w:rFonts w:cstheme="minorHAnsi"/>
          <w:lang w:val="ka-GE"/>
        </w:rPr>
        <w:t>-</w:t>
      </w:r>
      <w:r w:rsidRPr="00CF0AFA">
        <w:rPr>
          <w:rFonts w:cstheme="minorHAnsi"/>
          <w:lang w:val="ka-GE"/>
        </w:rPr>
        <w:t xml:space="preserve">წუთიანი კონტაქტის შედეგად, </w:t>
      </w:r>
      <w:r w:rsidR="002819EB" w:rsidRPr="00CF0AFA">
        <w:rPr>
          <w:rFonts w:cstheme="minorHAnsi"/>
          <w:lang w:val="ka-GE"/>
        </w:rPr>
        <w:t>სადაც</w:t>
      </w:r>
      <w:r w:rsidRPr="00CF0AFA">
        <w:rPr>
          <w:rFonts w:cstheme="minorHAnsi"/>
          <w:lang w:val="ka-GE"/>
        </w:rPr>
        <w:t xml:space="preserve"> </w:t>
      </w:r>
      <w:r w:rsidR="002819EB" w:rsidRPr="00CF0AFA">
        <w:rPr>
          <w:rFonts w:cstheme="minorHAnsi"/>
          <w:lang w:val="ka-GE"/>
        </w:rPr>
        <w:t xml:space="preserve">ნარჩენი </w:t>
      </w:r>
      <w:r w:rsidRPr="00CF0AFA">
        <w:rPr>
          <w:rFonts w:cstheme="minorHAnsi"/>
          <w:lang w:val="ka-GE"/>
        </w:rPr>
        <w:t xml:space="preserve">ქლორის </w:t>
      </w:r>
      <w:r w:rsidR="003A6D64" w:rsidRPr="00CF0AFA">
        <w:rPr>
          <w:rFonts w:cstheme="minorHAnsi"/>
          <w:lang w:val="ka-GE"/>
        </w:rPr>
        <w:t xml:space="preserve">კონცენტრაცია </w:t>
      </w:r>
      <w:r w:rsidRPr="00CF0AFA">
        <w:rPr>
          <w:rFonts w:cstheme="minorHAnsi"/>
          <w:lang w:val="ka-GE"/>
        </w:rPr>
        <w:t xml:space="preserve">იყო 0,3მგ/ლ. სხვა კვლევებშიც დადასტურდა იგივე შემცირების ტენდენცია დღეებისა და კვირების განმავლობაში. მაღალი ტემპერატურა, მაღალი ან დაბალი </w:t>
      </w:r>
      <w:r w:rsidR="007F001B" w:rsidRPr="00CF0AFA">
        <w:rPr>
          <w:rFonts w:cstheme="minorHAnsi"/>
          <w:lang w:val="ka-GE"/>
        </w:rPr>
        <w:t>P</w:t>
      </w:r>
      <w:r w:rsidR="0049182E" w:rsidRPr="00CF0AFA">
        <w:rPr>
          <w:rFonts w:cstheme="minorHAnsi"/>
          <w:lang w:val="ka-GE"/>
        </w:rPr>
        <w:t>h</w:t>
      </w:r>
      <w:r w:rsidRPr="00CF0AFA">
        <w:rPr>
          <w:rFonts w:cstheme="minorHAnsi"/>
          <w:lang w:val="ka-GE"/>
        </w:rPr>
        <w:t xml:space="preserve"> და მზის სხივების ზემოქმედება ხელს უწყობს ვირუსის რაოდენობის შემცირებას. </w:t>
      </w:r>
    </w:p>
    <w:p w14:paraId="4BD52D30" w14:textId="77777777" w:rsidR="00046921" w:rsidRPr="00CF0AFA" w:rsidRDefault="00046921" w:rsidP="00046921">
      <w:pPr>
        <w:pStyle w:val="NoSpacing"/>
        <w:jc w:val="both"/>
        <w:rPr>
          <w:rFonts w:cstheme="minorHAnsi"/>
          <w:color w:val="262626" w:themeColor="text1" w:themeTint="D9"/>
          <w:lang w:val="ka-GE"/>
        </w:rPr>
      </w:pPr>
    </w:p>
    <w:p w14:paraId="43F6F086" w14:textId="52267301" w:rsidR="002311BB" w:rsidRPr="00CF0AFA" w:rsidRDefault="002311BB" w:rsidP="00046921">
      <w:pPr>
        <w:pStyle w:val="NoSpacing"/>
        <w:jc w:val="both"/>
        <w:rPr>
          <w:rFonts w:cstheme="minorHAnsi"/>
          <w:lang w:val="ka-GE"/>
        </w:rPr>
      </w:pPr>
      <w:r w:rsidRPr="00CF0AFA">
        <w:rPr>
          <w:rFonts w:cstheme="minorHAnsi"/>
          <w:lang w:val="ka-GE"/>
        </w:rPr>
        <w:t>უკანასკნელი ექსპერიმენტული მტკიცებულებების თანახმად, SARS-CoV-2 ვირუსის ზედაპირებზე მდგრადობის უნარი, იგივეა რაც მწვავე რესპირა</w:t>
      </w:r>
      <w:r w:rsidR="00E41519" w:rsidRPr="00CF0AFA">
        <w:rPr>
          <w:rFonts w:cstheme="minorHAnsi"/>
          <w:lang w:val="ka-GE"/>
        </w:rPr>
        <w:t>ციული</w:t>
      </w:r>
      <w:r w:rsidRPr="00CF0AFA">
        <w:rPr>
          <w:rFonts w:cstheme="minorHAnsi"/>
          <w:lang w:val="ka-GE"/>
        </w:rPr>
        <w:t xml:space="preserve"> სინდრომის (SARS) გამომწვევი ვირუსის SARS-CoV-1-ის შემთხვევაში</w:t>
      </w:r>
      <w:r w:rsidR="007F001B" w:rsidRPr="00CF0AFA">
        <w:rPr>
          <w:rFonts w:cstheme="minorHAnsi"/>
          <w:lang w:val="ka-GE"/>
        </w:rPr>
        <w:t>.</w:t>
      </w:r>
      <w:r w:rsidRPr="00CF0AFA">
        <w:rPr>
          <w:rFonts w:cstheme="minorHAnsi"/>
          <w:lang w:val="ka-GE"/>
        </w:rPr>
        <w:t xml:space="preserve"> ლაბორატორიული </w:t>
      </w:r>
      <w:r w:rsidR="006F0C1F" w:rsidRPr="00CF0AFA">
        <w:rPr>
          <w:rFonts w:cstheme="minorHAnsi"/>
          <w:lang w:val="ka-GE"/>
        </w:rPr>
        <w:t>კონტროლის</w:t>
      </w:r>
      <w:r w:rsidRPr="00CF0AFA">
        <w:rPr>
          <w:rFonts w:cstheme="minorHAnsi"/>
          <w:lang w:val="ka-GE"/>
        </w:rPr>
        <w:t xml:space="preserve"> პირობებში ინფექციური SARS-CoV-2</w:t>
      </w:r>
      <w:r w:rsidR="007F001B" w:rsidRPr="00CF0AFA">
        <w:rPr>
          <w:rFonts w:cstheme="minorHAnsi"/>
          <w:lang w:val="ka-GE"/>
        </w:rPr>
        <w:t xml:space="preserve"> -ის </w:t>
      </w:r>
      <w:r w:rsidRPr="00CF0AFA">
        <w:rPr>
          <w:rFonts w:cstheme="minorHAnsi"/>
          <w:lang w:val="ka-GE"/>
        </w:rPr>
        <w:t xml:space="preserve">საშუალო სიცოცხლისუნარიანობა ზედაპირებზე 1-7 საათამდე მერყეობს (სპილენძის ზედაპირზე ყველაზე ხანმოკლედ და პლასტმასის ზედაპირზე ყველაზე ხანგრძლივად). შესაბამისად, ვირუსის </w:t>
      </w:r>
      <w:r w:rsidR="006F0C1F" w:rsidRPr="00CF0AFA">
        <w:rPr>
          <w:rFonts w:cstheme="minorHAnsi"/>
          <w:lang w:val="ka-GE"/>
        </w:rPr>
        <w:t xml:space="preserve"> აღმოჩენა</w:t>
      </w:r>
      <w:r w:rsidRPr="00CF0AFA">
        <w:rPr>
          <w:rFonts w:cstheme="minorHAnsi"/>
          <w:lang w:val="ka-GE"/>
        </w:rPr>
        <w:t xml:space="preserve"> შესაძლებელია 7 დღის განმავლობაში. სულ მცირე 1 კვლევით მაინც დასტურდება ვირუსის რნმ-ის</w:t>
      </w:r>
      <w:r w:rsidR="00DE454A" w:rsidRPr="00CF0AFA">
        <w:rPr>
          <w:rFonts w:cstheme="minorHAnsi"/>
          <w:lang w:val="ka-GE"/>
        </w:rPr>
        <w:t xml:space="preserve"> ფრაგმენტების</w:t>
      </w:r>
      <w:r w:rsidRPr="00CF0AFA">
        <w:rPr>
          <w:rFonts w:cstheme="minorHAnsi"/>
          <w:lang w:val="ka-GE"/>
        </w:rPr>
        <w:t xml:space="preserve"> არსებობა  </w:t>
      </w:r>
      <w:r w:rsidR="007F001B" w:rsidRPr="00CF0AFA">
        <w:rPr>
          <w:rFonts w:cstheme="minorHAnsi"/>
          <w:lang w:val="ka-GE"/>
        </w:rPr>
        <w:t xml:space="preserve">სამედიცინო დაწესებულებების </w:t>
      </w:r>
      <w:r w:rsidRPr="00CF0AFA">
        <w:rPr>
          <w:rFonts w:cstheme="minorHAnsi"/>
          <w:lang w:val="ka-GE"/>
        </w:rPr>
        <w:t>ზედაპირებზე, მათ შორის იატაკსა და საწოლის მოაჯირებზე</w:t>
      </w:r>
      <w:r w:rsidR="003A7CF4" w:rsidRPr="00CF0AFA">
        <w:rPr>
          <w:rFonts w:cstheme="minorHAnsi"/>
          <w:lang w:val="ka-GE"/>
        </w:rPr>
        <w:t>/სახელურებზე</w:t>
      </w:r>
      <w:r w:rsidR="00046921" w:rsidRPr="00CF0AFA">
        <w:rPr>
          <w:rFonts w:cstheme="minorHAnsi"/>
          <w:lang w:val="ka-GE"/>
        </w:rPr>
        <w:t xml:space="preserve">. </w:t>
      </w:r>
      <w:r w:rsidRPr="00CF0AFA">
        <w:rPr>
          <w:rFonts w:cstheme="minorHAnsi"/>
          <w:lang w:val="ka-GE"/>
        </w:rPr>
        <w:t>მაშინ როდესაც, სხვა კვლევებით ვირუსის რნმ</w:t>
      </w:r>
      <w:r w:rsidR="00DE454A" w:rsidRPr="00CF0AFA">
        <w:rPr>
          <w:rFonts w:cstheme="minorHAnsi"/>
          <w:lang w:val="ka-GE"/>
        </w:rPr>
        <w:t xml:space="preserve"> ფრაგმენტები </w:t>
      </w:r>
      <w:r w:rsidRPr="00CF0AFA">
        <w:rPr>
          <w:rFonts w:cstheme="minorHAnsi"/>
          <w:lang w:val="ka-GE"/>
        </w:rPr>
        <w:t xml:space="preserve"> საერთოდ არ დაფიქსირებულა ზედაპირებზე. ვირუსის მდგრადობის ხანგრძლივობა</w:t>
      </w:r>
      <w:r w:rsidR="007F001B" w:rsidRPr="00CF0AFA">
        <w:rPr>
          <w:rFonts w:cstheme="minorHAnsi"/>
          <w:lang w:val="ka-GE"/>
        </w:rPr>
        <w:t>ს</w:t>
      </w:r>
      <w:r w:rsidRPr="00CF0AFA">
        <w:rPr>
          <w:rFonts w:cstheme="minorHAnsi"/>
          <w:lang w:val="ka-GE"/>
        </w:rPr>
        <w:t xml:space="preserve"> </w:t>
      </w:r>
      <w:r w:rsidR="007F001B" w:rsidRPr="00CF0AFA">
        <w:rPr>
          <w:rFonts w:cstheme="minorHAnsi"/>
          <w:lang w:val="ka-GE"/>
        </w:rPr>
        <w:t xml:space="preserve">განსაზღვრავს </w:t>
      </w:r>
      <w:r w:rsidRPr="00CF0AFA">
        <w:rPr>
          <w:rFonts w:cstheme="minorHAnsi"/>
          <w:lang w:val="ka-GE"/>
        </w:rPr>
        <w:t>მრავალ</w:t>
      </w:r>
      <w:r w:rsidR="007F001B" w:rsidRPr="00CF0AFA">
        <w:rPr>
          <w:rFonts w:cstheme="minorHAnsi"/>
          <w:lang w:val="ka-GE"/>
        </w:rPr>
        <w:t>ი</w:t>
      </w:r>
      <w:r w:rsidRPr="00CF0AFA">
        <w:rPr>
          <w:rFonts w:cstheme="minorHAnsi"/>
          <w:lang w:val="ka-GE"/>
        </w:rPr>
        <w:t xml:space="preserve"> </w:t>
      </w:r>
      <w:r w:rsidR="007F001B" w:rsidRPr="00CF0AFA">
        <w:rPr>
          <w:rFonts w:cstheme="minorHAnsi"/>
          <w:lang w:val="ka-GE"/>
        </w:rPr>
        <w:t>ფაქტორი</w:t>
      </w:r>
      <w:r w:rsidRPr="00CF0AFA">
        <w:rPr>
          <w:rFonts w:cstheme="minorHAnsi"/>
          <w:lang w:val="ka-GE"/>
        </w:rPr>
        <w:t xml:space="preserve">, მათ შორის ვირუსის საწყისი კონცენტრაცია,ზედაპირის ტიპი და სიგლუვე,  ტემპერატურა და ფარდობითი ტენიანობა. </w:t>
      </w:r>
      <w:r w:rsidR="007F001B" w:rsidRPr="00CF0AFA">
        <w:rPr>
          <w:rFonts w:cstheme="minorHAnsi"/>
          <w:lang w:val="ka-GE"/>
        </w:rPr>
        <w:t>იმავე</w:t>
      </w:r>
      <w:r w:rsidRPr="00CF0AFA">
        <w:rPr>
          <w:rFonts w:cstheme="minorHAnsi"/>
          <w:lang w:val="ka-GE"/>
        </w:rPr>
        <w:t xml:space="preserve"> კვლევამ  დაადასტურა, რომ ვირუსის ეფექტური ინაქტივაცია შესაძლებელია 1 წუთის მანძილზე ჩვეულებრივი სადეზინფექცო საშუალებებით</w:t>
      </w:r>
      <w:r w:rsidR="007F001B" w:rsidRPr="00CF0AFA">
        <w:rPr>
          <w:rFonts w:cstheme="minorHAnsi"/>
          <w:lang w:val="ka-GE"/>
        </w:rPr>
        <w:t xml:space="preserve"> დამუშავების შედეგად</w:t>
      </w:r>
      <w:r w:rsidRPr="00CF0AFA">
        <w:rPr>
          <w:rFonts w:cstheme="minorHAnsi"/>
          <w:lang w:val="ka-GE"/>
        </w:rPr>
        <w:t>, როგორიცაა</w:t>
      </w:r>
      <w:r w:rsidR="007F001B" w:rsidRPr="00CF0AFA">
        <w:rPr>
          <w:rFonts w:cstheme="minorHAnsi"/>
          <w:lang w:val="ka-GE"/>
        </w:rPr>
        <w:t xml:space="preserve"> 70%</w:t>
      </w:r>
      <w:r w:rsidRPr="00CF0AFA">
        <w:rPr>
          <w:rFonts w:cstheme="minorHAnsi"/>
          <w:lang w:val="ka-GE"/>
        </w:rPr>
        <w:t xml:space="preserve"> სპირტის შემცველი ან</w:t>
      </w:r>
      <w:r w:rsidR="007F001B" w:rsidRPr="00CF0AFA">
        <w:rPr>
          <w:rFonts w:cstheme="minorHAnsi"/>
          <w:lang w:val="ka-GE"/>
        </w:rPr>
        <w:t xml:space="preserve"> 0.1%</w:t>
      </w:r>
      <w:r w:rsidRPr="00CF0AFA">
        <w:rPr>
          <w:rFonts w:cstheme="minorHAnsi"/>
          <w:lang w:val="ka-GE"/>
        </w:rPr>
        <w:t xml:space="preserve"> ნატრიუმის ჰიპოქლორიტის შემცველი </w:t>
      </w:r>
      <w:r w:rsidR="007F001B" w:rsidRPr="00CF0AFA">
        <w:rPr>
          <w:rFonts w:cstheme="minorHAnsi"/>
          <w:lang w:val="ka-GE"/>
        </w:rPr>
        <w:t>საშუალებები (</w:t>
      </w:r>
      <w:r w:rsidRPr="00CF0AFA">
        <w:rPr>
          <w:rFonts w:cstheme="minorHAnsi"/>
          <w:lang w:val="ka-GE"/>
        </w:rPr>
        <w:t>იხილეთ დასუფთავების პრაქტიკა)</w:t>
      </w:r>
      <w:r w:rsidR="00046921" w:rsidRPr="00CF0AFA">
        <w:rPr>
          <w:rFonts w:cstheme="minorHAnsi"/>
          <w:lang w:val="ka-GE"/>
        </w:rPr>
        <w:t>.</w:t>
      </w:r>
      <w:r w:rsidRPr="00CF0AFA">
        <w:rPr>
          <w:rFonts w:cstheme="minorHAnsi"/>
          <w:lang w:val="ka-GE"/>
        </w:rPr>
        <w:t xml:space="preserve">  </w:t>
      </w:r>
    </w:p>
    <w:p w14:paraId="6499708D" w14:textId="77777777" w:rsidR="007F001B" w:rsidRPr="00CF0AFA" w:rsidRDefault="007F001B" w:rsidP="002311BB">
      <w:pPr>
        <w:pStyle w:val="NoSpacing"/>
        <w:rPr>
          <w:rFonts w:cstheme="minorHAnsi"/>
          <w:b/>
          <w:lang w:val="ka-GE"/>
        </w:rPr>
      </w:pPr>
    </w:p>
    <w:p w14:paraId="593F0F0A" w14:textId="0AFF5529" w:rsidR="007F001B" w:rsidRPr="00CF0AFA" w:rsidRDefault="002311BB" w:rsidP="002311BB">
      <w:pPr>
        <w:pStyle w:val="NoSpacing"/>
        <w:rPr>
          <w:rFonts w:cstheme="minorHAnsi"/>
          <w:b/>
          <w:color w:val="1F4E79" w:themeColor="accent1" w:themeShade="80"/>
          <w:sz w:val="24"/>
          <w:szCs w:val="24"/>
          <w:lang w:val="ka-GE"/>
        </w:rPr>
      </w:pPr>
      <w:r w:rsidRPr="00CF0AFA">
        <w:rPr>
          <w:rFonts w:cstheme="minorHAnsi"/>
          <w:b/>
          <w:color w:val="1F4E79" w:themeColor="accent1" w:themeShade="80"/>
          <w:sz w:val="24"/>
          <w:szCs w:val="24"/>
          <w:lang w:val="ka-GE"/>
        </w:rPr>
        <w:t xml:space="preserve">ნახმარი წყლებისა და ფეკალური </w:t>
      </w:r>
      <w:r w:rsidR="00046921" w:rsidRPr="00CF0AFA">
        <w:rPr>
          <w:rFonts w:cstheme="minorHAnsi"/>
          <w:b/>
          <w:color w:val="1F4E79" w:themeColor="accent1" w:themeShade="80"/>
          <w:sz w:val="24"/>
          <w:szCs w:val="24"/>
          <w:lang w:val="ka-GE"/>
        </w:rPr>
        <w:t xml:space="preserve"> </w:t>
      </w:r>
      <w:r w:rsidRPr="00CF0AFA">
        <w:rPr>
          <w:rFonts w:cstheme="minorHAnsi"/>
          <w:b/>
          <w:color w:val="1F4E79" w:themeColor="accent1" w:themeShade="80"/>
          <w:sz w:val="24"/>
          <w:szCs w:val="24"/>
          <w:lang w:val="ka-GE"/>
        </w:rPr>
        <w:t xml:space="preserve">შლამის </w:t>
      </w:r>
      <w:r w:rsidR="00046921" w:rsidRPr="00CF0AFA">
        <w:rPr>
          <w:rFonts w:cstheme="minorHAnsi"/>
          <w:b/>
          <w:color w:val="1F4E79" w:themeColor="accent1" w:themeShade="80"/>
          <w:sz w:val="24"/>
          <w:szCs w:val="24"/>
          <w:lang w:val="ka-GE"/>
        </w:rPr>
        <w:t xml:space="preserve"> </w:t>
      </w:r>
      <w:r w:rsidRPr="00CF0AFA">
        <w:rPr>
          <w:rFonts w:cstheme="minorHAnsi"/>
          <w:b/>
          <w:color w:val="1F4E79" w:themeColor="accent1" w:themeShade="80"/>
          <w:sz w:val="24"/>
          <w:szCs w:val="24"/>
          <w:lang w:val="ka-GE"/>
        </w:rPr>
        <w:t>უსაფრთხო მართვა</w:t>
      </w:r>
    </w:p>
    <w:p w14:paraId="636E80A0" w14:textId="77777777" w:rsidR="007F001B" w:rsidRPr="00CF0AFA" w:rsidRDefault="007F001B" w:rsidP="002311BB">
      <w:pPr>
        <w:pStyle w:val="NoSpacing"/>
        <w:rPr>
          <w:rFonts w:cstheme="minorHAnsi"/>
          <w:b/>
          <w:lang w:val="ka-GE"/>
        </w:rPr>
      </w:pPr>
    </w:p>
    <w:p w14:paraId="1615FF23" w14:textId="2816E0E8" w:rsidR="002311BB" w:rsidRPr="00CF0AFA" w:rsidRDefault="002311BB" w:rsidP="002311BB">
      <w:pPr>
        <w:pStyle w:val="NoSpacing"/>
        <w:rPr>
          <w:rFonts w:cstheme="minorHAnsi"/>
          <w:lang w:val="ka-GE"/>
        </w:rPr>
      </w:pPr>
      <w:r w:rsidRPr="00CF0AFA">
        <w:rPr>
          <w:rFonts w:cstheme="minorHAnsi"/>
          <w:lang w:val="ka-GE"/>
        </w:rPr>
        <w:t xml:space="preserve">მიუხედავად მცირე მტკიცებულებების არსებობისა, ზოგიერთი მონაცემი ცხადყოფს, რომ </w:t>
      </w:r>
      <w:r w:rsidR="0049182E" w:rsidRPr="00CF0AFA">
        <w:rPr>
          <w:rFonts w:cstheme="minorHAnsi"/>
          <w:lang w:val="ka-GE"/>
        </w:rPr>
        <w:t xml:space="preserve">ფეკალური გზით </w:t>
      </w:r>
      <w:r w:rsidRPr="00CF0AFA">
        <w:rPr>
          <w:rFonts w:cstheme="minorHAnsi"/>
          <w:lang w:val="ka-GE"/>
        </w:rPr>
        <w:t xml:space="preserve">გადაცემა შესაძლებელია, მაგრამ ნაკლებად სავარაუდოა, განსაკუთრებით </w:t>
      </w:r>
      <w:r w:rsidRPr="00CF0AFA">
        <w:rPr>
          <w:rFonts w:cstheme="minorHAnsi"/>
          <w:lang w:val="ka-GE"/>
        </w:rPr>
        <w:lastRenderedPageBreak/>
        <w:t xml:space="preserve">მაშინ, როდესაც </w:t>
      </w:r>
      <w:r w:rsidR="00DE454A" w:rsidRPr="00CF0AFA">
        <w:rPr>
          <w:rFonts w:cstheme="minorHAnsi"/>
          <w:lang w:val="ka-GE"/>
        </w:rPr>
        <w:t>ფეკალიების</w:t>
      </w:r>
      <w:r w:rsidRPr="00CF0AFA">
        <w:rPr>
          <w:rFonts w:cstheme="minorHAnsi"/>
          <w:lang w:val="ka-GE"/>
        </w:rPr>
        <w:t xml:space="preserve"> აეროზოლირება ხდება (იხილეთ ნაწილი „სანიტარული მეთვალყურეობა და წყალსადენი სისტემა“). </w:t>
      </w:r>
    </w:p>
    <w:p w14:paraId="0072B973" w14:textId="77777777" w:rsidR="00046921" w:rsidRPr="00CF0AFA" w:rsidRDefault="00046921" w:rsidP="002311BB">
      <w:pPr>
        <w:pStyle w:val="NoSpacing"/>
        <w:rPr>
          <w:rFonts w:cstheme="minorHAnsi"/>
          <w:b/>
          <w:lang w:val="ka-GE"/>
        </w:rPr>
      </w:pPr>
    </w:p>
    <w:p w14:paraId="64E9A094" w14:textId="6EBDF10B" w:rsidR="002311BB" w:rsidRPr="00CF0AFA" w:rsidRDefault="002311BB" w:rsidP="00046921">
      <w:pPr>
        <w:pStyle w:val="NoSpacing"/>
        <w:jc w:val="both"/>
        <w:rPr>
          <w:rFonts w:cstheme="minorHAnsi"/>
          <w:lang w:val="ka-GE"/>
        </w:rPr>
      </w:pPr>
      <w:r w:rsidRPr="00CF0AFA">
        <w:rPr>
          <w:rFonts w:cstheme="minorHAnsi"/>
          <w:lang w:val="ka-GE"/>
        </w:rPr>
        <w:t>ინფექციური დაავადებების, მათ შორის SARS-CoV-2-ის</w:t>
      </w:r>
      <w:r w:rsidR="00AD785C" w:rsidRPr="00CF0AFA">
        <w:rPr>
          <w:rFonts w:cstheme="minorHAnsi"/>
          <w:lang w:val="ka-GE"/>
        </w:rPr>
        <w:t>,</w:t>
      </w:r>
      <w:r w:rsidRPr="00CF0AFA">
        <w:rPr>
          <w:rFonts w:cstheme="minorHAnsi"/>
          <w:lang w:val="ka-GE"/>
        </w:rPr>
        <w:t xml:space="preserve"> გავრცელების </w:t>
      </w:r>
      <w:r w:rsidR="00AD785C" w:rsidRPr="00CF0AFA">
        <w:rPr>
          <w:rFonts w:cstheme="minorHAnsi"/>
          <w:lang w:val="ka-GE"/>
        </w:rPr>
        <w:t xml:space="preserve">პოტენციური </w:t>
      </w:r>
      <w:r w:rsidRPr="00CF0AFA">
        <w:rPr>
          <w:rFonts w:cstheme="minorHAnsi"/>
          <w:lang w:val="ka-GE"/>
        </w:rPr>
        <w:t>რისკი</w:t>
      </w:r>
      <w:r w:rsidR="00AD785C" w:rsidRPr="00CF0AFA">
        <w:rPr>
          <w:rFonts w:cstheme="minorHAnsi"/>
          <w:lang w:val="ka-GE"/>
        </w:rPr>
        <w:t>ს გამო</w:t>
      </w:r>
      <w:r w:rsidRPr="00CF0AFA">
        <w:rPr>
          <w:rFonts w:cstheme="minorHAnsi"/>
          <w:lang w:val="ka-GE"/>
        </w:rPr>
        <w:t>,</w:t>
      </w:r>
      <w:r w:rsidR="00AD785C" w:rsidRPr="00CF0AFA">
        <w:rPr>
          <w:rFonts w:cstheme="minorHAnsi"/>
          <w:lang w:val="ka-GE"/>
        </w:rPr>
        <w:t xml:space="preserve"> ჩამდინარე</w:t>
      </w:r>
      <w:r w:rsidRPr="00CF0AFA">
        <w:rPr>
          <w:rFonts w:cstheme="minorHAnsi"/>
          <w:lang w:val="ka-GE"/>
        </w:rPr>
        <w:t xml:space="preserve"> წყლები და ნალექი მასები უნდა იყოს</w:t>
      </w:r>
      <w:r w:rsidR="0049182E" w:rsidRPr="00CF0AFA">
        <w:rPr>
          <w:rFonts w:cstheme="minorHAnsi"/>
          <w:lang w:val="ka-GE"/>
        </w:rPr>
        <w:t xml:space="preserve">  </w:t>
      </w:r>
      <w:r w:rsidRPr="00CF0AFA">
        <w:rPr>
          <w:rFonts w:cstheme="minorHAnsi"/>
          <w:lang w:val="ka-GE"/>
        </w:rPr>
        <w:t xml:space="preserve">დამუშავებული ადგილზევე ან გადატანილი და დამუშავებული </w:t>
      </w:r>
      <w:r w:rsidR="0049182E" w:rsidRPr="00CF0AFA">
        <w:rPr>
          <w:rFonts w:cstheme="minorHAnsi"/>
          <w:lang w:val="ka-GE"/>
        </w:rPr>
        <w:t xml:space="preserve">სათანადოდ </w:t>
      </w:r>
      <w:r w:rsidRPr="00CF0AFA">
        <w:rPr>
          <w:rFonts w:cstheme="minorHAnsi"/>
          <w:lang w:val="ka-GE"/>
        </w:rPr>
        <w:t xml:space="preserve">მოწყობილ და მართულ გამწმენდ ნაგებობაში. დამუშავების სტანდარტული პროცედურები ეფექტურია შემოგარსული ვირუსებისთვის, მათ შორის SARS-CoV-2-ისთვის. დამუშავების ყოველი ეტაპი, ფიზიკური, ბიოლოგიური და ქიმიური პროცესები (მაგალითად დაყოვნების დრო, განზავება, დაჟანგვა, მზის სხივების ზემოქმედება, Ph-ის გაზრდა და ბიოლოგიური აქტივობა) ამცირებს პათოგენების რაოდენობას და ზღუდავს მათი გავრცელების რისკს. დეზინფექციის საბოლოო ეტაპი განიხილება იმ შემთხვევაში, თუ არსებული გამწმენდი ნაგებობები არ არის ოპტიმალური ვირუსების განადგურებისთვის. </w:t>
      </w:r>
    </w:p>
    <w:p w14:paraId="4C41230E" w14:textId="77777777" w:rsidR="00046921" w:rsidRPr="00CF0AFA" w:rsidRDefault="00046921" w:rsidP="00046921">
      <w:pPr>
        <w:pStyle w:val="NoSpacing"/>
        <w:jc w:val="both"/>
        <w:rPr>
          <w:rFonts w:cstheme="minorHAnsi"/>
          <w:lang w:val="ka-GE"/>
        </w:rPr>
      </w:pPr>
    </w:p>
    <w:p w14:paraId="71C236D0" w14:textId="07D51515" w:rsidR="002311BB" w:rsidRPr="00CF0AFA" w:rsidRDefault="002311BB" w:rsidP="00046921">
      <w:pPr>
        <w:pStyle w:val="NoSpacing"/>
        <w:jc w:val="both"/>
        <w:rPr>
          <w:rFonts w:cstheme="minorHAnsi"/>
          <w:lang w:val="ka-GE"/>
        </w:rPr>
      </w:pPr>
      <w:r w:rsidRPr="00CF0AFA">
        <w:rPr>
          <w:rFonts w:cstheme="minorHAnsi"/>
          <w:lang w:val="ka-GE"/>
        </w:rPr>
        <w:t xml:space="preserve">სანიტარული სერვისების მიწოდება და </w:t>
      </w:r>
      <w:r w:rsidR="00BB6DD2" w:rsidRPr="00CF0AFA">
        <w:rPr>
          <w:rFonts w:cstheme="minorHAnsi"/>
          <w:lang w:val="ka-GE"/>
        </w:rPr>
        <w:t xml:space="preserve">პერსონალის </w:t>
      </w:r>
      <w:r w:rsidRPr="00CF0AFA">
        <w:rPr>
          <w:rFonts w:cstheme="minorHAnsi"/>
          <w:lang w:val="ka-GE"/>
        </w:rPr>
        <w:t>მზაობა არის გადამწყვეტი COVID-19 პანდემიის დროს ოპერაციული მხარდაჭერისათვის. აუციელებელია დაცული იყოს არსებული რეკომენდაციები სანიტარული სერვისის განმახორციელებელ</w:t>
      </w:r>
      <w:r w:rsidR="00BB6DD2" w:rsidRPr="00CF0AFA">
        <w:rPr>
          <w:rFonts w:cstheme="minorHAnsi"/>
          <w:lang w:val="ka-GE"/>
        </w:rPr>
        <w:t>ი</w:t>
      </w:r>
      <w:r w:rsidRPr="00CF0AFA">
        <w:rPr>
          <w:rFonts w:cstheme="minorHAnsi"/>
          <w:lang w:val="ka-GE"/>
        </w:rPr>
        <w:t xml:space="preserve"> </w:t>
      </w:r>
      <w:r w:rsidR="00BB6DD2" w:rsidRPr="00CF0AFA">
        <w:rPr>
          <w:rFonts w:cstheme="minorHAnsi"/>
          <w:lang w:val="ka-GE"/>
        </w:rPr>
        <w:t xml:space="preserve">პერსონალის </w:t>
      </w:r>
      <w:r w:rsidRPr="00CF0AFA">
        <w:rPr>
          <w:rFonts w:cstheme="minorHAnsi"/>
          <w:lang w:val="ka-GE"/>
        </w:rPr>
        <w:t>ჯანმრთელობის</w:t>
      </w:r>
      <w:r w:rsidR="00BB6DD2" w:rsidRPr="00CF0AFA">
        <w:rPr>
          <w:rFonts w:cstheme="minorHAnsi"/>
          <w:lang w:val="ka-GE"/>
        </w:rPr>
        <w:t>ა და უსაფრთხოების უზრუნველყოფის შესახებ</w:t>
      </w:r>
      <w:r w:rsidRPr="00CF0AFA">
        <w:rPr>
          <w:rFonts w:cstheme="minorHAnsi"/>
          <w:lang w:val="ka-GE"/>
        </w:rPr>
        <w:t>. პერსონალი უნდა მიჰყვეს სტანდარტულ ოპერაციულ პროცედურებს, რომელიც მოიცავს ინდივიდუალური დაცვის საშუალებების გამოყენება</w:t>
      </w:r>
      <w:r w:rsidR="0049182E" w:rsidRPr="00CF0AFA">
        <w:rPr>
          <w:rFonts w:cstheme="minorHAnsi"/>
          <w:lang w:val="ka-GE"/>
        </w:rPr>
        <w:t>ს</w:t>
      </w:r>
      <w:r w:rsidRPr="00CF0AFA">
        <w:rPr>
          <w:rFonts w:cstheme="minorHAnsi"/>
          <w:lang w:val="ka-GE"/>
        </w:rPr>
        <w:t xml:space="preserve"> (დამცავი ტანსაცმელი, გაუმტარი გამძლე ხელთათმანები, მაღალყელიანი ფეხსაცმელი, სამედიცინო ნიღაბი, სათვალე და/ან სახის ფარი), დაღვრის შემთხვევების მინიმალიზება, რეცხვისთვის საჭირო ინსტრუმენტები</w:t>
      </w:r>
      <w:r w:rsidR="0049182E" w:rsidRPr="00CF0AFA">
        <w:rPr>
          <w:rFonts w:cstheme="minorHAnsi"/>
          <w:lang w:val="ka-GE"/>
        </w:rPr>
        <w:t>თ</w:t>
      </w:r>
      <w:r w:rsidRPr="00CF0AFA">
        <w:rPr>
          <w:rFonts w:cstheme="minorHAnsi"/>
          <w:lang w:val="ka-GE"/>
        </w:rPr>
        <w:t xml:space="preserve"> და </w:t>
      </w:r>
      <w:r w:rsidR="0049182E" w:rsidRPr="00CF0AFA">
        <w:rPr>
          <w:rFonts w:cstheme="minorHAnsi"/>
          <w:lang w:val="ka-GE"/>
        </w:rPr>
        <w:t>ტანსაცმლით უზრუნველყოფა</w:t>
      </w:r>
      <w:r w:rsidRPr="00CF0AFA">
        <w:rPr>
          <w:rFonts w:cstheme="minorHAnsi"/>
          <w:lang w:val="ka-GE"/>
        </w:rPr>
        <w:t xml:space="preserve">, </w:t>
      </w:r>
      <w:r w:rsidR="002B1CCA" w:rsidRPr="00CF0AFA">
        <w:rPr>
          <w:rFonts w:cstheme="minorHAnsi"/>
          <w:lang w:val="ka-GE"/>
        </w:rPr>
        <w:t>ხელ</w:t>
      </w:r>
      <w:r w:rsidRPr="00CF0AFA">
        <w:rPr>
          <w:rFonts w:cstheme="minorHAnsi"/>
          <w:lang w:val="ka-GE"/>
        </w:rPr>
        <w:t xml:space="preserve">ის ჰიგიენის ინტენსიური დაცვა, სანიტარულ საქმიანობასთან დაკავშირებული დაავადებების წინააღმდეგ ვაქცინაცია, COVID-19-ისა და სხვა დაავადებებისთვის დამახასიათებელი სიმპტომების </w:t>
      </w:r>
      <w:r w:rsidR="00BB6DD2" w:rsidRPr="00CF0AFA">
        <w:rPr>
          <w:rFonts w:cstheme="minorHAnsi"/>
          <w:lang w:val="ka-GE"/>
        </w:rPr>
        <w:t xml:space="preserve">მონიტორინგის </w:t>
      </w:r>
      <w:r w:rsidRPr="00CF0AFA">
        <w:rPr>
          <w:rFonts w:cstheme="minorHAnsi"/>
          <w:lang w:val="ka-GE"/>
        </w:rPr>
        <w:t>ხელშეწყობ</w:t>
      </w:r>
      <w:r w:rsidR="00BB6DD2" w:rsidRPr="00CF0AFA">
        <w:rPr>
          <w:rFonts w:cstheme="minorHAnsi"/>
          <w:lang w:val="ka-GE"/>
        </w:rPr>
        <w:t xml:space="preserve">ა. </w:t>
      </w:r>
      <w:r w:rsidRPr="00CF0AFA">
        <w:rPr>
          <w:rFonts w:cstheme="minorHAnsi"/>
          <w:lang w:val="ka-GE"/>
        </w:rPr>
        <w:t xml:space="preserve">პერსონალს შორის ინფექციის  გადაცემის პრევენციისთვის საჭიროა დამატებითი </w:t>
      </w:r>
      <w:r w:rsidR="00BB6DD2" w:rsidRPr="00CF0AFA">
        <w:rPr>
          <w:rFonts w:cstheme="minorHAnsi"/>
          <w:lang w:val="ka-GE"/>
        </w:rPr>
        <w:t>უსაფრთხოების</w:t>
      </w:r>
      <w:r w:rsidRPr="00CF0AFA">
        <w:rPr>
          <w:rFonts w:cstheme="minorHAnsi"/>
          <w:lang w:val="ka-GE"/>
        </w:rPr>
        <w:t xml:space="preserve"> </w:t>
      </w:r>
      <w:r w:rsidR="00BB6DD2" w:rsidRPr="00CF0AFA">
        <w:rPr>
          <w:rFonts w:cstheme="minorHAnsi"/>
          <w:lang w:val="ka-GE"/>
        </w:rPr>
        <w:t>ისეთი ზომების</w:t>
      </w:r>
      <w:r w:rsidRPr="00CF0AFA">
        <w:rPr>
          <w:rFonts w:cstheme="minorHAnsi"/>
          <w:lang w:val="ka-GE"/>
        </w:rPr>
        <w:t xml:space="preserve"> დაცვა, </w:t>
      </w:r>
      <w:r w:rsidR="0049182E" w:rsidRPr="00CF0AFA">
        <w:rPr>
          <w:rFonts w:cstheme="minorHAnsi"/>
          <w:lang w:val="ka-GE"/>
        </w:rPr>
        <w:t xml:space="preserve">რომლებიც </w:t>
      </w:r>
      <w:r w:rsidRPr="00CF0AFA">
        <w:rPr>
          <w:rFonts w:cstheme="minorHAnsi"/>
          <w:lang w:val="ka-GE"/>
        </w:rPr>
        <w:t xml:space="preserve"> ძირითადი პოპულაციისთვისაც გამოიყენება, როგორიცაა თავის შეკავება თვალების, ცხვირისა და პირის დაუბანელი ხელით შეხებისგან, </w:t>
      </w:r>
      <w:r w:rsidR="00BB6DD2" w:rsidRPr="00CF0AFA">
        <w:rPr>
          <w:rFonts w:cstheme="minorHAnsi"/>
          <w:lang w:val="ka-GE"/>
        </w:rPr>
        <w:t>რესპირა</w:t>
      </w:r>
      <w:r w:rsidR="00E41519" w:rsidRPr="00CF0AFA">
        <w:rPr>
          <w:rFonts w:cstheme="minorHAnsi"/>
          <w:lang w:val="ka-GE"/>
        </w:rPr>
        <w:t>ციული</w:t>
      </w:r>
      <w:r w:rsidR="00BB6DD2" w:rsidRPr="00CF0AFA">
        <w:rPr>
          <w:rFonts w:cstheme="minorHAnsi"/>
          <w:lang w:val="ka-GE"/>
        </w:rPr>
        <w:t xml:space="preserve"> ჰიგიენა (ხველისა და ცემინების დროს </w:t>
      </w:r>
      <w:r w:rsidRPr="00CF0AFA">
        <w:rPr>
          <w:rFonts w:cstheme="minorHAnsi"/>
          <w:lang w:val="ka-GE"/>
        </w:rPr>
        <w:t>ერთჯერადი ცხვირსახოცი</w:t>
      </w:r>
      <w:r w:rsidR="00BB6DD2" w:rsidRPr="00CF0AFA">
        <w:rPr>
          <w:rFonts w:cstheme="minorHAnsi"/>
          <w:lang w:val="ka-GE"/>
        </w:rPr>
        <w:t xml:space="preserve">ს ან მოხრილი იდაყვის აფარება), </w:t>
      </w:r>
      <w:r w:rsidRPr="00CF0AFA">
        <w:rPr>
          <w:rFonts w:cstheme="minorHAnsi"/>
          <w:lang w:val="ka-GE"/>
        </w:rPr>
        <w:t xml:space="preserve">მუშაობისა და </w:t>
      </w:r>
      <w:r w:rsidR="00BB6DD2" w:rsidRPr="00CF0AFA">
        <w:rPr>
          <w:rFonts w:cstheme="minorHAnsi"/>
          <w:lang w:val="ka-GE"/>
        </w:rPr>
        <w:t>სამუშაო სივრცეში გადაადგილებისას</w:t>
      </w:r>
      <w:r w:rsidR="0049182E" w:rsidRPr="00CF0AFA">
        <w:rPr>
          <w:rFonts w:cstheme="minorHAnsi"/>
          <w:lang w:val="ka-GE"/>
        </w:rPr>
        <w:t xml:space="preserve"> ფიზიკური დისტანცირება</w:t>
      </w:r>
      <w:r w:rsidRPr="00CF0AFA">
        <w:rPr>
          <w:rFonts w:cstheme="minorHAnsi"/>
          <w:lang w:val="ka-GE"/>
        </w:rPr>
        <w:t>, COVID-19-ისთვის დამახასიათებელი სიმპტომების (მაგ. ტემპერატურა, მშრალი ხველა, სისუსტე) აღმოჩენის შემთხვევაში სახლში დარჩენა.</w:t>
      </w:r>
    </w:p>
    <w:p w14:paraId="42BDBCBA" w14:textId="77777777" w:rsidR="002311BB" w:rsidRPr="00CF0AFA" w:rsidRDefault="002311BB" w:rsidP="002311BB">
      <w:pPr>
        <w:pStyle w:val="NoSpacing"/>
        <w:rPr>
          <w:rFonts w:cstheme="minorHAnsi"/>
          <w:lang w:val="ka-GE"/>
        </w:rPr>
      </w:pPr>
    </w:p>
    <w:p w14:paraId="1677330A" w14:textId="724B81FC" w:rsidR="002311BB" w:rsidRPr="00CF0AFA" w:rsidRDefault="002311BB" w:rsidP="002311BB">
      <w:pPr>
        <w:pStyle w:val="NoSpacing"/>
        <w:rPr>
          <w:rFonts w:cstheme="minorHAnsi"/>
          <w:b/>
          <w:color w:val="1F4E79" w:themeColor="accent1" w:themeShade="80"/>
          <w:sz w:val="24"/>
          <w:szCs w:val="24"/>
          <w:lang w:val="ka-GE"/>
        </w:rPr>
      </w:pPr>
      <w:r w:rsidRPr="00CF0AFA">
        <w:rPr>
          <w:rFonts w:cstheme="minorHAnsi"/>
          <w:b/>
          <w:color w:val="1F4E79" w:themeColor="accent1" w:themeShade="80"/>
          <w:sz w:val="24"/>
          <w:szCs w:val="24"/>
          <w:lang w:val="ka-GE"/>
        </w:rPr>
        <w:t>წყალმომარაგების უსაფრთხოების შენარჩუნება</w:t>
      </w:r>
    </w:p>
    <w:p w14:paraId="75EDD1B5" w14:textId="77777777" w:rsidR="002311BB" w:rsidRPr="00CF0AFA" w:rsidRDefault="002311BB" w:rsidP="002311BB">
      <w:pPr>
        <w:pStyle w:val="NoSpacing"/>
        <w:rPr>
          <w:rFonts w:cstheme="minorHAnsi"/>
          <w:b/>
          <w:lang w:val="ka-GE"/>
        </w:rPr>
      </w:pPr>
    </w:p>
    <w:p w14:paraId="3F930D1B" w14:textId="1B20A203" w:rsidR="002311BB" w:rsidRPr="00CF0AFA" w:rsidRDefault="00BB6DD2" w:rsidP="002311BB">
      <w:pPr>
        <w:pStyle w:val="NoSpacing"/>
        <w:rPr>
          <w:rFonts w:cstheme="minorHAnsi"/>
          <w:lang w:val="ka-GE"/>
        </w:rPr>
      </w:pPr>
      <w:r w:rsidRPr="00CF0AFA">
        <w:rPr>
          <w:rFonts w:cstheme="minorHAnsi"/>
          <w:lang w:val="ka-GE"/>
        </w:rPr>
        <w:t>არსებობს ღონისძიებები, რომელთა</w:t>
      </w:r>
      <w:r w:rsidR="002311BB" w:rsidRPr="00CF0AFA">
        <w:rPr>
          <w:rFonts w:cstheme="minorHAnsi"/>
          <w:lang w:val="ka-GE"/>
        </w:rPr>
        <w:t xml:space="preserve"> დაცვით შესაძლებელია </w:t>
      </w:r>
      <w:r w:rsidRPr="00CF0AFA">
        <w:rPr>
          <w:rFonts w:cstheme="minorHAnsi"/>
          <w:lang w:val="ka-GE"/>
        </w:rPr>
        <w:t xml:space="preserve">სასმელი </w:t>
      </w:r>
      <w:r w:rsidR="002311BB" w:rsidRPr="00CF0AFA">
        <w:rPr>
          <w:rFonts w:cstheme="minorHAnsi"/>
          <w:lang w:val="ka-GE"/>
        </w:rPr>
        <w:t xml:space="preserve">წყლის </w:t>
      </w:r>
      <w:r w:rsidRPr="00CF0AFA">
        <w:rPr>
          <w:rFonts w:cstheme="minorHAnsi"/>
          <w:lang w:val="ka-GE"/>
        </w:rPr>
        <w:t xml:space="preserve">უვნებლობის უზრუნველყოფა. </w:t>
      </w:r>
      <w:r w:rsidR="002311BB" w:rsidRPr="00CF0AFA">
        <w:rPr>
          <w:rFonts w:cstheme="minorHAnsi"/>
          <w:lang w:val="ka-GE"/>
        </w:rPr>
        <w:t>მათ მიეკუთვნება: წყ</w:t>
      </w:r>
      <w:r w:rsidRPr="00CF0AFA">
        <w:rPr>
          <w:rFonts w:cstheme="minorHAnsi"/>
          <w:lang w:val="ka-GE"/>
        </w:rPr>
        <w:t>ალმომარაგების</w:t>
      </w:r>
      <w:r w:rsidR="002311BB" w:rsidRPr="00CF0AFA">
        <w:rPr>
          <w:rFonts w:cstheme="minorHAnsi"/>
          <w:lang w:val="ka-GE"/>
        </w:rPr>
        <w:t xml:space="preserve"> წყაროების დაცვა; </w:t>
      </w:r>
      <w:r w:rsidRPr="00CF0AFA">
        <w:rPr>
          <w:rFonts w:cstheme="minorHAnsi"/>
          <w:lang w:val="ka-GE"/>
        </w:rPr>
        <w:t xml:space="preserve">წყლის დამუშავება </w:t>
      </w:r>
      <w:r w:rsidR="002311BB" w:rsidRPr="00CF0AFA">
        <w:rPr>
          <w:rFonts w:cstheme="minorHAnsi"/>
          <w:lang w:val="ka-GE"/>
        </w:rPr>
        <w:t xml:space="preserve">განაწილების, </w:t>
      </w:r>
      <w:r w:rsidR="004E7685" w:rsidRPr="00CF0AFA">
        <w:rPr>
          <w:rFonts w:cstheme="minorHAnsi"/>
          <w:lang w:val="ka-GE"/>
        </w:rPr>
        <w:t>შე</w:t>
      </w:r>
      <w:r w:rsidR="002311BB" w:rsidRPr="00CF0AFA">
        <w:rPr>
          <w:rFonts w:cstheme="minorHAnsi"/>
          <w:lang w:val="ka-GE"/>
        </w:rPr>
        <w:t>გროვებისა და მოხმარების ადგილებში</w:t>
      </w:r>
      <w:r w:rsidRPr="00CF0AFA">
        <w:rPr>
          <w:rFonts w:cstheme="minorHAnsi"/>
          <w:lang w:val="ka-GE"/>
        </w:rPr>
        <w:t>,</w:t>
      </w:r>
      <w:r w:rsidR="002311BB" w:rsidRPr="00CF0AFA">
        <w:rPr>
          <w:rFonts w:cstheme="minorHAnsi"/>
          <w:lang w:val="ka-GE"/>
        </w:rPr>
        <w:t xml:space="preserve"> </w:t>
      </w:r>
      <w:r w:rsidRPr="00CF0AFA">
        <w:rPr>
          <w:rFonts w:cstheme="minorHAnsi"/>
          <w:lang w:val="ka-GE"/>
        </w:rPr>
        <w:t>საცხოვრებელი გარემოს</w:t>
      </w:r>
      <w:r w:rsidR="002311BB" w:rsidRPr="00CF0AFA">
        <w:rPr>
          <w:rFonts w:cstheme="minorHAnsi"/>
          <w:lang w:val="ka-GE"/>
        </w:rPr>
        <w:t xml:space="preserve"> პირობებში წყლის შენახი ავზების რეგულარული დასუფთავებისა და თავდახურულ</w:t>
      </w:r>
      <w:r w:rsidR="004E7685" w:rsidRPr="00CF0AFA">
        <w:rPr>
          <w:rFonts w:cstheme="minorHAnsi"/>
          <w:lang w:val="ka-GE"/>
        </w:rPr>
        <w:t>ი</w:t>
      </w:r>
      <w:r w:rsidR="002311BB" w:rsidRPr="00CF0AFA">
        <w:rPr>
          <w:rFonts w:cstheme="minorHAnsi"/>
          <w:lang w:val="ka-GE"/>
        </w:rPr>
        <w:t xml:space="preserve"> მდგომარეობის უზრუნველყოფა. მსგავსი ღონისძიებების  </w:t>
      </w:r>
      <w:r w:rsidR="004E7685" w:rsidRPr="00CF0AFA">
        <w:rPr>
          <w:rFonts w:cstheme="minorHAnsi"/>
          <w:lang w:val="ka-GE"/>
        </w:rPr>
        <w:t>და</w:t>
      </w:r>
      <w:r w:rsidR="002311BB" w:rsidRPr="00CF0AFA">
        <w:rPr>
          <w:rFonts w:cstheme="minorHAnsi"/>
          <w:lang w:val="ka-GE"/>
        </w:rPr>
        <w:t>გეგმვა, განხორციელება და მონიტორინგი შესაძლებელია წყლის უსაფრთხოების გეგმის გამოყენებით.</w:t>
      </w:r>
    </w:p>
    <w:p w14:paraId="076AA47F" w14:textId="77777777" w:rsidR="002311BB" w:rsidRPr="00CF0AFA" w:rsidRDefault="002311BB" w:rsidP="002311BB">
      <w:pPr>
        <w:pStyle w:val="NoSpacing"/>
        <w:rPr>
          <w:rFonts w:cstheme="minorHAnsi"/>
          <w:lang w:val="ka-GE"/>
        </w:rPr>
      </w:pPr>
    </w:p>
    <w:p w14:paraId="21354DE4" w14:textId="5F14A989" w:rsidR="002311BB" w:rsidRPr="00CF0AFA" w:rsidRDefault="002311BB" w:rsidP="00046921">
      <w:pPr>
        <w:pStyle w:val="NoSpacing"/>
        <w:jc w:val="both"/>
        <w:rPr>
          <w:rFonts w:cstheme="minorHAnsi"/>
          <w:lang w:val="ka-GE"/>
        </w:rPr>
      </w:pPr>
      <w:r w:rsidRPr="00CF0AFA">
        <w:rPr>
          <w:rFonts w:cstheme="minorHAnsi"/>
          <w:lang w:val="ka-GE"/>
        </w:rPr>
        <w:t>წყლის დამუშავების სტანდარტული, ცენტრალიზებული მეთოდები</w:t>
      </w:r>
      <w:r w:rsidR="006066F6" w:rsidRPr="00CF0AFA">
        <w:rPr>
          <w:rFonts w:cstheme="minorHAnsi"/>
          <w:lang w:val="ka-GE"/>
        </w:rPr>
        <w:t xml:space="preserve"> ფილტრაცია და დეზინფექცია</w:t>
      </w:r>
      <w:r w:rsidR="004E7685" w:rsidRPr="00CF0AFA">
        <w:rPr>
          <w:rFonts w:cstheme="minorHAnsi"/>
          <w:lang w:val="ka-GE"/>
        </w:rPr>
        <w:t>,</w:t>
      </w:r>
      <w:r w:rsidRPr="00CF0AFA">
        <w:rPr>
          <w:rFonts w:cstheme="minorHAnsi"/>
          <w:lang w:val="ka-GE"/>
        </w:rPr>
        <w:t xml:space="preserve"> მნიშვნელოვნად ამცირებს SARS-CoV-2-ის კონცენტრაციას. ადამიანის სხვა კორონავირუსები სენსიტიური აღმოჩნდა ქლორირებისა და ულტრაიისფერი </w:t>
      </w:r>
      <w:r w:rsidR="00B13BDA" w:rsidRPr="00CF0AFA">
        <w:rPr>
          <w:rFonts w:cstheme="minorHAnsi"/>
          <w:lang w:val="ka-GE"/>
        </w:rPr>
        <w:t>სხივებით</w:t>
      </w:r>
      <w:r w:rsidRPr="00CF0AFA">
        <w:rPr>
          <w:rFonts w:cstheme="minorHAnsi"/>
          <w:lang w:val="ka-GE"/>
        </w:rPr>
        <w:t xml:space="preserve"> დეზინფექციის მიმართ. ეფექტური ცენტრალიზებული დეზინფექციისთვის </w:t>
      </w:r>
      <w:r w:rsidR="00B13BDA" w:rsidRPr="00CF0AFA">
        <w:rPr>
          <w:rFonts w:cstheme="minorHAnsi"/>
          <w:lang w:val="ka-GE"/>
        </w:rPr>
        <w:t>ნარჩენი კონცენტრაცია თავისუფალი ქლორი</w:t>
      </w:r>
      <w:r w:rsidR="00FF5F61" w:rsidRPr="00CF0AFA">
        <w:rPr>
          <w:rFonts w:cstheme="minorHAnsi"/>
          <w:lang w:val="ka-GE"/>
        </w:rPr>
        <w:t>ს</w:t>
      </w:r>
      <w:r w:rsidR="00B13BDA" w:rsidRPr="00CF0AFA">
        <w:rPr>
          <w:rFonts w:cstheme="minorHAnsi"/>
          <w:lang w:val="ka-GE"/>
        </w:rPr>
        <w:t xml:space="preserve">  </w:t>
      </w:r>
      <w:r w:rsidRPr="00CF0AFA">
        <w:rPr>
          <w:rFonts w:cstheme="minorHAnsi"/>
          <w:lang w:val="ka-GE"/>
        </w:rPr>
        <w:t xml:space="preserve"> უნდა იყოს ≥0.5 მგ/ლ</w:t>
      </w:r>
      <w:r w:rsidR="004E7685" w:rsidRPr="00CF0AFA">
        <w:rPr>
          <w:rFonts w:cstheme="minorHAnsi"/>
          <w:lang w:val="ka-GE"/>
        </w:rPr>
        <w:t>,</w:t>
      </w:r>
      <w:r w:rsidRPr="00CF0AFA">
        <w:rPr>
          <w:rFonts w:cstheme="minorHAnsi"/>
          <w:lang w:val="ka-GE"/>
        </w:rPr>
        <w:t xml:space="preserve"> მინიმუმ 30 წუთის განმავლობაში კონტაქტი და pH &lt;8.0-ის პირობებში.</w:t>
      </w:r>
      <w:r w:rsidR="00B13BDA" w:rsidRPr="00CF0AFA">
        <w:rPr>
          <w:rFonts w:cstheme="minorHAnsi"/>
          <w:lang w:val="ka-GE"/>
        </w:rPr>
        <w:t xml:space="preserve"> ნარჩენი </w:t>
      </w:r>
      <w:r w:rsidRPr="00CF0AFA">
        <w:rPr>
          <w:rFonts w:cstheme="minorHAnsi"/>
          <w:lang w:val="ka-GE"/>
        </w:rPr>
        <w:t xml:space="preserve"> ქლორი უნდა შენარჩუნდეს მთელს </w:t>
      </w:r>
      <w:r w:rsidR="004E7685" w:rsidRPr="00CF0AFA">
        <w:rPr>
          <w:rFonts w:cstheme="minorHAnsi"/>
          <w:lang w:val="ka-GE"/>
        </w:rPr>
        <w:lastRenderedPageBreak/>
        <w:t xml:space="preserve">გამანაწილებელ </w:t>
      </w:r>
      <w:r w:rsidRPr="00CF0AFA">
        <w:rPr>
          <w:rFonts w:cstheme="minorHAnsi"/>
          <w:lang w:val="ka-GE"/>
        </w:rPr>
        <w:t>სისტემაში, მათ შორის წყლის სატვირთო მანქანები</w:t>
      </w:r>
      <w:r w:rsidR="00B13BDA" w:rsidRPr="00CF0AFA">
        <w:rPr>
          <w:rFonts w:cstheme="minorHAnsi"/>
          <w:lang w:val="ka-GE"/>
        </w:rPr>
        <w:t>თ</w:t>
      </w:r>
      <w:r w:rsidRPr="00CF0AFA">
        <w:rPr>
          <w:rFonts w:cstheme="minorHAnsi"/>
          <w:lang w:val="ka-GE"/>
        </w:rPr>
        <w:t xml:space="preserve"> ან ალტერნატიული სატრანსპორტო სისტემები</w:t>
      </w:r>
      <w:r w:rsidR="00B13BDA" w:rsidRPr="00CF0AFA">
        <w:rPr>
          <w:rFonts w:cstheme="minorHAnsi"/>
          <w:lang w:val="ka-GE"/>
        </w:rPr>
        <w:t>თ მიწოდებისას</w:t>
      </w:r>
      <w:r w:rsidRPr="00CF0AFA">
        <w:rPr>
          <w:rFonts w:cstheme="minorHAnsi"/>
          <w:lang w:val="ka-GE"/>
        </w:rPr>
        <w:t xml:space="preserve"> (მაგ. ველოსიპედით, ურიკით და ა.შ.).</w:t>
      </w:r>
    </w:p>
    <w:p w14:paraId="14F9EEAF" w14:textId="77777777" w:rsidR="002311BB" w:rsidRPr="00CF0AFA" w:rsidRDefault="002311BB" w:rsidP="002311BB">
      <w:pPr>
        <w:pStyle w:val="NoSpacing"/>
        <w:rPr>
          <w:rFonts w:cstheme="minorHAnsi"/>
          <w:lang w:val="ka-GE"/>
        </w:rPr>
      </w:pPr>
      <w:r w:rsidRPr="00CF0AFA">
        <w:rPr>
          <w:rFonts w:cstheme="minorHAnsi"/>
          <w:lang w:val="ka-GE"/>
        </w:rPr>
        <w:t xml:space="preserve"> </w:t>
      </w:r>
    </w:p>
    <w:p w14:paraId="534674A8" w14:textId="391445F3" w:rsidR="002311BB" w:rsidRPr="00CF0AFA" w:rsidRDefault="002311BB" w:rsidP="00046921">
      <w:pPr>
        <w:pStyle w:val="NoSpacing"/>
        <w:jc w:val="both"/>
        <w:rPr>
          <w:rFonts w:cstheme="minorHAnsi"/>
          <w:lang w:val="ka-GE"/>
        </w:rPr>
      </w:pPr>
      <w:r w:rsidRPr="00CF0AFA">
        <w:rPr>
          <w:rFonts w:cstheme="minorHAnsi"/>
          <w:lang w:val="ka-GE"/>
        </w:rPr>
        <w:t>გარდა ამისა, წყლის ეფექტური გაწმენდისთვის წყალმომარაგების მენეჯერებს შეუძლიათ გაატარონ რამდენიმე სხვა პრევენციული ღონისძიება, როგორც წყლის უსაფრთხოების დაგეგმვის უფრო ფართო მიდგომის ნაწილი. აღნიშნული ღონისძიებები მოიცავს: წყლის ხარისხის ტესტირებისთვის ქიმიური დანამატებისა და სახარჯი რეაგენტების ადეკვატური მარაგების უზრუნველყოფა, სათადარიგო ნაწილების, საწვავის ხელმისაწვდომობის უზრუნველყოფა, გეგმა თანამშრომლების გაუთვალისწინებელი გარემოებების შემთხვევისთვის</w:t>
      </w:r>
      <w:r w:rsidR="004E7685" w:rsidRPr="00CF0AFA">
        <w:rPr>
          <w:rFonts w:cstheme="minorHAnsi"/>
          <w:lang w:val="ka-GE"/>
        </w:rPr>
        <w:t xml:space="preserve">, ასევე </w:t>
      </w:r>
      <w:r w:rsidRPr="00CF0AFA">
        <w:rPr>
          <w:rFonts w:cstheme="minorHAnsi"/>
          <w:lang w:val="ka-GE"/>
        </w:rPr>
        <w:t>პერსონალის მომზადება</w:t>
      </w:r>
      <w:r w:rsidR="004E7685" w:rsidRPr="00CF0AFA">
        <w:rPr>
          <w:rFonts w:cstheme="minorHAnsi"/>
          <w:lang w:val="ka-GE"/>
        </w:rPr>
        <w:t>,</w:t>
      </w:r>
      <w:r w:rsidRPr="00CF0AFA">
        <w:rPr>
          <w:rFonts w:cstheme="minorHAnsi"/>
          <w:lang w:val="ka-GE"/>
        </w:rPr>
        <w:t xml:space="preserve"> მნიშვნელოვანია სასმელი წყლის უსაფრთხოების დაცვისათვის. </w:t>
      </w:r>
    </w:p>
    <w:p w14:paraId="59CC59FC" w14:textId="77777777" w:rsidR="00046921" w:rsidRPr="00CF0AFA" w:rsidRDefault="00046921" w:rsidP="00046921">
      <w:pPr>
        <w:pStyle w:val="NoSpacing"/>
        <w:jc w:val="both"/>
        <w:rPr>
          <w:rFonts w:cstheme="minorHAnsi"/>
          <w:lang w:val="ka-GE"/>
        </w:rPr>
      </w:pPr>
    </w:p>
    <w:p w14:paraId="50F63D01" w14:textId="679755E6" w:rsidR="002311BB" w:rsidRPr="00CF0AFA" w:rsidRDefault="002311BB" w:rsidP="00046921">
      <w:pPr>
        <w:pStyle w:val="NoSpacing"/>
        <w:jc w:val="both"/>
        <w:rPr>
          <w:rFonts w:cstheme="minorHAnsi"/>
          <w:lang w:val="ka-GE"/>
        </w:rPr>
      </w:pPr>
      <w:r w:rsidRPr="00CF0AFA">
        <w:rPr>
          <w:rFonts w:cstheme="minorHAnsi"/>
          <w:lang w:val="ka-GE"/>
        </w:rPr>
        <w:t xml:space="preserve">წყალმომარაგების </w:t>
      </w:r>
      <w:r w:rsidR="00DD739D" w:rsidRPr="00CF0AFA">
        <w:rPr>
          <w:rFonts w:cstheme="minorHAnsi"/>
          <w:lang w:val="ka-GE"/>
        </w:rPr>
        <w:t xml:space="preserve">კომპანიების </w:t>
      </w:r>
      <w:r w:rsidRPr="00CF0AFA">
        <w:rPr>
          <w:rFonts w:cstheme="minorHAnsi"/>
          <w:lang w:val="ka-GE"/>
        </w:rPr>
        <w:t xml:space="preserve">თანამშრომლებს უნდა მიეწოდოთ ინფორმაცია Covid-19-ის პრევენციის ზომებზე. მათ უნდა ატარონ ნიღბები გლობალური </w:t>
      </w:r>
      <w:r w:rsidR="00046921" w:rsidRPr="00CF0AFA">
        <w:rPr>
          <w:rFonts w:cstheme="minorHAnsi"/>
          <w:lang w:val="ka-GE"/>
        </w:rPr>
        <w:t>რ</w:t>
      </w:r>
      <w:r w:rsidRPr="00CF0AFA">
        <w:rPr>
          <w:rFonts w:cstheme="minorHAnsi"/>
          <w:lang w:val="ka-GE"/>
        </w:rPr>
        <w:t xml:space="preserve">ეკომენდაციებისა და ადგილობრივი ხელისუფლების მიერ განსაზღვრული პოლიტიკის გათვალისწინებით, მათ უნდა </w:t>
      </w:r>
      <w:r w:rsidR="004E7685" w:rsidRPr="00CF0AFA">
        <w:rPr>
          <w:rFonts w:cstheme="minorHAnsi"/>
          <w:lang w:val="ka-GE"/>
        </w:rPr>
        <w:t xml:space="preserve">შეინარჩუნონ </w:t>
      </w:r>
      <w:r w:rsidRPr="00CF0AFA">
        <w:rPr>
          <w:rFonts w:cstheme="minorHAnsi"/>
          <w:lang w:val="ka-GE"/>
        </w:rPr>
        <w:t xml:space="preserve">ფიზიკური დისტანცია როგორც თანამშრომლებთან, </w:t>
      </w:r>
      <w:r w:rsidR="004E7685" w:rsidRPr="00CF0AFA">
        <w:rPr>
          <w:rFonts w:cstheme="minorHAnsi"/>
          <w:lang w:val="ka-GE"/>
        </w:rPr>
        <w:t>ისე</w:t>
      </w:r>
      <w:r w:rsidRPr="00CF0AFA">
        <w:rPr>
          <w:rFonts w:cstheme="minorHAnsi"/>
          <w:lang w:val="ka-GE"/>
        </w:rPr>
        <w:t xml:space="preserve"> საზოგადოებასთან ურთიერთობის დროს და ინტენსიურად უნდა </w:t>
      </w:r>
      <w:r w:rsidR="004E7685" w:rsidRPr="00CF0AFA">
        <w:rPr>
          <w:rFonts w:cstheme="minorHAnsi"/>
          <w:lang w:val="ka-GE"/>
        </w:rPr>
        <w:t xml:space="preserve">დაიცვან </w:t>
      </w:r>
      <w:r w:rsidRPr="00CF0AFA">
        <w:rPr>
          <w:rFonts w:cstheme="minorHAnsi"/>
          <w:lang w:val="ka-GE"/>
        </w:rPr>
        <w:t>ჰიგიენის</w:t>
      </w:r>
      <w:r w:rsidR="004E7685" w:rsidRPr="00CF0AFA">
        <w:rPr>
          <w:rFonts w:cstheme="minorHAnsi"/>
          <w:lang w:val="ka-GE"/>
        </w:rPr>
        <w:t xml:space="preserve"> ზომები. </w:t>
      </w:r>
    </w:p>
    <w:p w14:paraId="1FC4B25E" w14:textId="77777777" w:rsidR="00046921" w:rsidRPr="00CF0AFA" w:rsidRDefault="00046921" w:rsidP="00046921">
      <w:pPr>
        <w:pStyle w:val="NoSpacing"/>
        <w:jc w:val="both"/>
        <w:rPr>
          <w:rFonts w:cstheme="minorHAnsi"/>
          <w:lang w:val="ka-GE"/>
        </w:rPr>
      </w:pPr>
    </w:p>
    <w:p w14:paraId="118F1F64" w14:textId="37813BC9" w:rsidR="002311BB" w:rsidRPr="00CF0AFA" w:rsidRDefault="002311BB" w:rsidP="00046921">
      <w:pPr>
        <w:pStyle w:val="NoSpacing"/>
        <w:jc w:val="both"/>
        <w:rPr>
          <w:rFonts w:cstheme="minorHAnsi"/>
          <w:lang w:val="ka-GE"/>
        </w:rPr>
      </w:pPr>
      <w:r w:rsidRPr="00CF0AFA">
        <w:rPr>
          <w:rFonts w:cstheme="minorHAnsi"/>
          <w:lang w:val="ka-GE"/>
        </w:rPr>
        <w:t xml:space="preserve">იმ ადგილებში, სადაც არ არის ხელმისაწვდომი წყლის დამუშავების ცენტრალიზებული ტექნოლოგია და უსაფრთხო </w:t>
      </w:r>
      <w:r w:rsidR="00DD739D" w:rsidRPr="00CF0AFA">
        <w:rPr>
          <w:rFonts w:cstheme="minorHAnsi"/>
          <w:lang w:val="ka-GE"/>
        </w:rPr>
        <w:t>მიწოდება</w:t>
      </w:r>
      <w:r w:rsidRPr="00CF0AFA">
        <w:rPr>
          <w:rFonts w:cstheme="minorHAnsi"/>
          <w:lang w:val="ka-GE"/>
        </w:rPr>
        <w:t xml:space="preserve">, </w:t>
      </w:r>
      <w:r w:rsidR="00DD739D" w:rsidRPr="00CF0AFA">
        <w:rPr>
          <w:rFonts w:cstheme="minorHAnsi"/>
          <w:lang w:val="ka-GE"/>
        </w:rPr>
        <w:t>წ</w:t>
      </w:r>
      <w:r w:rsidR="004E7685" w:rsidRPr="00CF0AFA">
        <w:rPr>
          <w:rFonts w:cstheme="minorHAnsi"/>
          <w:lang w:val="ka-GE"/>
        </w:rPr>
        <w:t>ყალში</w:t>
      </w:r>
      <w:r w:rsidRPr="00CF0AFA">
        <w:rPr>
          <w:rFonts w:cstheme="minorHAnsi"/>
          <w:lang w:val="ka-GE"/>
        </w:rPr>
        <w:t xml:space="preserve"> ვირუსების განადგურებისთვის შესაძლებელია გამოყენებული იყოს დამუშავების რამდენიმე ეფექტური ტექნოლოგია. მათ შორის: წყლის ადუღება, მაღალეფექტური ულტრაფილტრაციის ან ნანომემბრანული ფილტრები, მზის სხივების ზემოქმედება, არამღვრიე წყლების ულტრაიისფერი დასხივება და შესაბამისი დოზით ქლორის პროდუქტების გამოყენება, მაგალითად ნატრიუმის ჰიპოქლორიტი და ნატრიუმის დიქოლოროიზოციანურატი NaDCC.</w:t>
      </w:r>
      <w:r w:rsidRPr="00CF0AFA">
        <w:rPr>
          <w:rStyle w:val="FootnoteReference"/>
          <w:rFonts w:cstheme="minorHAnsi"/>
          <w:sz w:val="24"/>
        </w:rPr>
        <w:footnoteReference w:id="1"/>
      </w:r>
    </w:p>
    <w:p w14:paraId="07EEC04B" w14:textId="77777777" w:rsidR="00CF0AFA" w:rsidRDefault="00CF0AFA" w:rsidP="00046921">
      <w:pPr>
        <w:pStyle w:val="NoSpacing"/>
        <w:jc w:val="both"/>
        <w:rPr>
          <w:rFonts w:ascii="Sylfaen" w:hAnsi="Sylfaen" w:cs="Sylfaen"/>
          <w:lang w:val="ka-GE"/>
        </w:rPr>
      </w:pPr>
    </w:p>
    <w:p w14:paraId="3AB3F281" w14:textId="07F61E22" w:rsidR="002311BB" w:rsidRPr="00CF0AFA" w:rsidRDefault="002311BB" w:rsidP="00046921">
      <w:pPr>
        <w:pStyle w:val="NoSpacing"/>
        <w:jc w:val="both"/>
        <w:rPr>
          <w:rFonts w:cstheme="minorHAnsi"/>
          <w:lang w:val="ka-GE"/>
        </w:rPr>
      </w:pPr>
      <w:r w:rsidRPr="00CF0AFA">
        <w:rPr>
          <w:rFonts w:cstheme="minorHAnsi"/>
          <w:lang w:val="ka-GE"/>
        </w:rPr>
        <w:t xml:space="preserve">პანდემიაზე რეაგირების მიზნით საჯარო და კერძო დაწესებულებების დახურვის გამო, წყლის </w:t>
      </w:r>
      <w:r w:rsidR="00A8469F" w:rsidRPr="00CF0AFA">
        <w:rPr>
          <w:rFonts w:cstheme="minorHAnsi"/>
          <w:lang w:val="ka-GE"/>
        </w:rPr>
        <w:t xml:space="preserve">მიწოდების </w:t>
      </w:r>
      <w:r w:rsidRPr="00CF0AFA">
        <w:rPr>
          <w:rFonts w:cstheme="minorHAnsi"/>
          <w:lang w:val="ka-GE"/>
        </w:rPr>
        <w:t>ინტენსიურობა შენობებში კვირე</w:t>
      </w:r>
      <w:r w:rsidR="00BD5101" w:rsidRPr="00CF0AFA">
        <w:rPr>
          <w:rFonts w:cstheme="minorHAnsi"/>
          <w:lang w:val="ka-GE"/>
        </w:rPr>
        <w:t>ე</w:t>
      </w:r>
      <w:r w:rsidRPr="00CF0AFA">
        <w:rPr>
          <w:rFonts w:cstheme="minorHAnsi"/>
          <w:lang w:val="ka-GE"/>
        </w:rPr>
        <w:t>ბის და ზოგჯერ თვეების განმავლობაში შემცირებულია. წყლის ხანგრძლივად დამდგარ მდოგმარეობაში გაჩერებამ, შესაძლოა გამოიწვიოს წყლის ხარისხის გაუარესება (მაგ. ქლორის დაშლის გამო პათოგენური მიკროორგანიზმების გამრ</w:t>
      </w:r>
      <w:r w:rsidR="00BD5101" w:rsidRPr="00CF0AFA">
        <w:rPr>
          <w:rFonts w:cstheme="minorHAnsi"/>
          <w:lang w:val="ka-GE"/>
        </w:rPr>
        <w:t>ა</w:t>
      </w:r>
      <w:r w:rsidRPr="00CF0AFA">
        <w:rPr>
          <w:rFonts w:cstheme="minorHAnsi"/>
          <w:lang w:val="ka-GE"/>
        </w:rPr>
        <w:t xml:space="preserve">ვლება, ან მავნე მეტალების გამოყოფა წყლის მილებში). წყლის ხარისხის მსგავსმა გაუარესებამ, </w:t>
      </w:r>
      <w:r w:rsidR="00BE172E" w:rsidRPr="00CF0AFA">
        <w:rPr>
          <w:rFonts w:cstheme="minorHAnsi"/>
          <w:lang w:val="ka-GE"/>
        </w:rPr>
        <w:t xml:space="preserve">დახურული შენობების ხელახალი გახსნის შემდეგ , </w:t>
      </w:r>
      <w:r w:rsidRPr="00CF0AFA">
        <w:rPr>
          <w:rFonts w:cstheme="minorHAnsi"/>
          <w:lang w:val="ka-GE"/>
        </w:rPr>
        <w:t xml:space="preserve">შესაძლოა წარმოშვას საზოგადოებრივი ჯანმრთელობის მნიშვნელოვანი </w:t>
      </w:r>
      <w:r w:rsidR="00BE172E" w:rsidRPr="00CF0AFA">
        <w:rPr>
          <w:rFonts w:cstheme="minorHAnsi"/>
          <w:lang w:val="ka-GE"/>
        </w:rPr>
        <w:t>რი</w:t>
      </w:r>
      <w:r w:rsidR="00BD5101" w:rsidRPr="00CF0AFA">
        <w:rPr>
          <w:rFonts w:cstheme="minorHAnsi"/>
          <w:lang w:val="ka-GE"/>
        </w:rPr>
        <w:t>ს</w:t>
      </w:r>
      <w:r w:rsidR="00BE172E" w:rsidRPr="00CF0AFA">
        <w:rPr>
          <w:rFonts w:cstheme="minorHAnsi"/>
          <w:lang w:val="ka-GE"/>
        </w:rPr>
        <w:t xml:space="preserve">კები. </w:t>
      </w:r>
      <w:r w:rsidRPr="00CF0AFA">
        <w:rPr>
          <w:rFonts w:cstheme="minorHAnsi"/>
          <w:lang w:val="ka-GE"/>
        </w:rPr>
        <w:t xml:space="preserve">აღნიშნული რისკის შესამცირებლად, საჭიროა გამოყენების  დაწყებამდე სპეციალური ღონისძიებების გატარება, რომელიც </w:t>
      </w:r>
      <w:r w:rsidR="00BE172E" w:rsidRPr="00CF0AFA">
        <w:rPr>
          <w:rFonts w:cstheme="minorHAnsi"/>
          <w:lang w:val="ka-GE"/>
        </w:rPr>
        <w:t xml:space="preserve">ცენტრალური გამანაწილებელი სისტემის საშუალებით, </w:t>
      </w:r>
      <w:r w:rsidRPr="00CF0AFA">
        <w:rPr>
          <w:rFonts w:cstheme="minorHAnsi"/>
          <w:lang w:val="ka-GE"/>
        </w:rPr>
        <w:t xml:space="preserve">გარანტირებულად უზრუნველყოფს მთელს </w:t>
      </w:r>
      <w:r w:rsidR="00BE172E" w:rsidRPr="00CF0AFA">
        <w:rPr>
          <w:rFonts w:cstheme="minorHAnsi"/>
          <w:lang w:val="ka-GE"/>
        </w:rPr>
        <w:t>შენო</w:t>
      </w:r>
      <w:r w:rsidRPr="00CF0AFA">
        <w:rPr>
          <w:rFonts w:cstheme="minorHAnsi"/>
          <w:lang w:val="ka-GE"/>
        </w:rPr>
        <w:t xml:space="preserve">ბაში დამდგარი წყლის უსაფრთხო (დეზინფიცირებული), სუფთა წყლით ჩანაცვლებას. </w:t>
      </w:r>
    </w:p>
    <w:p w14:paraId="57FB8D2C" w14:textId="77777777" w:rsidR="00046921" w:rsidRPr="00CF0AFA" w:rsidRDefault="00046921" w:rsidP="00046921">
      <w:pPr>
        <w:pStyle w:val="NoSpacing"/>
        <w:jc w:val="both"/>
        <w:rPr>
          <w:rFonts w:cstheme="minorHAnsi"/>
          <w:lang w:val="ka-GE"/>
        </w:rPr>
      </w:pPr>
    </w:p>
    <w:p w14:paraId="246B1B07" w14:textId="3861F527" w:rsidR="002311BB" w:rsidRPr="00CF0AFA" w:rsidRDefault="002311BB" w:rsidP="00046921">
      <w:pPr>
        <w:pStyle w:val="NoSpacing"/>
        <w:jc w:val="both"/>
        <w:rPr>
          <w:rFonts w:cstheme="minorHAnsi"/>
          <w:lang w:val="ka-GE"/>
        </w:rPr>
      </w:pPr>
      <w:r w:rsidRPr="00CF0AFA">
        <w:rPr>
          <w:rFonts w:cstheme="minorHAnsi"/>
          <w:lang w:val="ka-GE"/>
        </w:rPr>
        <w:t>გამოყენებამდე</w:t>
      </w:r>
      <w:r w:rsidR="00BE172E" w:rsidRPr="00CF0AFA">
        <w:rPr>
          <w:rFonts w:cstheme="minorHAnsi"/>
          <w:lang w:val="ka-GE"/>
        </w:rPr>
        <w:t>,</w:t>
      </w:r>
      <w:r w:rsidRPr="00CF0AFA">
        <w:rPr>
          <w:rFonts w:cstheme="minorHAnsi"/>
          <w:lang w:val="ka-GE"/>
        </w:rPr>
        <w:t xml:space="preserve"> ცხელი წყლის სისტემები უნდა დაუბრუნდეს სამუშაო ტემპერატურას 60</w:t>
      </w:r>
      <w:r w:rsidRPr="00CF0AFA">
        <w:rPr>
          <w:rFonts w:cstheme="minorHAnsi"/>
          <w:vertAlign w:val="superscript"/>
          <w:lang w:val="ka-GE"/>
        </w:rPr>
        <w:t>o</w:t>
      </w:r>
      <w:r w:rsidRPr="00CF0AFA">
        <w:rPr>
          <w:rFonts w:cstheme="minorHAnsi"/>
          <w:lang w:val="ka-GE"/>
        </w:rPr>
        <w:t>C ან უფრო მაღალ ტემპერატურა</w:t>
      </w:r>
      <w:r w:rsidR="00BE172E" w:rsidRPr="00CF0AFA">
        <w:rPr>
          <w:rFonts w:cstheme="minorHAnsi"/>
          <w:lang w:val="ka-GE"/>
        </w:rPr>
        <w:t>ზე</w:t>
      </w:r>
      <w:r w:rsidRPr="00CF0AFA">
        <w:rPr>
          <w:rFonts w:cstheme="minorHAnsi"/>
          <w:lang w:val="ka-GE"/>
        </w:rPr>
        <w:t>, ხოლო  ცირკულაციის ტემპერატურა უნდა იყოს 50</w:t>
      </w:r>
      <w:r w:rsidRPr="00CF0AFA">
        <w:rPr>
          <w:rFonts w:cstheme="minorHAnsi"/>
          <w:vertAlign w:val="superscript"/>
          <w:lang w:val="ka-GE"/>
        </w:rPr>
        <w:t>o</w:t>
      </w:r>
      <w:r w:rsidRPr="00CF0AFA">
        <w:rPr>
          <w:rFonts w:cstheme="minorHAnsi"/>
          <w:lang w:val="ka-GE"/>
        </w:rPr>
        <w:t xml:space="preserve"> C– ზე მეტი, რათა მოხდეს მიკრობული რისკების, მათ შორის ლეგიონელას გავრცელების მართვა</w:t>
      </w:r>
      <w:r w:rsidRPr="00CF0AFA">
        <w:rPr>
          <w:rStyle w:val="FootnoteReference"/>
          <w:rFonts w:cstheme="minorHAnsi"/>
          <w:sz w:val="24"/>
          <w:lang w:val="ka-GE"/>
        </w:rPr>
        <w:footnoteReference w:id="2"/>
      </w:r>
      <w:r w:rsidRPr="00CF0AFA">
        <w:rPr>
          <w:rFonts w:cstheme="minorHAnsi"/>
          <w:lang w:val="ka-GE"/>
        </w:rPr>
        <w:t>. ცივი წყლის სისტემები მოქმედებას უნდა დაუბრუნდეს 25</w:t>
      </w:r>
      <w:r w:rsidRPr="00CF0AFA">
        <w:rPr>
          <w:rFonts w:cstheme="minorHAnsi"/>
          <w:vertAlign w:val="superscript"/>
          <w:lang w:val="ka-GE"/>
        </w:rPr>
        <w:t xml:space="preserve">o </w:t>
      </w:r>
      <w:r w:rsidRPr="00CF0AFA">
        <w:rPr>
          <w:rFonts w:cstheme="minorHAnsi"/>
          <w:lang w:val="ka-GE"/>
        </w:rPr>
        <w:t>C-ზე ნაკლებ ტემპერატურაზე, იდეალურ შემთხვევაში, 20</w:t>
      </w:r>
      <w:r w:rsidRPr="00CF0AFA">
        <w:rPr>
          <w:rFonts w:cstheme="minorHAnsi"/>
          <w:vertAlign w:val="superscript"/>
          <w:lang w:val="ka-GE"/>
        </w:rPr>
        <w:t>o</w:t>
      </w:r>
      <w:r w:rsidRPr="00CF0AFA">
        <w:rPr>
          <w:rFonts w:cstheme="minorHAnsi"/>
          <w:lang w:val="ka-GE"/>
        </w:rPr>
        <w:t xml:space="preserve"> C-ზე დაბალ ტემპერატურაზე. ადგილზე შენახვის ავზებსა და გამაგრილებელ </w:t>
      </w:r>
      <w:r w:rsidRPr="00CF0AFA">
        <w:rPr>
          <w:rFonts w:cstheme="minorHAnsi"/>
          <w:lang w:val="ka-GE"/>
        </w:rPr>
        <w:lastRenderedPageBreak/>
        <w:t>კოშკურებს შესაძლოა დასჭირდეთ მოცულობითი დეზინფექცია ვიდრე დაიწყება მათი  ხელახალი გამოყენება</w:t>
      </w:r>
      <w:r w:rsidR="00046921" w:rsidRPr="00CF0AFA">
        <w:rPr>
          <w:rFonts w:cstheme="minorHAnsi"/>
          <w:lang w:val="ka-GE"/>
        </w:rPr>
        <w:t xml:space="preserve">. </w:t>
      </w:r>
      <w:r w:rsidRPr="00CF0AFA">
        <w:rPr>
          <w:rFonts w:cstheme="minorHAnsi"/>
          <w:lang w:val="ka-GE"/>
        </w:rPr>
        <w:t xml:space="preserve">წყლის ხარისხის ტესტირება უნდა განხორციელდეს ხელახალი გამოყენების აღდგენამდე, რათა შენობაში სასმელი წყლის ხარისხი იყოს </w:t>
      </w:r>
      <w:r w:rsidR="00BE172E" w:rsidRPr="00CF0AFA">
        <w:rPr>
          <w:rFonts w:cstheme="minorHAnsi"/>
          <w:lang w:val="ka-GE"/>
        </w:rPr>
        <w:t>შესაბამისობაშ</w:t>
      </w:r>
      <w:r w:rsidRPr="00CF0AFA">
        <w:rPr>
          <w:rFonts w:cstheme="minorHAnsi"/>
          <w:lang w:val="ka-GE"/>
        </w:rPr>
        <w:t>ი</w:t>
      </w:r>
      <w:r w:rsidR="00BE172E" w:rsidRPr="00CF0AFA">
        <w:rPr>
          <w:rFonts w:cstheme="minorHAnsi"/>
          <w:lang w:val="ka-GE"/>
        </w:rPr>
        <w:t xml:space="preserve"> </w:t>
      </w:r>
      <w:r w:rsidRPr="00CF0AFA">
        <w:rPr>
          <w:rFonts w:cstheme="minorHAnsi"/>
          <w:lang w:val="ka-GE"/>
        </w:rPr>
        <w:t>სასმელი წყლის ხარისხის ეროვნულ სტანდარტებთან და ადამიანისთვის მისი გამოყენება იყოს უსაფრთხო</w:t>
      </w:r>
      <w:r w:rsidR="00BE172E" w:rsidRPr="00CF0AFA">
        <w:rPr>
          <w:rFonts w:cstheme="minorHAnsi"/>
          <w:lang w:val="ka-GE"/>
        </w:rPr>
        <w:t>,</w:t>
      </w:r>
      <w:r w:rsidRPr="00CF0AFA">
        <w:rPr>
          <w:rFonts w:cstheme="minorHAnsi"/>
          <w:lang w:val="ka-GE"/>
        </w:rPr>
        <w:t xml:space="preserve"> როგორც სასმელი, ისე სხვა დანიშნულებისთვის (მაგ.შხაპისთვის)</w:t>
      </w:r>
      <w:r w:rsidRPr="00CF0AFA">
        <w:rPr>
          <w:rStyle w:val="FootnoteReference"/>
          <w:rFonts w:cstheme="minorHAnsi"/>
          <w:lang w:val="ka-GE"/>
        </w:rPr>
        <w:footnoteReference w:id="3"/>
      </w:r>
    </w:p>
    <w:p w14:paraId="3BF89F0E" w14:textId="77777777" w:rsidR="002311BB" w:rsidRPr="00CF0AFA" w:rsidRDefault="002311BB" w:rsidP="002311BB">
      <w:pPr>
        <w:pStyle w:val="NoSpacing"/>
        <w:rPr>
          <w:rFonts w:cstheme="minorHAnsi"/>
          <w:lang w:val="ka-GE"/>
        </w:rPr>
      </w:pPr>
    </w:p>
    <w:p w14:paraId="4BFAA8D0" w14:textId="5D179BBA" w:rsidR="002311BB" w:rsidRPr="00CF0AFA" w:rsidRDefault="002311BB" w:rsidP="002311BB">
      <w:pPr>
        <w:pStyle w:val="NoSpacing"/>
        <w:rPr>
          <w:rFonts w:cstheme="minorHAnsi"/>
          <w:b/>
          <w:color w:val="1F4E79" w:themeColor="accent1" w:themeShade="80"/>
          <w:lang w:val="ka-GE"/>
        </w:rPr>
      </w:pPr>
      <w:r w:rsidRPr="00CF0AFA">
        <w:rPr>
          <w:rFonts w:cstheme="minorHAnsi"/>
          <w:b/>
          <w:color w:val="1F4E79" w:themeColor="accent1" w:themeShade="80"/>
          <w:lang w:val="ka-GE"/>
        </w:rPr>
        <w:t xml:space="preserve">SARS-CoV-2-ის ზედამხედველობა </w:t>
      </w:r>
      <w:r w:rsidR="00BD5101" w:rsidRPr="00CF0AFA">
        <w:rPr>
          <w:rFonts w:cstheme="minorHAnsi"/>
          <w:b/>
          <w:color w:val="1F4E79" w:themeColor="accent1" w:themeShade="80"/>
          <w:lang w:val="ka-GE"/>
        </w:rPr>
        <w:t>ჩამდინარე</w:t>
      </w:r>
      <w:r w:rsidRPr="00CF0AFA">
        <w:rPr>
          <w:rFonts w:cstheme="minorHAnsi"/>
          <w:b/>
          <w:color w:val="1F4E79" w:themeColor="accent1" w:themeShade="80"/>
          <w:lang w:val="ka-GE"/>
        </w:rPr>
        <w:t xml:space="preserve"> წყლებსა და შლამში</w:t>
      </w:r>
    </w:p>
    <w:p w14:paraId="21069F3A" w14:textId="77777777" w:rsidR="00046921" w:rsidRPr="00CF0AFA" w:rsidRDefault="00046921" w:rsidP="002311BB">
      <w:pPr>
        <w:pStyle w:val="NoSpacing"/>
        <w:rPr>
          <w:rFonts w:cstheme="minorHAnsi"/>
          <w:b/>
          <w:lang w:val="ka-GE"/>
        </w:rPr>
      </w:pPr>
    </w:p>
    <w:p w14:paraId="6A2B0D66" w14:textId="315D92E6" w:rsidR="002311BB" w:rsidRPr="00CF0AFA" w:rsidRDefault="002311BB" w:rsidP="00046921">
      <w:pPr>
        <w:pStyle w:val="NoSpacing"/>
        <w:jc w:val="both"/>
        <w:rPr>
          <w:rFonts w:cstheme="minorHAnsi"/>
          <w:lang w:val="ka-GE"/>
        </w:rPr>
      </w:pPr>
      <w:r w:rsidRPr="00CF0AFA">
        <w:rPr>
          <w:rFonts w:cstheme="minorHAnsi"/>
          <w:lang w:val="ka-GE"/>
        </w:rPr>
        <w:t xml:space="preserve">არაერთ ქვეყანაში მიმდინარეობს კვლევა </w:t>
      </w:r>
      <w:r w:rsidR="00BD5101" w:rsidRPr="00CF0AFA">
        <w:rPr>
          <w:rFonts w:cstheme="minorHAnsi"/>
          <w:lang w:val="ka-GE"/>
        </w:rPr>
        <w:t>ჩამდინარე</w:t>
      </w:r>
      <w:r w:rsidRPr="00CF0AFA">
        <w:rPr>
          <w:rFonts w:eastAsia="Times New Roman" w:cstheme="minorHAnsi"/>
          <w:lang w:val="ka-GE"/>
        </w:rPr>
        <w:t xml:space="preserve"> წყლებსა და შლამში</w:t>
      </w:r>
      <w:r w:rsidR="005F5F86" w:rsidRPr="00CF0AFA">
        <w:rPr>
          <w:rFonts w:cstheme="minorHAnsi"/>
          <w:lang w:val="ka-GE"/>
        </w:rPr>
        <w:t xml:space="preserve"> არაინფექციური </w:t>
      </w:r>
      <w:r w:rsidR="005F5F86" w:rsidRPr="00CF0AFA">
        <w:rPr>
          <w:rFonts w:eastAsia="Times New Roman" w:cstheme="minorHAnsi"/>
          <w:lang w:val="ka-GE"/>
        </w:rPr>
        <w:t>SARS-CoV-2 -ის ფრაგმენტების იდენტიფიცირებისათვის</w:t>
      </w:r>
      <w:r w:rsidRPr="00CF0AFA">
        <w:rPr>
          <w:rFonts w:eastAsia="Times New Roman" w:cstheme="minorHAnsi"/>
          <w:lang w:val="ka-GE"/>
        </w:rPr>
        <w:t xml:space="preserve">. ანალოგიური მეთოდები წარმატებით იქნა გამოყენებული </w:t>
      </w:r>
      <w:r w:rsidR="005F5F86" w:rsidRPr="00CF0AFA">
        <w:rPr>
          <w:rFonts w:cstheme="minorHAnsi"/>
          <w:lang w:val="ka-GE"/>
        </w:rPr>
        <w:t xml:space="preserve">ვირუსის ცირკულაციის დეტექციის მიზნით </w:t>
      </w:r>
      <w:r w:rsidRPr="00CF0AFA">
        <w:rPr>
          <w:rFonts w:eastAsia="Times New Roman" w:cstheme="minorHAnsi"/>
          <w:lang w:val="ka-GE"/>
        </w:rPr>
        <w:t xml:space="preserve">პოლიომიელიტის ერადიკაციის პროგრამის ფარგლებში, </w:t>
      </w:r>
      <w:r w:rsidRPr="00CF0AFA">
        <w:rPr>
          <w:rFonts w:cstheme="minorHAnsi"/>
          <w:lang w:val="ka-GE"/>
        </w:rPr>
        <w:t xml:space="preserve"> პოპულაციაში, მათ შორის ასიმპტომურ შემთხვევებში და ამით მოხდა</w:t>
      </w:r>
      <w:r w:rsidR="005F5F86" w:rsidRPr="00CF0AFA">
        <w:rPr>
          <w:rFonts w:cstheme="minorHAnsi"/>
          <w:lang w:val="ka-GE"/>
        </w:rPr>
        <w:t xml:space="preserve"> </w:t>
      </w:r>
      <w:r w:rsidRPr="00CF0AFA">
        <w:rPr>
          <w:rFonts w:cstheme="minorHAnsi"/>
          <w:lang w:val="ka-GE"/>
        </w:rPr>
        <w:t>ადამი</w:t>
      </w:r>
      <w:r w:rsidR="00BD5101" w:rsidRPr="00CF0AFA">
        <w:rPr>
          <w:rFonts w:cstheme="minorHAnsi"/>
          <w:lang w:val="ka-GE"/>
        </w:rPr>
        <w:t>ა</w:t>
      </w:r>
      <w:r w:rsidRPr="00CF0AFA">
        <w:rPr>
          <w:rFonts w:cstheme="minorHAnsi"/>
          <w:lang w:val="ka-GE"/>
        </w:rPr>
        <w:t>ნებზე ზედამხედველობის სრულყოფა.</w:t>
      </w:r>
    </w:p>
    <w:p w14:paraId="731B951B" w14:textId="77777777" w:rsidR="00046921" w:rsidRPr="00CF0AFA" w:rsidRDefault="00046921" w:rsidP="002311BB">
      <w:pPr>
        <w:pStyle w:val="NoSpacing"/>
        <w:rPr>
          <w:rFonts w:cstheme="minorHAnsi"/>
          <w:lang w:val="ka-GE"/>
        </w:rPr>
      </w:pPr>
    </w:p>
    <w:p w14:paraId="0192DA8A" w14:textId="10956089" w:rsidR="00046921" w:rsidRPr="00CF0AFA" w:rsidRDefault="002311BB" w:rsidP="00046921">
      <w:pPr>
        <w:pStyle w:val="NoSpacing"/>
        <w:jc w:val="both"/>
        <w:rPr>
          <w:rFonts w:eastAsia="Times New Roman" w:cstheme="minorHAnsi"/>
          <w:lang w:val="ka-GE"/>
        </w:rPr>
      </w:pPr>
      <w:r w:rsidRPr="00CF0AFA">
        <w:rPr>
          <w:rFonts w:cstheme="minorHAnsi"/>
          <w:lang w:val="ka-GE"/>
        </w:rPr>
        <w:t xml:space="preserve">საჭიროა დამატებითი კვლევები და ანალიტიკის მეთოდების  შესაძლებლობების გაზრდა (განსაკუთრებით კანალიზაციის სისტემით დაბალი მოცვის პირობებში), მოდელირება, მონაცემთა ინტერპრეტაცია, რათა გვქონდეს საკამარისი ინფორმაცია გადაწყვეტილებების მიღებისა და საზოგადოებრივი ჯანდაცვის ღონისძიებების დასაგეგმად. </w:t>
      </w:r>
      <w:r w:rsidRPr="00CF0AFA">
        <w:rPr>
          <w:rFonts w:eastAsia="Times New Roman" w:cstheme="minorHAnsi"/>
          <w:lang w:val="ka-GE"/>
        </w:rPr>
        <w:t xml:space="preserve">ნახმარ წყლებსა და შლამში COVID-19-ის </w:t>
      </w:r>
      <w:r w:rsidR="00E01B6C" w:rsidRPr="00CF0AFA">
        <w:rPr>
          <w:rFonts w:eastAsia="Times New Roman" w:cstheme="minorHAnsi"/>
          <w:lang w:val="ka-GE"/>
        </w:rPr>
        <w:t xml:space="preserve">რნმ-ის ფრაგმენტების </w:t>
      </w:r>
      <w:r w:rsidRPr="00CF0AFA">
        <w:rPr>
          <w:rFonts w:eastAsia="Times New Roman" w:cstheme="minorHAnsi"/>
          <w:lang w:val="ka-GE"/>
        </w:rPr>
        <w:t xml:space="preserve">ზედამხედველობით შესაძლებელია საზოგადოებრივი ჯანდაცვისთვის მნიშვნელოვანი მონაცემების უზრუნველყოფა, მაგალითად შემთხვევების მატების მოსალოდნელი პიკის პროგნოზირება 5-7 დღით ადრე, ვიდრე იგი დადასტურდება ჯანდაცვის ორგანოების ან სამედიცინო დაწესებულებების მიერ. </w:t>
      </w:r>
    </w:p>
    <w:p w14:paraId="10ADFA18" w14:textId="79D690C2" w:rsidR="002311BB" w:rsidRPr="00CF0AFA" w:rsidRDefault="002311BB" w:rsidP="00046921">
      <w:pPr>
        <w:pStyle w:val="NoSpacing"/>
        <w:jc w:val="both"/>
        <w:rPr>
          <w:rFonts w:eastAsia="Times New Roman" w:cstheme="minorHAnsi"/>
          <w:lang w:val="ka-GE"/>
        </w:rPr>
      </w:pPr>
      <w:r w:rsidRPr="00CF0AFA">
        <w:rPr>
          <w:rFonts w:eastAsia="Times New Roman" w:cstheme="minorHAnsi"/>
          <w:lang w:val="ka-GE"/>
        </w:rPr>
        <w:t xml:space="preserve"> </w:t>
      </w:r>
    </w:p>
    <w:p w14:paraId="7D601DBE" w14:textId="77777777" w:rsidR="002311BB" w:rsidRPr="00CF0AFA" w:rsidRDefault="002311BB" w:rsidP="00046921">
      <w:pPr>
        <w:pStyle w:val="NoSpacing"/>
        <w:jc w:val="both"/>
        <w:rPr>
          <w:rFonts w:eastAsia="Times New Roman" w:cstheme="minorHAnsi"/>
          <w:lang w:val="ka-GE"/>
        </w:rPr>
      </w:pPr>
      <w:r w:rsidRPr="00CF0AFA">
        <w:rPr>
          <w:rFonts w:eastAsia="Times New Roman" w:cstheme="minorHAnsi"/>
          <w:lang w:val="ka-GE"/>
        </w:rPr>
        <w:t>თუმცა, გარემოზე ზედამხედველობა არ უნდა იყოს გამოყენებული COVID-19-ის შემთხვევების აქტიური ზედამხედველობის ნაცვლად. გარდა ამისა, მთავრობის უმთავრესი მიზანი და ინვესტიციები უნდა იყო ორიენტირებული COVID-19-ისა და სხვა ინფექციური დაავადებების  საწინააღმდეგო უსაფრთხოდ მართული სანიტარული სერვისების უწყვეტობასა და გაფართოებაზე.</w:t>
      </w:r>
    </w:p>
    <w:p w14:paraId="6B61F69C" w14:textId="77777777" w:rsidR="002311BB" w:rsidRPr="00CF0AFA" w:rsidRDefault="002311BB" w:rsidP="002311BB">
      <w:pPr>
        <w:pStyle w:val="NoSpacing"/>
        <w:rPr>
          <w:rFonts w:eastAsia="Times New Roman" w:cstheme="minorHAnsi"/>
          <w:lang w:val="ka-GE"/>
        </w:rPr>
      </w:pPr>
    </w:p>
    <w:p w14:paraId="2492D1FE" w14:textId="0133A7FD" w:rsidR="002311BB" w:rsidRPr="00CF0AFA" w:rsidRDefault="002311BB" w:rsidP="002311BB">
      <w:pPr>
        <w:pStyle w:val="NoSpacing"/>
        <w:rPr>
          <w:rFonts w:eastAsia="Times New Roman" w:cstheme="minorHAnsi"/>
          <w:color w:val="2E74B5" w:themeColor="accent1" w:themeShade="BF"/>
          <w:sz w:val="24"/>
          <w:szCs w:val="24"/>
          <w:lang w:val="ka-GE"/>
        </w:rPr>
      </w:pPr>
      <w:r w:rsidRPr="00CF0AFA">
        <w:rPr>
          <w:rFonts w:eastAsia="Times New Roman" w:cstheme="minorHAnsi"/>
          <w:b/>
          <w:color w:val="2E74B5" w:themeColor="accent1" w:themeShade="BF"/>
          <w:sz w:val="24"/>
          <w:szCs w:val="24"/>
          <w:lang w:val="ka-GE"/>
        </w:rPr>
        <w:t xml:space="preserve">WASH </w:t>
      </w:r>
      <w:r w:rsidR="00A8469F" w:rsidRPr="00CF0AFA">
        <w:rPr>
          <w:rFonts w:eastAsia="Times New Roman" w:cstheme="minorHAnsi"/>
          <w:b/>
          <w:color w:val="2E74B5" w:themeColor="accent1" w:themeShade="BF"/>
          <w:sz w:val="24"/>
          <w:szCs w:val="24"/>
          <w:lang w:val="ka-GE"/>
        </w:rPr>
        <w:t xml:space="preserve">ჯანდაცვის </w:t>
      </w:r>
      <w:r w:rsidR="00E92697" w:rsidRPr="00CF0AFA">
        <w:rPr>
          <w:rFonts w:eastAsia="Times New Roman" w:cstheme="minorHAnsi"/>
          <w:b/>
          <w:color w:val="2E74B5" w:themeColor="accent1" w:themeShade="BF"/>
          <w:sz w:val="24"/>
          <w:szCs w:val="24"/>
          <w:lang w:val="ka-GE"/>
        </w:rPr>
        <w:t>დაწესებულებებში</w:t>
      </w:r>
    </w:p>
    <w:p w14:paraId="5B4A2902" w14:textId="77777777" w:rsidR="00E92697" w:rsidRPr="00CF0AFA" w:rsidRDefault="00E92697" w:rsidP="002311BB">
      <w:pPr>
        <w:pStyle w:val="NoSpacing"/>
        <w:rPr>
          <w:rFonts w:eastAsia="Times New Roman" w:cstheme="minorHAnsi"/>
          <w:color w:val="2E74B5" w:themeColor="accent1" w:themeShade="BF"/>
          <w:lang w:val="ka-GE"/>
        </w:rPr>
      </w:pPr>
    </w:p>
    <w:p w14:paraId="2F8EB865" w14:textId="07C80196" w:rsidR="002311BB" w:rsidRPr="00CF0AFA" w:rsidRDefault="002311BB" w:rsidP="00046921">
      <w:pPr>
        <w:spacing w:after="0" w:line="240" w:lineRule="auto"/>
        <w:jc w:val="both"/>
        <w:rPr>
          <w:rFonts w:eastAsia="Times New Roman" w:cstheme="minorHAnsi"/>
          <w:szCs w:val="20"/>
          <w:lang w:val="ka-GE"/>
        </w:rPr>
      </w:pPr>
      <w:r w:rsidRPr="00CF0AFA">
        <w:rPr>
          <w:rFonts w:eastAsia="Times New Roman" w:cstheme="minorHAnsi"/>
          <w:lang w:val="ka-GE"/>
        </w:rPr>
        <w:t xml:space="preserve">წყლის, სანიტარიის, ჰიგიენისა და ნარჩენების მართვის შესახებ არსებული რეკომენდაციები </w:t>
      </w:r>
      <w:r w:rsidR="00E92697" w:rsidRPr="00CF0AFA">
        <w:rPr>
          <w:rFonts w:eastAsia="Times New Roman" w:cstheme="minorHAnsi"/>
          <w:lang w:val="ka-GE"/>
        </w:rPr>
        <w:t>სამედიცინო</w:t>
      </w:r>
      <w:r w:rsidRPr="00CF0AFA">
        <w:rPr>
          <w:rFonts w:eastAsia="Times New Roman" w:cstheme="minorHAnsi"/>
          <w:lang w:val="ka-GE"/>
        </w:rPr>
        <w:t xml:space="preserve"> დაწესებულებებისთვის მნიშვნელოვანია, რამდენდაც უზრუნველყოფს</w:t>
      </w:r>
      <w:r w:rsidRPr="00CF0AFA">
        <w:rPr>
          <w:rFonts w:eastAsia="Times New Roman" w:cstheme="minorHAnsi"/>
          <w:sz w:val="20"/>
          <w:szCs w:val="20"/>
          <w:lang w:val="ka-GE"/>
        </w:rPr>
        <w:t xml:space="preserve"> </w:t>
      </w:r>
      <w:r w:rsidRPr="00CF0AFA">
        <w:rPr>
          <w:rFonts w:eastAsia="Times New Roman" w:cstheme="minorHAnsi"/>
          <w:szCs w:val="20"/>
          <w:lang w:val="ka-GE"/>
        </w:rPr>
        <w:t>პაციენტების სათანადო მომსახურებასა და დაცვას, ასევე პერსონალისა</w:t>
      </w:r>
      <w:r w:rsidRPr="00CF0AFA">
        <w:rPr>
          <w:rStyle w:val="FootnoteReference"/>
          <w:rFonts w:eastAsia="Times New Roman" w:cstheme="minorHAnsi"/>
          <w:szCs w:val="20"/>
        </w:rPr>
        <w:footnoteReference w:id="4"/>
      </w:r>
      <w:r w:rsidRPr="00CF0AFA">
        <w:rPr>
          <w:rFonts w:eastAsia="Times New Roman" w:cstheme="minorHAnsi"/>
          <w:szCs w:val="20"/>
          <w:lang w:val="ka-GE"/>
        </w:rPr>
        <w:t xml:space="preserve"> და მომვლელების ინფიცირების რისკის შემცირებას</w:t>
      </w:r>
      <w:r w:rsidR="00046921" w:rsidRPr="00CF0AFA">
        <w:rPr>
          <w:rFonts w:eastAsia="Times New Roman" w:cstheme="minorHAnsi"/>
          <w:szCs w:val="20"/>
          <w:lang w:val="ka-GE"/>
        </w:rPr>
        <w:t xml:space="preserve">. </w:t>
      </w:r>
      <w:r w:rsidRPr="00CF0AFA">
        <w:rPr>
          <w:rFonts w:eastAsia="Times New Roman" w:cstheme="minorHAnsi"/>
          <w:szCs w:val="20"/>
          <w:lang w:val="ka-GE"/>
        </w:rPr>
        <w:t>WAS</w:t>
      </w:r>
      <w:r w:rsidR="005F5F86" w:rsidRPr="00CF0AFA">
        <w:rPr>
          <w:rFonts w:eastAsia="Times New Roman" w:cstheme="minorHAnsi"/>
          <w:szCs w:val="20"/>
          <w:lang w:val="ka-GE"/>
        </w:rPr>
        <w:t>H</w:t>
      </w:r>
      <w:r w:rsidRPr="00CF0AFA">
        <w:rPr>
          <w:rFonts w:eastAsia="Times New Roman" w:cstheme="minorHAnsi"/>
          <w:szCs w:val="20"/>
          <w:lang w:val="ka-GE"/>
        </w:rPr>
        <w:t>-ის ახალი რეკომენდაციები არ არის სავალდებულოდ მოთხოვნილი SARS-CoV-2-ის გავრცელების პრევენციისთვის, თუმცა WASH-თან ასოცირებული სტანდარტული ღონისძიებები მნიშვნელოვანია დაცული იყოს შემდეგი სახით:</w:t>
      </w:r>
    </w:p>
    <w:p w14:paraId="1144BA3C" w14:textId="6B463EBE" w:rsidR="002311BB" w:rsidRPr="00CF0AFA" w:rsidRDefault="002311BB" w:rsidP="002311BB">
      <w:pPr>
        <w:pStyle w:val="ListParagraph"/>
        <w:numPr>
          <w:ilvl w:val="0"/>
          <w:numId w:val="1"/>
        </w:numPr>
        <w:spacing w:after="0" w:line="240" w:lineRule="auto"/>
        <w:rPr>
          <w:rFonts w:eastAsia="Times New Roman" w:cstheme="minorHAnsi"/>
          <w:szCs w:val="20"/>
        </w:rPr>
      </w:pPr>
      <w:r w:rsidRPr="00CF0AFA">
        <w:rPr>
          <w:rFonts w:eastAsia="Times New Roman" w:cstheme="minorHAnsi"/>
          <w:szCs w:val="20"/>
        </w:rPr>
        <w:t xml:space="preserve">სწორი ტექნიკის გამოყენებით </w:t>
      </w:r>
      <w:r w:rsidR="002B1CCA" w:rsidRPr="00CF0AFA">
        <w:rPr>
          <w:rFonts w:eastAsia="Times New Roman" w:cstheme="minorHAnsi"/>
          <w:szCs w:val="20"/>
        </w:rPr>
        <w:t>ხელ</w:t>
      </w:r>
      <w:r w:rsidRPr="00CF0AFA">
        <w:rPr>
          <w:rFonts w:eastAsia="Times New Roman" w:cstheme="minorHAnsi"/>
          <w:szCs w:val="20"/>
        </w:rPr>
        <w:t>ის ხშირი დაბანა;</w:t>
      </w:r>
    </w:p>
    <w:p w14:paraId="14A94479" w14:textId="77777777" w:rsidR="002311BB" w:rsidRPr="00CF0AFA" w:rsidRDefault="002311BB" w:rsidP="002311BB">
      <w:pPr>
        <w:pStyle w:val="ListParagraph"/>
        <w:numPr>
          <w:ilvl w:val="0"/>
          <w:numId w:val="1"/>
        </w:numPr>
        <w:spacing w:after="0" w:line="240" w:lineRule="auto"/>
        <w:rPr>
          <w:rFonts w:eastAsia="Times New Roman" w:cstheme="minorHAnsi"/>
          <w:szCs w:val="20"/>
        </w:rPr>
      </w:pPr>
      <w:r w:rsidRPr="00CF0AFA">
        <w:rPr>
          <w:rFonts w:eastAsia="Times New Roman" w:cstheme="minorHAnsi"/>
          <w:szCs w:val="20"/>
        </w:rPr>
        <w:t>დასუფთავებისა და დეზინფექციის ღონისძიებების რეგულარულად განხორციელება;</w:t>
      </w:r>
    </w:p>
    <w:p w14:paraId="3CB4A408" w14:textId="233D98D6" w:rsidR="002311BB" w:rsidRPr="00CF0AFA" w:rsidRDefault="00E92697" w:rsidP="002311BB">
      <w:pPr>
        <w:pStyle w:val="ListParagraph"/>
        <w:numPr>
          <w:ilvl w:val="0"/>
          <w:numId w:val="1"/>
        </w:numPr>
        <w:spacing w:after="0" w:line="240" w:lineRule="auto"/>
        <w:rPr>
          <w:rFonts w:eastAsia="Times New Roman" w:cstheme="minorHAnsi"/>
          <w:szCs w:val="20"/>
        </w:rPr>
      </w:pPr>
      <w:r w:rsidRPr="00CF0AFA">
        <w:rPr>
          <w:rFonts w:eastAsia="Times New Roman" w:cstheme="minorHAnsi"/>
          <w:szCs w:val="20"/>
          <w:lang w:val="ka-GE"/>
        </w:rPr>
        <w:t>გამონაყოფების</w:t>
      </w:r>
      <w:r w:rsidR="002311BB" w:rsidRPr="00CF0AFA">
        <w:rPr>
          <w:rFonts w:eastAsia="Times New Roman" w:cstheme="minorHAnsi"/>
          <w:szCs w:val="20"/>
        </w:rPr>
        <w:t xml:space="preserve"> (</w:t>
      </w:r>
      <w:r w:rsidRPr="00CF0AFA">
        <w:rPr>
          <w:rFonts w:eastAsia="Times New Roman" w:cstheme="minorHAnsi"/>
          <w:szCs w:val="20"/>
          <w:lang w:val="ka-GE"/>
        </w:rPr>
        <w:t xml:space="preserve">ფეკალიების </w:t>
      </w:r>
      <w:r w:rsidR="002311BB" w:rsidRPr="00CF0AFA">
        <w:rPr>
          <w:rFonts w:eastAsia="Times New Roman" w:cstheme="minorHAnsi"/>
          <w:szCs w:val="20"/>
        </w:rPr>
        <w:t>და შარდი) უსაფრთხო მართვა;</w:t>
      </w:r>
    </w:p>
    <w:p w14:paraId="13A4C670" w14:textId="4BF2A262" w:rsidR="005F5F86" w:rsidRPr="00CF0AFA" w:rsidRDefault="00E92697" w:rsidP="005F5F86">
      <w:pPr>
        <w:pStyle w:val="ListParagraph"/>
        <w:numPr>
          <w:ilvl w:val="0"/>
          <w:numId w:val="1"/>
        </w:numPr>
        <w:spacing w:after="0" w:line="240" w:lineRule="auto"/>
        <w:rPr>
          <w:rFonts w:eastAsia="Times New Roman" w:cstheme="minorHAnsi"/>
          <w:szCs w:val="20"/>
        </w:rPr>
      </w:pPr>
      <w:r w:rsidRPr="00CF0AFA">
        <w:rPr>
          <w:rFonts w:eastAsia="Times New Roman" w:cstheme="minorHAnsi"/>
          <w:szCs w:val="20"/>
          <w:lang w:val="ka-GE"/>
        </w:rPr>
        <w:lastRenderedPageBreak/>
        <w:t xml:space="preserve">სამედიცინო ნარჩენების უსაფრთხო მართვა, რომელიც წარმოიქმნება  </w:t>
      </w:r>
      <w:r w:rsidR="002311BB" w:rsidRPr="00CF0AFA">
        <w:rPr>
          <w:rFonts w:eastAsia="Times New Roman" w:cstheme="minorHAnsi"/>
          <w:szCs w:val="20"/>
        </w:rPr>
        <w:t xml:space="preserve">COVID-19-ის შემთხვევების </w:t>
      </w:r>
      <w:r w:rsidRPr="00CF0AFA">
        <w:rPr>
          <w:rFonts w:eastAsia="Times New Roman" w:cstheme="minorHAnsi"/>
          <w:szCs w:val="20"/>
          <w:lang w:val="ka-GE"/>
        </w:rPr>
        <w:t>დროს.</w:t>
      </w:r>
    </w:p>
    <w:p w14:paraId="69813F36" w14:textId="335D81C4" w:rsidR="002311BB" w:rsidRPr="00CF0AFA" w:rsidRDefault="002311BB" w:rsidP="005F5F86">
      <w:pPr>
        <w:pStyle w:val="ListParagraph"/>
        <w:numPr>
          <w:ilvl w:val="0"/>
          <w:numId w:val="1"/>
        </w:numPr>
        <w:spacing w:after="0" w:line="240" w:lineRule="auto"/>
        <w:rPr>
          <w:rFonts w:eastAsia="Times New Roman" w:cstheme="minorHAnsi"/>
          <w:szCs w:val="20"/>
        </w:rPr>
      </w:pPr>
      <w:r w:rsidRPr="00CF0AFA">
        <w:rPr>
          <w:rFonts w:eastAsia="Times New Roman" w:cstheme="minorHAnsi"/>
          <w:szCs w:val="20"/>
        </w:rPr>
        <w:t xml:space="preserve"> COVID-19-ით გარდაცვლილთა გვამების უსაფრთხო მართვა.</w:t>
      </w:r>
    </w:p>
    <w:p w14:paraId="1E62DAC1" w14:textId="77777777" w:rsidR="002311BB" w:rsidRPr="00CF0AFA" w:rsidRDefault="002311BB" w:rsidP="002311BB">
      <w:pPr>
        <w:spacing w:after="0" w:line="240" w:lineRule="auto"/>
        <w:rPr>
          <w:rFonts w:eastAsia="Times New Roman" w:cstheme="minorHAnsi"/>
          <w:szCs w:val="20"/>
        </w:rPr>
      </w:pPr>
    </w:p>
    <w:p w14:paraId="516ED350" w14:textId="0748831D" w:rsidR="002311BB" w:rsidRPr="00CF0AFA" w:rsidRDefault="002311BB" w:rsidP="00046921">
      <w:pPr>
        <w:spacing w:after="0" w:line="240" w:lineRule="auto"/>
        <w:jc w:val="both"/>
        <w:rPr>
          <w:rFonts w:eastAsia="Times New Roman" w:cstheme="minorHAnsi"/>
          <w:szCs w:val="20"/>
          <w:lang w:val="ka-GE"/>
        </w:rPr>
      </w:pPr>
      <w:r w:rsidRPr="00CF0AFA">
        <w:rPr>
          <w:rFonts w:eastAsia="Times New Roman" w:cstheme="minorHAnsi"/>
          <w:szCs w:val="20"/>
        </w:rPr>
        <w:t xml:space="preserve">სხვა მნიშვნელოვანი ღონისძიებები მოიცავს პერსონალის, მომვლელებისა და პაციენტებისთვის უსაფრთხო სასმელი წყლის საკმარისი </w:t>
      </w:r>
      <w:r w:rsidR="002B41F3" w:rsidRPr="00CF0AFA">
        <w:rPr>
          <w:rFonts w:eastAsia="Times New Roman" w:cstheme="minorHAnsi"/>
          <w:szCs w:val="20"/>
          <w:lang w:val="ka-GE"/>
        </w:rPr>
        <w:t>რაოდენობით</w:t>
      </w:r>
      <w:r w:rsidRPr="00CF0AFA">
        <w:rPr>
          <w:rFonts w:eastAsia="Times New Roman" w:cstheme="minorHAnsi"/>
          <w:szCs w:val="20"/>
        </w:rPr>
        <w:t xml:space="preserve"> მიწოდებას; პირადი ჰიგიენის დაცვის შესაძლებლობის უზრუნველყოფა</w:t>
      </w:r>
      <w:r w:rsidR="002B41F3" w:rsidRPr="00CF0AFA">
        <w:rPr>
          <w:rFonts w:eastAsia="Times New Roman" w:cstheme="minorHAnsi"/>
          <w:szCs w:val="20"/>
          <w:lang w:val="ka-GE"/>
        </w:rPr>
        <w:t>ს</w:t>
      </w:r>
      <w:r w:rsidRPr="00CF0AFA">
        <w:rPr>
          <w:rFonts w:eastAsia="Times New Roman" w:cstheme="minorHAnsi"/>
          <w:szCs w:val="20"/>
        </w:rPr>
        <w:t xml:space="preserve">, მათ შორის </w:t>
      </w:r>
      <w:r w:rsidR="002B1CCA" w:rsidRPr="00CF0AFA">
        <w:rPr>
          <w:rFonts w:eastAsia="Times New Roman" w:cstheme="minorHAnsi"/>
          <w:szCs w:val="20"/>
        </w:rPr>
        <w:t>ხელ</w:t>
      </w:r>
      <w:r w:rsidRPr="00CF0AFA">
        <w:rPr>
          <w:rFonts w:eastAsia="Times New Roman" w:cstheme="minorHAnsi"/>
          <w:szCs w:val="20"/>
        </w:rPr>
        <w:t>ის ჰიგიენის დაცვა</w:t>
      </w:r>
      <w:r w:rsidR="002B41F3" w:rsidRPr="00CF0AFA">
        <w:rPr>
          <w:rFonts w:eastAsia="Times New Roman" w:cstheme="minorHAnsi"/>
          <w:szCs w:val="20"/>
        </w:rPr>
        <w:t xml:space="preserve">ს </w:t>
      </w:r>
      <w:r w:rsidRPr="00CF0AFA">
        <w:rPr>
          <w:rFonts w:eastAsia="Times New Roman" w:cstheme="minorHAnsi"/>
          <w:szCs w:val="20"/>
        </w:rPr>
        <w:t xml:space="preserve">პაციენტების, პერსონალისა და მომვლელების მიერ.  საწოლის თეთრეულისა და პაციენტების ტანსაცმლის რეგულარული რეცხვა; სათანადოდ მოწყობილი </w:t>
      </w:r>
      <w:r w:rsidR="005F5F86" w:rsidRPr="00CF0AFA">
        <w:rPr>
          <w:rFonts w:eastAsia="Times New Roman" w:cstheme="minorHAnsi"/>
          <w:szCs w:val="20"/>
        </w:rPr>
        <w:t>ტუა</w:t>
      </w:r>
      <w:r w:rsidRPr="00CF0AFA">
        <w:rPr>
          <w:rFonts w:eastAsia="Times New Roman" w:cstheme="minorHAnsi"/>
          <w:szCs w:val="20"/>
        </w:rPr>
        <w:t>ლეტებით უზრუნველყოფა (მათ შორის COVID-19 დადასტურებული და საეჭვო პაციენტებისთვის განცალკევებული სივრცეების მოწყობა); სამედიცინო ნარჩენების დახარისხება (სეგრეგაცია) და უსაფრთხოდ გატანა</w:t>
      </w:r>
      <w:r w:rsidR="00B2130F" w:rsidRPr="00CF0AFA">
        <w:rPr>
          <w:rFonts w:eastAsia="Times New Roman" w:cstheme="minorHAnsi"/>
          <w:szCs w:val="20"/>
        </w:rPr>
        <w:t xml:space="preserve">. </w:t>
      </w:r>
    </w:p>
    <w:p w14:paraId="23AD7C8E" w14:textId="77777777" w:rsidR="002311BB" w:rsidRPr="00CF0AFA" w:rsidRDefault="002311BB" w:rsidP="002311BB">
      <w:pPr>
        <w:rPr>
          <w:rFonts w:cstheme="minorHAnsi"/>
          <w:lang w:val="ka-GE"/>
        </w:rPr>
      </w:pPr>
    </w:p>
    <w:p w14:paraId="51901AEB" w14:textId="096CBE34" w:rsidR="002311BB" w:rsidRPr="00CF0AFA" w:rsidRDefault="002311BB" w:rsidP="002311BB">
      <w:pPr>
        <w:rPr>
          <w:rFonts w:cstheme="minorHAnsi"/>
          <w:b/>
          <w:sz w:val="24"/>
          <w:szCs w:val="24"/>
          <w:u w:val="single"/>
          <w:lang w:val="ka-GE"/>
        </w:rPr>
      </w:pPr>
      <w:r w:rsidRPr="00CF0AFA">
        <w:rPr>
          <w:rFonts w:cstheme="minorHAnsi"/>
          <w:b/>
          <w:sz w:val="24"/>
          <w:szCs w:val="24"/>
          <w:u w:val="single"/>
          <w:lang w:val="ka-GE"/>
        </w:rPr>
        <w:t>1.ხელის ჰიგიენა</w:t>
      </w:r>
    </w:p>
    <w:p w14:paraId="20658037" w14:textId="2B722DE6" w:rsidR="002311BB" w:rsidRPr="00CF0AFA" w:rsidRDefault="002311BB" w:rsidP="00B2130F">
      <w:pPr>
        <w:jc w:val="both"/>
        <w:rPr>
          <w:rFonts w:cstheme="minorHAnsi"/>
        </w:rPr>
      </w:pPr>
      <w:r w:rsidRPr="00CF0AFA">
        <w:rPr>
          <w:rFonts w:cstheme="minorHAnsi"/>
          <w:lang w:val="ka-GE"/>
        </w:rPr>
        <w:t xml:space="preserve">ხელის ჰიგიენის დაცვა არის კრიტიკულად მნიშვნელოვანი </w:t>
      </w:r>
      <w:r w:rsidRPr="00CF0AFA">
        <w:rPr>
          <w:rFonts w:cstheme="minorHAnsi"/>
        </w:rPr>
        <w:t>SARS-CoV-2</w:t>
      </w:r>
      <w:r w:rsidRPr="00CF0AFA">
        <w:rPr>
          <w:rFonts w:cstheme="minorHAnsi"/>
          <w:lang w:val="ka-GE"/>
        </w:rPr>
        <w:t>-ის გავრცელების პრევენციისთვის.</w:t>
      </w:r>
      <w:r w:rsidRPr="00CF0AFA">
        <w:rPr>
          <w:rFonts w:cstheme="minorHAnsi"/>
        </w:rPr>
        <w:t xml:space="preserve">  ყველა</w:t>
      </w:r>
      <w:r w:rsidR="00E01B6C" w:rsidRPr="00CF0AFA">
        <w:rPr>
          <w:rFonts w:cstheme="minorHAnsi"/>
          <w:lang w:val="ka-GE"/>
        </w:rPr>
        <w:t xml:space="preserve"> სამედიცინო </w:t>
      </w:r>
      <w:r w:rsidRPr="00CF0AFA">
        <w:rPr>
          <w:rFonts w:cstheme="minorHAnsi"/>
        </w:rPr>
        <w:t xml:space="preserve">დაწესებულებაში უნდა არსებობდეს რეგულარული პროგრამები, რომლებიც მიზნად ისახავს </w:t>
      </w:r>
      <w:r w:rsidR="002B1CCA" w:rsidRPr="00CF0AFA">
        <w:rPr>
          <w:rFonts w:cstheme="minorHAnsi"/>
        </w:rPr>
        <w:t>ხელის</w:t>
      </w:r>
      <w:r w:rsidRPr="00CF0AFA">
        <w:rPr>
          <w:rFonts w:cstheme="minorHAnsi"/>
        </w:rPr>
        <w:t xml:space="preserve"> ჰიგიენის საუკეთესო პრაქტიკის პოპულარიზაციას და საჭირო ინფრასტრუქტურის (აღჭურვილობისა და მასალების), აგრეთვე ოპერაციული და </w:t>
      </w:r>
      <w:r w:rsidRPr="00CF0AFA">
        <w:rPr>
          <w:rFonts w:cstheme="minorHAnsi"/>
          <w:lang w:val="ka-GE"/>
        </w:rPr>
        <w:t>მხარდამჭერი</w:t>
      </w:r>
      <w:r w:rsidRPr="00CF0AFA">
        <w:rPr>
          <w:rFonts w:cstheme="minorHAnsi"/>
        </w:rPr>
        <w:t xml:space="preserve"> პროტოკოლების ხელმისაწვდომობის უზრუნველყოფას.</w:t>
      </w:r>
    </w:p>
    <w:p w14:paraId="70F48576" w14:textId="40A5AE68" w:rsidR="002311BB" w:rsidRPr="00CF0AFA" w:rsidRDefault="002311BB" w:rsidP="00B2130F">
      <w:pPr>
        <w:jc w:val="both"/>
        <w:rPr>
          <w:rFonts w:cstheme="minorHAnsi"/>
        </w:rPr>
      </w:pPr>
      <w:r w:rsidRPr="00CF0AFA">
        <w:rPr>
          <w:rFonts w:cstheme="minorHAnsi"/>
          <w:lang w:val="ka-GE"/>
        </w:rPr>
        <w:t xml:space="preserve">  ყველა </w:t>
      </w:r>
      <w:r w:rsidR="00E01B6C" w:rsidRPr="00CF0AFA">
        <w:rPr>
          <w:rFonts w:cstheme="minorHAnsi"/>
          <w:lang w:val="ka-GE"/>
        </w:rPr>
        <w:t xml:space="preserve">სამედიცინო </w:t>
      </w:r>
      <w:r w:rsidRPr="00CF0AFA">
        <w:rPr>
          <w:rFonts w:cstheme="minorHAnsi"/>
          <w:lang w:val="ka-GE"/>
        </w:rPr>
        <w:t>დაწესებულებამ უნდა დანერგოს</w:t>
      </w:r>
      <w:r w:rsidR="002B1CCA" w:rsidRPr="00CF0AFA">
        <w:rPr>
          <w:rFonts w:cstheme="minorHAnsi"/>
          <w:lang w:val="ka-GE"/>
        </w:rPr>
        <w:t xml:space="preserve"> ხელის</w:t>
      </w:r>
      <w:r w:rsidR="007E1C68" w:rsidRPr="00CF0AFA">
        <w:rPr>
          <w:rFonts w:cstheme="minorHAnsi"/>
          <w:lang w:val="ka-GE"/>
        </w:rPr>
        <w:t xml:space="preserve">  </w:t>
      </w:r>
      <w:r w:rsidRPr="00CF0AFA">
        <w:rPr>
          <w:rFonts w:cstheme="minorHAnsi"/>
          <w:lang w:val="ka-GE"/>
        </w:rPr>
        <w:t xml:space="preserve">ჰიგიენის დაცვის პროგრამა ან უნდა გააძლიეროს მათთან უკვე არსებული პროგრამები. დამატებით, </w:t>
      </w:r>
      <w:r w:rsidRPr="00CF0AFA">
        <w:rPr>
          <w:rFonts w:cstheme="minorHAnsi"/>
        </w:rPr>
        <w:t>SARS-CoV-2</w:t>
      </w:r>
      <w:r w:rsidRPr="00CF0AFA">
        <w:rPr>
          <w:rFonts w:cstheme="minorHAnsi"/>
          <w:lang w:val="ka-GE"/>
        </w:rPr>
        <w:t>-ის გავრცელების პრევენციისთვის საჭიროა</w:t>
      </w:r>
      <w:r w:rsidR="00E01B6C" w:rsidRPr="00CF0AFA">
        <w:rPr>
          <w:rFonts w:cstheme="minorHAnsi"/>
          <w:lang w:val="ka-GE"/>
        </w:rPr>
        <w:t xml:space="preserve"> ღონისძიებების გაძლიერება</w:t>
      </w:r>
      <w:r w:rsidRPr="00CF0AFA">
        <w:rPr>
          <w:rFonts w:cstheme="minorHAnsi"/>
          <w:lang w:val="ka-GE"/>
        </w:rPr>
        <w:t xml:space="preserve"> მაგალითად </w:t>
      </w:r>
      <w:r w:rsidR="002B1CCA" w:rsidRPr="00CF0AFA">
        <w:rPr>
          <w:rFonts w:cstheme="minorHAnsi"/>
          <w:lang w:val="ka-GE"/>
        </w:rPr>
        <w:t>ხელის</w:t>
      </w:r>
      <w:r w:rsidRPr="00CF0AFA">
        <w:rPr>
          <w:rFonts w:cstheme="minorHAnsi"/>
          <w:lang w:val="ka-GE"/>
        </w:rPr>
        <w:t xml:space="preserve"> ჰიგიენისთვის საჭირო მასალების ადეკვატური მარაგებით უზრუნველყოფა და </w:t>
      </w:r>
      <w:r w:rsidR="002B1CCA" w:rsidRPr="00CF0AFA">
        <w:rPr>
          <w:rFonts w:cstheme="minorHAnsi"/>
          <w:lang w:val="ka-GE"/>
        </w:rPr>
        <w:t>ხელის</w:t>
      </w:r>
      <w:r w:rsidRPr="00CF0AFA">
        <w:rPr>
          <w:rFonts w:cstheme="minorHAnsi"/>
          <w:lang w:val="ka-GE"/>
        </w:rPr>
        <w:t xml:space="preserve"> ჰიგიენის</w:t>
      </w:r>
      <w:r w:rsidR="005F5F86" w:rsidRPr="00CF0AFA">
        <w:rPr>
          <w:rFonts w:cstheme="minorHAnsi"/>
          <w:lang w:val="ka-GE"/>
        </w:rPr>
        <w:t xml:space="preserve"> შესახებ, </w:t>
      </w:r>
      <w:r w:rsidRPr="00CF0AFA">
        <w:rPr>
          <w:rFonts w:cstheme="minorHAnsi"/>
          <w:lang w:val="ka-GE"/>
        </w:rPr>
        <w:t xml:space="preserve">მუდმივად განახლებადი საკომუნიკაციო კამპანიების განხორციელება. </w:t>
      </w:r>
    </w:p>
    <w:p w14:paraId="736707CC" w14:textId="0131F369" w:rsidR="00B2130F" w:rsidRPr="00CF0AFA" w:rsidRDefault="002B1CCA" w:rsidP="00B2130F">
      <w:pPr>
        <w:jc w:val="both"/>
        <w:rPr>
          <w:rFonts w:cstheme="minorHAnsi"/>
          <w:lang w:val="ka-GE"/>
        </w:rPr>
      </w:pPr>
      <w:r w:rsidRPr="00CF0AFA">
        <w:rPr>
          <w:rFonts w:cstheme="minorHAnsi"/>
          <w:lang w:val="ka-GE"/>
        </w:rPr>
        <w:t>ხელის</w:t>
      </w:r>
      <w:r w:rsidR="002311BB" w:rsidRPr="00CF0AFA">
        <w:rPr>
          <w:rFonts w:cstheme="minorHAnsi"/>
          <w:lang w:val="ka-GE"/>
        </w:rPr>
        <w:t xml:space="preserve"> ჰიგიენის დაცვა სპირტ</w:t>
      </w:r>
      <w:r w:rsidR="005F5F86" w:rsidRPr="00CF0AFA">
        <w:rPr>
          <w:rFonts w:cstheme="minorHAnsi"/>
          <w:lang w:val="ka-GE"/>
        </w:rPr>
        <w:t>ი</w:t>
      </w:r>
      <w:r w:rsidR="002311BB" w:rsidRPr="00CF0AFA">
        <w:rPr>
          <w:rFonts w:cstheme="minorHAnsi"/>
          <w:lang w:val="ka-GE"/>
        </w:rPr>
        <w:t xml:space="preserve">ს შემცველი საშუალებებით ან წყლით და საპნით, უნდა განხორციელდეს ინსტრუქციის მიხედვით, რომელსაც ეწოდება „5 მომენტი </w:t>
      </w:r>
      <w:r w:rsidRPr="00CF0AFA">
        <w:rPr>
          <w:rFonts w:cstheme="minorHAnsi"/>
          <w:lang w:val="ka-GE"/>
        </w:rPr>
        <w:t>ხელის</w:t>
      </w:r>
      <w:r w:rsidR="007E1C68" w:rsidRPr="00CF0AFA">
        <w:rPr>
          <w:rFonts w:cstheme="minorHAnsi"/>
          <w:lang w:val="ka-GE"/>
        </w:rPr>
        <w:t xml:space="preserve"> </w:t>
      </w:r>
      <w:r w:rsidR="002311BB" w:rsidRPr="00CF0AFA">
        <w:rPr>
          <w:rFonts w:cstheme="minorHAnsi"/>
          <w:lang w:val="ka-GE"/>
        </w:rPr>
        <w:t xml:space="preserve">ჰიგიენისთვის“. ესენია: </w:t>
      </w:r>
    </w:p>
    <w:p w14:paraId="581F331D" w14:textId="77777777" w:rsidR="00B2130F" w:rsidRPr="00CF0AFA" w:rsidRDefault="002311BB" w:rsidP="00B2130F">
      <w:pPr>
        <w:spacing w:after="0" w:line="240" w:lineRule="auto"/>
        <w:jc w:val="both"/>
        <w:rPr>
          <w:rFonts w:cstheme="minorHAnsi"/>
          <w:lang w:val="ka-GE"/>
        </w:rPr>
      </w:pPr>
      <w:r w:rsidRPr="00CF0AFA">
        <w:rPr>
          <w:rFonts w:cstheme="minorHAnsi"/>
          <w:lang w:val="ka-GE"/>
        </w:rPr>
        <w:t>1. პაციენტის შეხებამდე</w:t>
      </w:r>
      <w:r w:rsidR="00B2130F" w:rsidRPr="00CF0AFA">
        <w:rPr>
          <w:rFonts w:cstheme="minorHAnsi"/>
          <w:lang w:val="ka-GE"/>
        </w:rPr>
        <w:t>;</w:t>
      </w:r>
    </w:p>
    <w:p w14:paraId="4314D33F" w14:textId="77777777" w:rsidR="00B2130F" w:rsidRPr="00CF0AFA" w:rsidRDefault="002311BB" w:rsidP="00B2130F">
      <w:pPr>
        <w:spacing w:after="0" w:line="240" w:lineRule="auto"/>
        <w:jc w:val="both"/>
        <w:rPr>
          <w:rFonts w:cstheme="minorHAnsi"/>
          <w:lang w:val="ka-GE"/>
        </w:rPr>
      </w:pPr>
      <w:r w:rsidRPr="00CF0AFA">
        <w:rPr>
          <w:rFonts w:cstheme="minorHAnsi"/>
          <w:lang w:val="ka-GE"/>
        </w:rPr>
        <w:t xml:space="preserve"> 2. სუფთა/ასეპტიკური პროცედურების ჩატარებამდე</w:t>
      </w:r>
    </w:p>
    <w:p w14:paraId="680C78E5" w14:textId="77777777" w:rsidR="00B2130F" w:rsidRPr="00CF0AFA" w:rsidRDefault="002311BB" w:rsidP="00B2130F">
      <w:pPr>
        <w:spacing w:after="0" w:line="240" w:lineRule="auto"/>
        <w:jc w:val="both"/>
        <w:rPr>
          <w:rFonts w:cstheme="minorHAnsi"/>
          <w:lang w:val="ka-GE"/>
        </w:rPr>
      </w:pPr>
      <w:r w:rsidRPr="00CF0AFA">
        <w:rPr>
          <w:rFonts w:cstheme="minorHAnsi"/>
          <w:lang w:val="ka-GE"/>
        </w:rPr>
        <w:t xml:space="preserve"> 3.ორგანიზმის სითხეებთან კონტაქტის შემდეგ</w:t>
      </w:r>
    </w:p>
    <w:p w14:paraId="750906F6" w14:textId="77777777" w:rsidR="00B2130F" w:rsidRPr="00CF0AFA" w:rsidRDefault="002311BB" w:rsidP="00B2130F">
      <w:pPr>
        <w:spacing w:after="0" w:line="240" w:lineRule="auto"/>
        <w:jc w:val="both"/>
        <w:rPr>
          <w:rFonts w:cstheme="minorHAnsi"/>
          <w:lang w:val="ka-GE"/>
        </w:rPr>
      </w:pPr>
      <w:r w:rsidRPr="00CF0AFA">
        <w:rPr>
          <w:rFonts w:cstheme="minorHAnsi"/>
          <w:lang w:val="ka-GE"/>
        </w:rPr>
        <w:t xml:space="preserve"> 4.</w:t>
      </w:r>
      <w:r w:rsidR="005F5F86" w:rsidRPr="00CF0AFA">
        <w:rPr>
          <w:rFonts w:cstheme="minorHAnsi"/>
          <w:lang w:val="ka-GE"/>
        </w:rPr>
        <w:t>პაციენტთან</w:t>
      </w:r>
      <w:r w:rsidRPr="00CF0AFA">
        <w:rPr>
          <w:rFonts w:cstheme="minorHAnsi"/>
          <w:lang w:val="ka-GE"/>
        </w:rPr>
        <w:t xml:space="preserve"> შეხების შემდეგ</w:t>
      </w:r>
    </w:p>
    <w:p w14:paraId="10884708" w14:textId="77777777" w:rsidR="00B2130F" w:rsidRPr="00CF0AFA" w:rsidRDefault="002311BB" w:rsidP="00B2130F">
      <w:pPr>
        <w:spacing w:after="0" w:line="240" w:lineRule="auto"/>
        <w:jc w:val="both"/>
        <w:rPr>
          <w:rFonts w:cstheme="minorHAnsi"/>
          <w:lang w:val="ka-GE"/>
        </w:rPr>
      </w:pPr>
      <w:r w:rsidRPr="00CF0AFA">
        <w:rPr>
          <w:rFonts w:cstheme="minorHAnsi"/>
          <w:lang w:val="ka-GE"/>
        </w:rPr>
        <w:t>5. პაციენტის გარემომცველ</w:t>
      </w:r>
      <w:r w:rsidRPr="00CF0AFA">
        <w:rPr>
          <w:rStyle w:val="FootnoteReference"/>
          <w:rFonts w:cstheme="minorHAnsi"/>
          <w:lang w:val="ka-GE"/>
        </w:rPr>
        <w:footnoteReference w:id="5"/>
      </w:r>
      <w:r w:rsidRPr="00CF0AFA">
        <w:rPr>
          <w:rFonts w:cstheme="minorHAnsi"/>
          <w:lang w:val="ka-GE"/>
        </w:rPr>
        <w:t xml:space="preserve"> საგნებთან შეხების შემდეგ</w:t>
      </w:r>
    </w:p>
    <w:p w14:paraId="7909184B" w14:textId="77777777" w:rsidR="00B2130F" w:rsidRPr="00CF0AFA" w:rsidRDefault="00B2130F" w:rsidP="00B2130F">
      <w:pPr>
        <w:spacing w:after="0" w:line="240" w:lineRule="auto"/>
        <w:jc w:val="both"/>
        <w:rPr>
          <w:rFonts w:cstheme="minorHAnsi"/>
          <w:lang w:val="ka-GE"/>
        </w:rPr>
      </w:pPr>
    </w:p>
    <w:p w14:paraId="750B08C6" w14:textId="3BC23867" w:rsidR="00B2130F" w:rsidRPr="00CF0AFA" w:rsidRDefault="002B1CCA" w:rsidP="00B2130F">
      <w:pPr>
        <w:jc w:val="both"/>
        <w:rPr>
          <w:rFonts w:cstheme="minorHAnsi"/>
          <w:lang w:val="ka-GE"/>
        </w:rPr>
      </w:pPr>
      <w:r w:rsidRPr="00CF0AFA">
        <w:rPr>
          <w:rFonts w:cstheme="minorHAnsi"/>
          <w:lang w:val="ka-GE"/>
        </w:rPr>
        <w:t>ხელის</w:t>
      </w:r>
      <w:r w:rsidR="00B2130F" w:rsidRPr="00CF0AFA">
        <w:rPr>
          <w:rFonts w:cstheme="minorHAnsi"/>
          <w:lang w:val="ka-GE"/>
        </w:rPr>
        <w:t xml:space="preserve"> ხილული დაბინძურების</w:t>
      </w:r>
      <w:r w:rsidR="002311BB" w:rsidRPr="00CF0AFA">
        <w:rPr>
          <w:rFonts w:cstheme="minorHAnsi"/>
          <w:lang w:val="ka-GE"/>
        </w:rPr>
        <w:t xml:space="preserve"> არ არ</w:t>
      </w:r>
      <w:r w:rsidR="00B2130F" w:rsidRPr="00CF0AFA">
        <w:rPr>
          <w:rFonts w:cstheme="minorHAnsi"/>
          <w:lang w:val="ka-GE"/>
        </w:rPr>
        <w:t>სებობისას</w:t>
      </w:r>
      <w:r w:rsidR="002311BB" w:rsidRPr="00CF0AFA">
        <w:rPr>
          <w:rFonts w:cstheme="minorHAnsi"/>
          <w:lang w:val="ka-GE"/>
        </w:rPr>
        <w:t xml:space="preserve"> </w:t>
      </w:r>
      <w:r w:rsidR="005F5F86" w:rsidRPr="00CF0AFA">
        <w:rPr>
          <w:rFonts w:cstheme="minorHAnsi"/>
          <w:lang w:val="ka-GE"/>
        </w:rPr>
        <w:t xml:space="preserve">უპირატესი </w:t>
      </w:r>
      <w:r w:rsidR="002311BB" w:rsidRPr="00CF0AFA">
        <w:rPr>
          <w:rFonts w:cstheme="minorHAnsi"/>
          <w:lang w:val="ka-GE"/>
        </w:rPr>
        <w:t>მეთოდია 20-30 წამის განმავლობაში ხელები</w:t>
      </w:r>
      <w:r w:rsidR="00B2130F" w:rsidRPr="00CF0AFA">
        <w:rPr>
          <w:rFonts w:cstheme="minorHAnsi"/>
          <w:lang w:val="ka-GE"/>
        </w:rPr>
        <w:t>ს</w:t>
      </w:r>
      <w:r w:rsidR="002311BB" w:rsidRPr="00CF0AFA">
        <w:rPr>
          <w:rFonts w:cstheme="minorHAnsi"/>
          <w:lang w:val="ka-GE"/>
        </w:rPr>
        <w:t xml:space="preserve"> </w:t>
      </w:r>
      <w:r w:rsidR="00B2130F" w:rsidRPr="00CF0AFA">
        <w:rPr>
          <w:rFonts w:cstheme="minorHAnsi"/>
          <w:lang w:val="ka-GE"/>
        </w:rPr>
        <w:t>დამუშავება</w:t>
      </w:r>
      <w:r w:rsidR="002311BB" w:rsidRPr="00CF0AFA">
        <w:rPr>
          <w:rFonts w:cstheme="minorHAnsi"/>
          <w:lang w:val="ka-GE"/>
        </w:rPr>
        <w:t xml:space="preserve"> სპირტის შემცველი ხსნარით</w:t>
      </w:r>
      <w:r w:rsidR="005F5F86" w:rsidRPr="00CF0AFA">
        <w:rPr>
          <w:rFonts w:cstheme="minorHAnsi"/>
          <w:lang w:val="ka-GE"/>
        </w:rPr>
        <w:t>,</w:t>
      </w:r>
      <w:r w:rsidR="002311BB" w:rsidRPr="00CF0AFA">
        <w:rPr>
          <w:rFonts w:cstheme="minorHAnsi"/>
          <w:lang w:val="ka-GE"/>
        </w:rPr>
        <w:t xml:space="preserve"> შესაბამისი ტექნიკის დაცვით. როდესაც ხელების დაბინძურება თვალით ხილულია, აუცილებელია დაბანა წყლითა და საპნით 40-60 წამის განმავლობაში</w:t>
      </w:r>
      <w:r w:rsidR="005F5F86" w:rsidRPr="00CF0AFA">
        <w:rPr>
          <w:rFonts w:cstheme="minorHAnsi"/>
          <w:lang w:val="ka-GE"/>
        </w:rPr>
        <w:t>,</w:t>
      </w:r>
      <w:r w:rsidR="002311BB" w:rsidRPr="00CF0AFA">
        <w:rPr>
          <w:rFonts w:cstheme="minorHAnsi"/>
          <w:lang w:val="ka-GE"/>
        </w:rPr>
        <w:t xml:space="preserve"> შესაბამისი </w:t>
      </w:r>
      <w:r w:rsidR="00B2130F" w:rsidRPr="00CF0AFA">
        <w:rPr>
          <w:rFonts w:cstheme="minorHAnsi"/>
          <w:lang w:val="ka-GE"/>
        </w:rPr>
        <w:t>ტექნიკის</w:t>
      </w:r>
      <w:r w:rsidR="002311BB" w:rsidRPr="00CF0AFA">
        <w:rPr>
          <w:rFonts w:cstheme="minorHAnsi"/>
          <w:lang w:val="ka-GE"/>
        </w:rPr>
        <w:t xml:space="preserve"> დაცვით. ასევე, </w:t>
      </w:r>
      <w:r w:rsidRPr="00CF0AFA">
        <w:rPr>
          <w:rFonts w:cstheme="minorHAnsi"/>
          <w:lang w:val="ka-GE"/>
        </w:rPr>
        <w:t xml:space="preserve">ხელის </w:t>
      </w:r>
      <w:r w:rsidR="002311BB" w:rsidRPr="00CF0AFA">
        <w:rPr>
          <w:rFonts w:cstheme="minorHAnsi"/>
          <w:lang w:val="ka-GE"/>
        </w:rPr>
        <w:t xml:space="preserve">ჰიგიენის ღონისძიებები ხუთივე მომენტისთვის უნდა იყოს შესრულებული შემდეგ სიტუაციებში: </w:t>
      </w:r>
    </w:p>
    <w:p w14:paraId="4454163D" w14:textId="77777777" w:rsidR="00B2130F" w:rsidRPr="00CF0AFA" w:rsidRDefault="002311BB" w:rsidP="00B2130F">
      <w:pPr>
        <w:pStyle w:val="ListParagraph"/>
        <w:numPr>
          <w:ilvl w:val="0"/>
          <w:numId w:val="6"/>
        </w:numPr>
        <w:jc w:val="both"/>
        <w:rPr>
          <w:rFonts w:cstheme="minorHAnsi"/>
          <w:lang w:val="ka-GE"/>
        </w:rPr>
      </w:pPr>
      <w:r w:rsidRPr="00CF0AFA">
        <w:rPr>
          <w:rFonts w:cstheme="minorHAnsi"/>
          <w:lang w:val="ka-GE"/>
        </w:rPr>
        <w:t xml:space="preserve">ინდივიდუალური დაცვის საშუალებების ჩაცმამადე და გახდის შემდეგ; </w:t>
      </w:r>
    </w:p>
    <w:p w14:paraId="597763E1" w14:textId="77777777" w:rsidR="00B2130F" w:rsidRPr="00CF0AFA" w:rsidRDefault="002311BB" w:rsidP="00B2130F">
      <w:pPr>
        <w:pStyle w:val="ListParagraph"/>
        <w:numPr>
          <w:ilvl w:val="0"/>
          <w:numId w:val="6"/>
        </w:numPr>
        <w:jc w:val="both"/>
        <w:rPr>
          <w:rFonts w:cstheme="minorHAnsi"/>
          <w:lang w:val="ka-GE"/>
        </w:rPr>
      </w:pPr>
      <w:r w:rsidRPr="00CF0AFA">
        <w:rPr>
          <w:rFonts w:cstheme="minorHAnsi"/>
          <w:lang w:val="ka-GE"/>
        </w:rPr>
        <w:t>ხელთათმანების გამოცვლის დროს;</w:t>
      </w:r>
    </w:p>
    <w:p w14:paraId="1429B580" w14:textId="305F75E9" w:rsidR="00B2130F" w:rsidRPr="00CF0AFA" w:rsidRDefault="002311BB" w:rsidP="00B2130F">
      <w:pPr>
        <w:pStyle w:val="ListParagraph"/>
        <w:numPr>
          <w:ilvl w:val="0"/>
          <w:numId w:val="6"/>
        </w:numPr>
        <w:jc w:val="both"/>
        <w:rPr>
          <w:rFonts w:cstheme="minorHAnsi"/>
          <w:lang w:val="ka-GE"/>
        </w:rPr>
      </w:pPr>
      <w:r w:rsidRPr="00CF0AFA">
        <w:rPr>
          <w:rFonts w:cstheme="minorHAnsi"/>
        </w:rPr>
        <w:lastRenderedPageBreak/>
        <w:t>SARS-CoV-2</w:t>
      </w:r>
      <w:r w:rsidRPr="00CF0AFA">
        <w:rPr>
          <w:rFonts w:cstheme="minorHAnsi"/>
          <w:lang w:val="ka-GE"/>
        </w:rPr>
        <w:t>-ით ინფიცირების დადასტურებულ ან საეჭვო შემთხვევასთან კონტაქტის შემდეგ</w:t>
      </w:r>
      <w:r w:rsidR="00E01B6C" w:rsidRPr="00CF0AFA">
        <w:rPr>
          <w:rFonts w:cstheme="minorHAnsi"/>
          <w:lang w:val="ka-GE"/>
        </w:rPr>
        <w:t>;</w:t>
      </w:r>
    </w:p>
    <w:p w14:paraId="788F1ABF" w14:textId="77777777" w:rsidR="00B2130F" w:rsidRPr="00CF0AFA" w:rsidRDefault="00B2130F" w:rsidP="00B2130F">
      <w:pPr>
        <w:pStyle w:val="ListParagraph"/>
        <w:numPr>
          <w:ilvl w:val="0"/>
          <w:numId w:val="6"/>
        </w:numPr>
        <w:jc w:val="both"/>
        <w:rPr>
          <w:rFonts w:cstheme="minorHAnsi"/>
          <w:lang w:val="ka-GE"/>
        </w:rPr>
      </w:pPr>
      <w:r w:rsidRPr="00CF0AFA">
        <w:rPr>
          <w:rFonts w:cstheme="minorHAnsi"/>
        </w:rPr>
        <w:t>SARS-CoV-2</w:t>
      </w:r>
      <w:r w:rsidRPr="00CF0AFA">
        <w:rPr>
          <w:rFonts w:cstheme="minorHAnsi"/>
          <w:lang w:val="ka-GE"/>
        </w:rPr>
        <w:t xml:space="preserve">-ით ინფიცირების დადასტურებულ ან საეჭვო შემთხვევის </w:t>
      </w:r>
      <w:r w:rsidR="002311BB" w:rsidRPr="00CF0AFA">
        <w:rPr>
          <w:rFonts w:cstheme="minorHAnsi"/>
          <w:lang w:val="ka-GE"/>
        </w:rPr>
        <w:t>ნარჩენებთან ან გარემომცველ საგნებთან შეხების შემდეგ;</w:t>
      </w:r>
    </w:p>
    <w:p w14:paraId="4376A320" w14:textId="2F20B4AF" w:rsidR="00B2130F" w:rsidRPr="00CF0AFA" w:rsidRDefault="002311BB" w:rsidP="00B2130F">
      <w:pPr>
        <w:pStyle w:val="ListParagraph"/>
        <w:numPr>
          <w:ilvl w:val="0"/>
          <w:numId w:val="6"/>
        </w:numPr>
        <w:jc w:val="both"/>
        <w:rPr>
          <w:rFonts w:cstheme="minorHAnsi"/>
          <w:lang w:val="ka-GE"/>
        </w:rPr>
      </w:pPr>
      <w:r w:rsidRPr="00CF0AFA">
        <w:rPr>
          <w:rFonts w:cstheme="minorHAnsi"/>
          <w:lang w:val="ka-GE"/>
        </w:rPr>
        <w:t>რესპირა</w:t>
      </w:r>
      <w:r w:rsidR="007E1C68" w:rsidRPr="00CF0AFA">
        <w:rPr>
          <w:rFonts w:cstheme="minorHAnsi"/>
          <w:lang w:val="ka-GE"/>
        </w:rPr>
        <w:t>ციულ</w:t>
      </w:r>
      <w:r w:rsidRPr="00CF0AFA">
        <w:rPr>
          <w:rFonts w:cstheme="minorHAnsi"/>
          <w:lang w:val="ka-GE"/>
        </w:rPr>
        <w:t xml:space="preserve"> სეკრეტთან კონტაქტის შემდეგ;</w:t>
      </w:r>
    </w:p>
    <w:p w14:paraId="72B80BB1" w14:textId="77777777" w:rsidR="00B2130F" w:rsidRPr="00CF0AFA" w:rsidRDefault="002311BB" w:rsidP="00B2130F">
      <w:pPr>
        <w:pStyle w:val="ListParagraph"/>
        <w:numPr>
          <w:ilvl w:val="0"/>
          <w:numId w:val="6"/>
        </w:numPr>
        <w:jc w:val="both"/>
        <w:rPr>
          <w:rFonts w:cstheme="minorHAnsi"/>
          <w:lang w:val="ka-GE"/>
        </w:rPr>
      </w:pPr>
      <w:r w:rsidRPr="00CF0AFA">
        <w:rPr>
          <w:rFonts w:cstheme="minorHAnsi"/>
        </w:rPr>
        <w:t xml:space="preserve"> </w:t>
      </w:r>
      <w:r w:rsidRPr="00CF0AFA">
        <w:rPr>
          <w:rFonts w:cstheme="minorHAnsi"/>
          <w:lang w:val="ka-GE"/>
        </w:rPr>
        <w:t>საკვების მომზადებამდე და გამოყენებამდე</w:t>
      </w:r>
      <w:r w:rsidR="00B2130F" w:rsidRPr="00CF0AFA">
        <w:rPr>
          <w:rFonts w:cstheme="minorHAnsi"/>
          <w:lang w:val="ka-GE"/>
        </w:rPr>
        <w:t>;</w:t>
      </w:r>
    </w:p>
    <w:p w14:paraId="6FB0E4A5" w14:textId="5053D0D5" w:rsidR="002311BB" w:rsidRPr="00CF0AFA" w:rsidRDefault="002311BB" w:rsidP="00B2130F">
      <w:pPr>
        <w:pStyle w:val="ListParagraph"/>
        <w:numPr>
          <w:ilvl w:val="0"/>
          <w:numId w:val="6"/>
        </w:numPr>
        <w:jc w:val="both"/>
        <w:rPr>
          <w:rFonts w:cstheme="minorHAnsi"/>
          <w:lang w:val="ka-GE"/>
        </w:rPr>
      </w:pPr>
      <w:r w:rsidRPr="00CF0AFA">
        <w:rPr>
          <w:rFonts w:cstheme="minorHAnsi"/>
          <w:lang w:val="ka-GE"/>
        </w:rPr>
        <w:t xml:space="preserve">ტუალეტის გამოყენების შემდეგ. </w:t>
      </w:r>
    </w:p>
    <w:p w14:paraId="7040739E" w14:textId="5C4797AC" w:rsidR="002311BB" w:rsidRPr="00CF0AFA" w:rsidRDefault="00B2130F" w:rsidP="00B2130F">
      <w:pPr>
        <w:jc w:val="both"/>
        <w:rPr>
          <w:rFonts w:cstheme="minorHAnsi"/>
          <w:lang w:val="ka-GE"/>
        </w:rPr>
      </w:pPr>
      <w:r w:rsidRPr="00CF0AFA">
        <w:rPr>
          <w:rFonts w:cstheme="minorHAnsi"/>
          <w:lang w:val="ka-GE"/>
        </w:rPr>
        <w:t xml:space="preserve">აუციელებელია </w:t>
      </w:r>
      <w:r w:rsidR="00E01B6C" w:rsidRPr="00CF0AFA">
        <w:rPr>
          <w:rFonts w:cstheme="minorHAnsi"/>
          <w:lang w:val="ka-GE"/>
        </w:rPr>
        <w:t>სამედიცინო</w:t>
      </w:r>
      <w:r w:rsidR="002311BB" w:rsidRPr="00CF0AFA">
        <w:rPr>
          <w:rFonts w:cstheme="minorHAnsi"/>
          <w:lang w:val="ka-GE"/>
        </w:rPr>
        <w:t xml:space="preserve"> </w:t>
      </w:r>
      <w:r w:rsidRPr="00CF0AFA">
        <w:rPr>
          <w:rFonts w:cstheme="minorHAnsi"/>
          <w:lang w:val="ka-GE"/>
        </w:rPr>
        <w:t>პერსონალის</w:t>
      </w:r>
      <w:r w:rsidR="002311BB" w:rsidRPr="00CF0AFA">
        <w:rPr>
          <w:rFonts w:cstheme="minorHAnsi"/>
          <w:lang w:val="ka-GE"/>
        </w:rPr>
        <w:t xml:space="preserve"> </w:t>
      </w:r>
      <w:r w:rsidRPr="00CF0AFA">
        <w:rPr>
          <w:rFonts w:cstheme="minorHAnsi"/>
          <w:lang w:val="ka-GE"/>
        </w:rPr>
        <w:t xml:space="preserve">ხელის ჰიგიენისთვის </w:t>
      </w:r>
      <w:r w:rsidR="005F5F86" w:rsidRPr="00CF0AFA">
        <w:rPr>
          <w:rFonts w:cstheme="minorHAnsi"/>
          <w:lang w:val="ka-GE"/>
        </w:rPr>
        <w:t xml:space="preserve">ყველა საჭირო სივრცეში </w:t>
      </w:r>
      <w:r w:rsidR="002311BB" w:rsidRPr="00CF0AFA">
        <w:rPr>
          <w:rFonts w:cstheme="minorHAnsi"/>
          <w:lang w:val="ka-GE"/>
        </w:rPr>
        <w:t xml:space="preserve">მუდმივად იყოს ხელმისაწვდომი </w:t>
      </w:r>
      <w:r w:rsidR="005F5F86" w:rsidRPr="00CF0AFA">
        <w:rPr>
          <w:rFonts w:cstheme="minorHAnsi"/>
          <w:lang w:val="ka-GE"/>
        </w:rPr>
        <w:t>ფუნქციურად გამართული მოწყობილობები</w:t>
      </w:r>
      <w:r w:rsidR="002311BB" w:rsidRPr="00CF0AFA">
        <w:rPr>
          <w:rFonts w:cstheme="minorHAnsi"/>
          <w:lang w:val="ka-GE"/>
        </w:rPr>
        <w:t>, მაგალითად ი</w:t>
      </w:r>
      <w:r w:rsidR="00E01B6C" w:rsidRPr="00CF0AFA">
        <w:rPr>
          <w:rFonts w:cstheme="minorHAnsi"/>
          <w:lang w:val="ka-GE"/>
        </w:rPr>
        <w:t>ნ</w:t>
      </w:r>
      <w:r w:rsidR="002311BB" w:rsidRPr="00CF0AFA">
        <w:rPr>
          <w:rFonts w:cstheme="minorHAnsi"/>
          <w:lang w:val="ka-GE"/>
        </w:rPr>
        <w:t>დივიდუალ</w:t>
      </w:r>
      <w:r w:rsidR="005F5F86" w:rsidRPr="00CF0AFA">
        <w:rPr>
          <w:rFonts w:cstheme="minorHAnsi"/>
          <w:lang w:val="ka-GE"/>
        </w:rPr>
        <w:t>ური</w:t>
      </w:r>
      <w:r w:rsidR="002311BB" w:rsidRPr="00CF0AFA">
        <w:rPr>
          <w:rFonts w:cstheme="minorHAnsi"/>
          <w:lang w:val="ka-GE"/>
        </w:rPr>
        <w:t xml:space="preserve"> დაცვის საშუალებების გამოცვლის და  სამედიცინო ნარჩენების მართვის ადგილებში. ასევე, </w:t>
      </w:r>
      <w:r w:rsidR="002B1CCA" w:rsidRPr="00CF0AFA">
        <w:rPr>
          <w:rFonts w:cstheme="minorHAnsi"/>
          <w:lang w:val="ka-GE"/>
        </w:rPr>
        <w:t xml:space="preserve">ხელის </w:t>
      </w:r>
      <w:r w:rsidR="002311BB" w:rsidRPr="00CF0AFA">
        <w:rPr>
          <w:rFonts w:cstheme="minorHAnsi"/>
          <w:lang w:val="ka-GE"/>
        </w:rPr>
        <w:t xml:space="preserve">ჰიგიენისთვის საჭირო მოწყობილობები ხელმისაწვდომი უნდა იყოს პაციენტების, მათი ოჯახის წევრების, მომვლელებისა და სხვა ვიზიტორებისთვის. </w:t>
      </w:r>
      <w:r w:rsidRPr="00CF0AFA">
        <w:rPr>
          <w:rFonts w:cstheme="minorHAnsi"/>
          <w:lang w:val="ka-GE"/>
        </w:rPr>
        <w:t xml:space="preserve">სამედიცინო დაწესებულების ტუალეტები აღჭურვილი უნდა იყოს გამართულად მოფუნქციონირე ხელის დასაბანი ნიჟარებით. </w:t>
      </w:r>
      <w:r w:rsidR="002311BB" w:rsidRPr="00CF0AFA">
        <w:rPr>
          <w:rFonts w:cstheme="minorHAnsi"/>
          <w:lang w:val="ka-GE"/>
        </w:rPr>
        <w:t xml:space="preserve">მოწყობილობები უნდა განთავსდეს </w:t>
      </w:r>
      <w:r w:rsidRPr="00CF0AFA">
        <w:rPr>
          <w:rFonts w:cstheme="minorHAnsi"/>
          <w:lang w:val="ka-GE"/>
        </w:rPr>
        <w:t xml:space="preserve">საპირფარეშოს კაბინაში, შესასვლელში, ან მისგან </w:t>
      </w:r>
      <w:r w:rsidR="002311BB" w:rsidRPr="00CF0AFA">
        <w:rPr>
          <w:rFonts w:cstheme="minorHAnsi"/>
          <w:lang w:val="ka-GE"/>
        </w:rPr>
        <w:t>არაუმეტეს 5 მეტრის დაშორებით</w:t>
      </w:r>
      <w:r w:rsidRPr="00CF0AFA">
        <w:rPr>
          <w:rFonts w:cstheme="minorHAnsi"/>
          <w:lang w:val="ka-GE"/>
        </w:rPr>
        <w:t>. ხელის ჰიგიენის საშუალებები აუცილებელია</w:t>
      </w:r>
      <w:r w:rsidR="002311BB" w:rsidRPr="00CF0AFA">
        <w:rPr>
          <w:rFonts w:cstheme="minorHAnsi"/>
          <w:lang w:val="ka-GE"/>
        </w:rPr>
        <w:t xml:space="preserve"> ასევე </w:t>
      </w:r>
      <w:r w:rsidRPr="00CF0AFA">
        <w:rPr>
          <w:rFonts w:cstheme="minorHAnsi"/>
          <w:lang w:val="ka-GE"/>
        </w:rPr>
        <w:t xml:space="preserve">განთავსებული იყოს </w:t>
      </w:r>
      <w:r w:rsidR="002311BB" w:rsidRPr="00CF0AFA">
        <w:rPr>
          <w:rFonts w:cstheme="minorHAnsi"/>
          <w:lang w:val="ka-GE"/>
        </w:rPr>
        <w:t xml:space="preserve">დაწესებულების შესასვლელსა და გასასვლელში, მოსაცდელ სივრცეში, სასადილოსა და </w:t>
      </w:r>
      <w:r w:rsidR="00BA59DA" w:rsidRPr="00CF0AFA">
        <w:rPr>
          <w:rFonts w:cstheme="minorHAnsi"/>
          <w:lang w:val="ka-GE"/>
        </w:rPr>
        <w:t xml:space="preserve">სხვა </w:t>
      </w:r>
      <w:r w:rsidR="002311BB" w:rsidRPr="00CF0AFA">
        <w:rPr>
          <w:rFonts w:cstheme="minorHAnsi"/>
          <w:lang w:val="ka-GE"/>
        </w:rPr>
        <w:t>საჯარო სივრცეებში</w:t>
      </w:r>
      <w:r w:rsidR="00BA59DA" w:rsidRPr="00CF0AFA">
        <w:rPr>
          <w:rFonts w:cstheme="minorHAnsi"/>
          <w:lang w:val="ka-GE"/>
        </w:rPr>
        <w:t>, ასევე პაციენტის გასასინჯ ყველა კაბინეტსა და სამედიცინო სერვისის მიწოდების სივრცეებში.</w:t>
      </w:r>
      <w:r w:rsidR="002311BB" w:rsidRPr="00CF0AFA">
        <w:rPr>
          <w:rFonts w:cstheme="minorHAnsi"/>
          <w:lang w:val="ka-GE"/>
        </w:rPr>
        <w:t xml:space="preserve"> </w:t>
      </w:r>
    </w:p>
    <w:p w14:paraId="73A060F7" w14:textId="61ADE762" w:rsidR="002311BB" w:rsidRPr="00CF0AFA" w:rsidRDefault="002311BB" w:rsidP="00BA59DA">
      <w:pPr>
        <w:spacing w:before="240"/>
        <w:jc w:val="both"/>
        <w:rPr>
          <w:rFonts w:cstheme="minorHAnsi"/>
          <w:lang w:val="ka-GE"/>
        </w:rPr>
      </w:pPr>
      <w:r w:rsidRPr="00CF0AFA">
        <w:rPr>
          <w:rFonts w:cstheme="minorHAnsi"/>
          <w:lang w:val="ka-GE"/>
        </w:rPr>
        <w:t>ხელის დასამუშავებელი სპირტის შემცველი საშუალებები უნდა იყოს სპირტის 60-80%-</w:t>
      </w:r>
      <w:r w:rsidR="00FF1750" w:rsidRPr="00CF0AFA">
        <w:rPr>
          <w:rFonts w:cstheme="minorHAnsi"/>
          <w:lang w:val="ka-GE"/>
        </w:rPr>
        <w:t xml:space="preserve">ით </w:t>
      </w:r>
      <w:r w:rsidRPr="00CF0AFA">
        <w:rPr>
          <w:rFonts w:cstheme="minorHAnsi"/>
          <w:lang w:val="ka-GE"/>
        </w:rPr>
        <w:t xml:space="preserve">შემცველობის და </w:t>
      </w:r>
      <w:r w:rsidR="00BA59DA" w:rsidRPr="00CF0AFA">
        <w:rPr>
          <w:rFonts w:cstheme="minorHAnsi"/>
          <w:lang w:val="ka-GE"/>
        </w:rPr>
        <w:t>რეგისტრირებული სსიპ „ლ.</w:t>
      </w:r>
      <w:r w:rsidR="009C600C" w:rsidRPr="00CF0AFA">
        <w:rPr>
          <w:rFonts w:cstheme="minorHAnsi"/>
          <w:lang w:val="ka-GE"/>
        </w:rPr>
        <w:t>საყ</w:t>
      </w:r>
      <w:r w:rsidR="00BA59DA" w:rsidRPr="00CF0AFA">
        <w:rPr>
          <w:rFonts w:cstheme="minorHAnsi"/>
          <w:lang w:val="ka-GE"/>
        </w:rPr>
        <w:t>ვ</w:t>
      </w:r>
      <w:r w:rsidR="009C600C" w:rsidRPr="00CF0AFA">
        <w:rPr>
          <w:rFonts w:cstheme="minorHAnsi"/>
          <w:lang w:val="ka-GE"/>
        </w:rPr>
        <w:t>ა</w:t>
      </w:r>
      <w:r w:rsidR="00BA59DA" w:rsidRPr="00CF0AFA">
        <w:rPr>
          <w:rFonts w:cstheme="minorHAnsi"/>
          <w:lang w:val="ka-GE"/>
        </w:rPr>
        <w:t>რელიძის სახ. დაავადებათა კონტროლისა და საზოგადოებრივი ჯანმრთელობის ეროვნული ცენტრის“ მიერ</w:t>
      </w:r>
      <w:r w:rsidRPr="00CF0AFA">
        <w:rPr>
          <w:rFonts w:cstheme="minorHAnsi"/>
          <w:lang w:val="ka-GE"/>
        </w:rPr>
        <w:t>. აღნიშნული საშუალებები შესაძლებელია გაიყიდოს მაღაზიებში</w:t>
      </w:r>
      <w:r w:rsidR="00BA59DA" w:rsidRPr="00CF0AFA">
        <w:rPr>
          <w:rFonts w:cstheme="minorHAnsi"/>
          <w:lang w:val="ka-GE"/>
        </w:rPr>
        <w:t>; ხელის ანტისეპტიკური საშუალებები შეიძლება დამზადდეს</w:t>
      </w:r>
      <w:r w:rsidRPr="00CF0AFA">
        <w:rPr>
          <w:rFonts w:cstheme="minorHAnsi"/>
          <w:lang w:val="ka-GE"/>
        </w:rPr>
        <w:t xml:space="preserve"> ადგილობრივი მწარმოებლების მიერ, </w:t>
      </w:r>
      <w:r w:rsidR="00BA59DA" w:rsidRPr="00CF0AFA">
        <w:rPr>
          <w:rFonts w:cstheme="minorHAnsi"/>
          <w:lang w:val="ka-GE"/>
        </w:rPr>
        <w:t xml:space="preserve">ჯანმრთელობის მსოფლიო ორგანიზაციის შესაბამისი გაიდლაინით გასაზღვრული </w:t>
      </w:r>
      <w:r w:rsidRPr="00CF0AFA">
        <w:rPr>
          <w:rFonts w:cstheme="minorHAnsi"/>
          <w:lang w:val="ka-GE"/>
        </w:rPr>
        <w:t>ფორმულისა და ინსტრუქციის</w:t>
      </w:r>
      <w:r w:rsidR="00BA59DA" w:rsidRPr="00CF0AFA">
        <w:rPr>
          <w:rFonts w:cstheme="minorHAnsi"/>
          <w:lang w:val="ka-GE"/>
        </w:rPr>
        <w:t xml:space="preserve"> შესაბამისად (World Health Organization. Guide to local production: WHO recommended handrub formulations. Geneva: World Health Organization; 2010) და გაიაროს რეგისტრაციის პროცედურა და რეგისტრირებული სსიპ „ლ.საყავრელიძის სახ. დაავადებათა კონტროლისა და საზოგადოებრივი ჯანმრთელობის ეროვნული ცენტრში“.</w:t>
      </w:r>
    </w:p>
    <w:p w14:paraId="39BE4C61" w14:textId="77777777" w:rsidR="002311BB" w:rsidRPr="00CF0AFA" w:rsidRDefault="002311BB" w:rsidP="002311BB">
      <w:pPr>
        <w:rPr>
          <w:rFonts w:cstheme="minorHAnsi"/>
          <w:b/>
          <w:sz w:val="24"/>
          <w:szCs w:val="24"/>
          <w:u w:val="single"/>
          <w:lang w:val="ka-GE"/>
        </w:rPr>
      </w:pPr>
      <w:r w:rsidRPr="00CF0AFA">
        <w:rPr>
          <w:rFonts w:cstheme="minorHAnsi"/>
          <w:b/>
          <w:sz w:val="24"/>
          <w:szCs w:val="24"/>
          <w:u w:val="single"/>
          <w:lang w:val="ka-GE"/>
        </w:rPr>
        <w:t>2.  სანიტარია და საკანალიზაციო სისტემა</w:t>
      </w:r>
    </w:p>
    <w:p w14:paraId="44523AA1" w14:textId="008899FF" w:rsidR="00C1515D" w:rsidRPr="00CF0AFA" w:rsidRDefault="002311BB" w:rsidP="00BA59DA">
      <w:pPr>
        <w:spacing w:line="240" w:lineRule="auto"/>
        <w:jc w:val="both"/>
        <w:rPr>
          <w:rFonts w:cstheme="minorHAnsi"/>
          <w:lang w:val="ka-GE"/>
        </w:rPr>
      </w:pPr>
      <w:r w:rsidRPr="00CF0AFA">
        <w:rPr>
          <w:rFonts w:cstheme="minorHAnsi"/>
          <w:lang w:val="ka-GE"/>
        </w:rPr>
        <w:t xml:space="preserve">SARS-CoV-2-ით </w:t>
      </w:r>
      <w:r w:rsidR="00FF1750" w:rsidRPr="00CF0AFA">
        <w:rPr>
          <w:rFonts w:cstheme="minorHAnsi"/>
          <w:lang w:val="ka-GE"/>
        </w:rPr>
        <w:t>ინფიცირ</w:t>
      </w:r>
      <w:r w:rsidRPr="00CF0AFA">
        <w:rPr>
          <w:rFonts w:cstheme="minorHAnsi"/>
          <w:lang w:val="ka-GE"/>
        </w:rPr>
        <w:t>ებ</w:t>
      </w:r>
      <w:r w:rsidR="00BA59DA" w:rsidRPr="00CF0AFA">
        <w:rPr>
          <w:rFonts w:cstheme="minorHAnsi"/>
          <w:lang w:val="ka-GE"/>
        </w:rPr>
        <w:t>აზე</w:t>
      </w:r>
      <w:r w:rsidRPr="00CF0AFA">
        <w:rPr>
          <w:rFonts w:cstheme="minorHAnsi"/>
          <w:lang w:val="ka-GE"/>
        </w:rPr>
        <w:t xml:space="preserve"> საეჭვო</w:t>
      </w:r>
      <w:r w:rsidR="00FF1750" w:rsidRPr="00CF0AFA">
        <w:rPr>
          <w:rFonts w:cstheme="minorHAnsi"/>
          <w:lang w:val="ka-GE"/>
        </w:rPr>
        <w:t>,</w:t>
      </w:r>
      <w:r w:rsidRPr="00CF0AFA">
        <w:rPr>
          <w:rFonts w:cstheme="minorHAnsi"/>
          <w:lang w:val="ka-GE"/>
        </w:rPr>
        <w:t xml:space="preserve"> ან დადასტურებული პირები უზრუნველყოფილნი უნდა იყვნენ ინდივიდუალური ტუალეტით</w:t>
      </w:r>
      <w:r w:rsidR="00BA59DA" w:rsidRPr="00CF0AFA">
        <w:rPr>
          <w:rFonts w:cstheme="minorHAnsi"/>
          <w:lang w:val="ka-GE"/>
        </w:rPr>
        <w:t xml:space="preserve">. </w:t>
      </w:r>
      <w:r w:rsidRPr="00CF0AFA">
        <w:rPr>
          <w:rFonts w:cstheme="minorHAnsi"/>
          <w:lang w:val="ka-GE"/>
        </w:rPr>
        <w:t xml:space="preserve">საერთო ტუალეტით დასაშვებია ისარგებლონ ერთსა და იმავე პალატაში განთავსებულმა პაციენტებმა, მაგრამ არა სხვადასხვა პალატების პაციენტებმა. ტუალეტის ყველა კაბინას უნდა ჰქონდეს კარი, რომელიც იკეტება. </w:t>
      </w:r>
      <w:r w:rsidR="00C1515D" w:rsidRPr="00CF0AFA">
        <w:rPr>
          <w:rFonts w:cstheme="minorHAnsi"/>
          <w:lang w:val="ka-GE"/>
        </w:rPr>
        <w:t xml:space="preserve">უნიტაზების </w:t>
      </w:r>
      <w:r w:rsidR="00BA59DA" w:rsidRPr="00CF0AFA">
        <w:rPr>
          <w:rFonts w:cstheme="minorHAnsi"/>
          <w:lang w:val="ka-GE"/>
        </w:rPr>
        <w:t>ჩამრ</w:t>
      </w:r>
      <w:r w:rsidR="00E01B6C" w:rsidRPr="00CF0AFA">
        <w:rPr>
          <w:rFonts w:cstheme="minorHAnsi"/>
          <w:lang w:val="ka-GE"/>
        </w:rPr>
        <w:t>ე</w:t>
      </w:r>
      <w:r w:rsidR="00BA59DA" w:rsidRPr="00CF0AFA">
        <w:rPr>
          <w:rFonts w:cstheme="minorHAnsi"/>
          <w:lang w:val="ka-GE"/>
        </w:rPr>
        <w:t>ცხი მექანიზმი</w:t>
      </w:r>
      <w:r w:rsidRPr="00CF0AFA">
        <w:rPr>
          <w:rFonts w:cstheme="minorHAnsi"/>
          <w:lang w:val="ka-GE"/>
        </w:rPr>
        <w:t xml:space="preserve"> უნდა ფუნქციონირებდეს</w:t>
      </w:r>
      <w:r w:rsidR="0098337C" w:rsidRPr="00CF0AFA">
        <w:rPr>
          <w:rFonts w:cstheme="minorHAnsi"/>
          <w:lang w:val="ka-GE"/>
        </w:rPr>
        <w:t xml:space="preserve"> გამართულად</w:t>
      </w:r>
      <w:r w:rsidR="00C1515D" w:rsidRPr="00CF0AFA">
        <w:rPr>
          <w:rFonts w:cstheme="minorHAnsi"/>
          <w:lang w:val="ka-GE"/>
        </w:rPr>
        <w:t>, ტუალეტს უნდა</w:t>
      </w:r>
      <w:r w:rsidRPr="00CF0AFA">
        <w:rPr>
          <w:rFonts w:cstheme="minorHAnsi"/>
          <w:lang w:val="ka-GE"/>
        </w:rPr>
        <w:t xml:space="preserve"> ჰქონდეს ფუნქციური სანიაღვრე ბადე (</w:t>
      </w:r>
      <w:r w:rsidR="00C1515D" w:rsidRPr="00CF0AFA">
        <w:rPr>
          <w:rFonts w:cstheme="minorHAnsi"/>
          <w:lang w:val="ka-GE"/>
        </w:rPr>
        <w:t>ე.წ.</w:t>
      </w:r>
      <w:r w:rsidRPr="00CF0AFA">
        <w:rPr>
          <w:rFonts w:cstheme="minorHAnsi"/>
          <w:lang w:val="ka-GE"/>
        </w:rPr>
        <w:t xml:space="preserve">ტრაპი). </w:t>
      </w:r>
      <w:r w:rsidR="00C1515D" w:rsidRPr="00CF0AFA">
        <w:rPr>
          <w:rFonts w:cstheme="minorHAnsi"/>
          <w:lang w:val="ka-GE"/>
        </w:rPr>
        <w:t>უნიტაზი</w:t>
      </w:r>
      <w:r w:rsidRPr="00CF0AFA">
        <w:rPr>
          <w:rFonts w:cstheme="minorHAnsi"/>
          <w:lang w:val="ka-GE"/>
        </w:rPr>
        <w:t xml:space="preserve"> უნდა ჩაირეცხოს თავდახურულ მდგომარეობაში, რათა თავიდან იქნეს აცილებული წვეთების გარემოში გაფრქვევა და აეროზოლის ღრუბლის წარმოქმნა. COVID-19-</w:t>
      </w:r>
      <w:r w:rsidR="00C1515D" w:rsidRPr="00CF0AFA">
        <w:rPr>
          <w:rFonts w:cstheme="minorHAnsi"/>
          <w:lang w:val="ka-GE"/>
        </w:rPr>
        <w:t xml:space="preserve">ით დაავადებული პაციენტებისთვის განკუთვნილი ტუალეტები განცალკევებული უნდა იყოს არაინფიცირებული პაციენტებისთვის განკუთვნილი ტუალეტებისგან. ტუალეტების დასუფთავება ხორციელდება </w:t>
      </w:r>
      <w:r w:rsidRPr="00CF0AFA">
        <w:rPr>
          <w:rFonts w:cstheme="minorHAnsi"/>
          <w:lang w:val="ka-GE"/>
        </w:rPr>
        <w:t xml:space="preserve">სპეციალურად </w:t>
      </w:r>
      <w:r w:rsidR="00C1515D" w:rsidRPr="00CF0AFA">
        <w:rPr>
          <w:rFonts w:cstheme="minorHAnsi"/>
          <w:lang w:val="ka-GE"/>
        </w:rPr>
        <w:t>ტრენირებული</w:t>
      </w:r>
      <w:r w:rsidRPr="00CF0AFA">
        <w:rPr>
          <w:rFonts w:cstheme="minorHAnsi"/>
          <w:lang w:val="ka-GE"/>
        </w:rPr>
        <w:t xml:space="preserve"> პერსონალის მიერ, რომელიც აღჭურვილია ინდივიდუალური დაცვის</w:t>
      </w:r>
      <w:r w:rsidR="00C1515D" w:rsidRPr="00CF0AFA">
        <w:rPr>
          <w:rFonts w:cstheme="minorHAnsi"/>
          <w:lang w:val="ka-GE"/>
        </w:rPr>
        <w:t xml:space="preserve"> საშუალებებით:</w:t>
      </w:r>
    </w:p>
    <w:p w14:paraId="35E36128" w14:textId="77777777" w:rsidR="00C1515D" w:rsidRPr="00CF0AFA" w:rsidRDefault="002311BB" w:rsidP="00C1515D">
      <w:pPr>
        <w:pStyle w:val="ListParagraph"/>
        <w:numPr>
          <w:ilvl w:val="0"/>
          <w:numId w:val="7"/>
        </w:numPr>
        <w:spacing w:line="240" w:lineRule="auto"/>
        <w:jc w:val="both"/>
        <w:rPr>
          <w:rFonts w:cstheme="minorHAnsi"/>
          <w:lang w:val="ka-GE"/>
        </w:rPr>
      </w:pPr>
      <w:r w:rsidRPr="00CF0AFA">
        <w:rPr>
          <w:rFonts w:cstheme="minorHAnsi"/>
          <w:lang w:val="ka-GE"/>
        </w:rPr>
        <w:t xml:space="preserve">წყალგაუმტარი </w:t>
      </w:r>
      <w:r w:rsidR="00C1515D" w:rsidRPr="00CF0AFA">
        <w:rPr>
          <w:rFonts w:cstheme="minorHAnsi"/>
          <w:lang w:val="ka-GE"/>
        </w:rPr>
        <w:t>ხალათით</w:t>
      </w:r>
      <w:r w:rsidRPr="00CF0AFA">
        <w:rPr>
          <w:rFonts w:cstheme="minorHAnsi"/>
          <w:lang w:val="ka-GE"/>
        </w:rPr>
        <w:t>, ან წინსაფრით</w:t>
      </w:r>
    </w:p>
    <w:p w14:paraId="4A5AC6CD" w14:textId="77777777" w:rsidR="00C1515D" w:rsidRPr="00CF0AFA" w:rsidRDefault="002311BB" w:rsidP="00C1515D">
      <w:pPr>
        <w:pStyle w:val="ListParagraph"/>
        <w:numPr>
          <w:ilvl w:val="0"/>
          <w:numId w:val="7"/>
        </w:numPr>
        <w:spacing w:line="240" w:lineRule="auto"/>
        <w:jc w:val="both"/>
        <w:rPr>
          <w:rFonts w:cstheme="minorHAnsi"/>
          <w:lang w:val="ka-GE"/>
        </w:rPr>
      </w:pPr>
      <w:r w:rsidRPr="00CF0AFA">
        <w:rPr>
          <w:rFonts w:cstheme="minorHAnsi"/>
          <w:lang w:val="ka-GE"/>
        </w:rPr>
        <w:t>რეზინის სქელი ხელთათმან</w:t>
      </w:r>
      <w:r w:rsidR="00C1515D" w:rsidRPr="00CF0AFA">
        <w:rPr>
          <w:rFonts w:cstheme="minorHAnsi"/>
          <w:lang w:val="ka-GE"/>
        </w:rPr>
        <w:t>ებ</w:t>
      </w:r>
      <w:r w:rsidRPr="00CF0AFA">
        <w:rPr>
          <w:rFonts w:cstheme="minorHAnsi"/>
          <w:lang w:val="ka-GE"/>
        </w:rPr>
        <w:t>ით</w:t>
      </w:r>
    </w:p>
    <w:p w14:paraId="4CB87602" w14:textId="74F613C9" w:rsidR="00C1515D" w:rsidRPr="00CF0AFA" w:rsidRDefault="00C1515D" w:rsidP="00C1515D">
      <w:pPr>
        <w:pStyle w:val="ListParagraph"/>
        <w:numPr>
          <w:ilvl w:val="0"/>
          <w:numId w:val="7"/>
        </w:numPr>
        <w:spacing w:line="240" w:lineRule="auto"/>
        <w:jc w:val="both"/>
        <w:rPr>
          <w:rFonts w:cstheme="minorHAnsi"/>
          <w:lang w:val="ka-GE"/>
        </w:rPr>
      </w:pPr>
      <w:r w:rsidRPr="00CF0AFA">
        <w:rPr>
          <w:rFonts w:cstheme="minorHAnsi"/>
          <w:lang w:val="ka-GE"/>
        </w:rPr>
        <w:t>წყალგაუმტარი (მაგ., რეზინის) დახურული ფეხსაცმელით ( ბოტი)</w:t>
      </w:r>
    </w:p>
    <w:p w14:paraId="65132B7A" w14:textId="77777777" w:rsidR="00C1515D" w:rsidRPr="00CF0AFA" w:rsidRDefault="00C1515D" w:rsidP="00C1515D">
      <w:pPr>
        <w:pStyle w:val="ListParagraph"/>
        <w:numPr>
          <w:ilvl w:val="0"/>
          <w:numId w:val="7"/>
        </w:numPr>
        <w:spacing w:line="240" w:lineRule="auto"/>
        <w:jc w:val="both"/>
        <w:rPr>
          <w:rFonts w:cstheme="minorHAnsi"/>
          <w:lang w:val="ka-GE"/>
        </w:rPr>
      </w:pPr>
      <w:r w:rsidRPr="00CF0AFA">
        <w:rPr>
          <w:rFonts w:cstheme="minorHAnsi"/>
          <w:lang w:val="ka-GE"/>
        </w:rPr>
        <w:lastRenderedPageBreak/>
        <w:t xml:space="preserve">სამედიცინო </w:t>
      </w:r>
      <w:r w:rsidR="002311BB" w:rsidRPr="00CF0AFA">
        <w:rPr>
          <w:rFonts w:cstheme="minorHAnsi"/>
          <w:lang w:val="ka-GE"/>
        </w:rPr>
        <w:t>ნიღბით</w:t>
      </w:r>
    </w:p>
    <w:p w14:paraId="1233A571" w14:textId="14710BE5" w:rsidR="00C1515D" w:rsidRPr="00CF0AFA" w:rsidRDefault="00C1515D" w:rsidP="00C1515D">
      <w:pPr>
        <w:pStyle w:val="ListParagraph"/>
        <w:numPr>
          <w:ilvl w:val="0"/>
          <w:numId w:val="7"/>
        </w:numPr>
        <w:spacing w:line="240" w:lineRule="auto"/>
        <w:jc w:val="both"/>
        <w:rPr>
          <w:rFonts w:cstheme="minorHAnsi"/>
          <w:lang w:val="ka-GE"/>
        </w:rPr>
      </w:pPr>
      <w:r w:rsidRPr="00CF0AFA">
        <w:rPr>
          <w:rFonts w:cstheme="minorHAnsi"/>
          <w:lang w:val="ka-GE"/>
        </w:rPr>
        <w:t>ს</w:t>
      </w:r>
      <w:r w:rsidR="002311BB" w:rsidRPr="00CF0AFA">
        <w:rPr>
          <w:rFonts w:cstheme="minorHAnsi"/>
          <w:lang w:val="ka-GE"/>
        </w:rPr>
        <w:t xml:space="preserve">სათვალით, ან სახის ფარით </w:t>
      </w:r>
    </w:p>
    <w:p w14:paraId="5485073E" w14:textId="2CAD58D2" w:rsidR="002311BB" w:rsidRPr="00CF0AFA" w:rsidRDefault="002311BB" w:rsidP="00BA59DA">
      <w:pPr>
        <w:spacing w:line="240" w:lineRule="auto"/>
        <w:jc w:val="both"/>
        <w:rPr>
          <w:rFonts w:cstheme="minorHAnsi"/>
          <w:lang w:val="ka-GE"/>
        </w:rPr>
      </w:pPr>
      <w:r w:rsidRPr="00CF0AFA">
        <w:rPr>
          <w:rFonts w:cstheme="minorHAnsi"/>
          <w:lang w:val="ka-GE"/>
        </w:rPr>
        <w:t>სამედიცინო დაწესებულების პერსონალის ტუალეტი უნდა იყოს განცალკევებული პაციენტებისთვის განკუთვნილი ტუალ</w:t>
      </w:r>
      <w:r w:rsidR="00E01B6C" w:rsidRPr="00CF0AFA">
        <w:rPr>
          <w:rFonts w:cstheme="minorHAnsi"/>
          <w:lang w:val="ka-GE"/>
        </w:rPr>
        <w:t>ე</w:t>
      </w:r>
      <w:r w:rsidRPr="00CF0AFA">
        <w:rPr>
          <w:rFonts w:cstheme="minorHAnsi"/>
          <w:lang w:val="ka-GE"/>
        </w:rPr>
        <w:t xml:space="preserve">ტებისგან. </w:t>
      </w:r>
    </w:p>
    <w:p w14:paraId="052481A8" w14:textId="1F61F54A" w:rsidR="001B6B06" w:rsidRPr="00CF0AFA" w:rsidRDefault="002311BB" w:rsidP="001B6B06">
      <w:pPr>
        <w:spacing w:after="0" w:line="240" w:lineRule="auto"/>
        <w:jc w:val="both"/>
        <w:rPr>
          <w:rFonts w:eastAsia="Times New Roman" w:cstheme="minorHAnsi"/>
          <w:lang w:val="ka-GE"/>
        </w:rPr>
      </w:pPr>
      <w:r w:rsidRPr="00CF0AFA">
        <w:rPr>
          <w:rFonts w:cstheme="minorHAnsi"/>
          <w:lang w:val="ka-GE"/>
        </w:rPr>
        <w:t xml:space="preserve">ჯანმრთელობის მსოფლიო ორგანიზაცია ჩამდინარე წყლებისა და შლამის დამუშავების </w:t>
      </w:r>
      <w:r w:rsidR="00FF1750" w:rsidRPr="00CF0AFA">
        <w:rPr>
          <w:rFonts w:cstheme="minorHAnsi"/>
          <w:lang w:val="ka-GE"/>
        </w:rPr>
        <w:t xml:space="preserve">არსებულ </w:t>
      </w:r>
      <w:r w:rsidRPr="00CF0AFA">
        <w:rPr>
          <w:rFonts w:cstheme="minorHAnsi"/>
          <w:lang w:val="ka-GE"/>
        </w:rPr>
        <w:t>პროცესებთან ერთად, რეკომენდაციას უწევს სტანდარტულ</w:t>
      </w:r>
      <w:r w:rsidR="00FF1750" w:rsidRPr="00CF0AFA">
        <w:rPr>
          <w:rFonts w:cstheme="minorHAnsi"/>
          <w:lang w:val="ka-GE"/>
        </w:rPr>
        <w:t>ი,</w:t>
      </w:r>
      <w:r w:rsidRPr="00CF0AFA">
        <w:rPr>
          <w:rFonts w:cstheme="minorHAnsi"/>
          <w:lang w:val="ka-GE"/>
        </w:rPr>
        <w:t xml:space="preserve"> კეთილმოწყობილი სან</w:t>
      </w:r>
      <w:r w:rsidR="0098337C" w:rsidRPr="00CF0AFA">
        <w:rPr>
          <w:rFonts w:cstheme="minorHAnsi"/>
          <w:lang w:val="ka-GE"/>
        </w:rPr>
        <w:t>-</w:t>
      </w:r>
      <w:r w:rsidRPr="00CF0AFA">
        <w:rPr>
          <w:rFonts w:cstheme="minorHAnsi"/>
          <w:lang w:val="ka-GE"/>
        </w:rPr>
        <w:t xml:space="preserve">ტექნიკის გამოყენებას, როგორიცაა დალუქული სააბაზანო სადრენაჟეები და უკუქცევის ვენტილები შესასხურებლებსა და ონკანებზე, </w:t>
      </w:r>
      <w:r w:rsidR="00FF1750" w:rsidRPr="00CF0AFA">
        <w:rPr>
          <w:rFonts w:cstheme="minorHAnsi"/>
          <w:lang w:val="ka-GE"/>
        </w:rPr>
        <w:t xml:space="preserve">რათა თავიდან იქნას აცილებული </w:t>
      </w:r>
      <w:r w:rsidRPr="00CF0AFA">
        <w:rPr>
          <w:rFonts w:cstheme="minorHAnsi"/>
          <w:lang w:val="ka-GE"/>
        </w:rPr>
        <w:t>აეროზოლირებული ფეკალური მას</w:t>
      </w:r>
      <w:r w:rsidR="00FF1750" w:rsidRPr="00CF0AFA">
        <w:rPr>
          <w:rFonts w:cstheme="minorHAnsi"/>
          <w:lang w:val="ka-GE"/>
        </w:rPr>
        <w:t xml:space="preserve">ების </w:t>
      </w:r>
      <w:r w:rsidRPr="00CF0AFA">
        <w:rPr>
          <w:rFonts w:cstheme="minorHAnsi"/>
          <w:lang w:val="ka-GE"/>
        </w:rPr>
        <w:t xml:space="preserve">წყალსადენსა და სავენტილაციო სისტემაში </w:t>
      </w:r>
      <w:r w:rsidR="00FF1750" w:rsidRPr="00CF0AFA">
        <w:rPr>
          <w:rFonts w:cstheme="minorHAnsi"/>
          <w:lang w:val="ka-GE"/>
        </w:rPr>
        <w:t>მოხვედრა</w:t>
      </w:r>
      <w:r w:rsidRPr="00CF0AFA">
        <w:rPr>
          <w:rFonts w:cstheme="minorHAnsi"/>
          <w:lang w:val="ka-GE"/>
        </w:rPr>
        <w:t>. ტუალეტების წყლით ჩარეცხვის ფუნქციის რეგულარული შემოწმება არის ძალიან მნიშვნელოვანი. გაუმართავი სანტექნიკა და ცუდად მოწყობილი საჰაერო ვენტილაციის სისტემა იყო 2003 წელს</w:t>
      </w:r>
      <w:r w:rsidR="00FF1750" w:rsidRPr="00CF0AFA">
        <w:rPr>
          <w:rFonts w:cstheme="minorHAnsi"/>
          <w:lang w:val="ka-GE"/>
        </w:rPr>
        <w:t>,</w:t>
      </w:r>
      <w:r w:rsidRPr="00CF0AFA">
        <w:rPr>
          <w:rFonts w:cstheme="minorHAnsi"/>
          <w:lang w:val="ka-GE"/>
        </w:rPr>
        <w:t xml:space="preserve"> ჰონგ კონგის სპეციალური ადმინისტრაციული რეგიონის მაღალსართულიან </w:t>
      </w:r>
      <w:r w:rsidR="00FF1750" w:rsidRPr="00CF0AFA">
        <w:rPr>
          <w:rFonts w:cstheme="minorHAnsi"/>
          <w:lang w:val="ka-GE"/>
        </w:rPr>
        <w:t xml:space="preserve">კორპუსში </w:t>
      </w:r>
      <w:r w:rsidRPr="00CF0AFA">
        <w:rPr>
          <w:rFonts w:cstheme="minorHAnsi"/>
          <w:lang w:val="ka-GE"/>
        </w:rPr>
        <w:t xml:space="preserve">აეროზოლიზებული SARS-CoV-1 კორონავირუსის გავრცელების ხელშემწყობი </w:t>
      </w:r>
      <w:r w:rsidR="00FF1750" w:rsidRPr="00CF0AFA">
        <w:rPr>
          <w:rFonts w:cstheme="minorHAnsi"/>
          <w:lang w:val="ka-GE"/>
        </w:rPr>
        <w:t>ფაქტორ</w:t>
      </w:r>
      <w:r w:rsidRPr="00CF0AFA">
        <w:rPr>
          <w:rFonts w:cstheme="minorHAnsi"/>
          <w:lang w:val="ka-GE"/>
        </w:rPr>
        <w:t>ი.</w:t>
      </w:r>
      <w:r w:rsidRPr="00CF0AFA">
        <w:rPr>
          <w:rFonts w:eastAsia="Times New Roman" w:cstheme="minorHAnsi"/>
          <w:lang w:val="ka-GE"/>
        </w:rPr>
        <w:t xml:space="preserve"> </w:t>
      </w:r>
      <w:r w:rsidR="001B6B06" w:rsidRPr="00CF0AFA">
        <w:rPr>
          <w:rFonts w:eastAsia="Times New Roman" w:cstheme="minorHAnsi"/>
          <w:lang w:val="ka-GE"/>
        </w:rPr>
        <w:t>ცენტრალური საკანალიზაციო სისტემის არსებობის შემ</w:t>
      </w:r>
      <w:r w:rsidR="006B1CC8" w:rsidRPr="00CF0AFA">
        <w:rPr>
          <w:rFonts w:eastAsia="Times New Roman" w:cstheme="minorHAnsi"/>
          <w:lang w:val="ka-GE"/>
        </w:rPr>
        <w:t>თ</w:t>
      </w:r>
      <w:r w:rsidR="001B6B06" w:rsidRPr="00CF0AFA">
        <w:rPr>
          <w:rFonts w:eastAsia="Times New Roman" w:cstheme="minorHAnsi"/>
          <w:lang w:val="ka-GE"/>
        </w:rPr>
        <w:t xml:space="preserve">ხვევაში, </w:t>
      </w:r>
      <w:r w:rsidRPr="00CF0AFA">
        <w:rPr>
          <w:rFonts w:eastAsia="Times New Roman" w:cstheme="minorHAnsi"/>
          <w:lang w:val="ka-GE"/>
        </w:rPr>
        <w:t>სამედიცინო დაწესებულ</w:t>
      </w:r>
      <w:r w:rsidR="001B6B06" w:rsidRPr="00CF0AFA">
        <w:rPr>
          <w:rFonts w:eastAsia="Times New Roman" w:cstheme="minorHAnsi"/>
          <w:lang w:val="ka-GE"/>
        </w:rPr>
        <w:t>ე</w:t>
      </w:r>
      <w:r w:rsidRPr="00CF0AFA">
        <w:rPr>
          <w:rFonts w:eastAsia="Times New Roman" w:cstheme="minorHAnsi"/>
          <w:lang w:val="ka-GE"/>
        </w:rPr>
        <w:t>ბა</w:t>
      </w:r>
      <w:r w:rsidR="001B6B06" w:rsidRPr="00CF0AFA">
        <w:rPr>
          <w:rFonts w:eastAsia="Times New Roman" w:cstheme="minorHAnsi"/>
          <w:lang w:val="ka-GE"/>
        </w:rPr>
        <w:t xml:space="preserve">ში მუდმივად უნდა ხდებოდეს წყალგაყვანილობისა და წყალარინების (საკანალიზაციიო) სისტემის გამართულობა, </w:t>
      </w:r>
      <w:r w:rsidR="00FF1750" w:rsidRPr="00CF0AFA">
        <w:rPr>
          <w:rFonts w:eastAsia="Times New Roman" w:cstheme="minorHAnsi"/>
          <w:lang w:val="ka-GE"/>
        </w:rPr>
        <w:t>რათა დადგინდეს</w:t>
      </w:r>
      <w:r w:rsidRPr="00CF0AFA">
        <w:rPr>
          <w:rFonts w:eastAsia="Times New Roman" w:cstheme="minorHAnsi"/>
          <w:lang w:val="ka-GE"/>
        </w:rPr>
        <w:t xml:space="preserve">, ხომ არ ხდება ჩამდინარე წყლების სისტემაში გაჟონვა, სანამ ისინი მიაღწევენ </w:t>
      </w:r>
      <w:r w:rsidR="001B6B06" w:rsidRPr="00CF0AFA">
        <w:rPr>
          <w:rFonts w:eastAsia="Times New Roman" w:cstheme="minorHAnsi"/>
          <w:lang w:val="ka-GE"/>
        </w:rPr>
        <w:t>გაწმენდის/ან საერთო კოლექტორის</w:t>
      </w:r>
      <w:r w:rsidRPr="00CF0AFA">
        <w:rPr>
          <w:rFonts w:eastAsia="Times New Roman" w:cstheme="minorHAnsi"/>
          <w:lang w:val="ka-GE"/>
        </w:rPr>
        <w:t xml:space="preserve"> ადგილს. შემკრები სისტემის </w:t>
      </w:r>
      <w:r w:rsidR="00FF1750" w:rsidRPr="00CF0AFA">
        <w:rPr>
          <w:rFonts w:eastAsia="Times New Roman" w:cstheme="minorHAnsi"/>
          <w:lang w:val="ka-GE"/>
        </w:rPr>
        <w:t xml:space="preserve">გამართულობა </w:t>
      </w:r>
      <w:r w:rsidRPr="00CF0AFA">
        <w:rPr>
          <w:rFonts w:eastAsia="Times New Roman" w:cstheme="minorHAnsi"/>
          <w:lang w:val="ka-GE"/>
        </w:rPr>
        <w:t>ან დამუშავებისა და განადგურების მეთოდებთან დაკავშირებული რისკები უნდა შეფასდეს უსაფრთხო სანიტარული დაგეგმვის მიდგომის შესაბამისად</w:t>
      </w:r>
      <w:r w:rsidR="001B6B06" w:rsidRPr="00CF0AFA">
        <w:rPr>
          <w:rFonts w:eastAsia="Times New Roman" w:cstheme="minorHAnsi"/>
          <w:lang w:val="ka-GE"/>
        </w:rPr>
        <w:t xml:space="preserve">. </w:t>
      </w:r>
    </w:p>
    <w:p w14:paraId="0E73C5D8" w14:textId="648EC466" w:rsidR="002311BB" w:rsidRPr="00CF0AFA" w:rsidRDefault="002311BB" w:rsidP="001B6B06">
      <w:pPr>
        <w:spacing w:after="0" w:line="240" w:lineRule="auto"/>
        <w:jc w:val="both"/>
        <w:rPr>
          <w:rFonts w:eastAsia="Times New Roman" w:cstheme="minorHAnsi"/>
          <w:lang w:val="ka-GE"/>
        </w:rPr>
      </w:pPr>
      <w:r w:rsidRPr="00CF0AFA">
        <w:rPr>
          <w:rFonts w:eastAsia="Times New Roman" w:cstheme="minorHAnsi"/>
          <w:lang w:val="ka-GE"/>
        </w:rPr>
        <w:t xml:space="preserve"> </w:t>
      </w:r>
    </w:p>
    <w:p w14:paraId="72790C5C" w14:textId="2DC34D51" w:rsidR="00D32474" w:rsidRPr="00CF0AFA" w:rsidRDefault="00D32474" w:rsidP="00C04285">
      <w:pPr>
        <w:spacing w:after="0" w:line="240" w:lineRule="auto"/>
        <w:jc w:val="both"/>
        <w:rPr>
          <w:rFonts w:cstheme="minorHAnsi"/>
          <w:lang w:val="ka-GE"/>
        </w:rPr>
      </w:pPr>
      <w:r w:rsidRPr="00CF0AFA">
        <w:rPr>
          <w:rFonts w:eastAsia="Times New Roman" w:cstheme="minorHAnsi"/>
          <w:lang w:val="ka-GE"/>
        </w:rPr>
        <w:t xml:space="preserve">თუ არ არის ხელმისაწვდომი </w:t>
      </w:r>
      <w:r w:rsidRPr="00CF0AFA">
        <w:rPr>
          <w:rFonts w:cstheme="minorHAnsi"/>
        </w:rPr>
        <w:t xml:space="preserve">წყალარინების ცენტრალიზებული უზრუნველყოფა, მაშინ </w:t>
      </w:r>
      <w:r w:rsidRPr="00CF0AFA">
        <w:rPr>
          <w:rFonts w:cstheme="minorHAnsi"/>
          <w:lang w:val="ka-GE"/>
        </w:rPr>
        <w:t xml:space="preserve">სამედიცინო დაწესებულების </w:t>
      </w:r>
      <w:r w:rsidRPr="00CF0AFA">
        <w:rPr>
          <w:rFonts w:cstheme="minorHAnsi"/>
        </w:rPr>
        <w:t>ადგილობრივი კანალიზაცია შესაძლებელია მიუერთდეს სეპტიკურ ორმოს</w:t>
      </w:r>
      <w:r w:rsidRPr="00CF0AFA">
        <w:rPr>
          <w:rFonts w:cstheme="minorHAnsi"/>
          <w:lang w:val="ka-GE"/>
        </w:rPr>
        <w:t xml:space="preserve"> (ე.წ.</w:t>
      </w:r>
      <w:r w:rsidRPr="00CF0AFA">
        <w:rPr>
          <w:rFonts w:cstheme="minorHAnsi"/>
        </w:rPr>
        <w:t>საასენიზაციო სეპტიკი წყალგაუმტარი ფსკერით, კედლებითა და სახურავით</w:t>
      </w:r>
      <w:r w:rsidRPr="00CF0AFA">
        <w:rPr>
          <w:rFonts w:cstheme="minorHAnsi"/>
          <w:lang w:val="ka-GE"/>
        </w:rPr>
        <w:t xml:space="preserve">) რომელის </w:t>
      </w:r>
      <w:r w:rsidRPr="00CF0AFA">
        <w:rPr>
          <w:rFonts w:cstheme="minorHAnsi"/>
        </w:rPr>
        <w:t xml:space="preserve">დაშორება </w:t>
      </w:r>
      <w:r w:rsidRPr="00CF0AFA">
        <w:rPr>
          <w:rFonts w:cstheme="minorHAnsi"/>
          <w:lang w:val="ka-GE"/>
        </w:rPr>
        <w:t xml:space="preserve">მიწისქვეშა წყლების, </w:t>
      </w:r>
      <w:r w:rsidRPr="00CF0AFA">
        <w:rPr>
          <w:rFonts w:cstheme="minorHAnsi"/>
        </w:rPr>
        <w:t xml:space="preserve">ჭებისა და წყალმომარაგების წყაროების კაპტაჟებიდან უნდა შეადგენდეს </w:t>
      </w:r>
      <w:r w:rsidRPr="00CF0AFA">
        <w:rPr>
          <w:rFonts w:cstheme="minorHAnsi"/>
          <w:lang w:val="ka-GE"/>
        </w:rPr>
        <w:t xml:space="preserve">არანაკლებ </w:t>
      </w:r>
      <w:r w:rsidRPr="00CF0AFA">
        <w:rPr>
          <w:rFonts w:cstheme="minorHAnsi"/>
        </w:rPr>
        <w:t>30 მ-ს</w:t>
      </w:r>
      <w:r w:rsidRPr="00CF0AFA">
        <w:rPr>
          <w:rFonts w:cstheme="minorHAnsi"/>
          <w:lang w:val="ka-GE"/>
        </w:rPr>
        <w:t xml:space="preserve">.  </w:t>
      </w:r>
    </w:p>
    <w:p w14:paraId="4EF0A912" w14:textId="77777777" w:rsidR="001B6B06" w:rsidRPr="00CF0AFA" w:rsidRDefault="001B6B06" w:rsidP="00C04285">
      <w:pPr>
        <w:spacing w:after="0" w:line="240" w:lineRule="auto"/>
        <w:jc w:val="both"/>
        <w:rPr>
          <w:rFonts w:eastAsia="Times New Roman" w:cstheme="minorHAnsi"/>
          <w:lang w:val="ka-GE"/>
        </w:rPr>
      </w:pPr>
    </w:p>
    <w:p w14:paraId="7907FD17" w14:textId="1088ABFF" w:rsidR="002311BB" w:rsidRPr="00CF0AFA" w:rsidRDefault="00F32640" w:rsidP="00C04285">
      <w:pPr>
        <w:spacing w:after="0" w:line="240" w:lineRule="auto"/>
        <w:jc w:val="both"/>
        <w:rPr>
          <w:rFonts w:eastAsia="Times New Roman" w:cstheme="minorHAnsi"/>
          <w:lang w:val="ka-GE"/>
        </w:rPr>
      </w:pPr>
      <w:r w:rsidRPr="00CF0AFA">
        <w:rPr>
          <w:rFonts w:eastAsia="Times New Roman" w:cstheme="minorHAnsi"/>
          <w:lang w:val="ka-GE"/>
        </w:rPr>
        <w:t xml:space="preserve">ტუალეტი ისე უნდა იყოს დაგეგმილი, რომ შეესაბამებოდეს პაციენტების რაოდენობრივ მოთხოვნას. </w:t>
      </w:r>
      <w:r w:rsidR="002311BB" w:rsidRPr="00CF0AFA">
        <w:rPr>
          <w:rFonts w:eastAsia="Times New Roman" w:cstheme="minorHAnsi"/>
          <w:lang w:val="ka-GE"/>
        </w:rPr>
        <w:t xml:space="preserve">აუცილებელია შემუშავებული იყოს </w:t>
      </w:r>
      <w:r w:rsidR="00C04285" w:rsidRPr="00CF0AFA">
        <w:rPr>
          <w:rFonts w:eastAsia="Times New Roman" w:cstheme="minorHAnsi"/>
          <w:lang w:val="ka-GE"/>
        </w:rPr>
        <w:t xml:space="preserve">სეპტიკური </w:t>
      </w:r>
      <w:r w:rsidR="002311BB" w:rsidRPr="00CF0AFA">
        <w:rPr>
          <w:rFonts w:eastAsia="Times New Roman" w:cstheme="minorHAnsi"/>
          <w:lang w:val="ka-GE"/>
        </w:rPr>
        <w:t xml:space="preserve"> ავზების დაცლის რეგულარული გრაფიკი</w:t>
      </w:r>
      <w:r w:rsidR="00C04285" w:rsidRPr="00CF0AFA">
        <w:rPr>
          <w:rFonts w:eastAsia="Times New Roman" w:cstheme="minorHAnsi"/>
          <w:lang w:val="ka-GE"/>
        </w:rPr>
        <w:t xml:space="preserve">. </w:t>
      </w:r>
      <w:r w:rsidR="00C04285" w:rsidRPr="00CF0AFA">
        <w:rPr>
          <w:rFonts w:cstheme="minorHAnsi"/>
          <w:lang w:val="ka-GE"/>
        </w:rPr>
        <w:t>სეპტიკური</w:t>
      </w:r>
      <w:r w:rsidR="00C04285" w:rsidRPr="00CF0AFA">
        <w:rPr>
          <w:rFonts w:cstheme="minorHAnsi"/>
        </w:rPr>
        <w:t xml:space="preserve"> ორმო ¾-ით შევსებისთანავე </w:t>
      </w:r>
      <w:r w:rsidR="00C04285" w:rsidRPr="00CF0AFA">
        <w:rPr>
          <w:rFonts w:cstheme="minorHAnsi"/>
          <w:lang w:val="ka-GE"/>
        </w:rPr>
        <w:t>უნდა და</w:t>
      </w:r>
      <w:r w:rsidR="00C04285" w:rsidRPr="00CF0AFA">
        <w:rPr>
          <w:rFonts w:cstheme="minorHAnsi"/>
        </w:rPr>
        <w:t>ექვემდებარ</w:t>
      </w:r>
      <w:r w:rsidR="00C04285" w:rsidRPr="00CF0AFA">
        <w:rPr>
          <w:rFonts w:cstheme="minorHAnsi"/>
          <w:lang w:val="ka-GE"/>
        </w:rPr>
        <w:t>ოს</w:t>
      </w:r>
      <w:r w:rsidR="00C04285" w:rsidRPr="00CF0AFA">
        <w:rPr>
          <w:rFonts w:cstheme="minorHAnsi"/>
        </w:rPr>
        <w:t xml:space="preserve"> დაცლას ვაკუუმური ავტოცისტერნების საშუალებით და შემდგომ დამუშავებას სარეცხი და სადეზინფექციო საშუალებებით.</w:t>
      </w:r>
    </w:p>
    <w:p w14:paraId="3B9B4CA0" w14:textId="77777777" w:rsidR="00C04285" w:rsidRPr="00CF0AFA" w:rsidRDefault="00C04285" w:rsidP="001B6B06">
      <w:pPr>
        <w:spacing w:after="0" w:line="240" w:lineRule="auto"/>
        <w:rPr>
          <w:rFonts w:eastAsia="Times New Roman" w:cstheme="minorHAnsi"/>
          <w:lang w:val="ka-GE"/>
        </w:rPr>
      </w:pPr>
    </w:p>
    <w:p w14:paraId="42854D3F" w14:textId="0C0BE7AF" w:rsidR="002311BB" w:rsidRPr="00CF0AFA" w:rsidRDefault="002311BB" w:rsidP="00C04285">
      <w:pPr>
        <w:spacing w:after="0" w:line="240" w:lineRule="auto"/>
        <w:jc w:val="both"/>
        <w:rPr>
          <w:rFonts w:eastAsia="Times New Roman" w:cstheme="minorHAnsi"/>
          <w:lang w:val="ka-GE"/>
        </w:rPr>
      </w:pPr>
      <w:r w:rsidRPr="00CF0AFA">
        <w:rPr>
          <w:rFonts w:eastAsia="Times New Roman" w:cstheme="minorHAnsi"/>
          <w:lang w:val="ka-GE"/>
        </w:rPr>
        <w:t>სწორად მოწყობილი სეპტიკური ავზი მყარი მასების დიდ ნაწილს გამოყოფს კანალიზაციიდან</w:t>
      </w:r>
      <w:r w:rsidR="00EB7ECA" w:rsidRPr="00CF0AFA">
        <w:rPr>
          <w:rFonts w:eastAsia="Times New Roman" w:cstheme="minorHAnsi"/>
          <w:lang w:val="ka-GE"/>
        </w:rPr>
        <w:t xml:space="preserve">, ხოლო </w:t>
      </w:r>
      <w:r w:rsidRPr="00CF0AFA">
        <w:rPr>
          <w:rFonts w:eastAsia="Times New Roman" w:cstheme="minorHAnsi"/>
          <w:lang w:val="ka-GE"/>
        </w:rPr>
        <w:t xml:space="preserve">დარჩენილი ნახმარი </w:t>
      </w:r>
      <w:r w:rsidR="00C04285" w:rsidRPr="00CF0AFA">
        <w:rPr>
          <w:rFonts w:eastAsia="Times New Roman" w:cstheme="minorHAnsi"/>
          <w:lang w:val="ka-GE"/>
        </w:rPr>
        <w:t>წყლები</w:t>
      </w:r>
      <w:r w:rsidRPr="00CF0AFA">
        <w:rPr>
          <w:rFonts w:eastAsia="Times New Roman" w:cstheme="minorHAnsi"/>
          <w:lang w:val="ka-GE"/>
        </w:rPr>
        <w:t xml:space="preserve"> შესაძლებელია გაფილტრული იყოს </w:t>
      </w:r>
      <w:r w:rsidR="00C04285" w:rsidRPr="00CF0AFA">
        <w:rPr>
          <w:rFonts w:eastAsia="Times New Roman" w:cstheme="minorHAnsi"/>
          <w:lang w:val="ka-GE"/>
        </w:rPr>
        <w:t>დრენაჟის საშუალებით</w:t>
      </w:r>
      <w:r w:rsidRPr="00CF0AFA">
        <w:rPr>
          <w:rFonts w:eastAsia="Times New Roman" w:cstheme="minorHAnsi"/>
          <w:lang w:val="ka-GE"/>
        </w:rPr>
        <w:t>. თუ არსებული ნიადაგი არახელსაყრელია შეღწევადობის მხრივ, შესაძლებელია გამოყენებული იყოს ავზი, რომელს</w:t>
      </w:r>
      <w:r w:rsidR="006B1CC8" w:rsidRPr="00CF0AFA">
        <w:rPr>
          <w:rFonts w:eastAsia="Times New Roman" w:cstheme="minorHAnsi"/>
          <w:lang w:val="ka-GE"/>
        </w:rPr>
        <w:t>ა</w:t>
      </w:r>
      <w:r w:rsidRPr="00CF0AFA">
        <w:rPr>
          <w:rFonts w:eastAsia="Times New Roman" w:cstheme="minorHAnsi"/>
          <w:lang w:val="ka-GE"/>
        </w:rPr>
        <w:t xml:space="preserve">ც </w:t>
      </w:r>
      <w:r w:rsidR="00EB7ECA" w:rsidRPr="00CF0AFA">
        <w:rPr>
          <w:rFonts w:eastAsia="Times New Roman" w:cstheme="minorHAnsi"/>
          <w:lang w:val="ka-GE"/>
        </w:rPr>
        <w:t xml:space="preserve">აქვს </w:t>
      </w:r>
      <w:r w:rsidRPr="00CF0AFA">
        <w:rPr>
          <w:rFonts w:eastAsia="Times New Roman" w:cstheme="minorHAnsi"/>
          <w:lang w:val="ka-GE"/>
        </w:rPr>
        <w:t xml:space="preserve">სრულად მოპირკეთებული ძირი (აქვს შექმნილი მყარი საფუძველი). </w:t>
      </w:r>
      <w:r w:rsidR="00C04285" w:rsidRPr="00CF0AFA">
        <w:rPr>
          <w:rFonts w:eastAsia="Times New Roman" w:cstheme="minorHAnsi"/>
          <w:lang w:val="ka-GE"/>
        </w:rPr>
        <w:t xml:space="preserve">ასეთ შემთხვევაში, ხდება </w:t>
      </w:r>
      <w:r w:rsidRPr="00CF0AFA">
        <w:rPr>
          <w:rFonts w:eastAsia="Times New Roman" w:cstheme="minorHAnsi"/>
          <w:lang w:val="ka-GE"/>
        </w:rPr>
        <w:t>ექსკრემენტებისა და ნახმარი წყლების შერევა</w:t>
      </w:r>
      <w:r w:rsidR="00C04285" w:rsidRPr="00CF0AFA">
        <w:rPr>
          <w:rFonts w:eastAsia="Times New Roman" w:cstheme="minorHAnsi"/>
          <w:lang w:val="ka-GE"/>
        </w:rPr>
        <w:t xml:space="preserve">, რაც </w:t>
      </w:r>
      <w:r w:rsidRPr="00CF0AFA">
        <w:rPr>
          <w:rFonts w:eastAsia="Times New Roman" w:cstheme="minorHAnsi"/>
          <w:lang w:val="ka-GE"/>
        </w:rPr>
        <w:t xml:space="preserve">განაპიროებებს ავზების ხშირად დაცლის საჭიროებას.  არანაირი აზრი არ აქვს COVID-19-ის საეჭვო ან დადასტურებული შემთხვევებისთვის განკუთვნილი </w:t>
      </w:r>
      <w:r w:rsidR="00C04285" w:rsidRPr="00CF0AFA">
        <w:rPr>
          <w:rFonts w:eastAsia="Times New Roman" w:cstheme="minorHAnsi"/>
          <w:lang w:val="ka-GE"/>
        </w:rPr>
        <w:t>სეპტიკური</w:t>
      </w:r>
      <w:r w:rsidRPr="00CF0AFA">
        <w:rPr>
          <w:rFonts w:eastAsia="Times New Roman" w:cstheme="minorHAnsi"/>
          <w:lang w:val="ka-GE"/>
        </w:rPr>
        <w:t xml:space="preserve"> ავზების დაცლას, სანამ ისინი არ აივსება.  ფეკალური შლამის დამუშავება შესაძლებელია სპეციალიზებულ გამწმენდ ნაგებობაში, რომელიც მდებარეობს მოშორებით ან  ადგილზე სამედიცინო დაწესებულების </w:t>
      </w:r>
      <w:r w:rsidR="00F32640" w:rsidRPr="00CF0AFA">
        <w:rPr>
          <w:rFonts w:eastAsia="Times New Roman" w:cstheme="minorHAnsi"/>
          <w:lang w:val="ka-GE"/>
        </w:rPr>
        <w:t>ტერიტორიაზე</w:t>
      </w:r>
      <w:r w:rsidRPr="00CF0AFA">
        <w:rPr>
          <w:rFonts w:eastAsia="Times New Roman" w:cstheme="minorHAnsi"/>
          <w:lang w:val="ka-GE"/>
        </w:rPr>
        <w:t xml:space="preserve">. </w:t>
      </w:r>
      <w:r w:rsidR="00F32640" w:rsidRPr="00CF0AFA">
        <w:rPr>
          <w:rFonts w:eastAsia="Times New Roman" w:cstheme="minorHAnsi"/>
          <w:lang w:val="ka-GE"/>
        </w:rPr>
        <w:t>მუნიციპალიტეტების ადგილობრივმა</w:t>
      </w:r>
      <w:r w:rsidRPr="00CF0AFA">
        <w:rPr>
          <w:rFonts w:eastAsia="Times New Roman" w:cstheme="minorHAnsi"/>
          <w:lang w:val="ka-GE"/>
        </w:rPr>
        <w:t xml:space="preserve"> ხელისუფლება</w:t>
      </w:r>
      <w:r w:rsidR="00F32640" w:rsidRPr="00CF0AFA">
        <w:rPr>
          <w:rFonts w:eastAsia="Times New Roman" w:cstheme="minorHAnsi"/>
          <w:lang w:val="ka-GE"/>
        </w:rPr>
        <w:t>მ, მიზანშეწონილია,</w:t>
      </w:r>
      <w:r w:rsidRPr="00CF0AFA">
        <w:rPr>
          <w:rFonts w:eastAsia="Times New Roman" w:cstheme="minorHAnsi"/>
          <w:lang w:val="ka-GE"/>
        </w:rPr>
        <w:t xml:space="preserve"> ფეკალური შლამის დამუშავების სადგურები მოაწყოს სამედიცინო დაწესებულებასთან ახლოს, </w:t>
      </w:r>
      <w:r w:rsidR="00F32640" w:rsidRPr="00CF0AFA">
        <w:rPr>
          <w:rFonts w:eastAsia="Times New Roman" w:cstheme="minorHAnsi"/>
          <w:lang w:val="ka-GE"/>
        </w:rPr>
        <w:t xml:space="preserve">იმისათვის, რომ </w:t>
      </w:r>
      <w:r w:rsidRPr="00CF0AFA">
        <w:rPr>
          <w:rFonts w:eastAsia="Times New Roman" w:cstheme="minorHAnsi"/>
          <w:lang w:val="ka-GE"/>
        </w:rPr>
        <w:t>შეამციროს სადრენაჟე და სასოფლო-სამეურნეო ტერიტორიებზე ნარჩენების უკონტროლო გადაყრასთან დაკავშირებული ხარჯები და რისკები</w:t>
      </w:r>
      <w:r w:rsidR="00C04285" w:rsidRPr="00CF0AFA">
        <w:rPr>
          <w:rFonts w:eastAsia="Times New Roman" w:cstheme="minorHAnsi"/>
          <w:lang w:val="ka-GE"/>
        </w:rPr>
        <w:t>.</w:t>
      </w:r>
    </w:p>
    <w:p w14:paraId="0EF14753" w14:textId="77777777" w:rsidR="002311BB" w:rsidRPr="00CF0AFA" w:rsidRDefault="002311BB" w:rsidP="001B6B06">
      <w:pPr>
        <w:spacing w:after="0" w:line="240" w:lineRule="auto"/>
        <w:rPr>
          <w:rFonts w:eastAsia="Times New Roman" w:cstheme="minorHAnsi"/>
          <w:lang w:val="ka-GE"/>
        </w:rPr>
      </w:pPr>
    </w:p>
    <w:p w14:paraId="073CE6AB" w14:textId="37C55A4A" w:rsidR="002311BB" w:rsidRPr="00CF0AFA" w:rsidRDefault="002311BB" w:rsidP="001006C2">
      <w:pPr>
        <w:spacing w:after="0" w:line="240" w:lineRule="auto"/>
        <w:jc w:val="both"/>
        <w:rPr>
          <w:rFonts w:eastAsia="Times New Roman" w:cstheme="minorHAnsi"/>
          <w:lang w:val="ka-GE"/>
        </w:rPr>
      </w:pPr>
      <w:r w:rsidRPr="00CF0AFA">
        <w:rPr>
          <w:rFonts w:eastAsia="Times New Roman" w:cstheme="minorHAnsi"/>
          <w:lang w:val="ka-GE"/>
        </w:rPr>
        <w:t xml:space="preserve">დაუმუშავებელ, ინფიცირების რისკის შემცველ </w:t>
      </w:r>
      <w:r w:rsidR="003D6C8E" w:rsidRPr="00CF0AFA">
        <w:rPr>
          <w:rFonts w:eastAsia="Times New Roman" w:cstheme="minorHAnsi"/>
          <w:lang w:val="ka-GE"/>
        </w:rPr>
        <w:t xml:space="preserve">ჩამდინარე წყლებთან </w:t>
      </w:r>
      <w:r w:rsidRPr="00CF0AFA">
        <w:rPr>
          <w:rFonts w:eastAsia="Times New Roman" w:cstheme="minorHAnsi"/>
          <w:lang w:val="ka-GE"/>
        </w:rPr>
        <w:t xml:space="preserve">მომუშავე პერსონალს უნდა ეცვას სტანდარტული ინდივიდუალური დაცვის საშულებები (დამცავი ზედა ტანსაცმელი, </w:t>
      </w:r>
      <w:r w:rsidR="00F32640" w:rsidRPr="00CF0AFA">
        <w:rPr>
          <w:rFonts w:eastAsia="Times New Roman" w:cstheme="minorHAnsi"/>
          <w:lang w:val="ka-GE"/>
        </w:rPr>
        <w:t>სქელი</w:t>
      </w:r>
      <w:r w:rsidRPr="00CF0AFA">
        <w:rPr>
          <w:rFonts w:eastAsia="Times New Roman" w:cstheme="minorHAnsi"/>
          <w:lang w:val="ka-GE"/>
        </w:rPr>
        <w:t xml:space="preserve"> ხელთათმანები, ჩექმები, ნიღბები,სათვალე ან სახის ფარი). მათი გამოყენება აუცილებელია ყოველთვის, ფეკალური ნარჩენების დამუშავებისა და ტრანსპორტირების დროს და განსაკუთრებული სიფრთხილეა საჭირო გამოყოფილი  შხეფებისგან  თავის დასაცავად. ეს ეხება </w:t>
      </w:r>
      <w:r w:rsidR="00F32640" w:rsidRPr="00CF0AFA">
        <w:rPr>
          <w:rFonts w:eastAsia="Times New Roman" w:cstheme="minorHAnsi"/>
          <w:lang w:val="ka-GE"/>
        </w:rPr>
        <w:t>სანიტარულ</w:t>
      </w:r>
      <w:r w:rsidRPr="00CF0AFA">
        <w:rPr>
          <w:rFonts w:eastAsia="Times New Roman" w:cstheme="minorHAnsi"/>
          <w:lang w:val="ka-GE"/>
        </w:rPr>
        <w:t xml:space="preserve"> პერსონალსაც, რომელიც დასაქმებულია ამომტუმბავ და გადამტან სატვირთოებზე. მას შემდეგ, რაც დამუშავდება </w:t>
      </w:r>
      <w:r w:rsidR="00F32640" w:rsidRPr="00CF0AFA">
        <w:rPr>
          <w:rFonts w:eastAsia="Times New Roman" w:cstheme="minorHAnsi"/>
          <w:lang w:val="ka-GE"/>
        </w:rPr>
        <w:t>საკანალ</w:t>
      </w:r>
      <w:r w:rsidRPr="00CF0AFA">
        <w:rPr>
          <w:rFonts w:eastAsia="Times New Roman" w:cstheme="minorHAnsi"/>
          <w:lang w:val="ka-GE"/>
        </w:rPr>
        <w:t xml:space="preserve">იზაციო ნარჩენები და აღარ არსებობს მავნე ზემოქმედების შემდგომი რისკი, </w:t>
      </w:r>
      <w:r w:rsidR="00F32640" w:rsidRPr="00CF0AFA">
        <w:rPr>
          <w:rFonts w:eastAsia="Times New Roman" w:cstheme="minorHAnsi"/>
          <w:lang w:val="ka-GE"/>
        </w:rPr>
        <w:t>პერსონალმა</w:t>
      </w:r>
      <w:r w:rsidRPr="00CF0AFA">
        <w:rPr>
          <w:rFonts w:eastAsia="Times New Roman" w:cstheme="minorHAnsi"/>
          <w:lang w:val="ka-GE"/>
        </w:rPr>
        <w:t xml:space="preserve"> უსაფრთხოდ </w:t>
      </w:r>
      <w:r w:rsidR="00F32640" w:rsidRPr="00CF0AFA">
        <w:rPr>
          <w:rFonts w:eastAsia="Times New Roman" w:cstheme="minorHAnsi"/>
          <w:lang w:val="ka-GE"/>
        </w:rPr>
        <w:t>უნდა გაიხადოს</w:t>
      </w:r>
      <w:r w:rsidRPr="00CF0AFA">
        <w:rPr>
          <w:rFonts w:eastAsia="Times New Roman" w:cstheme="minorHAnsi"/>
          <w:lang w:val="ka-GE"/>
        </w:rPr>
        <w:t xml:space="preserve"> ინდივიდუალური დაცვის საშუალებები და </w:t>
      </w:r>
      <w:r w:rsidR="00F32640" w:rsidRPr="00CF0AFA">
        <w:rPr>
          <w:rFonts w:eastAsia="Times New Roman" w:cstheme="minorHAnsi"/>
          <w:lang w:val="ka-GE"/>
        </w:rPr>
        <w:t xml:space="preserve">ტრანსპორტში ასვლამდე </w:t>
      </w:r>
      <w:r w:rsidR="0098337C" w:rsidRPr="00CF0AFA">
        <w:rPr>
          <w:rFonts w:eastAsia="Times New Roman" w:cstheme="minorHAnsi"/>
          <w:lang w:val="ka-GE"/>
        </w:rPr>
        <w:t>ჩ</w:t>
      </w:r>
      <w:r w:rsidR="00F32640" w:rsidRPr="00CF0AFA">
        <w:rPr>
          <w:rFonts w:eastAsia="Times New Roman" w:cstheme="minorHAnsi"/>
          <w:lang w:val="ka-GE"/>
        </w:rPr>
        <w:t xml:space="preserve">აიტარონ ხელის ჰიგიენა. </w:t>
      </w:r>
      <w:r w:rsidRPr="00CF0AFA">
        <w:rPr>
          <w:rFonts w:eastAsia="Times New Roman" w:cstheme="minorHAnsi"/>
          <w:lang w:val="ka-GE"/>
        </w:rPr>
        <w:t>დაბინძურებული ინდივიდუალური დაცვის საშუალებები დროებით უნდა შეინახო</w:t>
      </w:r>
      <w:r w:rsidR="00EB7ECA" w:rsidRPr="00CF0AFA">
        <w:rPr>
          <w:rFonts w:eastAsia="Times New Roman" w:cstheme="minorHAnsi"/>
          <w:lang w:val="ka-GE"/>
        </w:rPr>
        <w:t>ს</w:t>
      </w:r>
      <w:r w:rsidRPr="00CF0AFA">
        <w:rPr>
          <w:rFonts w:eastAsia="Times New Roman" w:cstheme="minorHAnsi"/>
          <w:lang w:val="ka-GE"/>
        </w:rPr>
        <w:t xml:space="preserve"> დალუქულ ჩანთაში, რათა მოგვიანებით გა</w:t>
      </w:r>
      <w:r w:rsidR="00EB7ECA" w:rsidRPr="00CF0AFA">
        <w:rPr>
          <w:rFonts w:eastAsia="Times New Roman" w:cstheme="minorHAnsi"/>
          <w:lang w:val="ka-GE"/>
        </w:rPr>
        <w:t>ი</w:t>
      </w:r>
      <w:r w:rsidRPr="00CF0AFA">
        <w:rPr>
          <w:rFonts w:eastAsia="Times New Roman" w:cstheme="minorHAnsi"/>
          <w:lang w:val="ka-GE"/>
        </w:rPr>
        <w:t>რეცხო</w:t>
      </w:r>
      <w:r w:rsidR="00EB7ECA" w:rsidRPr="00CF0AFA">
        <w:rPr>
          <w:rFonts w:eastAsia="Times New Roman" w:cstheme="minorHAnsi"/>
          <w:lang w:val="ka-GE"/>
        </w:rPr>
        <w:t>ს</w:t>
      </w:r>
      <w:r w:rsidRPr="00CF0AFA">
        <w:rPr>
          <w:rFonts w:eastAsia="Times New Roman" w:cstheme="minorHAnsi"/>
          <w:lang w:val="ka-GE"/>
        </w:rPr>
        <w:t xml:space="preserve"> (იხილეთ გარემოს დასუფთავება და რეცხვა). პერსონალი უნდა იყოს სათანადოდ მომზადებული ინდივიდუალური დაცვის საშუალებების მორგებასა და გახდაში</w:t>
      </w:r>
      <w:r w:rsidR="00F32640" w:rsidRPr="00CF0AFA">
        <w:rPr>
          <w:rFonts w:eastAsia="Times New Roman" w:cstheme="minorHAnsi"/>
          <w:lang w:val="ka-GE"/>
        </w:rPr>
        <w:t xml:space="preserve">. </w:t>
      </w:r>
      <w:r w:rsidRPr="00CF0AFA">
        <w:rPr>
          <w:rFonts w:eastAsia="Times New Roman" w:cstheme="minorHAnsi"/>
          <w:lang w:val="ka-GE"/>
        </w:rPr>
        <w:t>თუ ინდ.დაცვის საშუალებები არ არის ხელმისაწვდომი, ან ლიმიტირებული რაოდენ</w:t>
      </w:r>
      <w:r w:rsidR="0098337C" w:rsidRPr="00CF0AFA">
        <w:rPr>
          <w:rFonts w:eastAsia="Times New Roman" w:cstheme="minorHAnsi"/>
          <w:lang w:val="ka-GE"/>
        </w:rPr>
        <w:t>ო</w:t>
      </w:r>
      <w:r w:rsidRPr="00CF0AFA">
        <w:rPr>
          <w:rFonts w:eastAsia="Times New Roman" w:cstheme="minorHAnsi"/>
          <w:lang w:val="ka-GE"/>
        </w:rPr>
        <w:t xml:space="preserve">ბითაა, საჭიროა გაიზარდოს </w:t>
      </w:r>
      <w:r w:rsidR="002B1CCA" w:rsidRPr="00CF0AFA">
        <w:rPr>
          <w:rFonts w:eastAsia="Times New Roman" w:cstheme="minorHAnsi"/>
          <w:lang w:val="ka-GE"/>
        </w:rPr>
        <w:t>ხელის</w:t>
      </w:r>
      <w:r w:rsidRPr="00CF0AFA">
        <w:rPr>
          <w:rFonts w:eastAsia="Times New Roman" w:cstheme="minorHAnsi"/>
          <w:lang w:val="ka-GE"/>
        </w:rPr>
        <w:t xml:space="preserve"> ჰიგიენის ღონისძიებების სიხშირე და პერსონალმა </w:t>
      </w:r>
      <w:r w:rsidR="00EB7ECA" w:rsidRPr="00CF0AFA">
        <w:rPr>
          <w:rFonts w:eastAsia="Times New Roman" w:cstheme="minorHAnsi"/>
          <w:lang w:val="ka-GE"/>
        </w:rPr>
        <w:t xml:space="preserve">საეჭვო ან დადასტურებული შემთხვევისგან დაიცვას </w:t>
      </w:r>
      <w:r w:rsidRPr="00CF0AFA">
        <w:rPr>
          <w:rFonts w:eastAsia="Times New Roman" w:cstheme="minorHAnsi"/>
          <w:lang w:val="ka-GE"/>
        </w:rPr>
        <w:t>მინიმუმ 1 მეტრიანი დისტანცია</w:t>
      </w:r>
      <w:r w:rsidR="00EB7ECA" w:rsidRPr="00CF0AFA">
        <w:rPr>
          <w:rFonts w:eastAsia="Times New Roman" w:cstheme="minorHAnsi"/>
          <w:lang w:val="ka-GE"/>
        </w:rPr>
        <w:t xml:space="preserve">. </w:t>
      </w:r>
    </w:p>
    <w:p w14:paraId="5D700D92" w14:textId="77777777" w:rsidR="001006C2" w:rsidRPr="00CF0AFA" w:rsidRDefault="001006C2" w:rsidP="001006C2">
      <w:pPr>
        <w:spacing w:after="0" w:line="240" w:lineRule="auto"/>
        <w:jc w:val="both"/>
        <w:rPr>
          <w:rFonts w:eastAsia="Times New Roman" w:cstheme="minorHAnsi"/>
          <w:lang w:val="ka-GE"/>
        </w:rPr>
      </w:pPr>
    </w:p>
    <w:p w14:paraId="4669E7F7" w14:textId="18A5AAAF" w:rsidR="002311BB" w:rsidRPr="00CF0AFA" w:rsidRDefault="002311BB" w:rsidP="001006C2">
      <w:pPr>
        <w:spacing w:after="0" w:line="240" w:lineRule="auto"/>
        <w:jc w:val="both"/>
        <w:rPr>
          <w:rFonts w:eastAsia="Times New Roman" w:cstheme="minorHAnsi"/>
          <w:lang w:val="ka-GE"/>
        </w:rPr>
      </w:pPr>
      <w:r w:rsidRPr="00CF0AFA">
        <w:rPr>
          <w:rFonts w:eastAsia="Times New Roman" w:cstheme="minorHAnsi"/>
          <w:lang w:val="ka-GE"/>
        </w:rPr>
        <w:t>დაუმუშავებელი ფეკ</w:t>
      </w:r>
      <w:r w:rsidR="006B1CC8" w:rsidRPr="00CF0AFA">
        <w:rPr>
          <w:rFonts w:eastAsia="Times New Roman" w:cstheme="minorHAnsi"/>
          <w:lang w:val="ka-GE"/>
        </w:rPr>
        <w:t>ა</w:t>
      </w:r>
      <w:r w:rsidRPr="00CF0AFA">
        <w:rPr>
          <w:rFonts w:eastAsia="Times New Roman" w:cstheme="minorHAnsi"/>
          <w:lang w:val="ka-GE"/>
        </w:rPr>
        <w:t xml:space="preserve">ლური შლამი ან ნახმარი წყალი არასდროს უნდა გამოთავისუფლდეს მიწაზე, რომელზეც მოჰყავთ </w:t>
      </w:r>
      <w:r w:rsidR="00F32640" w:rsidRPr="00CF0AFA">
        <w:rPr>
          <w:rFonts w:eastAsia="Times New Roman" w:cstheme="minorHAnsi"/>
          <w:lang w:val="ka-GE"/>
        </w:rPr>
        <w:t>ბოსტნეული,</w:t>
      </w:r>
      <w:r w:rsidRPr="00CF0AFA">
        <w:rPr>
          <w:rFonts w:eastAsia="Times New Roman" w:cstheme="minorHAnsi"/>
          <w:lang w:val="ka-GE"/>
        </w:rPr>
        <w:t xml:space="preserve"> იზრდება აქვაკულტურა და განთავსებულია რეკრეაციული წყლები.</w:t>
      </w:r>
    </w:p>
    <w:p w14:paraId="67F4D142" w14:textId="77777777" w:rsidR="002311BB" w:rsidRPr="00CF0AFA" w:rsidRDefault="002311BB" w:rsidP="001B6B06">
      <w:pPr>
        <w:spacing w:after="0" w:line="240" w:lineRule="auto"/>
        <w:rPr>
          <w:rFonts w:eastAsia="Times New Roman" w:cstheme="minorHAnsi"/>
          <w:sz w:val="20"/>
          <w:szCs w:val="20"/>
          <w:lang w:val="ka-GE"/>
        </w:rPr>
      </w:pPr>
    </w:p>
    <w:p w14:paraId="360CCBB6" w14:textId="77777777" w:rsidR="002311BB" w:rsidRPr="00CF0AFA" w:rsidRDefault="002311BB" w:rsidP="001B6B06">
      <w:pPr>
        <w:spacing w:after="0" w:line="240" w:lineRule="auto"/>
        <w:rPr>
          <w:rFonts w:cstheme="minorHAnsi"/>
          <w:b/>
          <w:sz w:val="24"/>
          <w:u w:val="single"/>
          <w:lang w:val="ka-GE"/>
        </w:rPr>
      </w:pPr>
      <w:r w:rsidRPr="00CF0AFA">
        <w:rPr>
          <w:rFonts w:cstheme="minorHAnsi"/>
          <w:b/>
          <w:sz w:val="24"/>
          <w:u w:val="single"/>
          <w:lang w:val="ka-GE"/>
        </w:rPr>
        <w:t>3. ტუალეტები და ფეკალიების დამუშავება</w:t>
      </w:r>
    </w:p>
    <w:p w14:paraId="707301E9" w14:textId="77777777" w:rsidR="00F32640" w:rsidRPr="00CF0AFA" w:rsidRDefault="00F32640" w:rsidP="001B6B06">
      <w:pPr>
        <w:spacing w:after="0" w:line="240" w:lineRule="auto"/>
        <w:rPr>
          <w:rFonts w:cstheme="minorHAnsi"/>
          <w:b/>
          <w:sz w:val="24"/>
          <w:lang w:val="ka-GE"/>
        </w:rPr>
      </w:pPr>
    </w:p>
    <w:p w14:paraId="23EFCCD3" w14:textId="21A45E9E" w:rsidR="002311BB" w:rsidRPr="00CF0AFA" w:rsidRDefault="002311BB" w:rsidP="00045EED">
      <w:pPr>
        <w:spacing w:after="0" w:line="240" w:lineRule="auto"/>
        <w:jc w:val="both"/>
        <w:rPr>
          <w:rFonts w:cstheme="minorHAnsi"/>
          <w:lang w:val="ka-GE"/>
        </w:rPr>
      </w:pPr>
      <w:r w:rsidRPr="00CF0AFA">
        <w:rPr>
          <w:rFonts w:cstheme="minorHAnsi"/>
          <w:lang w:val="ka-GE"/>
        </w:rPr>
        <w:t>ფეკალიებთან დადასტურებული ან მოსალოდნელი კონტაქტისას</w:t>
      </w:r>
      <w:r w:rsidR="002B1CCA" w:rsidRPr="00CF0AFA">
        <w:rPr>
          <w:rFonts w:cstheme="minorHAnsi"/>
          <w:lang w:val="ka-GE"/>
        </w:rPr>
        <w:t xml:space="preserve"> ხელის</w:t>
      </w:r>
      <w:r w:rsidR="006B1CC8" w:rsidRPr="00CF0AFA">
        <w:rPr>
          <w:rFonts w:cstheme="minorHAnsi"/>
          <w:lang w:val="ka-GE"/>
        </w:rPr>
        <w:t xml:space="preserve"> </w:t>
      </w:r>
      <w:r w:rsidRPr="00CF0AFA">
        <w:rPr>
          <w:rFonts w:cstheme="minorHAnsi"/>
          <w:lang w:val="ka-GE"/>
        </w:rPr>
        <w:t xml:space="preserve">ჰიგიენის დაცვა არის კრიტიკულად მნიშვნელოვანი (იხილეთ </w:t>
      </w:r>
      <w:r w:rsidR="002B1CCA" w:rsidRPr="00CF0AFA">
        <w:rPr>
          <w:rFonts w:cstheme="minorHAnsi"/>
          <w:lang w:val="ka-GE"/>
        </w:rPr>
        <w:t>ხელის</w:t>
      </w:r>
      <w:r w:rsidRPr="00CF0AFA">
        <w:rPr>
          <w:rFonts w:cstheme="minorHAnsi"/>
          <w:lang w:val="ka-GE"/>
        </w:rPr>
        <w:t xml:space="preserve"> ჰიგიენის ძირითადი რეკომენდაციები). თუ პაციენტს არ შეუძლია ტუალეტში შესვლა, </w:t>
      </w:r>
      <w:r w:rsidR="00F32640" w:rsidRPr="00CF0AFA">
        <w:rPr>
          <w:rFonts w:cstheme="minorHAnsi"/>
          <w:lang w:val="ka-GE"/>
        </w:rPr>
        <w:t xml:space="preserve">გამოყენებული უნდა იქნეს პამპერსი ან </w:t>
      </w:r>
      <w:r w:rsidR="003432EB" w:rsidRPr="00CF0AFA">
        <w:rPr>
          <w:rFonts w:cstheme="minorHAnsi"/>
          <w:lang w:val="ka-GE"/>
        </w:rPr>
        <w:t>სპეციალური</w:t>
      </w:r>
      <w:r w:rsidR="00F32640" w:rsidRPr="00CF0AFA">
        <w:rPr>
          <w:rFonts w:cstheme="minorHAnsi"/>
          <w:lang w:val="ka-GE"/>
        </w:rPr>
        <w:t xml:space="preserve"> ქოთანი (ე.წ. სუდნო), რომელიც </w:t>
      </w:r>
      <w:r w:rsidRPr="00CF0AFA">
        <w:rPr>
          <w:rFonts w:cstheme="minorHAnsi"/>
          <w:lang w:val="ka-GE"/>
        </w:rPr>
        <w:t>დაუყოვნებლ</w:t>
      </w:r>
      <w:r w:rsidR="00F32640" w:rsidRPr="00CF0AFA">
        <w:rPr>
          <w:rFonts w:cstheme="minorHAnsi"/>
          <w:lang w:val="ka-GE"/>
        </w:rPr>
        <w:t>ად</w:t>
      </w:r>
      <w:r w:rsidRPr="00CF0AFA">
        <w:rPr>
          <w:rFonts w:cstheme="minorHAnsi"/>
          <w:lang w:val="ka-GE"/>
        </w:rPr>
        <w:t xml:space="preserve"> უნდა იქნას გატანილი განცალკევებულ ტუალეტში, რომელიც მხოლოდ საეჭვო ან დადასტურებული COVID-19-ის შემთხვევებისთვისაა განკუთვნილი. ყველა სამედიცინო დაწესებულებაში, საეჭვო და დადასტურებული COVID-19-ის </w:t>
      </w:r>
      <w:r w:rsidR="00BB5FFA" w:rsidRPr="00CF0AFA">
        <w:rPr>
          <w:rFonts w:cstheme="minorHAnsi"/>
          <w:lang w:val="ka-GE"/>
        </w:rPr>
        <w:t>შემთხვევების</w:t>
      </w:r>
      <w:r w:rsidRPr="00CF0AFA">
        <w:rPr>
          <w:rFonts w:cstheme="minorHAnsi"/>
          <w:lang w:val="ka-GE"/>
        </w:rPr>
        <w:t xml:space="preserve"> </w:t>
      </w:r>
      <w:r w:rsidR="00045EED" w:rsidRPr="00CF0AFA">
        <w:rPr>
          <w:rFonts w:cstheme="minorHAnsi"/>
          <w:lang w:val="ka-GE"/>
        </w:rPr>
        <w:t xml:space="preserve">ექსკრემენტები (მათ შორის </w:t>
      </w:r>
      <w:r w:rsidR="003432EB" w:rsidRPr="00CF0AFA">
        <w:rPr>
          <w:rFonts w:cstheme="minorHAnsi"/>
          <w:lang w:val="ka-GE"/>
        </w:rPr>
        <w:t>ფეკალიები</w:t>
      </w:r>
      <w:r w:rsidR="00045EED" w:rsidRPr="00CF0AFA">
        <w:rPr>
          <w:rFonts w:cstheme="minorHAnsi"/>
          <w:lang w:val="ka-GE"/>
        </w:rPr>
        <w:t xml:space="preserve">) </w:t>
      </w:r>
      <w:r w:rsidRPr="00CF0AFA">
        <w:rPr>
          <w:rFonts w:cstheme="minorHAnsi"/>
          <w:lang w:val="ka-GE"/>
        </w:rPr>
        <w:t xml:space="preserve"> </w:t>
      </w:r>
      <w:r w:rsidR="00045EED" w:rsidRPr="00CF0AFA">
        <w:rPr>
          <w:rFonts w:cstheme="minorHAnsi"/>
          <w:lang w:val="ka-GE"/>
        </w:rPr>
        <w:t>განხილულ უნდა იქნეს,</w:t>
      </w:r>
      <w:r w:rsidRPr="00CF0AFA">
        <w:rPr>
          <w:rFonts w:cstheme="minorHAnsi"/>
          <w:lang w:val="ka-GE"/>
        </w:rPr>
        <w:t xml:space="preserve"> როგორც ბიულოგიურად სახიფათო </w:t>
      </w:r>
      <w:r w:rsidR="00045EED" w:rsidRPr="00CF0AFA">
        <w:rPr>
          <w:rFonts w:cstheme="minorHAnsi"/>
          <w:lang w:val="ka-GE"/>
        </w:rPr>
        <w:t>მასალა.</w:t>
      </w:r>
    </w:p>
    <w:p w14:paraId="248641F2" w14:textId="77777777" w:rsidR="00045EED" w:rsidRPr="00CF0AFA" w:rsidRDefault="00045EED" w:rsidP="001B6B06">
      <w:pPr>
        <w:spacing w:after="0" w:line="240" w:lineRule="auto"/>
        <w:rPr>
          <w:rFonts w:cstheme="minorHAnsi"/>
          <w:lang w:val="ka-GE"/>
        </w:rPr>
      </w:pPr>
    </w:p>
    <w:p w14:paraId="41918DF9" w14:textId="411F2C4E" w:rsidR="002311BB" w:rsidRPr="00CF0AFA" w:rsidRDefault="002311BB" w:rsidP="00045EED">
      <w:pPr>
        <w:spacing w:after="0" w:line="240" w:lineRule="auto"/>
        <w:jc w:val="both"/>
        <w:rPr>
          <w:rFonts w:cstheme="minorHAnsi"/>
          <w:lang w:val="ka-GE"/>
        </w:rPr>
      </w:pPr>
      <w:r w:rsidRPr="00CF0AFA">
        <w:rPr>
          <w:rFonts w:cstheme="minorHAnsi"/>
          <w:lang w:val="ka-GE"/>
        </w:rPr>
        <w:t xml:space="preserve">ფეკალური მასების მოცილების შემდეგ, </w:t>
      </w:r>
      <w:r w:rsidR="003432EB" w:rsidRPr="00CF0AFA">
        <w:rPr>
          <w:rFonts w:cstheme="minorHAnsi"/>
          <w:lang w:val="ka-GE"/>
        </w:rPr>
        <w:t>სპეციალური ქოთანი</w:t>
      </w:r>
      <w:r w:rsidRPr="00CF0AFA">
        <w:rPr>
          <w:rFonts w:cstheme="minorHAnsi"/>
          <w:lang w:val="ka-GE"/>
        </w:rPr>
        <w:t xml:space="preserve"> უნდა გაიწმინდოს ნეიტრალური </w:t>
      </w:r>
      <w:r w:rsidR="00513C6E" w:rsidRPr="00CF0AFA">
        <w:rPr>
          <w:rFonts w:cstheme="minorHAnsi"/>
          <w:lang w:val="ka-GE"/>
        </w:rPr>
        <w:t xml:space="preserve">დეტერგენტებით  </w:t>
      </w:r>
      <w:r w:rsidRPr="00CF0AFA">
        <w:rPr>
          <w:rFonts w:cstheme="minorHAnsi"/>
          <w:lang w:val="ka-GE"/>
        </w:rPr>
        <w:t>და წყლით, შემდეგ მოხდეს დეზინფექცია 0.5% ქლორის შემცველი ხსნარით და ბოლოს გამო</w:t>
      </w:r>
      <w:r w:rsidR="00045EED" w:rsidRPr="00CF0AFA">
        <w:rPr>
          <w:rFonts w:cstheme="minorHAnsi"/>
          <w:lang w:val="ka-GE"/>
        </w:rPr>
        <w:t>ირეცხოს</w:t>
      </w:r>
      <w:r w:rsidRPr="00CF0AFA">
        <w:rPr>
          <w:rFonts w:cstheme="minorHAnsi"/>
          <w:lang w:val="ka-GE"/>
        </w:rPr>
        <w:t xml:space="preserve"> სუფთა წყლით. ნარეცხი წყალი </w:t>
      </w:r>
      <w:r w:rsidR="00045EED" w:rsidRPr="00CF0AFA">
        <w:rPr>
          <w:rFonts w:cstheme="minorHAnsi"/>
          <w:lang w:val="ka-GE"/>
        </w:rPr>
        <w:t xml:space="preserve">ჩაშვებულ უნდა იქნეს კანალიზაციაში. </w:t>
      </w:r>
      <w:r w:rsidRPr="00CF0AFA">
        <w:rPr>
          <w:rFonts w:cstheme="minorHAnsi"/>
          <w:lang w:val="ka-GE"/>
        </w:rPr>
        <w:t>სხვა ეფექტურ სადეზინფექციო საშუალებებში შედის კომერციულად ხელმისაწვდომი მეოთხეული ამონიუმის ნაერთებით და პერაცეტინის ან პეროქსიაცეტინის მჟავით</w:t>
      </w:r>
      <w:r w:rsidR="00045EED" w:rsidRPr="00CF0AFA">
        <w:rPr>
          <w:rFonts w:cstheme="minorHAnsi"/>
          <w:lang w:val="ka-GE"/>
        </w:rPr>
        <w:t xml:space="preserve"> (PAA) დეზინფექცია.</w:t>
      </w:r>
    </w:p>
    <w:p w14:paraId="33B4CABF" w14:textId="77777777" w:rsidR="00045EED" w:rsidRPr="00CF0AFA" w:rsidRDefault="00045EED" w:rsidP="001B6B06">
      <w:pPr>
        <w:spacing w:after="0" w:line="240" w:lineRule="auto"/>
        <w:rPr>
          <w:rFonts w:cstheme="minorHAnsi"/>
          <w:lang w:val="ka-GE"/>
        </w:rPr>
      </w:pPr>
    </w:p>
    <w:p w14:paraId="080062B3" w14:textId="7E3A15FA" w:rsidR="002311BB" w:rsidRPr="00CF0AFA" w:rsidRDefault="002311BB" w:rsidP="00045EED">
      <w:pPr>
        <w:spacing w:after="0" w:line="240" w:lineRule="auto"/>
        <w:jc w:val="both"/>
        <w:rPr>
          <w:rFonts w:cstheme="minorHAnsi"/>
          <w:lang w:val="ka-GE"/>
        </w:rPr>
      </w:pPr>
      <w:r w:rsidRPr="00CF0AFA">
        <w:rPr>
          <w:rFonts w:cstheme="minorHAnsi"/>
          <w:lang w:val="ka-GE"/>
        </w:rPr>
        <w:t>ქლორის გამოყენება დეზინფექციისთვის არ არის ეფექტური ისეთ</w:t>
      </w:r>
      <w:r w:rsidR="00BB5FFA" w:rsidRPr="00CF0AFA">
        <w:rPr>
          <w:rFonts w:cstheme="minorHAnsi"/>
          <w:lang w:val="ka-GE"/>
        </w:rPr>
        <w:t xml:space="preserve">ი მასალებისთვის, </w:t>
      </w:r>
      <w:r w:rsidRPr="00CF0AFA">
        <w:rPr>
          <w:rFonts w:cstheme="minorHAnsi"/>
          <w:lang w:val="ka-GE"/>
        </w:rPr>
        <w:t>რომელიც შეიცავს დიდი რაოდენობით მყარ და გახსნილ ორგანულ ნივთიერებებს. ამიტომ, ფეკალურ მასებზე ქლორის შემცველი ხსნარის დამატება არც რეკომენდებული და არც სარგებლის მომტანია, რადგან ხსნარის დამატების დროს არსებობს ნაწილაკების გაფრქვევის რისკი.</w:t>
      </w:r>
    </w:p>
    <w:p w14:paraId="11D72D52" w14:textId="0F9979D0" w:rsidR="002311BB" w:rsidRDefault="002311BB" w:rsidP="002311BB">
      <w:pPr>
        <w:rPr>
          <w:rFonts w:cstheme="minorHAnsi"/>
          <w:lang w:val="ka-GE"/>
        </w:rPr>
      </w:pPr>
    </w:p>
    <w:p w14:paraId="0DE2DD08" w14:textId="77777777" w:rsidR="00CF0AFA" w:rsidRPr="00CF0AFA" w:rsidRDefault="00CF0AFA" w:rsidP="002311BB">
      <w:pPr>
        <w:rPr>
          <w:rFonts w:cstheme="minorHAnsi"/>
          <w:lang w:val="ka-GE"/>
        </w:rPr>
      </w:pPr>
    </w:p>
    <w:p w14:paraId="06F2506D" w14:textId="75E6809D" w:rsidR="002311BB" w:rsidRPr="00CF0AFA" w:rsidRDefault="002311BB" w:rsidP="00045EED">
      <w:pPr>
        <w:jc w:val="both"/>
        <w:rPr>
          <w:rFonts w:cstheme="minorHAnsi"/>
          <w:b/>
          <w:sz w:val="24"/>
          <w:szCs w:val="24"/>
          <w:u w:val="single"/>
          <w:lang w:val="ka-GE"/>
        </w:rPr>
      </w:pPr>
      <w:r w:rsidRPr="00CF0AFA">
        <w:rPr>
          <w:rFonts w:cstheme="minorHAnsi"/>
          <w:b/>
          <w:sz w:val="24"/>
          <w:szCs w:val="24"/>
          <w:u w:val="single"/>
          <w:lang w:val="ka-GE"/>
        </w:rPr>
        <w:lastRenderedPageBreak/>
        <w:t>4. სამედიცინო ნარჩენების უსაფრთხო მართვა</w:t>
      </w:r>
    </w:p>
    <w:p w14:paraId="19040A77" w14:textId="30821E9F" w:rsidR="002311BB" w:rsidRPr="00CF0AFA" w:rsidRDefault="002311BB" w:rsidP="00045EED">
      <w:pPr>
        <w:spacing w:line="240" w:lineRule="auto"/>
        <w:jc w:val="both"/>
        <w:rPr>
          <w:rFonts w:cstheme="minorHAnsi"/>
          <w:lang w:val="ka-GE"/>
        </w:rPr>
      </w:pPr>
      <w:r w:rsidRPr="00CF0AFA">
        <w:rPr>
          <w:rFonts w:cstheme="minorHAnsi"/>
          <w:lang w:val="ka-GE"/>
        </w:rPr>
        <w:t xml:space="preserve">სამედიცინო ნარჩენების უსაფრთხო მართვისათვის, საჭიროა საუკეთესო პრაქტიკის გაზიარება, რომელიც გულისხმობს პასუხისმგებლობების  გადანაწილებას და შესაბამისი ადამიანური და მატერიალური რესურსების უზრუნველყოფას ნარჩენების უსაფრთხოდ დახარისხების, გადამუშავებისა და გატანისთვის. ჯერ-ჯერობით არ არსებობს მტკიცებულება სამედიცინო ნარჩენებთან ადამიანის დაუცველი კონტაქტის შედეგად COVID-19 ვირუსით ინფიცირების შესახებ. COVID-19 ინფიცირებულ პირთა სამკურნალო დაწესებულებებისა და არა-COVID-19 დაწესებულებების სამედიცინო ნარჩენებს შორის განსხვავება პრაქტიკულად არ არსებობს. ნარჩენების უსაფრთხო მართვისთვის დამუშავებისა და დეზინფექციის არსებული რეკომენდაციების გარდა დამატებითი ღონისძიებები არ არის საჭირო. </w:t>
      </w:r>
    </w:p>
    <w:p w14:paraId="4A3A6170" w14:textId="04B2F1A7" w:rsidR="0045102F" w:rsidRPr="00CF0AFA" w:rsidRDefault="002311BB" w:rsidP="00045EED">
      <w:pPr>
        <w:jc w:val="both"/>
        <w:rPr>
          <w:rFonts w:cstheme="minorHAnsi"/>
          <w:lang w:val="ka-GE"/>
        </w:rPr>
      </w:pPr>
      <w:r w:rsidRPr="00CF0AFA">
        <w:rPr>
          <w:rFonts w:cstheme="minorHAnsi"/>
          <w:lang w:val="ka-GE"/>
        </w:rPr>
        <w:t>სამედიცინო დაწესებულებების</w:t>
      </w:r>
      <w:r w:rsidR="0045102F" w:rsidRPr="00CF0AFA">
        <w:rPr>
          <w:rFonts w:cstheme="minorHAnsi"/>
          <w:lang w:val="ka-GE"/>
        </w:rPr>
        <w:t xml:space="preserve"> (მათ შორის</w:t>
      </w:r>
      <w:r w:rsidRPr="00CF0AFA">
        <w:rPr>
          <w:rFonts w:cstheme="minorHAnsi"/>
          <w:lang w:val="ka-GE"/>
        </w:rPr>
        <w:t xml:space="preserve"> </w:t>
      </w:r>
      <w:r w:rsidR="0045102F" w:rsidRPr="00CF0AFA">
        <w:rPr>
          <w:rFonts w:cstheme="minorHAnsi"/>
          <w:lang w:val="ka-GE"/>
        </w:rPr>
        <w:t xml:space="preserve">COVID-19-ით ინფიცირებულთა მართვისთვის გამოყოფილის) </w:t>
      </w:r>
      <w:r w:rsidRPr="00CF0AFA">
        <w:rPr>
          <w:rFonts w:cstheme="minorHAnsi"/>
          <w:lang w:val="ka-GE"/>
        </w:rPr>
        <w:t>ნარჩენების</w:t>
      </w:r>
      <w:r w:rsidR="0045102F" w:rsidRPr="00CF0AFA">
        <w:rPr>
          <w:rFonts w:cstheme="minorHAnsi"/>
          <w:lang w:val="ka-GE"/>
        </w:rPr>
        <w:t xml:space="preserve"> </w:t>
      </w:r>
      <w:r w:rsidRPr="00CF0AFA">
        <w:rPr>
          <w:rFonts w:cstheme="minorHAnsi"/>
          <w:lang w:val="ka-GE"/>
        </w:rPr>
        <w:t xml:space="preserve">ძირითადი ნაწილი არაინფექციური </w:t>
      </w:r>
      <w:r w:rsidR="00650FAB" w:rsidRPr="00CF0AFA">
        <w:rPr>
          <w:rFonts w:cstheme="minorHAnsi"/>
          <w:lang w:val="ka-GE"/>
        </w:rPr>
        <w:t xml:space="preserve">კატეგორისაა </w:t>
      </w:r>
      <w:r w:rsidRPr="00CF0AFA">
        <w:rPr>
          <w:rFonts w:cstheme="minorHAnsi"/>
          <w:lang w:val="ka-GE"/>
        </w:rPr>
        <w:t xml:space="preserve">(მაგ. </w:t>
      </w:r>
      <w:r w:rsidR="0045102F" w:rsidRPr="00CF0AFA">
        <w:rPr>
          <w:rFonts w:cstheme="minorHAnsi"/>
          <w:lang w:val="ka-GE"/>
        </w:rPr>
        <w:t xml:space="preserve">საკანცელარიო ნარჩენები, </w:t>
      </w:r>
      <w:r w:rsidRPr="00CF0AFA">
        <w:rPr>
          <w:rFonts w:cstheme="minorHAnsi"/>
          <w:lang w:val="ka-GE"/>
        </w:rPr>
        <w:t xml:space="preserve">შესაფუთი მასალა, საკვების ნარჩენები, გამოყენებული ხელის საშრობი ქაღალდები). </w:t>
      </w:r>
      <w:r w:rsidR="00650FAB" w:rsidRPr="00CF0AFA">
        <w:rPr>
          <w:rFonts w:cstheme="minorHAnsi"/>
          <w:lang w:val="ka-GE"/>
        </w:rPr>
        <w:t>ისინი კლასიფიცირდება, როგორც</w:t>
      </w:r>
      <w:r w:rsidR="00045EED" w:rsidRPr="00CF0AFA">
        <w:rPr>
          <w:rFonts w:cstheme="minorHAnsi"/>
          <w:lang w:val="ka-GE"/>
        </w:rPr>
        <w:t xml:space="preserve"> არასახიფათო, ანუ საერთო სამედიცინო </w:t>
      </w:r>
      <w:r w:rsidRPr="00CF0AFA">
        <w:rPr>
          <w:rFonts w:cstheme="minorHAnsi"/>
          <w:lang w:val="ka-GE"/>
        </w:rPr>
        <w:t>ნარჩენები</w:t>
      </w:r>
      <w:r w:rsidR="00045EED" w:rsidRPr="00CF0AFA">
        <w:rPr>
          <w:rFonts w:cstheme="minorHAnsi"/>
          <w:lang w:val="ka-GE"/>
        </w:rPr>
        <w:t>. არასახიფათო ნარჩენების შეგროვება სამედიცინო დაწესებულებაში უნდა ხდებოდეს ინფექციური ნარჩენებისგან სეპარირებულად შესაბამის კონტეინერებში</w:t>
      </w:r>
      <w:r w:rsidRPr="00CF0AFA">
        <w:rPr>
          <w:rFonts w:cstheme="minorHAnsi"/>
          <w:lang w:val="ka-GE"/>
        </w:rPr>
        <w:t xml:space="preserve"> და </w:t>
      </w:r>
      <w:r w:rsidR="00045EED" w:rsidRPr="00CF0AFA">
        <w:rPr>
          <w:rFonts w:cstheme="minorHAnsi"/>
          <w:lang w:val="ka-GE"/>
        </w:rPr>
        <w:t xml:space="preserve">დაწესებულებიდან </w:t>
      </w:r>
      <w:r w:rsidRPr="00CF0AFA">
        <w:rPr>
          <w:rFonts w:cstheme="minorHAnsi"/>
          <w:lang w:val="ka-GE"/>
        </w:rPr>
        <w:t>გატანილ იქნეს მუნიციპალურ ნარჩენ</w:t>
      </w:r>
      <w:r w:rsidR="00045EED" w:rsidRPr="00CF0AFA">
        <w:rPr>
          <w:rFonts w:cstheme="minorHAnsi"/>
          <w:lang w:val="ka-GE"/>
        </w:rPr>
        <w:t>ებთან ერთად</w:t>
      </w:r>
      <w:r w:rsidRPr="00CF0AFA">
        <w:rPr>
          <w:rFonts w:cstheme="minorHAnsi"/>
          <w:lang w:val="ka-GE"/>
        </w:rPr>
        <w:t xml:space="preserve">. </w:t>
      </w:r>
    </w:p>
    <w:p w14:paraId="4B1238CB" w14:textId="31E5715A" w:rsidR="002311BB" w:rsidRPr="00CF0AFA" w:rsidRDefault="00045EED" w:rsidP="00045EED">
      <w:pPr>
        <w:jc w:val="both"/>
        <w:rPr>
          <w:rFonts w:cstheme="minorHAnsi"/>
          <w:lang w:val="ka-GE"/>
        </w:rPr>
      </w:pPr>
      <w:r w:rsidRPr="00CF0AFA">
        <w:rPr>
          <w:rFonts w:cstheme="minorHAnsi"/>
          <w:lang w:val="ka-GE"/>
        </w:rPr>
        <w:t xml:space="preserve">პაციენტის მოვლის დროს </w:t>
      </w:r>
      <w:r w:rsidR="0045102F" w:rsidRPr="00CF0AFA">
        <w:rPr>
          <w:rFonts w:cstheme="minorHAnsi"/>
          <w:lang w:val="ka-GE"/>
        </w:rPr>
        <w:t>წარმოქმნილი,</w:t>
      </w:r>
      <w:r w:rsidRPr="00CF0AFA">
        <w:rPr>
          <w:rFonts w:cstheme="minorHAnsi"/>
          <w:lang w:val="ka-GE"/>
        </w:rPr>
        <w:t xml:space="preserve"> ბიოლოგიური სითხეებით დაბინძურებული (ან პოტენციურად დაბინძურებული) ნარჩენები მიეკუთვნება </w:t>
      </w:r>
      <w:r w:rsidR="002311BB" w:rsidRPr="00CF0AFA">
        <w:rPr>
          <w:rFonts w:cstheme="minorHAnsi"/>
          <w:lang w:val="ka-GE"/>
        </w:rPr>
        <w:t>ინფექციური ნარჩენები</w:t>
      </w:r>
      <w:r w:rsidRPr="00CF0AFA">
        <w:rPr>
          <w:rFonts w:cstheme="minorHAnsi"/>
          <w:lang w:val="ka-GE"/>
        </w:rPr>
        <w:t>ს კატეგორიას</w:t>
      </w:r>
      <w:r w:rsidR="002311BB" w:rsidRPr="00CF0AFA">
        <w:rPr>
          <w:rFonts w:cstheme="minorHAnsi"/>
          <w:lang w:val="ka-GE"/>
        </w:rPr>
        <w:t>, რომ</w:t>
      </w:r>
      <w:r w:rsidR="006920D4" w:rsidRPr="00CF0AFA">
        <w:rPr>
          <w:rFonts w:cstheme="minorHAnsi"/>
          <w:lang w:val="ka-GE"/>
        </w:rPr>
        <w:t>ლებიც</w:t>
      </w:r>
      <w:r w:rsidR="00E12E09" w:rsidRPr="00CF0AFA">
        <w:rPr>
          <w:rFonts w:cstheme="minorHAnsi"/>
          <w:lang w:val="ka-GE"/>
        </w:rPr>
        <w:t xml:space="preserve"> გროვდება შესაბამისად მარკირებულ </w:t>
      </w:r>
      <w:r w:rsidR="0045102F" w:rsidRPr="00CF0AFA">
        <w:rPr>
          <w:rFonts w:cstheme="minorHAnsi"/>
          <w:lang w:val="ka-GE"/>
        </w:rPr>
        <w:t>ყვით</w:t>
      </w:r>
      <w:r w:rsidR="00E12E09" w:rsidRPr="00CF0AFA">
        <w:rPr>
          <w:rFonts w:cstheme="minorHAnsi"/>
          <w:lang w:val="ka-GE"/>
        </w:rPr>
        <w:t xml:space="preserve">ელ კონტეინერებში. </w:t>
      </w:r>
      <w:r w:rsidR="006920D4" w:rsidRPr="00CF0AFA">
        <w:rPr>
          <w:rFonts w:cstheme="minorHAnsi"/>
          <w:lang w:val="ka-GE"/>
        </w:rPr>
        <w:t xml:space="preserve"> </w:t>
      </w:r>
      <w:r w:rsidR="002311BB" w:rsidRPr="00CF0AFA">
        <w:rPr>
          <w:rFonts w:cstheme="minorHAnsi"/>
          <w:lang w:val="ka-GE"/>
        </w:rPr>
        <w:t>COVID-19</w:t>
      </w:r>
      <w:r w:rsidR="0045102F" w:rsidRPr="00CF0AFA">
        <w:rPr>
          <w:rFonts w:cstheme="minorHAnsi"/>
          <w:lang w:val="ka-GE"/>
        </w:rPr>
        <w:t>-</w:t>
      </w:r>
      <w:r w:rsidR="00E12E09" w:rsidRPr="00CF0AFA">
        <w:rPr>
          <w:rFonts w:cstheme="minorHAnsi"/>
          <w:lang w:val="ka-GE"/>
        </w:rPr>
        <w:t xml:space="preserve">ით ინფიცირებული პაციენტების ნარჩენებიც მიეკუთვნება ინფექციური ნარჩენების კატეგორიას. სახიფათო </w:t>
      </w:r>
      <w:r w:rsidR="0045102F" w:rsidRPr="00CF0AFA">
        <w:rPr>
          <w:rFonts w:cstheme="minorHAnsi"/>
          <w:lang w:val="ka-GE"/>
        </w:rPr>
        <w:t>ნარჩ</w:t>
      </w:r>
      <w:r w:rsidR="00E12E09" w:rsidRPr="00CF0AFA">
        <w:rPr>
          <w:rFonts w:cstheme="minorHAnsi"/>
          <w:lang w:val="ka-GE"/>
        </w:rPr>
        <w:t xml:space="preserve">ენებს მიეკუთვნება ბასრი </w:t>
      </w:r>
      <w:r w:rsidR="0045102F" w:rsidRPr="00CF0AFA">
        <w:rPr>
          <w:rFonts w:cstheme="minorHAnsi"/>
          <w:lang w:val="ka-GE"/>
        </w:rPr>
        <w:t>ნარჩ</w:t>
      </w:r>
      <w:r w:rsidR="00E12E09" w:rsidRPr="00CF0AFA">
        <w:rPr>
          <w:rFonts w:cstheme="minorHAnsi"/>
          <w:lang w:val="ka-GE"/>
        </w:rPr>
        <w:t>ენები</w:t>
      </w:r>
      <w:r w:rsidR="0045102F" w:rsidRPr="00CF0AFA">
        <w:rPr>
          <w:rFonts w:cstheme="minorHAnsi"/>
          <w:lang w:val="ka-GE"/>
        </w:rPr>
        <w:t>,</w:t>
      </w:r>
      <w:r w:rsidR="00E12E09" w:rsidRPr="00CF0AFA">
        <w:rPr>
          <w:rFonts w:cstheme="minorHAnsi"/>
          <w:lang w:val="ka-GE"/>
        </w:rPr>
        <w:t xml:space="preserve"> რომლებიც უნდა განთავსდეს სპეციალურ ერთჯერად მუყაოს (ან პლასტმასის) კონტეინერში, რომელიც შიგთავსთან ერ</w:t>
      </w:r>
      <w:r w:rsidR="0045102F" w:rsidRPr="00CF0AFA">
        <w:rPr>
          <w:rFonts w:cstheme="minorHAnsi"/>
          <w:lang w:val="ka-GE"/>
        </w:rPr>
        <w:t>თ</w:t>
      </w:r>
      <w:r w:rsidR="00E12E09" w:rsidRPr="00CF0AFA">
        <w:rPr>
          <w:rFonts w:cstheme="minorHAnsi"/>
          <w:lang w:val="ka-GE"/>
        </w:rPr>
        <w:t>ად ექვემდებარება უტილიზაციას. სამედიცინო დაწსებულებაში წარმოქმნილი ნარჩენები ყოველდღიურად უნდა იქნეს გატანილი სერვისის მიწოდების სივრცეებიდან ნარჩენების დროებითი შენახვის ადგილას (სათავსი, ან შემოსაზღვრული გალია/მოედანი). ნარჩენების გატანა სამედიცინო დაწესებულებიდან უნდა განხორციელდეს გარემოს დაცვისა და სოფლის მეურნეობის სამინისტროს მიერ სპეციალურად უფლებამოსილი კომპანიის მიერ (სამედიცინო დაწესებულებასთან გაფორმებული ხელშეკრულების ფარგლებში).</w:t>
      </w:r>
    </w:p>
    <w:p w14:paraId="1260796F" w14:textId="6C1F8054" w:rsidR="002311BB" w:rsidRPr="00CF0AFA" w:rsidRDefault="002311BB" w:rsidP="00490B52">
      <w:pPr>
        <w:jc w:val="both"/>
        <w:rPr>
          <w:rFonts w:cstheme="minorHAnsi"/>
          <w:lang w:val="ka-GE"/>
        </w:rPr>
      </w:pPr>
      <w:r w:rsidRPr="00CF0AFA">
        <w:rPr>
          <w:rFonts w:cstheme="minorHAnsi"/>
          <w:lang w:val="ka-GE"/>
        </w:rPr>
        <w:t xml:space="preserve"> ნარჩენები, რომლებიც გროვდება სამედიცინო დაწესებულების მოსაცდელ სივრცეებში, შესაძლებელია კლასიფიცირდეს როგორც ბიოლოგიურად უსაფრთხო</w:t>
      </w:r>
      <w:r w:rsidR="0045102F" w:rsidRPr="00CF0AFA">
        <w:rPr>
          <w:rFonts w:cstheme="minorHAnsi"/>
          <w:lang w:val="ka-GE"/>
        </w:rPr>
        <w:t>,</w:t>
      </w:r>
      <w:r w:rsidRPr="00CF0AFA">
        <w:rPr>
          <w:rFonts w:cstheme="minorHAnsi"/>
          <w:lang w:val="ka-GE"/>
        </w:rPr>
        <w:t xml:space="preserve"> </w:t>
      </w:r>
      <w:r w:rsidR="0045102F" w:rsidRPr="00CF0AFA">
        <w:rPr>
          <w:rFonts w:cstheme="minorHAnsi"/>
          <w:lang w:val="ka-GE"/>
        </w:rPr>
        <w:t>ისინი უნდა განთავსდეს</w:t>
      </w:r>
      <w:r w:rsidRPr="00CF0AFA">
        <w:rPr>
          <w:rFonts w:cstheme="minorHAnsi"/>
          <w:lang w:val="ka-GE"/>
        </w:rPr>
        <w:t xml:space="preserve"> </w:t>
      </w:r>
      <w:r w:rsidR="00490B52" w:rsidRPr="00CF0AFA">
        <w:rPr>
          <w:rFonts w:cstheme="minorHAnsi"/>
          <w:lang w:val="ka-GE"/>
        </w:rPr>
        <w:t>მუნიციპალური</w:t>
      </w:r>
      <w:r w:rsidR="00E12E09" w:rsidRPr="00CF0AFA">
        <w:rPr>
          <w:rFonts w:cstheme="minorHAnsi"/>
          <w:lang w:val="ka-GE"/>
        </w:rPr>
        <w:t xml:space="preserve"> ნარჩენების </w:t>
      </w:r>
      <w:r w:rsidR="00490B52" w:rsidRPr="00CF0AFA">
        <w:rPr>
          <w:rFonts w:cstheme="minorHAnsi"/>
          <w:lang w:val="ka-GE"/>
        </w:rPr>
        <w:t>კონტეინერში</w:t>
      </w:r>
      <w:r w:rsidR="00E12E09" w:rsidRPr="00CF0AFA">
        <w:rPr>
          <w:rFonts w:cstheme="minorHAnsi"/>
          <w:lang w:val="ka-GE"/>
        </w:rPr>
        <w:t xml:space="preserve"> </w:t>
      </w:r>
      <w:r w:rsidRPr="00CF0AFA">
        <w:rPr>
          <w:rFonts w:cstheme="minorHAnsi"/>
          <w:lang w:val="ka-GE"/>
        </w:rPr>
        <w:t xml:space="preserve">შავი </w:t>
      </w:r>
      <w:r w:rsidR="0045102F" w:rsidRPr="00CF0AFA">
        <w:rPr>
          <w:rFonts w:cstheme="minorHAnsi"/>
          <w:lang w:val="ka-GE"/>
        </w:rPr>
        <w:t xml:space="preserve">ფერის, გამძლე თავმოკრული </w:t>
      </w:r>
      <w:r w:rsidRPr="00CF0AFA">
        <w:rPr>
          <w:rFonts w:cstheme="minorHAnsi"/>
          <w:lang w:val="ka-GE"/>
        </w:rPr>
        <w:t>პა</w:t>
      </w:r>
      <w:r w:rsidR="0045102F" w:rsidRPr="00CF0AFA">
        <w:rPr>
          <w:rFonts w:cstheme="minorHAnsi"/>
          <w:lang w:val="ka-GE"/>
        </w:rPr>
        <w:t>კეტებით</w:t>
      </w:r>
      <w:r w:rsidR="00490B52" w:rsidRPr="00CF0AFA">
        <w:rPr>
          <w:rFonts w:cstheme="minorHAnsi"/>
          <w:lang w:val="ka-GE"/>
        </w:rPr>
        <w:t xml:space="preserve">. </w:t>
      </w:r>
      <w:r w:rsidRPr="00CF0AFA">
        <w:rPr>
          <w:rFonts w:cstheme="minorHAnsi"/>
          <w:lang w:val="ka-GE"/>
        </w:rPr>
        <w:t xml:space="preserve">ნარჩენების </w:t>
      </w:r>
      <w:r w:rsidR="00490B52" w:rsidRPr="00CF0AFA">
        <w:rPr>
          <w:rFonts w:cstheme="minorHAnsi"/>
          <w:lang w:val="ka-GE"/>
        </w:rPr>
        <w:t xml:space="preserve">მართვაში </w:t>
      </w:r>
      <w:r w:rsidR="0045102F" w:rsidRPr="00CF0AFA">
        <w:rPr>
          <w:rFonts w:cstheme="minorHAnsi"/>
          <w:lang w:val="ka-GE"/>
        </w:rPr>
        <w:t>ჩ</w:t>
      </w:r>
      <w:r w:rsidR="00490B52" w:rsidRPr="00CF0AFA">
        <w:rPr>
          <w:rFonts w:cstheme="minorHAnsi"/>
          <w:lang w:val="ka-GE"/>
        </w:rPr>
        <w:t xml:space="preserve">ართული ყველა პირი საქმიანობის განხორციელების დროს აღჭურვილი </w:t>
      </w:r>
      <w:r w:rsidR="0045102F" w:rsidRPr="00CF0AFA">
        <w:rPr>
          <w:rFonts w:cstheme="minorHAnsi"/>
          <w:lang w:val="ka-GE"/>
        </w:rPr>
        <w:t xml:space="preserve">უნდა </w:t>
      </w:r>
      <w:r w:rsidR="00490B52" w:rsidRPr="00CF0AFA">
        <w:rPr>
          <w:rFonts w:cstheme="minorHAnsi"/>
          <w:lang w:val="ka-GE"/>
        </w:rPr>
        <w:t xml:space="preserve">იყოს </w:t>
      </w:r>
      <w:r w:rsidR="0045102F" w:rsidRPr="00CF0AFA">
        <w:rPr>
          <w:rFonts w:cstheme="minorHAnsi"/>
          <w:lang w:val="ka-GE"/>
        </w:rPr>
        <w:t xml:space="preserve">სათანადო </w:t>
      </w:r>
      <w:r w:rsidRPr="00CF0AFA">
        <w:rPr>
          <w:rFonts w:cstheme="minorHAnsi"/>
          <w:lang w:val="ka-GE"/>
        </w:rPr>
        <w:t xml:space="preserve">ინდივიდუალური დაცვის საშუალებებით (გრძელ სახელოებიანი სამუშაო ხალათი, სქელი ხელთათმანი, </w:t>
      </w:r>
      <w:r w:rsidR="00490B52" w:rsidRPr="00CF0AFA">
        <w:rPr>
          <w:rFonts w:cstheme="minorHAnsi"/>
          <w:lang w:val="ka-GE"/>
        </w:rPr>
        <w:t>წყალგაუმტარი დახურული ფეხსაცმელი/რეზინის ჩექმა</w:t>
      </w:r>
      <w:r w:rsidRPr="00CF0AFA">
        <w:rPr>
          <w:rFonts w:cstheme="minorHAnsi"/>
          <w:lang w:val="ka-GE"/>
        </w:rPr>
        <w:t>, ნიღაბი, სათვალე</w:t>
      </w:r>
      <w:r w:rsidR="00490B52" w:rsidRPr="00CF0AFA">
        <w:rPr>
          <w:rFonts w:cstheme="minorHAnsi"/>
          <w:lang w:val="ka-GE"/>
        </w:rPr>
        <w:t xml:space="preserve"> ან</w:t>
      </w:r>
      <w:r w:rsidRPr="00CF0AFA">
        <w:rPr>
          <w:rFonts w:cstheme="minorHAnsi"/>
          <w:lang w:val="ka-GE"/>
        </w:rPr>
        <w:t xml:space="preserve"> სახის ფარი) და </w:t>
      </w:r>
      <w:r w:rsidR="00490B52" w:rsidRPr="00CF0AFA">
        <w:rPr>
          <w:rFonts w:cstheme="minorHAnsi"/>
          <w:lang w:val="ka-GE"/>
        </w:rPr>
        <w:t xml:space="preserve">ხშირად </w:t>
      </w:r>
      <w:r w:rsidR="0045102F" w:rsidRPr="00CF0AFA">
        <w:rPr>
          <w:rFonts w:cstheme="minorHAnsi"/>
          <w:lang w:val="ka-GE"/>
        </w:rPr>
        <w:t>ჩ</w:t>
      </w:r>
      <w:r w:rsidR="00490B52" w:rsidRPr="00CF0AFA">
        <w:rPr>
          <w:rFonts w:cstheme="minorHAnsi"/>
          <w:lang w:val="ka-GE"/>
        </w:rPr>
        <w:t xml:space="preserve">აიტაროს </w:t>
      </w:r>
      <w:r w:rsidRPr="00CF0AFA">
        <w:rPr>
          <w:rFonts w:cstheme="minorHAnsi"/>
          <w:lang w:val="ka-GE"/>
        </w:rPr>
        <w:t>ხელის ჰიგიენა</w:t>
      </w:r>
      <w:r w:rsidR="00490B52" w:rsidRPr="00CF0AFA">
        <w:rPr>
          <w:rFonts w:cstheme="minorHAnsi"/>
          <w:lang w:val="ka-GE"/>
        </w:rPr>
        <w:t>.</w:t>
      </w:r>
    </w:p>
    <w:p w14:paraId="562B2772" w14:textId="77777777" w:rsidR="00490B52" w:rsidRPr="00CF0AFA" w:rsidRDefault="002311BB" w:rsidP="00490B52">
      <w:pPr>
        <w:jc w:val="both"/>
        <w:rPr>
          <w:rFonts w:cstheme="minorHAnsi"/>
          <w:lang w:val="ka-GE"/>
        </w:rPr>
      </w:pPr>
      <w:r w:rsidRPr="00CF0AFA">
        <w:rPr>
          <w:rFonts w:cstheme="minorHAnsi"/>
          <w:lang w:val="ka-GE"/>
        </w:rPr>
        <w:t xml:space="preserve">არაერთი ქალაქი იუწყება ჰოსპიტლებში სამედიცინო ნარჩენების რაოდენობის მკვეთრი მატების შესახებ (5-ჯერ მეტი, ვიდრე პანდემიამდე), განსაკუთრებით ინდივიდუალური დაცვის საშუალებების გაზრდილი გამოყენების გამო. ამიტომ, მნიშვნელოვანია </w:t>
      </w:r>
      <w:r w:rsidR="006920D4" w:rsidRPr="00CF0AFA">
        <w:rPr>
          <w:rFonts w:cstheme="minorHAnsi"/>
          <w:lang w:val="ka-GE"/>
        </w:rPr>
        <w:t xml:space="preserve">დაუყოვნებლივ </w:t>
      </w:r>
      <w:r w:rsidRPr="00CF0AFA">
        <w:rPr>
          <w:rFonts w:cstheme="minorHAnsi"/>
          <w:lang w:val="ka-GE"/>
        </w:rPr>
        <w:t>გაიზარდოს სამედიცინო ნარჩენების მართვისა და დამუშავების სიმძლავრ</w:t>
      </w:r>
      <w:r w:rsidR="006920D4" w:rsidRPr="00CF0AFA">
        <w:rPr>
          <w:rFonts w:cstheme="minorHAnsi"/>
          <w:lang w:val="ka-GE"/>
        </w:rPr>
        <w:t>ე</w:t>
      </w:r>
      <w:r w:rsidRPr="00CF0AFA">
        <w:rPr>
          <w:rFonts w:cstheme="minorHAnsi"/>
          <w:lang w:val="ka-GE"/>
        </w:rPr>
        <w:t xml:space="preserve">. ნარჩენების მართვის დამატებითი სიმძლავრისთვის, უმჯობესია დამუშავების ალტერნატიული ტექნოლოგიების ჩართვა, როგორიცაა ავტოკლავირება ან მაღალ ტემპერატურაზე წვა, </w:t>
      </w:r>
      <w:r w:rsidRPr="00CF0AFA">
        <w:rPr>
          <w:rFonts w:cstheme="minorHAnsi"/>
          <w:lang w:val="ka-GE"/>
        </w:rPr>
        <w:lastRenderedPageBreak/>
        <w:t xml:space="preserve">რისთვისაც შესაძლებელია საჭირო გახდეს დამატებითი სისტემების მობილიზება, რათა გარანტირებული იყოს მათი მდგრადი ფუნქციონირება. იდეურად, ნარჩენების უსაფრთხო მართვა კავშირშია ინდივიდუალური დაცვის საშუალებების შესყიდვასა და ინვესტირებასთან. </w:t>
      </w:r>
    </w:p>
    <w:p w14:paraId="409628D7" w14:textId="2E4C9B91" w:rsidR="002311BB" w:rsidRPr="00CF0AFA" w:rsidRDefault="002311BB" w:rsidP="001006C2">
      <w:pPr>
        <w:jc w:val="both"/>
        <w:rPr>
          <w:rFonts w:cstheme="minorHAnsi"/>
          <w:b/>
          <w:sz w:val="24"/>
          <w:szCs w:val="24"/>
          <w:lang w:val="ka-GE"/>
        </w:rPr>
      </w:pPr>
      <w:r w:rsidRPr="00CF0AFA">
        <w:rPr>
          <w:rFonts w:cstheme="minorHAnsi"/>
          <w:lang w:val="ka-GE"/>
        </w:rPr>
        <w:t xml:space="preserve"> </w:t>
      </w:r>
      <w:r w:rsidRPr="00CF0AFA">
        <w:rPr>
          <w:rFonts w:cstheme="minorHAnsi"/>
          <w:b/>
          <w:sz w:val="24"/>
          <w:szCs w:val="24"/>
          <w:lang w:val="ka-GE"/>
        </w:rPr>
        <w:t>5</w:t>
      </w:r>
      <w:r w:rsidRPr="00CF0AFA">
        <w:rPr>
          <w:rFonts w:cstheme="minorHAnsi"/>
          <w:b/>
          <w:sz w:val="24"/>
          <w:szCs w:val="24"/>
          <w:u w:val="single"/>
          <w:lang w:val="ka-GE"/>
        </w:rPr>
        <w:t xml:space="preserve">. </w:t>
      </w:r>
      <w:r w:rsidR="00490B52" w:rsidRPr="00CF0AFA">
        <w:rPr>
          <w:rFonts w:cstheme="minorHAnsi"/>
          <w:b/>
          <w:sz w:val="24"/>
          <w:szCs w:val="24"/>
          <w:u w:val="single"/>
          <w:lang w:val="ka-GE"/>
        </w:rPr>
        <w:t xml:space="preserve">დაწესებულების </w:t>
      </w:r>
      <w:r w:rsidRPr="00CF0AFA">
        <w:rPr>
          <w:rFonts w:cstheme="minorHAnsi"/>
          <w:b/>
          <w:sz w:val="24"/>
          <w:szCs w:val="24"/>
          <w:u w:val="single"/>
          <w:lang w:val="ka-GE"/>
        </w:rPr>
        <w:t>გარემოს დასუფთავება და სამრეცხაო</w:t>
      </w:r>
    </w:p>
    <w:p w14:paraId="5BA98CFB" w14:textId="1E25A023" w:rsidR="009D232E" w:rsidRPr="00CF0AFA" w:rsidRDefault="00F96F54" w:rsidP="00490B52">
      <w:pPr>
        <w:spacing w:line="240" w:lineRule="auto"/>
        <w:jc w:val="both"/>
        <w:rPr>
          <w:rFonts w:cstheme="minorHAnsi"/>
          <w:lang w:val="ka-GE"/>
        </w:rPr>
      </w:pPr>
      <w:r w:rsidRPr="00CF0AFA">
        <w:rPr>
          <w:rFonts w:cstheme="minorHAnsi"/>
          <w:lang w:val="ka-GE"/>
        </w:rPr>
        <w:t xml:space="preserve">სამედიცინო დაწესებულებების მიერ </w:t>
      </w:r>
      <w:r w:rsidR="008A2711" w:rsidRPr="00CF0AFA">
        <w:rPr>
          <w:rFonts w:cstheme="minorHAnsi"/>
          <w:lang w:val="ka-GE"/>
        </w:rPr>
        <w:t>ზედმიწევნით სწორად და ინტენსიურად უნდა იყოს შესრულებული დასუფთავებისა და დეზინფექციის პროცედურები. ხშირად უნდა გაირეცხოს თეთრეული და გაიწმინდოს/დეზინფიცირდეს ადგილები,  სადაც ხორციელდება COVID-19 პაციენტების მოვლა (მინიმუმ დღეში ორჯერ</w:t>
      </w:r>
      <w:r w:rsidR="00490B52" w:rsidRPr="00CF0AFA">
        <w:rPr>
          <w:rFonts w:cstheme="minorHAnsi"/>
          <w:lang w:val="ka-GE"/>
        </w:rPr>
        <w:t>). განსაკუთრებული ყურად</w:t>
      </w:r>
      <w:r w:rsidR="0045102F" w:rsidRPr="00CF0AFA">
        <w:rPr>
          <w:rFonts w:cstheme="minorHAnsi"/>
          <w:lang w:val="ka-GE"/>
        </w:rPr>
        <w:t>ღ</w:t>
      </w:r>
      <w:r w:rsidR="00490B52" w:rsidRPr="00CF0AFA">
        <w:rPr>
          <w:rFonts w:cstheme="minorHAnsi"/>
          <w:lang w:val="ka-GE"/>
        </w:rPr>
        <w:t>ება ექცევა ხშირად შეხებადი ზედაპირების</w:t>
      </w:r>
      <w:r w:rsidR="008A2711" w:rsidRPr="00CF0AFA">
        <w:rPr>
          <w:rFonts w:cstheme="minorHAnsi"/>
          <w:lang w:val="ka-GE"/>
        </w:rPr>
        <w:t xml:space="preserve">, როგორიცაა </w:t>
      </w:r>
      <w:r w:rsidR="002A7287" w:rsidRPr="00CF0AFA">
        <w:rPr>
          <w:rFonts w:cstheme="minorHAnsi"/>
          <w:lang w:val="ka-GE"/>
        </w:rPr>
        <w:t xml:space="preserve">სინათლის ჩამრთველები, </w:t>
      </w:r>
      <w:r w:rsidR="008A2711" w:rsidRPr="00CF0AFA">
        <w:rPr>
          <w:rFonts w:cstheme="minorHAnsi"/>
          <w:lang w:val="ka-GE"/>
        </w:rPr>
        <w:t xml:space="preserve"> საწოლის რელსები, მაგიდ</w:t>
      </w:r>
      <w:r w:rsidR="00490B52" w:rsidRPr="00CF0AFA">
        <w:rPr>
          <w:rFonts w:cstheme="minorHAnsi"/>
          <w:lang w:val="ka-GE"/>
        </w:rPr>
        <w:t>ა, ტუმბო</w:t>
      </w:r>
      <w:r w:rsidR="008A2711" w:rsidRPr="00CF0AFA">
        <w:rPr>
          <w:rFonts w:cstheme="minorHAnsi"/>
          <w:lang w:val="ka-GE"/>
        </w:rPr>
        <w:t xml:space="preserve"> და </w:t>
      </w:r>
      <w:r w:rsidR="002A7287" w:rsidRPr="00CF0AFA">
        <w:rPr>
          <w:rFonts w:cstheme="minorHAnsi"/>
          <w:lang w:val="ka-GE"/>
        </w:rPr>
        <w:t>პაციენტის გადასაყვანი ურიკა</w:t>
      </w:r>
      <w:r w:rsidR="00490B52" w:rsidRPr="00CF0AFA">
        <w:rPr>
          <w:rFonts w:cstheme="minorHAnsi"/>
          <w:lang w:val="ka-GE"/>
        </w:rPr>
        <w:t>, დამუშავების სიხშირეს</w:t>
      </w:r>
      <w:r w:rsidR="00DD1FE7" w:rsidRPr="00CF0AFA">
        <w:rPr>
          <w:rFonts w:cstheme="minorHAnsi"/>
          <w:lang w:val="ka-GE"/>
        </w:rPr>
        <w:t>. ა</w:t>
      </w:r>
      <w:r w:rsidR="0045102F" w:rsidRPr="00CF0AFA">
        <w:rPr>
          <w:rFonts w:cstheme="minorHAnsi"/>
          <w:lang w:val="ka-GE"/>
        </w:rPr>
        <w:t>ღ</w:t>
      </w:r>
      <w:r w:rsidR="00DD1FE7" w:rsidRPr="00CF0AFA">
        <w:rPr>
          <w:rFonts w:cstheme="minorHAnsi"/>
          <w:lang w:val="ka-GE"/>
        </w:rPr>
        <w:t>სანიშნავია, რომ გარსიან</w:t>
      </w:r>
      <w:r w:rsidR="002A7287" w:rsidRPr="00CF0AFA">
        <w:rPr>
          <w:rFonts w:cstheme="minorHAnsi"/>
          <w:lang w:val="ka-GE"/>
        </w:rPr>
        <w:t xml:space="preserve"> ვირუსებზე, მათ შორის  </w:t>
      </w:r>
      <w:r w:rsidR="004F22AE" w:rsidRPr="00CF0AFA">
        <w:rPr>
          <w:rFonts w:cstheme="minorHAnsi"/>
          <w:lang w:val="ka-GE"/>
        </w:rPr>
        <w:t>SARS-CoV-2-ზე</w:t>
      </w:r>
      <w:r w:rsidR="002A7287" w:rsidRPr="00CF0AFA">
        <w:rPr>
          <w:rFonts w:cstheme="minorHAnsi"/>
          <w:lang w:val="ka-GE"/>
        </w:rPr>
        <w:t xml:space="preserve"> არაერთი სადეზინფექციო საშუალება ახდენს ზემოქმედებას, როგორიცაა საავადმყოფოების დეზინფექციისთვის გამოსაყენებელი სტანდარტული საშუალებები. ამჟამად ჯანმრთელობის მსოფლიო </w:t>
      </w:r>
      <w:r w:rsidR="004F22AE" w:rsidRPr="00CF0AFA">
        <w:rPr>
          <w:rFonts w:cstheme="minorHAnsi"/>
          <w:lang w:val="ka-GE"/>
        </w:rPr>
        <w:t>ორგანიზაც</w:t>
      </w:r>
      <w:r w:rsidR="002A7287" w:rsidRPr="00CF0AFA">
        <w:rPr>
          <w:rFonts w:cstheme="minorHAnsi"/>
          <w:lang w:val="ka-GE"/>
        </w:rPr>
        <w:t xml:space="preserve">ია რეკომენდაციას უწევს </w:t>
      </w:r>
      <w:r w:rsidR="004F22AE" w:rsidRPr="00CF0AFA">
        <w:rPr>
          <w:rFonts w:cstheme="minorHAnsi"/>
          <w:lang w:val="ka-GE"/>
        </w:rPr>
        <w:t>შემდეგ</w:t>
      </w:r>
      <w:r w:rsidR="002A7287" w:rsidRPr="00CF0AFA">
        <w:rPr>
          <w:rFonts w:cstheme="minorHAnsi"/>
          <w:lang w:val="ka-GE"/>
        </w:rPr>
        <w:t xml:space="preserve">ი საშუალებების გამოყენებას: </w:t>
      </w:r>
    </w:p>
    <w:p w14:paraId="129260F6" w14:textId="163AE231" w:rsidR="00017D13" w:rsidRPr="00CF0AFA" w:rsidRDefault="00017D13" w:rsidP="00DD1FE7">
      <w:pPr>
        <w:pStyle w:val="ListParagraph"/>
        <w:numPr>
          <w:ilvl w:val="0"/>
          <w:numId w:val="2"/>
        </w:numPr>
        <w:spacing w:line="240" w:lineRule="auto"/>
        <w:jc w:val="both"/>
        <w:rPr>
          <w:rFonts w:cstheme="minorHAnsi"/>
        </w:rPr>
      </w:pPr>
      <w:r w:rsidRPr="00CF0AFA">
        <w:rPr>
          <w:rFonts w:cstheme="minorHAnsi"/>
          <w:b/>
        </w:rPr>
        <w:t>70</w:t>
      </w:r>
      <w:r w:rsidRPr="00CF0AFA">
        <w:rPr>
          <w:rFonts w:cstheme="minorHAnsi"/>
          <w:b/>
          <w:lang w:val="ka-GE"/>
        </w:rPr>
        <w:t>% ეთილის სპირტი</w:t>
      </w:r>
      <w:r w:rsidRPr="00CF0AFA">
        <w:rPr>
          <w:rFonts w:cstheme="minorHAnsi"/>
          <w:lang w:val="ka-GE"/>
        </w:rPr>
        <w:t xml:space="preserve"> </w:t>
      </w:r>
      <w:r w:rsidR="00DD1FE7" w:rsidRPr="00CF0AFA">
        <w:rPr>
          <w:rFonts w:cstheme="minorHAnsi"/>
          <w:lang w:val="ka-GE"/>
        </w:rPr>
        <w:t xml:space="preserve">- </w:t>
      </w:r>
      <w:r w:rsidRPr="00CF0AFA">
        <w:rPr>
          <w:rFonts w:cstheme="minorHAnsi"/>
          <w:lang w:val="ka-GE"/>
        </w:rPr>
        <w:t xml:space="preserve">გამოიყენეთ მცირე ზედაპირების და </w:t>
      </w:r>
      <w:r w:rsidR="00DD1FE7" w:rsidRPr="00CF0AFA">
        <w:rPr>
          <w:rFonts w:cstheme="minorHAnsi"/>
          <w:lang w:val="ka-GE"/>
        </w:rPr>
        <w:t xml:space="preserve">ისეთი </w:t>
      </w:r>
      <w:r w:rsidRPr="00CF0AFA">
        <w:rPr>
          <w:rFonts w:cstheme="minorHAnsi"/>
          <w:lang w:val="ka-GE"/>
        </w:rPr>
        <w:t xml:space="preserve">აღჭურვილობების </w:t>
      </w:r>
      <w:r w:rsidR="00DD1FE7" w:rsidRPr="00CF0AFA">
        <w:rPr>
          <w:rFonts w:cstheme="minorHAnsi"/>
          <w:lang w:val="ka-GE"/>
        </w:rPr>
        <w:t>გა</w:t>
      </w:r>
      <w:r w:rsidRPr="00CF0AFA">
        <w:rPr>
          <w:rFonts w:cstheme="minorHAnsi"/>
          <w:lang w:val="ka-GE"/>
        </w:rPr>
        <w:t>მოყენებებს შორის დეზინფექციისთვის, როგორიცაა მრავალჯერადი გამოყენების აღჭურვილობები (მაგ. თერმომეტრი);</w:t>
      </w:r>
    </w:p>
    <w:p w14:paraId="149E86CD" w14:textId="1406830A" w:rsidR="009D232E" w:rsidRPr="00CF0AFA" w:rsidRDefault="00017D13" w:rsidP="00DD1FE7">
      <w:pPr>
        <w:pStyle w:val="ListParagraph"/>
        <w:numPr>
          <w:ilvl w:val="0"/>
          <w:numId w:val="2"/>
        </w:numPr>
        <w:spacing w:line="240" w:lineRule="auto"/>
        <w:jc w:val="both"/>
        <w:rPr>
          <w:rFonts w:cstheme="minorHAnsi"/>
        </w:rPr>
      </w:pPr>
      <w:r w:rsidRPr="00CF0AFA">
        <w:rPr>
          <w:rFonts w:cstheme="minorHAnsi"/>
          <w:b/>
          <w:lang w:val="ka-GE"/>
        </w:rPr>
        <w:t>ნატრიუმის ჰიპოქლორიტი 0,1%</w:t>
      </w:r>
      <w:r w:rsidR="00DD1FE7" w:rsidRPr="00CF0AFA">
        <w:rPr>
          <w:rFonts w:cstheme="minorHAnsi"/>
          <w:b/>
          <w:lang w:val="ka-GE"/>
        </w:rPr>
        <w:t>-იანი ხსნარი</w:t>
      </w:r>
      <w:r w:rsidRPr="00CF0AFA">
        <w:rPr>
          <w:rFonts w:cstheme="minorHAnsi"/>
          <w:lang w:val="ka-GE"/>
        </w:rPr>
        <w:t xml:space="preserve"> (1000მგ/ლ</w:t>
      </w:r>
      <w:r w:rsidRPr="00CF0AFA">
        <w:rPr>
          <w:rFonts w:cstheme="minorHAnsi"/>
        </w:rPr>
        <w:t xml:space="preserve">) </w:t>
      </w:r>
      <w:r w:rsidR="00DD1FE7" w:rsidRPr="00CF0AFA">
        <w:rPr>
          <w:rFonts w:cstheme="minorHAnsi"/>
          <w:lang w:val="ka-GE"/>
        </w:rPr>
        <w:t xml:space="preserve">- </w:t>
      </w:r>
      <w:r w:rsidRPr="00CF0AFA">
        <w:rPr>
          <w:rFonts w:cstheme="minorHAnsi"/>
          <w:lang w:val="ka-GE"/>
        </w:rPr>
        <w:t>ზედაპირების დეზინფექციისთვის და 0.5% (5000მგ/ლ</w:t>
      </w:r>
      <w:r w:rsidRPr="00CF0AFA">
        <w:rPr>
          <w:rFonts w:cstheme="minorHAnsi"/>
        </w:rPr>
        <w:t xml:space="preserve">) </w:t>
      </w:r>
      <w:r w:rsidRPr="00CF0AFA">
        <w:rPr>
          <w:rFonts w:cstheme="minorHAnsi"/>
          <w:lang w:val="ka-GE"/>
        </w:rPr>
        <w:t xml:space="preserve">სისხლის ან </w:t>
      </w:r>
      <w:r w:rsidR="00DD1FE7" w:rsidRPr="00CF0AFA">
        <w:rPr>
          <w:rFonts w:cstheme="minorHAnsi"/>
          <w:lang w:val="ka-GE"/>
        </w:rPr>
        <w:t>სხვა ბიოლოგიური სითხეების</w:t>
      </w:r>
      <w:r w:rsidRPr="00CF0AFA">
        <w:rPr>
          <w:rFonts w:cstheme="minorHAnsi"/>
          <w:lang w:val="ka-GE"/>
        </w:rPr>
        <w:t xml:space="preserve"> დეზინფექციისთვის.</w:t>
      </w:r>
    </w:p>
    <w:p w14:paraId="20A61A40" w14:textId="191C9102" w:rsidR="009D232E" w:rsidRPr="00CF0AFA" w:rsidRDefault="00FD30BF" w:rsidP="00DD1FE7">
      <w:pPr>
        <w:spacing w:line="240" w:lineRule="auto"/>
        <w:jc w:val="both"/>
        <w:rPr>
          <w:rFonts w:cstheme="minorHAnsi"/>
        </w:rPr>
      </w:pPr>
      <w:r w:rsidRPr="00CF0AFA">
        <w:rPr>
          <w:rFonts w:cstheme="minorHAnsi"/>
          <w:lang w:val="ka-GE"/>
        </w:rPr>
        <w:t>დეზინფექტანტების ეფექტურობ</w:t>
      </w:r>
      <w:r w:rsidR="004F22AE" w:rsidRPr="00CF0AFA">
        <w:rPr>
          <w:rFonts w:cstheme="minorHAnsi"/>
          <w:lang w:val="ka-GE"/>
        </w:rPr>
        <w:t xml:space="preserve">ის ხარისხი </w:t>
      </w:r>
      <w:r w:rsidRPr="00CF0AFA">
        <w:rPr>
          <w:rFonts w:cstheme="minorHAnsi"/>
          <w:lang w:val="ka-GE"/>
        </w:rPr>
        <w:t xml:space="preserve">დამოკიდებულია ორგანულ </w:t>
      </w:r>
      <w:r w:rsidR="0068431A" w:rsidRPr="00CF0AFA">
        <w:rPr>
          <w:rFonts w:cstheme="minorHAnsi"/>
          <w:lang w:val="ka-GE"/>
        </w:rPr>
        <w:t xml:space="preserve">დაბინძურებაზე. </w:t>
      </w:r>
      <w:r w:rsidRPr="00CF0AFA">
        <w:rPr>
          <w:rFonts w:cstheme="minorHAnsi"/>
          <w:lang w:val="ka-GE"/>
        </w:rPr>
        <w:t>დეზინფექტანტის გამოყენებამდე მნიშვნელოვანია ზედაპირები გაიწმინდოს დეტერგენტით და წყლით. კონცენტრაცია და ზემოქმედების დრო წარმოადგენს დეზინფექტანტის ეფექტურობის კრიტიკულ პარამეტრე</w:t>
      </w:r>
      <w:r w:rsidRPr="00E07A5A">
        <w:rPr>
          <w:rFonts w:ascii="Sylfaen" w:hAnsi="Sylfaen" w:cs="Sylfaen"/>
          <w:lang w:val="ka-GE"/>
        </w:rPr>
        <w:t>ბს</w:t>
      </w:r>
      <w:r w:rsidRPr="00E07A5A">
        <w:rPr>
          <w:rFonts w:cstheme="minorHAnsi"/>
          <w:lang w:val="ka-GE"/>
        </w:rPr>
        <w:t xml:space="preserve">. </w:t>
      </w:r>
      <w:r w:rsidR="00823636" w:rsidRPr="00CF0AFA">
        <w:rPr>
          <w:rFonts w:cstheme="minorHAnsi"/>
          <w:lang w:val="ka-GE"/>
        </w:rPr>
        <w:t xml:space="preserve">ზედაპირზე დეზინფექტანტის </w:t>
      </w:r>
      <w:r w:rsidR="0068431A" w:rsidRPr="00CF0AFA">
        <w:rPr>
          <w:rFonts w:cstheme="minorHAnsi"/>
          <w:lang w:val="ka-GE"/>
        </w:rPr>
        <w:t xml:space="preserve">დატანის </w:t>
      </w:r>
      <w:r w:rsidR="00823636" w:rsidRPr="00CF0AFA">
        <w:rPr>
          <w:rFonts w:cstheme="minorHAnsi"/>
          <w:lang w:val="ka-GE"/>
        </w:rPr>
        <w:t xml:space="preserve">შემდეგ, საჭიროა </w:t>
      </w:r>
      <w:r w:rsidR="0078038E" w:rsidRPr="00CF0AFA">
        <w:rPr>
          <w:rFonts w:cstheme="minorHAnsi"/>
          <w:lang w:val="ka-GE"/>
        </w:rPr>
        <w:t>ინსტრუქციით განსაზღვრული</w:t>
      </w:r>
      <w:r w:rsidR="00823636" w:rsidRPr="00CF0AFA">
        <w:rPr>
          <w:rFonts w:cstheme="minorHAnsi"/>
          <w:lang w:val="ka-GE"/>
        </w:rPr>
        <w:t xml:space="preserve"> დროით დაყოვნება და გაშრობა, რათა გარანტირებულად მოხდეს მიკროორგანიზმების </w:t>
      </w:r>
      <w:r w:rsidR="0078038E" w:rsidRPr="00CF0AFA">
        <w:rPr>
          <w:rFonts w:cstheme="minorHAnsi"/>
          <w:lang w:val="ka-GE"/>
        </w:rPr>
        <w:t>განადგურება</w:t>
      </w:r>
      <w:r w:rsidR="00823636" w:rsidRPr="00CF0AFA">
        <w:rPr>
          <w:rFonts w:cstheme="minorHAnsi"/>
          <w:lang w:val="ka-GE"/>
        </w:rPr>
        <w:t xml:space="preserve">. </w:t>
      </w:r>
      <w:r w:rsidR="00D552A8" w:rsidRPr="00CF0AFA">
        <w:rPr>
          <w:rFonts w:cstheme="minorHAnsi"/>
          <w:lang w:val="ka-GE"/>
        </w:rPr>
        <w:t>დეზინფექტანტების გაფრქვევა არ არის რეკომენდებული, რადგან მან შეიძლება ადამიანზე საზიანო გავლენა იქონიოს და ეფექტურობაც არ არის დადასტურებული. აღნიშნულ საკითხზე მეტი ინფორმაციისთვის იხილეთ ჯანმო</w:t>
      </w:r>
      <w:r w:rsidR="002B3DDA" w:rsidRPr="00CF0AFA">
        <w:rPr>
          <w:rFonts w:cstheme="minorHAnsi"/>
          <w:lang w:val="ka-GE"/>
        </w:rPr>
        <w:t>-</w:t>
      </w:r>
      <w:r w:rsidR="00D552A8" w:rsidRPr="00CF0AFA">
        <w:rPr>
          <w:rFonts w:cstheme="minorHAnsi"/>
          <w:lang w:val="ka-GE"/>
        </w:rPr>
        <w:t xml:space="preserve">ს </w:t>
      </w:r>
      <w:r w:rsidR="0078038E" w:rsidRPr="00CF0AFA">
        <w:rPr>
          <w:rFonts w:cstheme="minorHAnsi"/>
          <w:lang w:val="ka-GE"/>
        </w:rPr>
        <w:t>რეკომენდაც</w:t>
      </w:r>
      <w:r w:rsidR="00D552A8" w:rsidRPr="00CF0AFA">
        <w:rPr>
          <w:rFonts w:cstheme="minorHAnsi"/>
          <w:lang w:val="ka-GE"/>
        </w:rPr>
        <w:t xml:space="preserve">ია დასუფთავებისა და დეზინფექციის შესახებ. </w:t>
      </w:r>
    </w:p>
    <w:p w14:paraId="1F49D06F" w14:textId="6162DF7C" w:rsidR="00D552A8" w:rsidRPr="00CF0AFA" w:rsidRDefault="00B267A0" w:rsidP="00DD1FE7">
      <w:pPr>
        <w:spacing w:line="240" w:lineRule="auto"/>
        <w:jc w:val="both"/>
        <w:rPr>
          <w:rFonts w:cstheme="minorHAnsi"/>
          <w:lang w:val="ka-GE"/>
        </w:rPr>
      </w:pPr>
      <w:r w:rsidRPr="00CF0AFA">
        <w:rPr>
          <w:rFonts w:cstheme="minorHAnsi"/>
        </w:rPr>
        <w:t>SARS-CoV-2-</w:t>
      </w:r>
      <w:r w:rsidRPr="00CF0AFA">
        <w:rPr>
          <w:rFonts w:cstheme="minorHAnsi"/>
          <w:lang w:val="ka-GE"/>
        </w:rPr>
        <w:t>ით ინფიცირებული პაციენტების გარემოს დასუფთავებაზე, თეთრეულის</w:t>
      </w:r>
      <w:r w:rsidR="001006C2" w:rsidRPr="00CF0AFA">
        <w:rPr>
          <w:rFonts w:cstheme="minorHAnsi"/>
          <w:lang w:val="ka-GE"/>
        </w:rPr>
        <w:t>ა</w:t>
      </w:r>
      <w:r w:rsidR="0078038E" w:rsidRPr="00CF0AFA">
        <w:rPr>
          <w:rFonts w:cstheme="minorHAnsi"/>
          <w:lang w:val="ka-GE"/>
        </w:rPr>
        <w:t xml:space="preserve"> </w:t>
      </w:r>
      <w:r w:rsidRPr="00CF0AFA">
        <w:rPr>
          <w:rFonts w:cstheme="minorHAnsi"/>
          <w:lang w:val="ka-GE"/>
        </w:rPr>
        <w:t xml:space="preserve">და ტანსაცმლის რეცხვაზე პასუხისმგებელი ყველა პირი აღჭურვილი უნდა იყოს </w:t>
      </w:r>
      <w:r w:rsidR="00736F71" w:rsidRPr="00CF0AFA">
        <w:rPr>
          <w:rFonts w:cstheme="minorHAnsi"/>
          <w:lang w:val="ka-GE"/>
        </w:rPr>
        <w:t>იდს-ით,</w:t>
      </w:r>
      <w:r w:rsidRPr="00CF0AFA">
        <w:rPr>
          <w:rFonts w:cstheme="minorHAnsi"/>
          <w:lang w:val="ka-GE"/>
        </w:rPr>
        <w:t xml:space="preserve"> მათ შორის სამუშაო სქელი ხელთათმანით</w:t>
      </w:r>
      <w:r w:rsidR="004F22AE" w:rsidRPr="00CF0AFA">
        <w:rPr>
          <w:rFonts w:cstheme="minorHAnsi"/>
          <w:lang w:val="ka-GE"/>
        </w:rPr>
        <w:t>,</w:t>
      </w:r>
      <w:r w:rsidRPr="00CF0AFA">
        <w:rPr>
          <w:rFonts w:cstheme="minorHAnsi"/>
          <w:lang w:val="ka-GE"/>
        </w:rPr>
        <w:t xml:space="preserve"> ნიღბით, თვალების </w:t>
      </w:r>
      <w:r w:rsidR="0078038E" w:rsidRPr="00CF0AFA">
        <w:rPr>
          <w:rFonts w:cstheme="minorHAnsi"/>
          <w:lang w:val="ka-GE"/>
        </w:rPr>
        <w:t>დამცავ</w:t>
      </w:r>
      <w:r w:rsidRPr="00CF0AFA">
        <w:rPr>
          <w:rFonts w:cstheme="minorHAnsi"/>
          <w:lang w:val="ka-GE"/>
        </w:rPr>
        <w:t xml:space="preserve">ით (სათვალით </w:t>
      </w:r>
      <w:r w:rsidR="004F22AE" w:rsidRPr="00CF0AFA">
        <w:rPr>
          <w:rFonts w:cstheme="minorHAnsi"/>
          <w:lang w:val="ka-GE"/>
        </w:rPr>
        <w:t>ან</w:t>
      </w:r>
      <w:r w:rsidRPr="00CF0AFA">
        <w:rPr>
          <w:rFonts w:cstheme="minorHAnsi"/>
          <w:lang w:val="ka-GE"/>
        </w:rPr>
        <w:t xml:space="preserve"> სახის ფარით), გრძელ </w:t>
      </w:r>
      <w:r w:rsidR="00DD1FE7" w:rsidRPr="00CF0AFA">
        <w:rPr>
          <w:rFonts w:cstheme="minorHAnsi"/>
          <w:lang w:val="ka-GE"/>
        </w:rPr>
        <w:t>სახელოებიანი</w:t>
      </w:r>
      <w:r w:rsidRPr="00CF0AFA">
        <w:rPr>
          <w:rFonts w:cstheme="minorHAnsi"/>
          <w:lang w:val="ka-GE"/>
        </w:rPr>
        <w:t xml:space="preserve"> </w:t>
      </w:r>
      <w:r w:rsidR="007D03C4" w:rsidRPr="00CF0AFA">
        <w:rPr>
          <w:rFonts w:cstheme="minorHAnsi"/>
          <w:lang w:val="ka-GE"/>
        </w:rPr>
        <w:t>ხალათი</w:t>
      </w:r>
      <w:r w:rsidR="004F22AE" w:rsidRPr="00CF0AFA">
        <w:rPr>
          <w:rFonts w:cstheme="minorHAnsi"/>
          <w:lang w:val="ka-GE"/>
        </w:rPr>
        <w:t>თ,</w:t>
      </w:r>
      <w:r w:rsidR="007D03C4" w:rsidRPr="00CF0AFA">
        <w:rPr>
          <w:rFonts w:cstheme="minorHAnsi"/>
          <w:lang w:val="ka-GE"/>
        </w:rPr>
        <w:t xml:space="preserve"> ჩექმები</w:t>
      </w:r>
      <w:r w:rsidR="004F22AE" w:rsidRPr="00CF0AFA">
        <w:rPr>
          <w:rFonts w:cstheme="minorHAnsi"/>
          <w:lang w:val="ka-GE"/>
        </w:rPr>
        <w:t>თ</w:t>
      </w:r>
      <w:r w:rsidR="007D03C4" w:rsidRPr="00CF0AFA">
        <w:rPr>
          <w:rFonts w:cstheme="minorHAnsi"/>
          <w:lang w:val="ka-GE"/>
        </w:rPr>
        <w:t xml:space="preserve"> ან დახურული ფეხ</w:t>
      </w:r>
      <w:r w:rsidR="004F22AE" w:rsidRPr="00CF0AFA">
        <w:rPr>
          <w:rFonts w:cstheme="minorHAnsi"/>
          <w:lang w:val="ka-GE"/>
        </w:rPr>
        <w:t>საცმლით</w:t>
      </w:r>
      <w:r w:rsidR="007D03C4" w:rsidRPr="00CF0AFA">
        <w:rPr>
          <w:rFonts w:cstheme="minorHAnsi"/>
          <w:lang w:val="ka-GE"/>
        </w:rPr>
        <w:t>.  სისხლთან ან სხეულის სხვა სითხეებთან შეხების</w:t>
      </w:r>
      <w:r w:rsidR="004E1CAA" w:rsidRPr="00CF0AFA">
        <w:rPr>
          <w:rFonts w:cstheme="minorHAnsi"/>
          <w:lang w:val="ka-GE"/>
        </w:rPr>
        <w:t xml:space="preserve"> შემდეგ, ასევე ინდ.დაცვის საშუალებების მოხსნის შემდეგ</w:t>
      </w:r>
      <w:r w:rsidR="004F22AE" w:rsidRPr="00CF0AFA">
        <w:rPr>
          <w:rFonts w:cstheme="minorHAnsi"/>
          <w:lang w:val="ka-GE"/>
        </w:rPr>
        <w:t>,</w:t>
      </w:r>
      <w:r w:rsidR="004E1CAA" w:rsidRPr="00CF0AFA">
        <w:rPr>
          <w:rFonts w:cstheme="minorHAnsi"/>
          <w:lang w:val="ka-GE"/>
        </w:rPr>
        <w:t xml:space="preserve"> აუცილებელია </w:t>
      </w:r>
      <w:r w:rsidR="002B1CCA" w:rsidRPr="00CF0AFA">
        <w:rPr>
          <w:rFonts w:cstheme="minorHAnsi"/>
          <w:lang w:val="ka-GE"/>
        </w:rPr>
        <w:t>ხელის</w:t>
      </w:r>
      <w:r w:rsidR="004E1CAA" w:rsidRPr="00CF0AFA">
        <w:rPr>
          <w:rFonts w:cstheme="minorHAnsi"/>
          <w:lang w:val="ka-GE"/>
        </w:rPr>
        <w:t xml:space="preserve"> ჰიგიენის </w:t>
      </w:r>
      <w:r w:rsidR="0078038E" w:rsidRPr="00CF0AFA">
        <w:rPr>
          <w:rFonts w:cstheme="minorHAnsi"/>
          <w:lang w:val="ka-GE"/>
        </w:rPr>
        <w:t>ჩატარება</w:t>
      </w:r>
      <w:r w:rsidR="004E1CAA" w:rsidRPr="00CF0AFA">
        <w:rPr>
          <w:rFonts w:cstheme="minorHAnsi"/>
          <w:lang w:val="ka-GE"/>
        </w:rPr>
        <w:t xml:space="preserve">. დაბინძურებული თეთრეული უნდა განთავსდეს შესაბამისად მარკირებულ, </w:t>
      </w:r>
      <w:r w:rsidR="004F22AE" w:rsidRPr="00CF0AFA">
        <w:rPr>
          <w:rFonts w:cstheme="minorHAnsi"/>
          <w:lang w:val="ka-GE"/>
        </w:rPr>
        <w:t>წყალგაუმტარ</w:t>
      </w:r>
      <w:r w:rsidR="004E1CAA" w:rsidRPr="00CF0AFA">
        <w:rPr>
          <w:rFonts w:cstheme="minorHAnsi"/>
          <w:lang w:val="ka-GE"/>
        </w:rPr>
        <w:t xml:space="preserve">გაუმტარ </w:t>
      </w:r>
      <w:r w:rsidR="00DD1FE7" w:rsidRPr="00CF0AFA">
        <w:rPr>
          <w:rFonts w:cstheme="minorHAnsi"/>
          <w:lang w:val="ka-GE"/>
        </w:rPr>
        <w:t>ტომარაში</w:t>
      </w:r>
      <w:r w:rsidR="004E1CAA" w:rsidRPr="00CF0AFA">
        <w:rPr>
          <w:rFonts w:cstheme="minorHAnsi"/>
          <w:lang w:val="ka-GE"/>
        </w:rPr>
        <w:t xml:space="preserve"> ან კონტეინერში. სარეცხი მანქანით რეცხვისას </w:t>
      </w:r>
      <w:r w:rsidR="006F76A5" w:rsidRPr="00CF0AFA">
        <w:rPr>
          <w:rFonts w:cstheme="minorHAnsi"/>
          <w:lang w:val="ka-GE"/>
        </w:rPr>
        <w:t xml:space="preserve">რეკომენდებულია წყლის ტემპერატურა იყოს </w:t>
      </w:r>
      <w:r w:rsidR="006F76A5" w:rsidRPr="00CF0AFA">
        <w:rPr>
          <w:rFonts w:cstheme="minorHAnsi"/>
        </w:rPr>
        <w:t>60−90°C</w:t>
      </w:r>
      <w:r w:rsidR="006F76A5" w:rsidRPr="00CF0AFA">
        <w:rPr>
          <w:rFonts w:cstheme="minorHAnsi"/>
          <w:lang w:val="ka-GE"/>
        </w:rPr>
        <w:t xml:space="preserve"> და გამოყენებული იყოს სარეცხი დეტერგენტები. თეთრეულის შრობა უნდა მოხდეს რუტინული პროცედურის შესაბამისად. </w:t>
      </w:r>
    </w:p>
    <w:p w14:paraId="6DCDFB3A" w14:textId="5ADCC24D" w:rsidR="002F5C4B" w:rsidRPr="00CF0AFA" w:rsidRDefault="002F5C4B" w:rsidP="001006C2">
      <w:pPr>
        <w:spacing w:line="240" w:lineRule="auto"/>
        <w:jc w:val="both"/>
        <w:rPr>
          <w:rFonts w:cstheme="minorHAnsi"/>
          <w:lang w:val="ka-GE"/>
        </w:rPr>
      </w:pPr>
      <w:r w:rsidRPr="00CF0AFA">
        <w:rPr>
          <w:rFonts w:cstheme="minorHAnsi"/>
          <w:lang w:val="ka-GE"/>
        </w:rPr>
        <w:t xml:space="preserve">თუ ზედაპირზე, მაგალითად თეთრეულზე ან იატაკზე </w:t>
      </w:r>
      <w:r w:rsidR="004F22AE" w:rsidRPr="00CF0AFA">
        <w:rPr>
          <w:rFonts w:cstheme="minorHAnsi"/>
          <w:lang w:val="ka-GE"/>
        </w:rPr>
        <w:t>აღ</w:t>
      </w:r>
      <w:r w:rsidRPr="00CF0AFA">
        <w:rPr>
          <w:rFonts w:cstheme="minorHAnsi"/>
          <w:lang w:val="ka-GE"/>
        </w:rPr>
        <w:t xml:space="preserve">მოჩნდება ექსკრემენტი, </w:t>
      </w:r>
      <w:r w:rsidR="00DD1FE7" w:rsidRPr="00CF0AFA">
        <w:rPr>
          <w:rFonts w:cstheme="minorHAnsi"/>
          <w:lang w:val="ka-GE"/>
        </w:rPr>
        <w:t xml:space="preserve">ერთჯერადი </w:t>
      </w:r>
      <w:r w:rsidRPr="00CF0AFA">
        <w:rPr>
          <w:rFonts w:cstheme="minorHAnsi"/>
          <w:lang w:val="ka-GE"/>
        </w:rPr>
        <w:t xml:space="preserve">ხელსახოცის გამოყენებით უნდა მოხდეს მისი ფრთხილად მოცილება და დაუყოვნებლივ გატანა </w:t>
      </w:r>
      <w:r w:rsidR="00DD1FE7" w:rsidRPr="00CF0AFA">
        <w:rPr>
          <w:rFonts w:cstheme="minorHAnsi"/>
          <w:lang w:val="ka-GE"/>
        </w:rPr>
        <w:t>ტუალეტში (ამ შემთხვევაში,</w:t>
      </w:r>
      <w:r w:rsidRPr="00CF0AFA">
        <w:rPr>
          <w:rFonts w:cstheme="minorHAnsi"/>
          <w:lang w:val="ka-GE"/>
        </w:rPr>
        <w:t xml:space="preserve"> ერთჯერადი </w:t>
      </w:r>
      <w:r w:rsidR="00DD1FE7" w:rsidRPr="00CF0AFA">
        <w:rPr>
          <w:rFonts w:cstheme="minorHAnsi"/>
          <w:lang w:val="ka-GE"/>
        </w:rPr>
        <w:t>ხელსახოცები გან</w:t>
      </w:r>
      <w:r w:rsidRPr="00CF0AFA">
        <w:rPr>
          <w:rFonts w:cstheme="minorHAnsi"/>
          <w:lang w:val="ka-GE"/>
        </w:rPr>
        <w:t>იხილ</w:t>
      </w:r>
      <w:r w:rsidR="00DD1FE7" w:rsidRPr="00CF0AFA">
        <w:rPr>
          <w:rFonts w:cstheme="minorHAnsi"/>
          <w:lang w:val="ka-GE"/>
        </w:rPr>
        <w:t>ება,</w:t>
      </w:r>
      <w:r w:rsidRPr="00CF0AFA">
        <w:rPr>
          <w:rFonts w:cstheme="minorHAnsi"/>
          <w:lang w:val="ka-GE"/>
        </w:rPr>
        <w:t xml:space="preserve"> როგორც ინფექციური ნარჩენი</w:t>
      </w:r>
      <w:r w:rsidR="00DD1FE7" w:rsidRPr="00CF0AFA">
        <w:rPr>
          <w:rFonts w:cstheme="minorHAnsi"/>
          <w:lang w:val="ka-GE"/>
        </w:rPr>
        <w:t xml:space="preserve">), რის </w:t>
      </w:r>
      <w:r w:rsidRPr="00CF0AFA">
        <w:rPr>
          <w:rFonts w:cstheme="minorHAnsi"/>
          <w:lang w:val="ka-GE"/>
        </w:rPr>
        <w:t xml:space="preserve"> შემდეგ  უნდა </w:t>
      </w:r>
      <w:r w:rsidR="00DD1FE7" w:rsidRPr="00CF0AFA">
        <w:rPr>
          <w:rFonts w:cstheme="minorHAnsi"/>
          <w:lang w:val="ka-GE"/>
        </w:rPr>
        <w:t>მოხდეს ამ ადგილის წმენდა-დ</w:t>
      </w:r>
      <w:r w:rsidRPr="00CF0AFA">
        <w:rPr>
          <w:rFonts w:cstheme="minorHAnsi"/>
          <w:lang w:val="ka-GE"/>
        </w:rPr>
        <w:t xml:space="preserve">ეზინფექცია </w:t>
      </w:r>
      <w:r w:rsidR="00F40E23" w:rsidRPr="00CF0AFA">
        <w:rPr>
          <w:rFonts w:cstheme="minorHAnsi"/>
          <w:lang w:val="ka-GE"/>
        </w:rPr>
        <w:t xml:space="preserve">დაღვრილი </w:t>
      </w:r>
      <w:r w:rsidRPr="00CF0AFA">
        <w:rPr>
          <w:rFonts w:cstheme="minorHAnsi"/>
          <w:lang w:val="ka-GE"/>
        </w:rPr>
        <w:t xml:space="preserve"> </w:t>
      </w:r>
      <w:r w:rsidR="00DD1FE7" w:rsidRPr="00CF0AFA">
        <w:rPr>
          <w:rFonts w:cstheme="minorHAnsi"/>
          <w:lang w:val="ka-GE"/>
        </w:rPr>
        <w:t>სისხლის</w:t>
      </w:r>
      <w:r w:rsidRPr="00CF0AFA">
        <w:rPr>
          <w:rFonts w:cstheme="minorHAnsi"/>
          <w:lang w:val="ka-GE"/>
        </w:rPr>
        <w:t xml:space="preserve"> </w:t>
      </w:r>
      <w:r w:rsidR="00DD1FE7" w:rsidRPr="00CF0AFA">
        <w:rPr>
          <w:rFonts w:cstheme="minorHAnsi"/>
          <w:lang w:val="ka-GE"/>
        </w:rPr>
        <w:t>წმენდა-</w:t>
      </w:r>
      <w:r w:rsidRPr="00CF0AFA">
        <w:rPr>
          <w:rFonts w:cstheme="minorHAnsi"/>
          <w:lang w:val="ka-GE"/>
        </w:rPr>
        <w:t xml:space="preserve">დეზინფექციის </w:t>
      </w:r>
      <w:r w:rsidR="00DD1FE7" w:rsidRPr="00CF0AFA">
        <w:rPr>
          <w:rFonts w:cstheme="minorHAnsi"/>
          <w:lang w:val="ka-GE"/>
        </w:rPr>
        <w:t>პროცედურ</w:t>
      </w:r>
      <w:r w:rsidRPr="00CF0AFA">
        <w:rPr>
          <w:rFonts w:cstheme="minorHAnsi"/>
          <w:lang w:val="ka-GE"/>
        </w:rPr>
        <w:t xml:space="preserve">ის შესაბამისად. </w:t>
      </w:r>
    </w:p>
    <w:p w14:paraId="122BD629" w14:textId="23C3B52A" w:rsidR="002311BB" w:rsidRPr="00CF0AFA" w:rsidRDefault="002311BB" w:rsidP="00490B52">
      <w:pPr>
        <w:spacing w:line="240" w:lineRule="auto"/>
        <w:rPr>
          <w:rFonts w:cstheme="minorHAnsi"/>
          <w:b/>
          <w:sz w:val="24"/>
          <w:szCs w:val="24"/>
          <w:u w:val="single"/>
          <w:lang w:val="ka-GE"/>
        </w:rPr>
      </w:pPr>
      <w:r w:rsidRPr="00CF0AFA">
        <w:rPr>
          <w:rFonts w:cstheme="minorHAnsi"/>
          <w:b/>
          <w:sz w:val="24"/>
          <w:szCs w:val="24"/>
          <w:u w:val="single"/>
          <w:lang w:val="ka-GE"/>
        </w:rPr>
        <w:lastRenderedPageBreak/>
        <w:t>6. ინდივიდუალური დაცვის საშუალებების, ზედაპირებისა და იატაკის რეცხვისთვის გამოყენებული წყლების უსაფრთხო მართვა</w:t>
      </w:r>
    </w:p>
    <w:p w14:paraId="36C3A090" w14:textId="546F74AA" w:rsidR="002311BB" w:rsidRPr="00CF0AFA" w:rsidRDefault="002311BB" w:rsidP="00DD1FE7">
      <w:pPr>
        <w:spacing w:line="240" w:lineRule="auto"/>
        <w:jc w:val="both"/>
        <w:rPr>
          <w:rFonts w:cstheme="minorHAnsi"/>
          <w:lang w:val="ka-GE"/>
        </w:rPr>
      </w:pPr>
      <w:r w:rsidRPr="00CF0AFA">
        <w:rPr>
          <w:rFonts w:cstheme="minorHAnsi"/>
          <w:lang w:val="ka-GE"/>
        </w:rPr>
        <w:t>ჯანმო</w:t>
      </w:r>
      <w:r w:rsidR="00D91535" w:rsidRPr="00CF0AFA">
        <w:rPr>
          <w:rFonts w:cstheme="minorHAnsi"/>
          <w:lang w:val="ka-GE"/>
        </w:rPr>
        <w:t>-</w:t>
      </w:r>
      <w:r w:rsidRPr="00CF0AFA">
        <w:rPr>
          <w:rFonts w:cstheme="minorHAnsi"/>
          <w:lang w:val="ka-GE"/>
        </w:rPr>
        <w:t xml:space="preserve">ს რეკომენდაციით, სამუშაო ხელთათმანები, მრავალჯერადი </w:t>
      </w:r>
      <w:r w:rsidR="00196A79" w:rsidRPr="00CF0AFA">
        <w:rPr>
          <w:rFonts w:cstheme="minorHAnsi"/>
          <w:lang w:val="ka-GE"/>
        </w:rPr>
        <w:t>წყალგაუმტარი</w:t>
      </w:r>
      <w:r w:rsidRPr="00CF0AFA">
        <w:rPr>
          <w:rFonts w:cstheme="minorHAnsi"/>
          <w:lang w:val="ka-GE"/>
        </w:rPr>
        <w:t xml:space="preserve"> წინსაფრები უნდა გაირეცხოს წყლით და საპნით და შემდგომ ყოველი გამოყენების წინ</w:t>
      </w:r>
      <w:r w:rsidR="00C32488" w:rsidRPr="00CF0AFA">
        <w:rPr>
          <w:rFonts w:cstheme="minorHAnsi"/>
          <w:lang w:val="ka-GE"/>
        </w:rPr>
        <w:t>,</w:t>
      </w:r>
      <w:r w:rsidRPr="00CF0AFA">
        <w:rPr>
          <w:rFonts w:cstheme="minorHAnsi"/>
          <w:lang w:val="ka-GE"/>
        </w:rPr>
        <w:t xml:space="preserve"> მოხდეს დეზინფექცია 0.5%-იანი ნატრიუმის ჰიპოქლორიტის ხსნარით. ერთჯერადი ხელთათმანები და ხალათი უნდა ჩაითვალოს როგორც ინფექციური ნარჩენი და </w:t>
      </w:r>
      <w:r w:rsidR="0027316E" w:rsidRPr="00CF0AFA">
        <w:rPr>
          <w:rFonts w:cstheme="minorHAnsi"/>
          <w:lang w:val="ka-GE"/>
        </w:rPr>
        <w:t xml:space="preserve">უნდა გამოირიცხოს მათი </w:t>
      </w:r>
      <w:r w:rsidRPr="00CF0AFA">
        <w:rPr>
          <w:rFonts w:cstheme="minorHAnsi"/>
          <w:lang w:val="ka-GE"/>
        </w:rPr>
        <w:t>ხელმეორედ გამოყენება</w:t>
      </w:r>
      <w:r w:rsidR="0027316E" w:rsidRPr="00CF0AFA">
        <w:rPr>
          <w:rFonts w:cstheme="minorHAnsi"/>
          <w:lang w:val="ka-GE"/>
        </w:rPr>
        <w:t>. იდს-ების</w:t>
      </w:r>
      <w:r w:rsidRPr="00CF0AFA">
        <w:rPr>
          <w:rFonts w:cstheme="minorHAnsi"/>
          <w:lang w:val="ka-GE"/>
        </w:rPr>
        <w:t xml:space="preserve"> მოხსნის შემდეგ აუცილებელია </w:t>
      </w:r>
      <w:r w:rsidR="002B1CCA" w:rsidRPr="00CF0AFA">
        <w:rPr>
          <w:rFonts w:cstheme="minorHAnsi"/>
          <w:lang w:val="ka-GE"/>
        </w:rPr>
        <w:t>ხელის</w:t>
      </w:r>
      <w:r w:rsidRPr="00CF0AFA">
        <w:rPr>
          <w:rFonts w:cstheme="minorHAnsi"/>
          <w:lang w:val="ka-GE"/>
        </w:rPr>
        <w:t xml:space="preserve"> ჰიგიენის </w:t>
      </w:r>
      <w:r w:rsidR="0027316E" w:rsidRPr="00CF0AFA">
        <w:rPr>
          <w:rFonts w:cstheme="minorHAnsi"/>
          <w:lang w:val="ka-GE"/>
        </w:rPr>
        <w:t>ჩატარება.</w:t>
      </w:r>
      <w:r w:rsidRPr="00CF0AFA">
        <w:rPr>
          <w:rFonts w:cstheme="minorHAnsi"/>
          <w:lang w:val="ka-GE"/>
        </w:rPr>
        <w:t xml:space="preserve"> თუ ნარეცხი წყალი შეიცავს </w:t>
      </w:r>
      <w:r w:rsidR="0027316E" w:rsidRPr="00CF0AFA">
        <w:rPr>
          <w:rFonts w:cstheme="minorHAnsi"/>
          <w:lang w:val="ka-GE"/>
        </w:rPr>
        <w:t>დე</w:t>
      </w:r>
      <w:r w:rsidRPr="00CF0AFA">
        <w:rPr>
          <w:rFonts w:cstheme="minorHAnsi"/>
          <w:lang w:val="ka-GE"/>
        </w:rPr>
        <w:t xml:space="preserve">ზინფექტანტებს, რომელიც დასუფთავებისთვის იყო </w:t>
      </w:r>
      <w:r w:rsidR="009068E0" w:rsidRPr="00CF0AFA">
        <w:rPr>
          <w:rFonts w:cstheme="minorHAnsi"/>
          <w:lang w:val="ka-GE"/>
        </w:rPr>
        <w:t>გამოყენებული</w:t>
      </w:r>
      <w:r w:rsidRPr="00CF0AFA">
        <w:rPr>
          <w:rFonts w:cstheme="minorHAnsi"/>
          <w:lang w:val="ka-GE"/>
        </w:rPr>
        <w:t xml:space="preserve">, ამ შემთხვევაში მას აღარ ესაჭიროება ქლორირება და განმეორებითი დამუშავება. ასევე, COVID-19 პაციენტების მიერ გამოყენებული სააბაზანო წყალი არ საჭიროებს დეზინფექციას. ამასთან, მნიშვნელოვანია, რომ ასეთი წყალი </w:t>
      </w:r>
      <w:r w:rsidR="0027316E" w:rsidRPr="00CF0AFA">
        <w:rPr>
          <w:rFonts w:cstheme="minorHAnsi"/>
          <w:lang w:val="ka-GE"/>
        </w:rPr>
        <w:t xml:space="preserve">ჩაშვებულ იქნეს საკანალიზაციო </w:t>
      </w:r>
      <w:r w:rsidRPr="00CF0AFA">
        <w:rPr>
          <w:rFonts w:cstheme="minorHAnsi"/>
          <w:lang w:val="ka-GE"/>
        </w:rPr>
        <w:t>სისტემა</w:t>
      </w:r>
      <w:r w:rsidR="0027316E" w:rsidRPr="00CF0AFA">
        <w:rPr>
          <w:rFonts w:cstheme="minorHAnsi"/>
          <w:lang w:val="ka-GE"/>
        </w:rPr>
        <w:t xml:space="preserve">ში. ცენტრალური კანალიზაციის არარსებობისას, სეპტიკური </w:t>
      </w:r>
      <w:r w:rsidRPr="00CF0AFA">
        <w:rPr>
          <w:rFonts w:cstheme="minorHAnsi"/>
          <w:lang w:val="ka-GE"/>
        </w:rPr>
        <w:t>ორმოებ</w:t>
      </w:r>
      <w:r w:rsidR="009068E0" w:rsidRPr="00CF0AFA">
        <w:rPr>
          <w:rFonts w:cstheme="minorHAnsi"/>
          <w:lang w:val="ka-GE"/>
        </w:rPr>
        <w:t xml:space="preserve">ი უნდა იყოს შემოღობილი და </w:t>
      </w:r>
      <w:r w:rsidR="0027316E" w:rsidRPr="00CF0AFA">
        <w:rPr>
          <w:rFonts w:cstheme="minorHAnsi"/>
          <w:lang w:val="ka-GE"/>
        </w:rPr>
        <w:t xml:space="preserve">ისე </w:t>
      </w:r>
      <w:r w:rsidR="009068E0" w:rsidRPr="00CF0AFA">
        <w:rPr>
          <w:rFonts w:cstheme="minorHAnsi"/>
          <w:lang w:val="ka-GE"/>
        </w:rPr>
        <w:t xml:space="preserve">გამიჯნული </w:t>
      </w:r>
      <w:r w:rsidRPr="00CF0AFA">
        <w:rPr>
          <w:rFonts w:cstheme="minorHAnsi"/>
          <w:lang w:val="ka-GE"/>
        </w:rPr>
        <w:t>სამედიცინო დაწესებულების</w:t>
      </w:r>
      <w:r w:rsidR="0027316E" w:rsidRPr="00CF0AFA">
        <w:rPr>
          <w:rFonts w:cstheme="minorHAnsi"/>
          <w:lang w:val="ka-GE"/>
        </w:rPr>
        <w:t>გან, რომ</w:t>
      </w:r>
      <w:r w:rsidRPr="00CF0AFA">
        <w:rPr>
          <w:rFonts w:cstheme="minorHAnsi"/>
          <w:lang w:val="ka-GE"/>
        </w:rPr>
        <w:t xml:space="preserve"> არ მოხდეს</w:t>
      </w:r>
      <w:r w:rsidR="0027316E" w:rsidRPr="00CF0AFA">
        <w:rPr>
          <w:rFonts w:cstheme="minorHAnsi"/>
          <w:lang w:val="ka-GE"/>
        </w:rPr>
        <w:t xml:space="preserve"> მისი შიგთავსის</w:t>
      </w:r>
      <w:r w:rsidRPr="00CF0AFA">
        <w:rPr>
          <w:rFonts w:cstheme="minorHAnsi"/>
          <w:lang w:val="ka-GE"/>
        </w:rPr>
        <w:t xml:space="preserve"> გამოჟონვა და </w:t>
      </w:r>
      <w:r w:rsidR="0027316E" w:rsidRPr="00CF0AFA">
        <w:rPr>
          <w:rFonts w:cstheme="minorHAnsi"/>
          <w:lang w:val="ka-GE"/>
        </w:rPr>
        <w:t>ტერიტორიის დაბინძურება</w:t>
      </w:r>
      <w:r w:rsidRPr="00CF0AFA">
        <w:rPr>
          <w:rFonts w:cstheme="minorHAnsi"/>
          <w:lang w:val="ka-GE"/>
        </w:rPr>
        <w:t xml:space="preserve"> წყალდიდობის მავნე </w:t>
      </w:r>
      <w:r w:rsidR="0027316E" w:rsidRPr="00CF0AFA">
        <w:rPr>
          <w:rFonts w:cstheme="minorHAnsi"/>
          <w:lang w:val="ka-GE"/>
        </w:rPr>
        <w:t>ზემოქმედების</w:t>
      </w:r>
      <w:r w:rsidRPr="00CF0AFA">
        <w:rPr>
          <w:rFonts w:cstheme="minorHAnsi"/>
          <w:lang w:val="ka-GE"/>
        </w:rPr>
        <w:t xml:space="preserve"> </w:t>
      </w:r>
      <w:r w:rsidR="0027316E" w:rsidRPr="00CF0AFA">
        <w:rPr>
          <w:rFonts w:cstheme="minorHAnsi"/>
          <w:lang w:val="ka-GE"/>
        </w:rPr>
        <w:t>შედეგად.</w:t>
      </w:r>
    </w:p>
    <w:p w14:paraId="5CB30198" w14:textId="480AC619" w:rsidR="002311BB" w:rsidRPr="00CF0AFA" w:rsidRDefault="00DD1FE7" w:rsidP="00490B52">
      <w:pPr>
        <w:spacing w:line="240" w:lineRule="auto"/>
        <w:rPr>
          <w:rFonts w:cstheme="minorHAnsi"/>
          <w:b/>
          <w:sz w:val="24"/>
          <w:szCs w:val="24"/>
          <w:u w:val="single"/>
          <w:lang w:val="ka-GE"/>
        </w:rPr>
      </w:pPr>
      <w:r w:rsidRPr="00CF0AFA">
        <w:rPr>
          <w:rFonts w:cstheme="minorHAnsi"/>
          <w:b/>
          <w:sz w:val="24"/>
          <w:szCs w:val="24"/>
          <w:u w:val="single"/>
          <w:lang w:val="ka-GE"/>
        </w:rPr>
        <w:t xml:space="preserve">7. </w:t>
      </w:r>
      <w:r w:rsidR="002311BB" w:rsidRPr="00CF0AFA">
        <w:rPr>
          <w:rFonts w:cstheme="minorHAnsi"/>
          <w:b/>
          <w:sz w:val="24"/>
          <w:szCs w:val="24"/>
          <w:u w:val="single"/>
          <w:lang w:val="ka-GE"/>
        </w:rPr>
        <w:t>გვამების უსაფრთხო მართვა</w:t>
      </w:r>
    </w:p>
    <w:p w14:paraId="15AC9084" w14:textId="09EB119A" w:rsidR="00736F71" w:rsidRDefault="002311BB" w:rsidP="00736F71">
      <w:pPr>
        <w:spacing w:line="240" w:lineRule="auto"/>
        <w:jc w:val="both"/>
        <w:rPr>
          <w:rFonts w:cstheme="minorHAnsi"/>
          <w:b/>
          <w:color w:val="000000" w:themeColor="text1"/>
          <w:lang w:val="ka-GE"/>
        </w:rPr>
      </w:pPr>
      <w:r w:rsidRPr="00CF0AFA">
        <w:rPr>
          <w:rFonts w:cstheme="minorHAnsi"/>
          <w:lang w:val="ka-GE"/>
        </w:rPr>
        <w:t xml:space="preserve">მიუხედავად იმისა, რომ გარდაცვლილი ადამიანის სხეულთან კონტაქტით COVID-19-ის  გადაცემის რისკი დაბალია, </w:t>
      </w:r>
      <w:r w:rsidR="002B3DDA" w:rsidRPr="00CF0AFA">
        <w:rPr>
          <w:rFonts w:cstheme="minorHAnsi"/>
          <w:lang w:val="ka-GE"/>
        </w:rPr>
        <w:t>სამედიცინო</w:t>
      </w:r>
      <w:r w:rsidRPr="00CF0AFA">
        <w:rPr>
          <w:rFonts w:cstheme="minorHAnsi"/>
          <w:lang w:val="ka-GE"/>
        </w:rPr>
        <w:t xml:space="preserve"> </w:t>
      </w:r>
      <w:r w:rsidR="0027316E" w:rsidRPr="00CF0AFA">
        <w:rPr>
          <w:rFonts w:cstheme="minorHAnsi"/>
          <w:lang w:val="ka-GE"/>
        </w:rPr>
        <w:t>პერსონალმა</w:t>
      </w:r>
      <w:r w:rsidRPr="00CF0AFA">
        <w:rPr>
          <w:rFonts w:cstheme="minorHAnsi"/>
          <w:lang w:val="ka-GE"/>
        </w:rPr>
        <w:t xml:space="preserve"> და სხვა პირებმა, რომლებსაც მიცვალებულთან უწევთ შეხება, მუდმივად უნდა </w:t>
      </w:r>
      <w:r w:rsidR="0027316E" w:rsidRPr="00CF0AFA">
        <w:rPr>
          <w:rFonts w:cstheme="minorHAnsi"/>
          <w:lang w:val="ka-GE"/>
        </w:rPr>
        <w:t>დაიცვან</w:t>
      </w:r>
      <w:r w:rsidRPr="00CF0AFA">
        <w:rPr>
          <w:rFonts w:cstheme="minorHAnsi"/>
          <w:lang w:val="ka-GE"/>
        </w:rPr>
        <w:t xml:space="preserve"> სტანდარტული </w:t>
      </w:r>
      <w:r w:rsidR="0027316E" w:rsidRPr="00CF0AFA">
        <w:rPr>
          <w:rFonts w:cstheme="minorHAnsi"/>
          <w:lang w:val="ka-GE"/>
        </w:rPr>
        <w:t xml:space="preserve">უსაფრთხოების </w:t>
      </w:r>
      <w:r w:rsidRPr="00CF0AFA">
        <w:rPr>
          <w:rFonts w:cstheme="minorHAnsi"/>
          <w:lang w:val="ka-GE"/>
        </w:rPr>
        <w:t xml:space="preserve">ზომები. </w:t>
      </w:r>
      <w:r w:rsidR="002B3DDA" w:rsidRPr="00CF0AFA">
        <w:rPr>
          <w:rFonts w:cstheme="minorHAnsi"/>
          <w:lang w:val="ka-GE"/>
        </w:rPr>
        <w:t>სამედიცინო</w:t>
      </w:r>
      <w:r w:rsidRPr="00CF0AFA">
        <w:rPr>
          <w:rFonts w:cstheme="minorHAnsi"/>
          <w:lang w:val="ka-GE"/>
        </w:rPr>
        <w:t xml:space="preserve"> </w:t>
      </w:r>
      <w:r w:rsidR="0027316E" w:rsidRPr="00CF0AFA">
        <w:rPr>
          <w:rFonts w:cstheme="minorHAnsi"/>
          <w:lang w:val="ka-GE"/>
        </w:rPr>
        <w:t>პერსონალმა</w:t>
      </w:r>
      <w:r w:rsidRPr="00CF0AFA">
        <w:rPr>
          <w:rFonts w:cstheme="minorHAnsi"/>
          <w:lang w:val="ka-GE"/>
        </w:rPr>
        <w:t>, ასევე მორგის</w:t>
      </w:r>
      <w:r w:rsidR="0027316E" w:rsidRPr="00CF0AFA">
        <w:rPr>
          <w:rFonts w:cstheme="minorHAnsi"/>
          <w:lang w:val="ka-GE"/>
        </w:rPr>
        <w:t>/პროზექტურის</w:t>
      </w:r>
      <w:r w:rsidRPr="00CF0AFA">
        <w:rPr>
          <w:rFonts w:cstheme="minorHAnsi"/>
          <w:lang w:val="ka-GE"/>
        </w:rPr>
        <w:t xml:space="preserve"> თანამშრომლებ</w:t>
      </w:r>
      <w:r w:rsidR="009068E0" w:rsidRPr="00CF0AFA">
        <w:rPr>
          <w:rFonts w:cstheme="minorHAnsi"/>
          <w:lang w:val="ka-GE"/>
        </w:rPr>
        <w:t>მა</w:t>
      </w:r>
      <w:r w:rsidRPr="00CF0AFA">
        <w:rPr>
          <w:rFonts w:cstheme="minorHAnsi"/>
          <w:lang w:val="ka-GE"/>
        </w:rPr>
        <w:t xml:space="preserve">, რომლებსაც უწევთ გვამთან მუშაობა, უნდა </w:t>
      </w:r>
      <w:r w:rsidR="0027316E" w:rsidRPr="00CF0AFA">
        <w:rPr>
          <w:rFonts w:cstheme="minorHAnsi"/>
          <w:lang w:val="ka-GE"/>
        </w:rPr>
        <w:t xml:space="preserve">გამოიყენონ </w:t>
      </w:r>
      <w:r w:rsidRPr="00CF0AFA">
        <w:rPr>
          <w:rFonts w:cstheme="minorHAnsi"/>
          <w:lang w:val="ka-GE"/>
        </w:rPr>
        <w:t xml:space="preserve"> წყალგაუმტარი ერთჯერადი </w:t>
      </w:r>
      <w:r w:rsidR="0027316E" w:rsidRPr="00CF0AFA">
        <w:rPr>
          <w:rFonts w:cstheme="minorHAnsi"/>
          <w:lang w:val="ka-GE"/>
        </w:rPr>
        <w:t>ქირურგიული ხალათი (</w:t>
      </w:r>
      <w:r w:rsidRPr="00CF0AFA">
        <w:rPr>
          <w:rFonts w:cstheme="minorHAnsi"/>
          <w:lang w:val="ka-GE"/>
        </w:rPr>
        <w:t xml:space="preserve">ან ერთჯერადი </w:t>
      </w:r>
      <w:r w:rsidR="0027316E" w:rsidRPr="00CF0AFA">
        <w:rPr>
          <w:rFonts w:cstheme="minorHAnsi"/>
          <w:lang w:val="ka-GE"/>
        </w:rPr>
        <w:t>ხალათი</w:t>
      </w:r>
      <w:r w:rsidRPr="00CF0AFA">
        <w:rPr>
          <w:rFonts w:cstheme="minorHAnsi"/>
          <w:lang w:val="ka-GE"/>
        </w:rPr>
        <w:t xml:space="preserve"> და წყალგაუმტარი წინსაფარი), ხელთათმანი, ნიღაბი, სახის ფარი (უპირატესია) ან სათვალე და </w:t>
      </w:r>
      <w:r w:rsidR="0027316E" w:rsidRPr="00CF0AFA">
        <w:rPr>
          <w:rFonts w:cstheme="minorHAnsi"/>
          <w:lang w:val="ka-GE"/>
        </w:rPr>
        <w:t>დახურული მაღალი ფეხსაცმელი (მაგ., რეზინის ჩექმა)</w:t>
      </w:r>
      <w:r w:rsidRPr="00CF0AFA">
        <w:rPr>
          <w:rFonts w:cstheme="minorHAnsi"/>
          <w:lang w:val="ka-GE"/>
        </w:rPr>
        <w:t xml:space="preserve">. გამოყენების შემდეგ, </w:t>
      </w:r>
      <w:r w:rsidR="0027316E" w:rsidRPr="00CF0AFA">
        <w:rPr>
          <w:rFonts w:cstheme="minorHAnsi"/>
          <w:lang w:val="ka-GE"/>
        </w:rPr>
        <w:t>იდს</w:t>
      </w:r>
      <w:r w:rsidRPr="00CF0AFA">
        <w:rPr>
          <w:rFonts w:cstheme="minorHAnsi"/>
          <w:lang w:val="ka-GE"/>
        </w:rPr>
        <w:t xml:space="preserve"> ფრთხილად უნდა იქნას მოხსნილი და </w:t>
      </w:r>
      <w:r w:rsidR="0027316E" w:rsidRPr="00CF0AFA">
        <w:rPr>
          <w:rFonts w:cstheme="minorHAnsi"/>
          <w:lang w:val="ka-GE"/>
        </w:rPr>
        <w:t xml:space="preserve">განთავსებული </w:t>
      </w:r>
      <w:r w:rsidRPr="00CF0AFA">
        <w:rPr>
          <w:rFonts w:cstheme="minorHAnsi"/>
          <w:lang w:val="ka-GE"/>
        </w:rPr>
        <w:t xml:space="preserve">ინფექციური </w:t>
      </w:r>
      <w:r w:rsidR="0027316E" w:rsidRPr="00CF0AFA">
        <w:rPr>
          <w:rFonts w:cstheme="minorHAnsi"/>
          <w:lang w:val="ka-GE"/>
        </w:rPr>
        <w:t>ნარჩენების კონტეინერში, ყოველი პროცედურის შემდეგ</w:t>
      </w:r>
      <w:r w:rsidRPr="00CF0AFA">
        <w:rPr>
          <w:rFonts w:cstheme="minorHAnsi"/>
          <w:lang w:val="ka-GE"/>
        </w:rPr>
        <w:t xml:space="preserve"> დაუყოვნებლად </w:t>
      </w:r>
      <w:r w:rsidR="0027316E" w:rsidRPr="00CF0AFA">
        <w:rPr>
          <w:rFonts w:cstheme="minorHAnsi"/>
          <w:lang w:val="ka-GE"/>
        </w:rPr>
        <w:t xml:space="preserve">უნდა იქნეს </w:t>
      </w:r>
      <w:r w:rsidRPr="00CF0AFA">
        <w:rPr>
          <w:rFonts w:cstheme="minorHAnsi"/>
          <w:lang w:val="ka-GE"/>
        </w:rPr>
        <w:t xml:space="preserve">ჩატარდეს </w:t>
      </w:r>
      <w:r w:rsidR="002B1CCA" w:rsidRPr="00CF0AFA">
        <w:rPr>
          <w:rFonts w:cstheme="minorHAnsi"/>
          <w:lang w:val="ka-GE"/>
        </w:rPr>
        <w:t xml:space="preserve">ხელის </w:t>
      </w:r>
      <w:r w:rsidRPr="00CF0AFA">
        <w:rPr>
          <w:rFonts w:cstheme="minorHAnsi"/>
          <w:lang w:val="ka-GE"/>
        </w:rPr>
        <w:t>ჰიგიენ</w:t>
      </w:r>
      <w:r w:rsidR="0027316E" w:rsidRPr="00CF0AFA">
        <w:rPr>
          <w:rFonts w:cstheme="minorHAnsi"/>
          <w:lang w:val="ka-GE"/>
        </w:rPr>
        <w:t>ა. COVID-19-</w:t>
      </w:r>
      <w:r w:rsidR="00736F71" w:rsidRPr="00CF0AFA">
        <w:rPr>
          <w:rFonts w:cstheme="minorHAnsi"/>
          <w:lang w:val="ka-GE"/>
        </w:rPr>
        <w:t>ით</w:t>
      </w:r>
      <w:r w:rsidR="0027316E" w:rsidRPr="00CF0AFA">
        <w:rPr>
          <w:rFonts w:cstheme="minorHAnsi"/>
          <w:lang w:val="ka-GE"/>
        </w:rPr>
        <w:t xml:space="preserve"> დაავადებაზე საეჭვო ან </w:t>
      </w:r>
      <w:r w:rsidRPr="00CF0AFA">
        <w:rPr>
          <w:rFonts w:cstheme="minorHAnsi"/>
          <w:lang w:val="ka-GE"/>
        </w:rPr>
        <w:t xml:space="preserve">დადასტურებული </w:t>
      </w:r>
      <w:r w:rsidR="0027316E" w:rsidRPr="00CF0AFA">
        <w:rPr>
          <w:rFonts w:cstheme="minorHAnsi"/>
          <w:lang w:val="ka-GE"/>
        </w:rPr>
        <w:t xml:space="preserve">პაციენტის გარდაცვალების </w:t>
      </w:r>
      <w:r w:rsidR="00736F71" w:rsidRPr="00CF0AFA">
        <w:rPr>
          <w:rFonts w:cstheme="minorHAnsi"/>
          <w:lang w:val="ka-GE"/>
        </w:rPr>
        <w:t>შემთ</w:t>
      </w:r>
      <w:r w:rsidR="0027316E" w:rsidRPr="00CF0AFA">
        <w:rPr>
          <w:rFonts w:cstheme="minorHAnsi"/>
          <w:lang w:val="ka-GE"/>
        </w:rPr>
        <w:t>ხვევაში,</w:t>
      </w:r>
      <w:r w:rsidR="00736F71" w:rsidRPr="00CF0AFA">
        <w:rPr>
          <w:rFonts w:cstheme="minorHAnsi"/>
          <w:lang w:val="ka-GE"/>
        </w:rPr>
        <w:t xml:space="preserve"> გამოყენებულ უნდა იქნეს საქართველოს ოკუპირებული ტერიტორიებიდან </w:t>
      </w:r>
      <w:r w:rsidR="005E6351" w:rsidRPr="00CF0AFA">
        <w:rPr>
          <w:rFonts w:cstheme="minorHAnsi"/>
          <w:lang w:val="ka-GE"/>
        </w:rPr>
        <w:t>დევნილთ</w:t>
      </w:r>
      <w:r w:rsidR="00736F71" w:rsidRPr="00CF0AFA">
        <w:rPr>
          <w:rFonts w:cstheme="minorHAnsi"/>
          <w:lang w:val="ka-GE"/>
        </w:rPr>
        <w:t>ა, შრომის, ჯანმრთელობისა და სოციალური დაცვის მინისტრის 2020 წლის 22 დეკემბრის №01-640/ო ბრძანებით დამტკიცებული პროტოკოლი - „</w:t>
      </w:r>
      <w:r w:rsidR="00736F71" w:rsidRPr="00CF0AFA">
        <w:rPr>
          <w:rFonts w:cstheme="minorHAnsi"/>
          <w:b/>
          <w:color w:val="000000" w:themeColor="text1"/>
          <w:lang w:val="ka-GE" w:eastAsia="ka-GE" w:bidi="ka-GE"/>
        </w:rPr>
        <w:t>ინფექციის კონტროლის ღონისძიებები ახალი კორონავირუსით (SARS-CoV-2) გამოწვეული ინფექციით (</w:t>
      </w:r>
      <w:r w:rsidR="00736F71" w:rsidRPr="00CF0AFA">
        <w:rPr>
          <w:rFonts w:cstheme="minorHAnsi"/>
          <w:b/>
          <w:color w:val="000000" w:themeColor="text1"/>
          <w:lang w:val="ka-GE"/>
        </w:rPr>
        <w:t xml:space="preserve">COVID-19) დაავადებული პირის გარდაცვალების დროს“, </w:t>
      </w:r>
      <w:r w:rsidR="00736F71" w:rsidRPr="00CF0AFA">
        <w:rPr>
          <w:rFonts w:cstheme="minorHAnsi"/>
          <w:color w:val="000000" w:themeColor="text1"/>
          <w:lang w:val="ka-GE"/>
        </w:rPr>
        <w:t>რომელიც მომზადებულია ჯანმო-ს შესაბამისი გაიდლაინის</w:t>
      </w:r>
      <w:r w:rsidR="00736F71" w:rsidRPr="00CF0AFA">
        <w:rPr>
          <w:rFonts w:cstheme="minorHAnsi"/>
          <w:b/>
          <w:color w:val="000000" w:themeColor="text1"/>
          <w:lang w:val="ka-GE"/>
        </w:rPr>
        <w:t xml:space="preserve"> (</w:t>
      </w:r>
      <w:r w:rsidR="00736F71" w:rsidRPr="00CF0AFA">
        <w:rPr>
          <w:rFonts w:cstheme="minorHAnsi"/>
          <w:b/>
          <w:lang w:val="ka-GE"/>
        </w:rPr>
        <w:t>Infection prevention and control for the safe management of a dead body in the context of COVID-19</w:t>
      </w:r>
      <w:r w:rsidR="00736F71" w:rsidRPr="00CF0AFA">
        <w:rPr>
          <w:rFonts w:cstheme="minorHAnsi"/>
          <w:lang w:val="ka-GE"/>
        </w:rPr>
        <w:t xml:space="preserve"> - Interim guidance, 4 September 2020) საფუძველზე.</w:t>
      </w:r>
      <w:r w:rsidR="00736F71" w:rsidRPr="00CF0AFA">
        <w:rPr>
          <w:rFonts w:cstheme="minorHAnsi"/>
          <w:b/>
          <w:color w:val="000000" w:themeColor="text1"/>
          <w:lang w:val="ka-GE"/>
        </w:rPr>
        <w:t xml:space="preserve"> </w:t>
      </w:r>
    </w:p>
    <w:p w14:paraId="1A0F03A2" w14:textId="77777777" w:rsidR="00CF0AFA" w:rsidRPr="00CF0AFA" w:rsidRDefault="00CF0AFA" w:rsidP="00736F71">
      <w:pPr>
        <w:spacing w:line="240" w:lineRule="auto"/>
        <w:jc w:val="both"/>
        <w:rPr>
          <w:rFonts w:cstheme="minorHAnsi"/>
          <w:b/>
          <w:color w:val="000000" w:themeColor="text1"/>
          <w:lang w:val="ka-GE"/>
        </w:rPr>
      </w:pPr>
    </w:p>
    <w:p w14:paraId="257AFCAE" w14:textId="006DB7C2" w:rsidR="00AC037B" w:rsidRPr="00CF0AFA" w:rsidRDefault="00F40E23" w:rsidP="00CF0AFA">
      <w:pPr>
        <w:spacing w:line="240" w:lineRule="auto"/>
        <w:jc w:val="center"/>
        <w:rPr>
          <w:rFonts w:cstheme="minorHAnsi"/>
          <w:b/>
          <w:color w:val="2E74B5" w:themeColor="accent1" w:themeShade="BF"/>
          <w:sz w:val="24"/>
          <w:szCs w:val="24"/>
          <w:lang w:val="ka-GE"/>
        </w:rPr>
      </w:pPr>
      <w:r w:rsidRPr="00CF0AFA">
        <w:rPr>
          <w:rFonts w:cstheme="minorHAnsi"/>
          <w:b/>
          <w:color w:val="2E74B5" w:themeColor="accent1" w:themeShade="BF"/>
          <w:sz w:val="24"/>
          <w:szCs w:val="24"/>
          <w:lang w:val="ka-GE"/>
        </w:rPr>
        <w:t>WASH-ის პრაქტიკის გათვალისწინება სახლ</w:t>
      </w:r>
      <w:r w:rsidR="00196A79" w:rsidRPr="00CF0AFA">
        <w:rPr>
          <w:rFonts w:cstheme="minorHAnsi"/>
          <w:b/>
          <w:color w:val="2E74B5" w:themeColor="accent1" w:themeShade="BF"/>
          <w:sz w:val="24"/>
          <w:szCs w:val="24"/>
          <w:lang w:val="ka-GE"/>
        </w:rPr>
        <w:t>ი</w:t>
      </w:r>
      <w:r w:rsidRPr="00CF0AFA">
        <w:rPr>
          <w:rFonts w:cstheme="minorHAnsi"/>
          <w:b/>
          <w:color w:val="2E74B5" w:themeColor="accent1" w:themeShade="BF"/>
          <w:sz w:val="24"/>
          <w:szCs w:val="24"/>
          <w:lang w:val="ka-GE"/>
        </w:rPr>
        <w:t xml:space="preserve">სა და </w:t>
      </w:r>
      <w:r w:rsidR="00196A79" w:rsidRPr="00CF0AFA">
        <w:rPr>
          <w:rFonts w:cstheme="minorHAnsi"/>
          <w:b/>
          <w:color w:val="2E74B5" w:themeColor="accent1" w:themeShade="BF"/>
          <w:sz w:val="24"/>
          <w:szCs w:val="24"/>
          <w:lang w:val="ka-GE"/>
        </w:rPr>
        <w:t>თემ</w:t>
      </w:r>
      <w:r w:rsidRPr="00CF0AFA">
        <w:rPr>
          <w:rFonts w:cstheme="minorHAnsi"/>
          <w:b/>
          <w:color w:val="2E74B5" w:themeColor="accent1" w:themeShade="BF"/>
          <w:sz w:val="24"/>
          <w:szCs w:val="24"/>
          <w:lang w:val="ka-GE"/>
        </w:rPr>
        <w:t>ი</w:t>
      </w:r>
      <w:r w:rsidR="00196A79" w:rsidRPr="00CF0AFA">
        <w:rPr>
          <w:rFonts w:cstheme="minorHAnsi"/>
          <w:b/>
          <w:color w:val="2E74B5" w:themeColor="accent1" w:themeShade="BF"/>
          <w:sz w:val="24"/>
          <w:szCs w:val="24"/>
          <w:lang w:val="ka-GE"/>
        </w:rPr>
        <w:t>ს პირობებში</w:t>
      </w:r>
    </w:p>
    <w:p w14:paraId="7A3C718E" w14:textId="200A8C89" w:rsidR="00725917" w:rsidRPr="00CF0AFA" w:rsidRDefault="00196A79" w:rsidP="001006C2">
      <w:pPr>
        <w:spacing w:line="240" w:lineRule="auto"/>
        <w:jc w:val="both"/>
        <w:rPr>
          <w:rFonts w:cstheme="minorHAnsi"/>
          <w:lang w:val="ka-GE"/>
        </w:rPr>
      </w:pPr>
      <w:r w:rsidRPr="00CF0AFA">
        <w:rPr>
          <w:rFonts w:cstheme="minorHAnsi"/>
          <w:lang w:val="ka-GE"/>
        </w:rPr>
        <w:t xml:space="preserve">სახლისა და თემის პირობებში </w:t>
      </w:r>
      <w:r w:rsidR="00725917" w:rsidRPr="00CF0AFA">
        <w:rPr>
          <w:rFonts w:cstheme="minorHAnsi"/>
          <w:lang w:val="ka-GE"/>
        </w:rPr>
        <w:t xml:space="preserve">წყლის, სანიტარიის და სამედიცინო ნარჩენების მართვის რეკომენდაციების დაცვა მნიშვნელოვანია </w:t>
      </w:r>
      <w:r w:rsidR="00725917" w:rsidRPr="00CF0AFA">
        <w:rPr>
          <w:rFonts w:cstheme="minorHAnsi"/>
        </w:rPr>
        <w:t>COVID-19</w:t>
      </w:r>
      <w:r w:rsidR="00725917" w:rsidRPr="00CF0AFA">
        <w:rPr>
          <w:rFonts w:cstheme="minorHAnsi"/>
          <w:lang w:val="ka-GE"/>
        </w:rPr>
        <w:t xml:space="preserve">-ის გავრცელების შესამცირებლად. უწყვეტი წყალმომარაგება ხელს უწყობს </w:t>
      </w:r>
      <w:r w:rsidR="002B1CCA" w:rsidRPr="00CF0AFA">
        <w:rPr>
          <w:rFonts w:cstheme="minorHAnsi"/>
          <w:lang w:val="ka-GE"/>
        </w:rPr>
        <w:t>ხელ</w:t>
      </w:r>
      <w:r w:rsidR="00725917" w:rsidRPr="00CF0AFA">
        <w:rPr>
          <w:rFonts w:cstheme="minorHAnsi"/>
          <w:lang w:val="ka-GE"/>
        </w:rPr>
        <w:t>ის ჰიგიენის და სისუფთავის დაცვას. მომხმარებლის მიერ, გადასახადის გადაუხდელობა არ უნდა იყოს წყალმომარაგების შეწყვეტის მიზეზი</w:t>
      </w:r>
      <w:r w:rsidR="007004FB" w:rsidRPr="00CF0AFA">
        <w:rPr>
          <w:rFonts w:cstheme="minorHAnsi"/>
          <w:lang w:val="ka-GE"/>
        </w:rPr>
        <w:t>.</w:t>
      </w:r>
      <w:r w:rsidR="00725917" w:rsidRPr="00CF0AFA">
        <w:rPr>
          <w:rFonts w:cstheme="minorHAnsi"/>
          <w:lang w:val="ka-GE"/>
        </w:rPr>
        <w:t xml:space="preserve"> ხელისუფლების მიერ პრიორიტეტად უნდა იყოს აღიარებული წყალმომარაგების სერვისებზე უწყვეტი წვდომა და სხვა უშუალო ღონისძიებები, როგორიცაა ჭაბურღილების, წყლის გადა</w:t>
      </w:r>
      <w:r w:rsidR="001006C2" w:rsidRPr="00CF0AFA">
        <w:rPr>
          <w:rFonts w:cstheme="minorHAnsi"/>
          <w:lang w:val="ka-GE"/>
        </w:rPr>
        <w:t>სატანი რეზერვუარების</w:t>
      </w:r>
      <w:r w:rsidR="00725917" w:rsidRPr="00CF0AFA">
        <w:rPr>
          <w:rFonts w:cstheme="minorHAnsi"/>
          <w:lang w:val="ka-GE"/>
        </w:rPr>
        <w:t>, მიმწოდებელი მილების გა</w:t>
      </w:r>
      <w:r w:rsidR="001006C2" w:rsidRPr="00CF0AFA">
        <w:rPr>
          <w:rFonts w:cstheme="minorHAnsi"/>
          <w:lang w:val="ka-GE"/>
        </w:rPr>
        <w:t>ფართოება</w:t>
      </w:r>
      <w:r w:rsidR="00725917" w:rsidRPr="00CF0AFA">
        <w:rPr>
          <w:rFonts w:cstheme="minorHAnsi"/>
          <w:lang w:val="ka-GE"/>
        </w:rPr>
        <w:t xml:space="preserve"> და დაცვა და სხვა). </w:t>
      </w:r>
      <w:r w:rsidRPr="00CF0AFA">
        <w:rPr>
          <w:rFonts w:cstheme="minorHAnsi"/>
          <w:lang w:val="ka-GE"/>
        </w:rPr>
        <w:t xml:space="preserve"> </w:t>
      </w:r>
    </w:p>
    <w:p w14:paraId="7BDD4653" w14:textId="73E70099" w:rsidR="00725917" w:rsidRPr="00CF0AFA" w:rsidRDefault="00725917" w:rsidP="001006C2">
      <w:pPr>
        <w:spacing w:line="240" w:lineRule="auto"/>
        <w:jc w:val="both"/>
        <w:rPr>
          <w:rFonts w:cstheme="minorHAnsi"/>
          <w:lang w:val="ka-GE"/>
        </w:rPr>
      </w:pPr>
      <w:r w:rsidRPr="00CF0AFA">
        <w:rPr>
          <w:rFonts w:cstheme="minorHAnsi"/>
          <w:lang w:val="ka-GE"/>
        </w:rPr>
        <w:t>ფიზიკურ პირები და ორგანიზაციები, რომლებიც პასუხისმგებელნი არიან წყლის, სანიტარიის და ჰიგიენის სერვისების მიწოდებაზე, როგორებიც</w:t>
      </w:r>
      <w:r w:rsidR="001006C2" w:rsidRPr="00CF0AFA">
        <w:rPr>
          <w:rFonts w:cstheme="minorHAnsi"/>
          <w:lang w:val="ka-GE"/>
        </w:rPr>
        <w:t>აა</w:t>
      </w:r>
      <w:r w:rsidRPr="00CF0AFA">
        <w:rPr>
          <w:rFonts w:cstheme="minorHAnsi"/>
          <w:lang w:val="ka-GE"/>
        </w:rPr>
        <w:t xml:space="preserve"> გამწმენდი ნაგებობების ოპერატორები, </w:t>
      </w:r>
      <w:r w:rsidRPr="00CF0AFA">
        <w:rPr>
          <w:rFonts w:cstheme="minorHAnsi"/>
          <w:lang w:val="ka-GE"/>
        </w:rPr>
        <w:lastRenderedPageBreak/>
        <w:t>სანიტარული მუშაკები და სანტექნიკოსები, უნდა განისაზღვრონ</w:t>
      </w:r>
      <w:r w:rsidR="007004FB" w:rsidRPr="00CF0AFA">
        <w:rPr>
          <w:rFonts w:cstheme="minorHAnsi"/>
          <w:lang w:val="ka-GE"/>
        </w:rPr>
        <w:t xml:space="preserve">, </w:t>
      </w:r>
      <w:r w:rsidRPr="00CF0AFA">
        <w:rPr>
          <w:rFonts w:cstheme="minorHAnsi"/>
          <w:lang w:val="ka-GE"/>
        </w:rPr>
        <w:t xml:space="preserve">როგორც სასიცოცხლოდ მნიშვნელოვანი სერვისების მიმწოდებლები და </w:t>
      </w:r>
      <w:r w:rsidR="00DD3297" w:rsidRPr="00CF0AFA">
        <w:rPr>
          <w:rFonts w:cstheme="minorHAnsi"/>
          <w:lang w:val="ka-GE"/>
        </w:rPr>
        <w:t xml:space="preserve">გადაადგილებაზე შეზღუდვის </w:t>
      </w:r>
      <w:r w:rsidR="007004FB" w:rsidRPr="00CF0AFA">
        <w:rPr>
          <w:rFonts w:cstheme="minorHAnsi"/>
          <w:lang w:val="ka-GE"/>
        </w:rPr>
        <w:t xml:space="preserve">პერიოდში, </w:t>
      </w:r>
      <w:r w:rsidRPr="00CF0AFA">
        <w:rPr>
          <w:rFonts w:cstheme="minorHAnsi"/>
          <w:lang w:val="ka-GE"/>
        </w:rPr>
        <w:t>მათ</w:t>
      </w:r>
      <w:r w:rsidR="00DD3297" w:rsidRPr="00CF0AFA">
        <w:rPr>
          <w:rFonts w:cstheme="minorHAnsi"/>
          <w:lang w:val="ka-GE"/>
        </w:rPr>
        <w:t>ზე უნდა არსებობდეს დაშვება საქმიანობის უწყვეტად განხორციელებისთვის. ასევე</w:t>
      </w:r>
      <w:r w:rsidR="007004FB" w:rsidRPr="00CF0AFA">
        <w:rPr>
          <w:rFonts w:cstheme="minorHAnsi"/>
          <w:lang w:val="ka-GE"/>
        </w:rPr>
        <w:t>,</w:t>
      </w:r>
      <w:r w:rsidR="00DD3297" w:rsidRPr="00CF0AFA">
        <w:rPr>
          <w:rFonts w:cstheme="minorHAnsi"/>
          <w:lang w:val="ka-GE"/>
        </w:rPr>
        <w:t xml:space="preserve"> მათთვის მუდამ ხელმისაწვდომი უნდა იყოს ინდვიდუალური დაცვისა და </w:t>
      </w:r>
      <w:r w:rsidR="002B1CCA" w:rsidRPr="00CF0AFA">
        <w:rPr>
          <w:rFonts w:cstheme="minorHAnsi"/>
          <w:lang w:val="ka-GE"/>
        </w:rPr>
        <w:t>ხელ</w:t>
      </w:r>
      <w:r w:rsidR="00DD3297" w:rsidRPr="00CF0AFA">
        <w:rPr>
          <w:rFonts w:cstheme="minorHAnsi"/>
          <w:lang w:val="ka-GE"/>
        </w:rPr>
        <w:t xml:space="preserve">ის ჰიგიენის საჭირო საშუალებები, რათა დაცული იყოს მათი ჯანმრთელობა. აღნიშნული ეხება თემში ჰიგიენის ხელშემწყობ სხვა პირებსაც. </w:t>
      </w:r>
    </w:p>
    <w:p w14:paraId="72DFD429" w14:textId="20BC3D74" w:rsidR="00412179" w:rsidRPr="00CF0AFA" w:rsidRDefault="0032752A" w:rsidP="0032752A">
      <w:pPr>
        <w:pStyle w:val="ListParagraph"/>
        <w:numPr>
          <w:ilvl w:val="0"/>
          <w:numId w:val="3"/>
        </w:numPr>
        <w:spacing w:after="0" w:line="240" w:lineRule="auto"/>
        <w:rPr>
          <w:rFonts w:cstheme="minorHAnsi"/>
          <w:b/>
          <w:sz w:val="24"/>
          <w:szCs w:val="24"/>
          <w:u w:val="single"/>
        </w:rPr>
      </w:pPr>
      <w:r w:rsidRPr="00CF0AFA">
        <w:rPr>
          <w:rFonts w:cstheme="minorHAnsi"/>
          <w:b/>
          <w:sz w:val="24"/>
          <w:szCs w:val="24"/>
          <w:u w:val="single"/>
          <w:lang w:val="ka-GE"/>
        </w:rPr>
        <w:t>ხელ</w:t>
      </w:r>
      <w:r w:rsidR="00412179" w:rsidRPr="00CF0AFA">
        <w:rPr>
          <w:rFonts w:cstheme="minorHAnsi"/>
          <w:b/>
          <w:sz w:val="24"/>
          <w:szCs w:val="24"/>
          <w:u w:val="single"/>
          <w:lang w:val="ka-GE"/>
        </w:rPr>
        <w:t>ის ჰიგიენის ძირითადი რეკომენდაციები</w:t>
      </w:r>
    </w:p>
    <w:p w14:paraId="35AA2FF2" w14:textId="436D023C" w:rsidR="001006C2" w:rsidRPr="00CF0AFA" w:rsidRDefault="001006C2" w:rsidP="0032752A">
      <w:pPr>
        <w:spacing w:after="0" w:line="240" w:lineRule="auto"/>
        <w:jc w:val="both"/>
        <w:rPr>
          <w:rFonts w:cstheme="minorHAnsi"/>
          <w:lang w:val="ka-GE"/>
        </w:rPr>
      </w:pPr>
      <w:r w:rsidRPr="00CF0AFA">
        <w:rPr>
          <w:rFonts w:cstheme="minorHAnsi"/>
        </w:rPr>
        <w:t>ხელ</w:t>
      </w:r>
      <w:r w:rsidR="00412179" w:rsidRPr="00CF0AFA">
        <w:rPr>
          <w:rFonts w:cstheme="minorHAnsi"/>
        </w:rPr>
        <w:t xml:space="preserve">ის ჰიგიენა </w:t>
      </w:r>
      <w:r w:rsidR="00412179" w:rsidRPr="00CF0AFA">
        <w:rPr>
          <w:rFonts w:cstheme="minorHAnsi"/>
          <w:lang w:val="ka-GE"/>
        </w:rPr>
        <w:t>რესპირა</w:t>
      </w:r>
      <w:r w:rsidR="00D91535" w:rsidRPr="00CF0AFA">
        <w:rPr>
          <w:rFonts w:cstheme="minorHAnsi"/>
          <w:lang w:val="ka-GE"/>
        </w:rPr>
        <w:t xml:space="preserve">ციული </w:t>
      </w:r>
      <w:r w:rsidR="00412179" w:rsidRPr="00CF0AFA">
        <w:rPr>
          <w:rFonts w:cstheme="minorHAnsi"/>
          <w:lang w:val="ka-GE"/>
        </w:rPr>
        <w:t xml:space="preserve">დაავადებების პრევენციის </w:t>
      </w:r>
      <w:r w:rsidRPr="00CF0AFA">
        <w:rPr>
          <w:rFonts w:cstheme="minorHAnsi"/>
          <w:lang w:val="ka-GE"/>
        </w:rPr>
        <w:t xml:space="preserve">ეფექტური </w:t>
      </w:r>
      <w:r w:rsidR="00AE7A95" w:rsidRPr="00CF0AFA">
        <w:rPr>
          <w:rFonts w:cstheme="minorHAnsi"/>
          <w:lang w:val="ka-GE"/>
        </w:rPr>
        <w:t>საშუალებაა. ხელების დაბანა რეკომენდებულია ხველისა და ცემინების შემდეგ,</w:t>
      </w:r>
      <w:r w:rsidR="00227132" w:rsidRPr="00CF0AFA">
        <w:rPr>
          <w:rFonts w:cstheme="minorHAnsi"/>
        </w:rPr>
        <w:t xml:space="preserve"> </w:t>
      </w:r>
      <w:r w:rsidR="00227132" w:rsidRPr="00CF0AFA">
        <w:rPr>
          <w:rFonts w:cstheme="minorHAnsi"/>
          <w:lang w:val="ka-GE"/>
        </w:rPr>
        <w:t>გარე სივრციდან შინ დაბრუნების შემდეგ, საკვების მომზადებამდე, საკვების მიღებამდე და მიღების შემდეგ</w:t>
      </w:r>
      <w:r w:rsidRPr="00CF0AFA">
        <w:rPr>
          <w:rFonts w:cstheme="minorHAnsi"/>
          <w:lang w:val="ka-GE"/>
        </w:rPr>
        <w:t xml:space="preserve">, </w:t>
      </w:r>
      <w:r w:rsidR="00227132" w:rsidRPr="00CF0AFA">
        <w:rPr>
          <w:rFonts w:cstheme="minorHAnsi"/>
          <w:lang w:val="ka-GE"/>
        </w:rPr>
        <w:t xml:space="preserve">ძუძუთი კვებამდე, ტუალეტით სარგებლობის, ბავშვის საფენების გამოცვლისა და ცხოველთან შეხების შემდეგ. იმ ადამიანებისთვის, რომლებსაც </w:t>
      </w:r>
      <w:r w:rsidR="00227132" w:rsidRPr="00CF0AFA">
        <w:rPr>
          <w:rFonts w:cstheme="minorHAnsi"/>
        </w:rPr>
        <w:t>WASH</w:t>
      </w:r>
      <w:r w:rsidR="00227132" w:rsidRPr="00CF0AFA">
        <w:rPr>
          <w:rFonts w:cstheme="minorHAnsi"/>
          <w:lang w:val="ka-GE"/>
        </w:rPr>
        <w:t xml:space="preserve"> სერვისებთან წვდომა შეზღუდული აქვთ, პრიორიტეტულია ხელის ჰიგიენის ღონისძიებების მ</w:t>
      </w:r>
      <w:r w:rsidR="00907AD8" w:rsidRPr="00CF0AFA">
        <w:rPr>
          <w:rFonts w:cstheme="minorHAnsi"/>
          <w:lang w:val="ka-GE"/>
        </w:rPr>
        <w:t xml:space="preserve">ნიშვნელოვან დროს </w:t>
      </w:r>
      <w:r w:rsidR="00BD0A7A" w:rsidRPr="00CF0AFA">
        <w:rPr>
          <w:rFonts w:cstheme="minorHAnsi"/>
          <w:lang w:val="ka-GE"/>
        </w:rPr>
        <w:t xml:space="preserve"> </w:t>
      </w:r>
      <w:r w:rsidR="00907AD8" w:rsidRPr="00CF0AFA">
        <w:rPr>
          <w:rFonts w:cstheme="minorHAnsi"/>
          <w:lang w:val="ka-GE"/>
        </w:rPr>
        <w:t>განხორციელების შესაძლებლობა.</w:t>
      </w:r>
    </w:p>
    <w:p w14:paraId="0FDB2C66" w14:textId="5CFE2284" w:rsidR="00227132" w:rsidRPr="00CF0AFA" w:rsidRDefault="00907AD8" w:rsidP="0032752A">
      <w:pPr>
        <w:spacing w:after="0" w:line="240" w:lineRule="auto"/>
        <w:jc w:val="both"/>
        <w:rPr>
          <w:rFonts w:cstheme="minorHAnsi"/>
          <w:lang w:val="ka-GE"/>
        </w:rPr>
      </w:pPr>
      <w:r w:rsidRPr="00CF0AFA">
        <w:rPr>
          <w:rFonts w:cstheme="minorHAnsi"/>
          <w:lang w:val="ka-GE"/>
        </w:rPr>
        <w:t xml:space="preserve"> </w:t>
      </w:r>
    </w:p>
    <w:p w14:paraId="6642F023" w14:textId="5554DC35" w:rsidR="00907AD8" w:rsidRPr="00CF0AFA" w:rsidRDefault="00907AD8" w:rsidP="0032752A">
      <w:pPr>
        <w:spacing w:after="0" w:line="240" w:lineRule="auto"/>
        <w:jc w:val="both"/>
        <w:rPr>
          <w:rFonts w:cstheme="minorHAnsi"/>
          <w:lang w:val="ka-GE"/>
        </w:rPr>
      </w:pPr>
      <w:r w:rsidRPr="00CF0AFA">
        <w:rPr>
          <w:rFonts w:cstheme="minorHAnsi"/>
          <w:lang w:val="ka-GE"/>
        </w:rPr>
        <w:t>ხელის ჰიგიენის ახალი კამპანიის ფარგლებში, ჯანმო</w:t>
      </w:r>
      <w:r w:rsidR="00D91535" w:rsidRPr="00CF0AFA">
        <w:rPr>
          <w:rFonts w:cstheme="minorHAnsi"/>
          <w:lang w:val="ka-GE"/>
        </w:rPr>
        <w:t>-</w:t>
      </w:r>
      <w:r w:rsidRPr="00CF0AFA">
        <w:rPr>
          <w:rFonts w:cstheme="minorHAnsi"/>
          <w:lang w:val="ka-GE"/>
        </w:rPr>
        <w:t>ს რეკომენდაციის თანახმად</w:t>
      </w:r>
      <w:r w:rsidR="001006C2" w:rsidRPr="00CF0AFA">
        <w:rPr>
          <w:rFonts w:cstheme="minorHAnsi"/>
          <w:lang w:val="ka-GE"/>
        </w:rPr>
        <w:t>,</w:t>
      </w:r>
      <w:r w:rsidRPr="00CF0AFA">
        <w:rPr>
          <w:rFonts w:cstheme="minorHAnsi"/>
          <w:lang w:val="ka-GE"/>
        </w:rPr>
        <w:t xml:space="preserve"> </w:t>
      </w:r>
      <w:r w:rsidR="001006C2" w:rsidRPr="00CF0AFA">
        <w:rPr>
          <w:rFonts w:cstheme="minorHAnsi"/>
          <w:lang w:val="ka-GE"/>
        </w:rPr>
        <w:t>ხელ</w:t>
      </w:r>
      <w:r w:rsidRPr="00CF0AFA">
        <w:rPr>
          <w:rFonts w:cstheme="minorHAnsi"/>
          <w:lang w:val="ka-GE"/>
        </w:rPr>
        <w:t>ის ჰიგიენ</w:t>
      </w:r>
      <w:r w:rsidR="001006C2" w:rsidRPr="00CF0AFA">
        <w:rPr>
          <w:rFonts w:cstheme="minorHAnsi"/>
          <w:lang w:val="ka-GE"/>
        </w:rPr>
        <w:t>ის საშუალებებზე</w:t>
      </w:r>
      <w:r w:rsidRPr="00CF0AFA">
        <w:rPr>
          <w:rFonts w:cstheme="minorHAnsi"/>
          <w:lang w:val="ka-GE"/>
        </w:rPr>
        <w:t xml:space="preserve"> უნივერსალური ხელმისაწვდომობისთვის, უზრუნველყოფილი უნდა იყოს საჭირო მოწყობილობების განთავსება ყველა საზოგადოებრივი შენობისა და სატრანსპორტო ცენტრების წინ</w:t>
      </w:r>
      <w:r w:rsidR="001006C2" w:rsidRPr="00CF0AFA">
        <w:rPr>
          <w:rFonts w:cstheme="minorHAnsi"/>
          <w:lang w:val="ka-GE"/>
        </w:rPr>
        <w:t xml:space="preserve">/შესასვლელებში, </w:t>
      </w:r>
      <w:r w:rsidRPr="00CF0AFA">
        <w:rPr>
          <w:rFonts w:cstheme="minorHAnsi"/>
          <w:lang w:val="ka-GE"/>
        </w:rPr>
        <w:t xml:space="preserve">როგორიცაა მაღაზიები, ბაზრები, სამლოცველოები,  სკოლები, მატარებლისა და ავტობუსების სადგურები. დამატებით, წყლითა და საპნით უზრუნველყოფილი, ფუნქციურად გამართული მოწყობილობები ხელმისაწდომი უნდა იყოს </w:t>
      </w:r>
      <w:r w:rsidR="00BB255C" w:rsidRPr="00CF0AFA">
        <w:rPr>
          <w:rFonts w:cstheme="minorHAnsi"/>
          <w:lang w:val="ka-GE"/>
        </w:rPr>
        <w:t xml:space="preserve">როგორც საჯარო, ისე კერძო სექტორის ტუალეტებთან </w:t>
      </w:r>
      <w:r w:rsidR="001006C2" w:rsidRPr="00CF0AFA">
        <w:rPr>
          <w:rFonts w:cstheme="minorHAnsi"/>
          <w:lang w:val="ka-GE"/>
        </w:rPr>
        <w:t xml:space="preserve">მინიმუმ </w:t>
      </w:r>
      <w:r w:rsidR="00BB255C" w:rsidRPr="00CF0AFA">
        <w:rPr>
          <w:rFonts w:cstheme="minorHAnsi"/>
          <w:lang w:val="ka-GE"/>
        </w:rPr>
        <w:t>5 მეტრის რადიუსში.</w:t>
      </w:r>
    </w:p>
    <w:p w14:paraId="4045B3A4" w14:textId="77777777" w:rsidR="001006C2" w:rsidRPr="00CF0AFA" w:rsidRDefault="001006C2" w:rsidP="001006C2">
      <w:pPr>
        <w:spacing w:after="0" w:line="240" w:lineRule="auto"/>
        <w:jc w:val="both"/>
        <w:rPr>
          <w:rFonts w:cstheme="minorHAnsi"/>
          <w:lang w:val="ka-GE"/>
        </w:rPr>
      </w:pPr>
    </w:p>
    <w:p w14:paraId="4D095E50" w14:textId="77777777" w:rsidR="001006C2" w:rsidRPr="00CF0AFA" w:rsidRDefault="00BB255C" w:rsidP="001006C2">
      <w:pPr>
        <w:spacing w:after="0" w:line="240" w:lineRule="auto"/>
        <w:jc w:val="both"/>
        <w:rPr>
          <w:rFonts w:cstheme="minorHAnsi"/>
          <w:lang w:val="ka-GE"/>
        </w:rPr>
      </w:pPr>
      <w:r w:rsidRPr="00CF0AFA">
        <w:rPr>
          <w:rFonts w:cstheme="minorHAnsi"/>
          <w:lang w:val="ka-GE"/>
        </w:rPr>
        <w:t xml:space="preserve">ჰიგიენისთვის განკუთვნილი </w:t>
      </w:r>
      <w:r w:rsidR="007004FB" w:rsidRPr="00CF0AFA">
        <w:rPr>
          <w:rFonts w:cstheme="minorHAnsi"/>
          <w:lang w:val="ka-GE"/>
        </w:rPr>
        <w:t xml:space="preserve">მსგავსი </w:t>
      </w:r>
      <w:r w:rsidRPr="00CF0AFA">
        <w:rPr>
          <w:rFonts w:cstheme="minorHAnsi"/>
          <w:lang w:val="ka-GE"/>
        </w:rPr>
        <w:t xml:space="preserve">პუნქტების რაოდენობა და ზომა ადაპტირებული უნდა იყოს მომხმარებელთა ტიპთან და რაოდენობასთან, მაგალითად ბავშვებისა და შეზღუდული შესაძლებლობის მქონე </w:t>
      </w:r>
      <w:r w:rsidR="007004FB" w:rsidRPr="00CF0AFA">
        <w:rPr>
          <w:rFonts w:cstheme="minorHAnsi"/>
          <w:lang w:val="ka-GE"/>
        </w:rPr>
        <w:t xml:space="preserve">პირებს უნდა ჰქონდეთ მხარდაჭერა, რათა მათთვის ჰიგიენის სერვისებზე </w:t>
      </w:r>
      <w:r w:rsidRPr="00CF0AFA">
        <w:rPr>
          <w:rFonts w:cstheme="minorHAnsi"/>
          <w:lang w:val="ka-GE"/>
        </w:rPr>
        <w:t xml:space="preserve"> შემცირდეს ლოდინის დრო. </w:t>
      </w:r>
    </w:p>
    <w:p w14:paraId="31035990" w14:textId="7B7404B1" w:rsidR="00BB255C" w:rsidRPr="00CF0AFA" w:rsidRDefault="00BB255C" w:rsidP="00DD1FE7">
      <w:pPr>
        <w:spacing w:after="0" w:line="240" w:lineRule="auto"/>
        <w:rPr>
          <w:rFonts w:cstheme="minorHAnsi"/>
          <w:lang w:val="ka-GE"/>
        </w:rPr>
      </w:pPr>
      <w:r w:rsidRPr="00CF0AFA">
        <w:rPr>
          <w:rFonts w:cstheme="minorHAnsi"/>
          <w:lang w:val="ka-GE"/>
        </w:rPr>
        <w:t xml:space="preserve"> </w:t>
      </w:r>
    </w:p>
    <w:p w14:paraId="688FC3E6" w14:textId="577A4D21" w:rsidR="00BB255C" w:rsidRPr="00CF0AFA" w:rsidRDefault="00BB255C" w:rsidP="001006C2">
      <w:pPr>
        <w:spacing w:after="0" w:line="240" w:lineRule="auto"/>
        <w:jc w:val="both"/>
        <w:rPr>
          <w:rFonts w:cstheme="minorHAnsi"/>
          <w:lang w:val="ka-GE"/>
        </w:rPr>
      </w:pPr>
      <w:r w:rsidRPr="00CF0AFA">
        <w:rPr>
          <w:rFonts w:cstheme="minorHAnsi"/>
          <w:lang w:val="ka-GE"/>
        </w:rPr>
        <w:t xml:space="preserve">აღჭურვილობის ინსტალაცია, ზედამხედველობა და ტექნიკური მხარდაჭერა, მათ შორის საჭიროების ადგილზე წყლით, საპნით, სპირტის შემცველი საშუალებებით უზრუნველყოფა უნდა ხორციელდებოდეს </w:t>
      </w:r>
      <w:r w:rsidR="001006C2" w:rsidRPr="00CF0AFA">
        <w:rPr>
          <w:rFonts w:cstheme="minorHAnsi"/>
          <w:lang w:val="ka-GE"/>
        </w:rPr>
        <w:t xml:space="preserve">საზოგადოებრივი </w:t>
      </w:r>
      <w:r w:rsidRPr="00CF0AFA">
        <w:rPr>
          <w:rFonts w:cstheme="minorHAnsi"/>
          <w:lang w:val="ka-GE"/>
        </w:rPr>
        <w:t>ჯანდაცვის</w:t>
      </w:r>
      <w:r w:rsidR="001006C2" w:rsidRPr="00CF0AFA">
        <w:rPr>
          <w:rFonts w:cstheme="minorHAnsi"/>
          <w:lang w:val="ka-GE"/>
        </w:rPr>
        <w:t xml:space="preserve"> ადგილობრივი სამსახურების რეკო</w:t>
      </w:r>
      <w:r w:rsidR="00204863" w:rsidRPr="00CF0AFA">
        <w:rPr>
          <w:rFonts w:cstheme="minorHAnsi"/>
          <w:lang w:val="ka-GE"/>
        </w:rPr>
        <w:t>მ</w:t>
      </w:r>
      <w:r w:rsidR="001006C2" w:rsidRPr="00CF0AFA">
        <w:rPr>
          <w:rFonts w:cstheme="minorHAnsi"/>
          <w:lang w:val="ka-GE"/>
        </w:rPr>
        <w:t>ე</w:t>
      </w:r>
      <w:r w:rsidR="00204863" w:rsidRPr="00CF0AFA">
        <w:rPr>
          <w:rFonts w:cstheme="minorHAnsi"/>
          <w:lang w:val="ka-GE"/>
        </w:rPr>
        <w:t>ნ</w:t>
      </w:r>
      <w:r w:rsidR="001006C2" w:rsidRPr="00CF0AFA">
        <w:rPr>
          <w:rFonts w:cstheme="minorHAnsi"/>
          <w:lang w:val="ka-GE"/>
        </w:rPr>
        <w:t>დაციებით</w:t>
      </w:r>
      <w:r w:rsidRPr="00CF0AFA">
        <w:rPr>
          <w:rFonts w:cstheme="minorHAnsi"/>
          <w:lang w:val="ka-GE"/>
        </w:rPr>
        <w:t>. მარაგებით</w:t>
      </w:r>
      <w:r w:rsidR="004443CD" w:rsidRPr="00CF0AFA">
        <w:rPr>
          <w:rFonts w:cstheme="minorHAnsi"/>
          <w:lang w:val="ka-GE"/>
        </w:rPr>
        <w:t xml:space="preserve"> უზრუნველყოფაზე</w:t>
      </w:r>
      <w:r w:rsidRPr="00CF0AFA">
        <w:rPr>
          <w:rFonts w:cstheme="minorHAnsi"/>
          <w:lang w:val="ka-GE"/>
        </w:rPr>
        <w:t xml:space="preserve"> პასუხისმგებელი უნდა იყოს შენობის/მაღაზიის მენეჯერები, ტრანსპორტის პროვაიდერები და ა.შ. </w:t>
      </w:r>
      <w:r w:rsidR="004443CD" w:rsidRPr="00CF0AFA">
        <w:rPr>
          <w:rFonts w:cstheme="minorHAnsi"/>
          <w:lang w:val="ka-GE"/>
        </w:rPr>
        <w:t>სამოქალაქო საზოგადოება და კერძო სექტორი</w:t>
      </w:r>
      <w:r w:rsidR="001006C2" w:rsidRPr="00CF0AFA">
        <w:rPr>
          <w:rFonts w:cstheme="minorHAnsi"/>
          <w:lang w:val="ka-GE"/>
        </w:rPr>
        <w:t>,</w:t>
      </w:r>
      <w:r w:rsidR="004443CD" w:rsidRPr="00CF0AFA">
        <w:rPr>
          <w:rFonts w:cstheme="minorHAnsi"/>
          <w:lang w:val="ka-GE"/>
        </w:rPr>
        <w:t xml:space="preserve"> შესაძლებელია</w:t>
      </w:r>
      <w:r w:rsidR="001006C2" w:rsidRPr="00CF0AFA">
        <w:rPr>
          <w:rFonts w:cstheme="minorHAnsi"/>
          <w:lang w:val="ka-GE"/>
        </w:rPr>
        <w:t>,</w:t>
      </w:r>
      <w:r w:rsidR="004443CD" w:rsidRPr="00CF0AFA">
        <w:rPr>
          <w:rFonts w:cstheme="minorHAnsi"/>
          <w:lang w:val="ka-GE"/>
        </w:rPr>
        <w:t xml:space="preserve"> ჩართული იყოს ამგვარი საშუალებების ფუნქციონირების</w:t>
      </w:r>
      <w:r w:rsidR="007004FB" w:rsidRPr="00CF0AFA">
        <w:rPr>
          <w:rFonts w:cstheme="minorHAnsi"/>
          <w:lang w:val="ka-GE"/>
        </w:rPr>
        <w:t xml:space="preserve">, </w:t>
      </w:r>
      <w:r w:rsidR="004443CD" w:rsidRPr="00CF0AFA">
        <w:rPr>
          <w:rFonts w:cstheme="minorHAnsi"/>
          <w:lang w:val="ka-GE"/>
        </w:rPr>
        <w:t>სწორად გამოყენების ხელშესაწყობასა და ვანდალიზმის პრევენციაში.</w:t>
      </w:r>
    </w:p>
    <w:p w14:paraId="7A491620" w14:textId="77777777" w:rsidR="001006C2" w:rsidRPr="00CF0AFA" w:rsidRDefault="001006C2" w:rsidP="001006C2">
      <w:pPr>
        <w:spacing w:after="0" w:line="240" w:lineRule="auto"/>
        <w:jc w:val="both"/>
        <w:rPr>
          <w:rFonts w:cstheme="minorHAnsi"/>
          <w:lang w:val="ka-GE"/>
        </w:rPr>
      </w:pPr>
    </w:p>
    <w:p w14:paraId="6E5B3F8B" w14:textId="6A71C951" w:rsidR="00F31666" w:rsidRPr="00CF0AFA" w:rsidRDefault="00633954" w:rsidP="00633954">
      <w:pPr>
        <w:pStyle w:val="NoSpacing"/>
        <w:rPr>
          <w:rFonts w:cstheme="minorHAnsi"/>
          <w:b/>
          <w:sz w:val="24"/>
          <w:szCs w:val="24"/>
          <w:u w:val="single"/>
          <w:lang w:val="ka-GE"/>
        </w:rPr>
      </w:pPr>
      <w:r w:rsidRPr="00CF0AFA">
        <w:rPr>
          <w:rFonts w:cstheme="minorHAnsi"/>
          <w:b/>
          <w:sz w:val="24"/>
          <w:szCs w:val="24"/>
          <w:u w:val="single"/>
          <w:lang w:val="ka-GE"/>
        </w:rPr>
        <w:t>2.ხელ</w:t>
      </w:r>
      <w:r w:rsidR="00F31666" w:rsidRPr="00CF0AFA">
        <w:rPr>
          <w:rFonts w:cstheme="minorHAnsi"/>
          <w:b/>
          <w:sz w:val="24"/>
          <w:szCs w:val="24"/>
          <w:u w:val="single"/>
          <w:lang w:val="ka-GE"/>
        </w:rPr>
        <w:t>ის ჰიგიენის</w:t>
      </w:r>
      <w:r w:rsidRPr="00CF0AFA">
        <w:rPr>
          <w:rFonts w:cstheme="minorHAnsi"/>
          <w:b/>
          <w:sz w:val="24"/>
          <w:szCs w:val="24"/>
          <w:u w:val="single"/>
          <w:lang w:val="ka-GE"/>
        </w:rPr>
        <w:t xml:space="preserve"> საშუალებები</w:t>
      </w:r>
    </w:p>
    <w:p w14:paraId="7F92A576" w14:textId="43C94B08" w:rsidR="00F31666" w:rsidRPr="00CF0AFA" w:rsidRDefault="00633954" w:rsidP="00633954">
      <w:pPr>
        <w:pStyle w:val="NoSpacing"/>
        <w:jc w:val="both"/>
        <w:rPr>
          <w:rFonts w:cstheme="minorHAnsi"/>
          <w:lang w:val="ka-GE"/>
        </w:rPr>
      </w:pPr>
      <w:r w:rsidRPr="00CF0AFA">
        <w:rPr>
          <w:rFonts w:cstheme="minorHAnsi"/>
          <w:lang w:val="ka-GE"/>
        </w:rPr>
        <w:t>ხელ</w:t>
      </w:r>
      <w:r w:rsidR="00F31666" w:rsidRPr="00CF0AFA">
        <w:rPr>
          <w:rFonts w:cstheme="minorHAnsi"/>
          <w:lang w:val="ka-GE"/>
        </w:rPr>
        <w:t xml:space="preserve">ის ჰიგიენის იდეალური </w:t>
      </w:r>
      <w:r w:rsidRPr="00CF0AFA">
        <w:rPr>
          <w:rFonts w:cstheme="minorHAnsi"/>
          <w:lang w:val="ka-GE"/>
        </w:rPr>
        <w:t xml:space="preserve">საშუალებები </w:t>
      </w:r>
      <w:r w:rsidR="00F31666" w:rsidRPr="00CF0AFA">
        <w:rPr>
          <w:rFonts w:cstheme="minorHAnsi"/>
          <w:lang w:val="ka-GE"/>
        </w:rPr>
        <w:t>თემისა და სახლის პირობებში გამოსაყენებლად, მათი ეფექტურობის მიხედვით არის შემდეგი:</w:t>
      </w:r>
    </w:p>
    <w:p w14:paraId="337DB854" w14:textId="1A1F5C3A" w:rsidR="00633954" w:rsidRPr="00CF0AFA" w:rsidRDefault="00F31666" w:rsidP="00F02354">
      <w:pPr>
        <w:pStyle w:val="ListParagraph"/>
        <w:numPr>
          <w:ilvl w:val="0"/>
          <w:numId w:val="9"/>
        </w:numPr>
        <w:spacing w:after="0" w:line="240" w:lineRule="auto"/>
        <w:ind w:left="720"/>
        <w:rPr>
          <w:rFonts w:eastAsia="Times New Roman" w:cstheme="minorHAnsi"/>
          <w:lang w:val="ka-GE"/>
        </w:rPr>
      </w:pPr>
      <w:r w:rsidRPr="00CF0AFA">
        <w:rPr>
          <w:rFonts w:eastAsia="Times New Roman" w:cstheme="minorHAnsi"/>
        </w:rPr>
        <w:t>წყალი და საპონი</w:t>
      </w:r>
    </w:p>
    <w:p w14:paraId="6C2EC191" w14:textId="77777777" w:rsidR="00633954" w:rsidRPr="00CF0AFA" w:rsidRDefault="00F31666" w:rsidP="00F02354">
      <w:pPr>
        <w:pStyle w:val="ListParagraph"/>
        <w:numPr>
          <w:ilvl w:val="0"/>
          <w:numId w:val="8"/>
        </w:numPr>
        <w:spacing w:after="0" w:line="240" w:lineRule="auto"/>
        <w:ind w:left="720"/>
        <w:rPr>
          <w:rFonts w:eastAsia="Times New Roman" w:cstheme="minorHAnsi"/>
          <w:lang w:val="ka-GE"/>
        </w:rPr>
      </w:pPr>
      <w:r w:rsidRPr="00CF0AFA">
        <w:rPr>
          <w:rFonts w:eastAsia="Times New Roman" w:cstheme="minorHAnsi"/>
        </w:rPr>
        <w:t xml:space="preserve">სპირტის შემცველი ხელის </w:t>
      </w:r>
      <w:r w:rsidR="00633954" w:rsidRPr="00CF0AFA">
        <w:rPr>
          <w:rFonts w:eastAsia="Times New Roman" w:cstheme="minorHAnsi"/>
          <w:lang w:val="ka-GE"/>
        </w:rPr>
        <w:t>ანტისეპტიკური საშუალება</w:t>
      </w:r>
    </w:p>
    <w:p w14:paraId="4FAD7293" w14:textId="6B57DAE1" w:rsidR="00633954" w:rsidRPr="00CF0AFA" w:rsidRDefault="00633954" w:rsidP="00F02354">
      <w:pPr>
        <w:spacing w:after="0" w:line="240" w:lineRule="auto"/>
        <w:jc w:val="both"/>
        <w:rPr>
          <w:rFonts w:eastAsia="Times New Roman" w:cstheme="minorHAnsi"/>
          <w:lang w:val="ka-GE"/>
        </w:rPr>
      </w:pPr>
      <w:r w:rsidRPr="00CF0AFA">
        <w:rPr>
          <w:rFonts w:eastAsia="Times New Roman" w:cstheme="minorHAnsi"/>
        </w:rPr>
        <w:t>ხელ</w:t>
      </w:r>
      <w:r w:rsidR="00F31666" w:rsidRPr="00CF0AFA">
        <w:rPr>
          <w:rFonts w:eastAsia="Times New Roman" w:cstheme="minorHAnsi"/>
        </w:rPr>
        <w:t xml:space="preserve">ის </w:t>
      </w:r>
      <w:r w:rsidRPr="00CF0AFA">
        <w:rPr>
          <w:rFonts w:eastAsia="Times New Roman" w:cstheme="minorHAnsi"/>
          <w:lang w:val="ka-GE"/>
        </w:rPr>
        <w:t xml:space="preserve">დასაბანი წერტილები აღჭურვილი უნდა იყოს </w:t>
      </w:r>
      <w:r w:rsidR="00196A79" w:rsidRPr="00CF0AFA">
        <w:rPr>
          <w:rFonts w:eastAsia="Times New Roman" w:cstheme="minorHAnsi"/>
          <w:lang w:val="ka-GE"/>
        </w:rPr>
        <w:t xml:space="preserve">გამართულად მოფუნქციონირე </w:t>
      </w:r>
      <w:r w:rsidRPr="00CF0AFA">
        <w:rPr>
          <w:rFonts w:eastAsia="Times New Roman" w:cstheme="minorHAnsi"/>
          <w:lang w:val="ka-GE"/>
        </w:rPr>
        <w:t xml:space="preserve">ხელსაბანი ნიჟარით, ონკანით, რომლიც მიერთებულია წყალმომარაგების წყაროსთან და თხევადი საპნით (მყარი საპონი შესაძლებელია მხოლოდ ინდივიდუალური, ან სახლის პირობებში გამოყენებისთვის), </w:t>
      </w:r>
      <w:r w:rsidR="00EA6D60" w:rsidRPr="00CF0AFA">
        <w:rPr>
          <w:rFonts w:eastAsia="Times New Roman" w:cstheme="minorHAnsi"/>
        </w:rPr>
        <w:t>არ არის აუ</w:t>
      </w:r>
      <w:r w:rsidR="00196A79" w:rsidRPr="00CF0AFA">
        <w:rPr>
          <w:rFonts w:eastAsia="Times New Roman" w:cstheme="minorHAnsi"/>
          <w:lang w:val="ka-GE"/>
        </w:rPr>
        <w:t>ც</w:t>
      </w:r>
      <w:r w:rsidR="00EA6D60" w:rsidRPr="00CF0AFA">
        <w:rPr>
          <w:rFonts w:eastAsia="Times New Roman" w:cstheme="minorHAnsi"/>
        </w:rPr>
        <w:t>ილებელი საპონი იყოს ანტიბაქტერიული</w:t>
      </w:r>
      <w:r w:rsidRPr="00CF0AFA">
        <w:rPr>
          <w:rFonts w:eastAsia="Times New Roman" w:cstheme="minorHAnsi"/>
          <w:lang w:val="ka-GE"/>
        </w:rPr>
        <w:t>,</w:t>
      </w:r>
      <w:r w:rsidR="00BE5A2D" w:rsidRPr="00CF0AFA">
        <w:rPr>
          <w:rFonts w:eastAsia="Times New Roman" w:cstheme="minorHAnsi"/>
        </w:rPr>
        <w:t xml:space="preserve"> </w:t>
      </w:r>
      <w:r w:rsidR="00EA6D60" w:rsidRPr="00CF0AFA">
        <w:rPr>
          <w:rFonts w:eastAsia="Times New Roman" w:cstheme="minorHAnsi"/>
        </w:rPr>
        <w:t xml:space="preserve">მტკიცებულების მიხედვით ჩვეულებრივი საპონიც ეფექტურია </w:t>
      </w:r>
      <w:r w:rsidRPr="00CF0AFA">
        <w:rPr>
          <w:rFonts w:eastAsia="Times New Roman" w:cstheme="minorHAnsi"/>
          <w:lang w:val="ka-GE"/>
        </w:rPr>
        <w:t>გარსიანი</w:t>
      </w:r>
      <w:r w:rsidR="00EA6D60" w:rsidRPr="00CF0AFA">
        <w:rPr>
          <w:rFonts w:eastAsia="Times New Roman" w:cstheme="minorHAnsi"/>
        </w:rPr>
        <w:t xml:space="preserve"> ვირუსების, მაგალითად კორონავირუსების ინაქტივირებისთვის. </w:t>
      </w:r>
    </w:p>
    <w:p w14:paraId="44D6F669" w14:textId="7B91E897" w:rsidR="00DF48B9" w:rsidRPr="00CF0AFA" w:rsidRDefault="00633954" w:rsidP="00DF48B9">
      <w:pPr>
        <w:spacing w:before="240" w:line="240" w:lineRule="auto"/>
        <w:jc w:val="both"/>
        <w:rPr>
          <w:rFonts w:cstheme="minorHAnsi"/>
          <w:lang w:val="ka-GE"/>
        </w:rPr>
      </w:pPr>
      <w:r w:rsidRPr="00CF0AFA">
        <w:rPr>
          <w:rFonts w:eastAsia="Times New Roman" w:cstheme="minorHAnsi"/>
          <w:lang w:val="ka-GE"/>
        </w:rPr>
        <w:lastRenderedPageBreak/>
        <w:t xml:space="preserve">ხელის ჰიგიენის მიზნით </w:t>
      </w:r>
      <w:r w:rsidR="00DF48B9" w:rsidRPr="00CF0AFA">
        <w:rPr>
          <w:rFonts w:eastAsia="Times New Roman" w:cstheme="minorHAnsi"/>
          <w:lang w:val="ka-GE"/>
        </w:rPr>
        <w:t xml:space="preserve">ასევე გამოიყენება </w:t>
      </w:r>
      <w:r w:rsidRPr="00CF0AFA">
        <w:rPr>
          <w:rFonts w:eastAsia="Times New Roman" w:cstheme="minorHAnsi"/>
          <w:lang w:val="ka-GE"/>
        </w:rPr>
        <w:t xml:space="preserve">ალკოჰოლის შემცველი ხელის დასამუშავებელი ხსნარი, რომელიც </w:t>
      </w:r>
      <w:r w:rsidR="00DF48B9" w:rsidRPr="00CF0AFA">
        <w:rPr>
          <w:rFonts w:eastAsia="Times New Roman" w:cstheme="minorHAnsi"/>
          <w:lang w:val="ka-GE"/>
        </w:rPr>
        <w:t>ჩ</w:t>
      </w:r>
      <w:r w:rsidRPr="00CF0AFA">
        <w:rPr>
          <w:rFonts w:eastAsia="Times New Roman" w:cstheme="minorHAnsi"/>
          <w:lang w:val="ka-GE"/>
        </w:rPr>
        <w:t>ასხმულია სპეციალურ დისპენსერში</w:t>
      </w:r>
      <w:r w:rsidR="00DF48B9" w:rsidRPr="00CF0AFA">
        <w:rPr>
          <w:rFonts w:eastAsia="Times New Roman" w:cstheme="minorHAnsi"/>
          <w:lang w:val="ka-GE"/>
        </w:rPr>
        <w:t xml:space="preserve"> (ე.წ. სანიტაიზერი).</w:t>
      </w:r>
      <w:r w:rsidRPr="00CF0AFA">
        <w:rPr>
          <w:rFonts w:eastAsia="Times New Roman" w:cstheme="minorHAnsi"/>
          <w:lang w:val="ka-GE"/>
        </w:rPr>
        <w:t xml:space="preserve"> </w:t>
      </w:r>
      <w:r w:rsidR="00DF48B9" w:rsidRPr="00CF0AFA">
        <w:rPr>
          <w:rFonts w:cstheme="minorHAnsi"/>
          <w:lang w:val="ka-GE"/>
        </w:rPr>
        <w:t>ხელის დასამუშავებელი სპირტის შემცველი საშუალებები უნდა იყოს სპირტის 60-80%-ით შემცველობის და რეგისტრირებული სსიპ „ლ.საყავრელიძის სახ. დაავადებათა კონტროლისა და საზოგადოებრივი ჯანმრთელობის ეროვნული ცენტრის“ მიერ. აღნიშნული საშუალებები შესაძლებელია გაიყიდოს მაღაზიებში; ხელის ანტისეპტიკური საშუალებები შეიძლება დამზადდეს ადგილობრივი მწარმოებლების მიერ, ჯანმრთელობის მსოფლიო ორგანიზაციის შესაბამისი გაიდლაინით გასაზღვრული ფორმულისა და ინსტრუქციის შესაბამისად (World Health Organization. Guide to local production: WHO recommended handrub formulations. Geneva: World Health Organization; 2010) და გაიაროს რეგისტრაციის პროცედურა და რეგისტრირებული სსიპ „ლ.საყავრელიძის სახ. დაავადებათა კონტროლისა და საზოგადოებრივი ჯანმრთელობის ეროვნული ცენტრში“.</w:t>
      </w:r>
    </w:p>
    <w:p w14:paraId="760C124F" w14:textId="09EDC369" w:rsidR="00461CA7" w:rsidRPr="00CF0AFA" w:rsidRDefault="00461CA7" w:rsidP="00DF48B9">
      <w:pPr>
        <w:spacing w:after="0" w:line="240" w:lineRule="auto"/>
        <w:jc w:val="both"/>
        <w:rPr>
          <w:rFonts w:eastAsia="Times New Roman" w:cstheme="minorHAnsi"/>
          <w:lang w:val="ka-GE"/>
        </w:rPr>
      </w:pPr>
      <w:r w:rsidRPr="00CF0AFA">
        <w:rPr>
          <w:rFonts w:eastAsia="Times New Roman" w:cstheme="minorHAnsi"/>
        </w:rPr>
        <w:t xml:space="preserve">მაღალი კონცენტრაციის ალკოჰოლის </w:t>
      </w:r>
      <w:r w:rsidR="00196A79" w:rsidRPr="00CF0AFA">
        <w:rPr>
          <w:rFonts w:eastAsia="Times New Roman" w:cstheme="minorHAnsi"/>
        </w:rPr>
        <w:t xml:space="preserve">შემცველობის პირის </w:t>
      </w:r>
      <w:r w:rsidR="00196A79" w:rsidRPr="00CF0AFA">
        <w:rPr>
          <w:rFonts w:eastAsia="Times New Roman" w:cstheme="minorHAnsi"/>
          <w:lang w:val="ka-GE"/>
        </w:rPr>
        <w:t>ღრუში მოხვედრისა და</w:t>
      </w:r>
      <w:r w:rsidRPr="00CF0AFA">
        <w:rPr>
          <w:rFonts w:eastAsia="Times New Roman" w:cstheme="minorHAnsi"/>
        </w:rPr>
        <w:t xml:space="preserve"> </w:t>
      </w:r>
      <w:r w:rsidR="00BE5A2D" w:rsidRPr="00CF0AFA">
        <w:rPr>
          <w:rFonts w:eastAsia="Times New Roman" w:cstheme="minorHAnsi"/>
        </w:rPr>
        <w:t>გადა</w:t>
      </w:r>
      <w:r w:rsidRPr="00CF0AFA">
        <w:rPr>
          <w:rFonts w:eastAsia="Times New Roman" w:cstheme="minorHAnsi"/>
        </w:rPr>
        <w:t>ყლაპვ</w:t>
      </w:r>
      <w:r w:rsidR="00196A79" w:rsidRPr="00CF0AFA">
        <w:rPr>
          <w:rFonts w:eastAsia="Times New Roman" w:cstheme="minorHAnsi"/>
          <w:lang w:val="ka-GE"/>
        </w:rPr>
        <w:t>ა</w:t>
      </w:r>
      <w:r w:rsidRPr="00CF0AFA">
        <w:rPr>
          <w:rFonts w:eastAsia="Times New Roman" w:cstheme="minorHAnsi"/>
        </w:rPr>
        <w:t xml:space="preserve"> შემთხვევაში</w:t>
      </w:r>
      <w:r w:rsidR="00BE5A2D" w:rsidRPr="00CF0AFA">
        <w:rPr>
          <w:rFonts w:eastAsia="Times New Roman" w:cstheme="minorHAnsi"/>
        </w:rPr>
        <w:t xml:space="preserve"> არის ტოქსიური</w:t>
      </w:r>
      <w:r w:rsidRPr="00CF0AFA">
        <w:rPr>
          <w:rFonts w:eastAsia="Times New Roman" w:cstheme="minorHAnsi"/>
        </w:rPr>
        <w:t>, ამიტომ მისი</w:t>
      </w:r>
      <w:r w:rsidR="00BE5A2D" w:rsidRPr="00CF0AFA">
        <w:rPr>
          <w:rFonts w:eastAsia="Times New Roman" w:cstheme="minorHAnsi"/>
        </w:rPr>
        <w:t xml:space="preserve"> </w:t>
      </w:r>
      <w:r w:rsidRPr="00CF0AFA">
        <w:rPr>
          <w:rFonts w:eastAsia="Times New Roman" w:cstheme="minorHAnsi"/>
        </w:rPr>
        <w:t xml:space="preserve">მოხმარებისას საჭიროა სიფრთხილე. ის უნდა ინახებოდეს ბავშვებისთვის </w:t>
      </w:r>
      <w:r w:rsidR="00204863" w:rsidRPr="00CF0AFA">
        <w:rPr>
          <w:rFonts w:eastAsia="Times New Roman" w:cstheme="minorHAnsi"/>
          <w:lang w:val="ka-GE"/>
        </w:rPr>
        <w:t>ძნელად</w:t>
      </w:r>
      <w:r w:rsidRPr="00CF0AFA">
        <w:rPr>
          <w:rFonts w:eastAsia="Times New Roman" w:cstheme="minorHAnsi"/>
        </w:rPr>
        <w:t xml:space="preserve"> მისაწვდომ ადგილას</w:t>
      </w:r>
      <w:r w:rsidR="00BE5A2D" w:rsidRPr="00CF0AFA">
        <w:rPr>
          <w:rFonts w:eastAsia="Times New Roman" w:cstheme="minorHAnsi"/>
        </w:rPr>
        <w:t>.</w:t>
      </w:r>
      <w:r w:rsidRPr="00CF0AFA">
        <w:rPr>
          <w:rFonts w:eastAsia="Times New Roman" w:cstheme="minorHAnsi"/>
        </w:rPr>
        <w:t xml:space="preserve"> ალკოჰოლის შემცველი ხსნარის გამოყენებისას</w:t>
      </w:r>
      <w:r w:rsidR="00BE5A2D" w:rsidRPr="00CF0AFA">
        <w:rPr>
          <w:rFonts w:eastAsia="Times New Roman" w:cstheme="minorHAnsi"/>
        </w:rPr>
        <w:t xml:space="preserve">, ბავშვს </w:t>
      </w:r>
      <w:r w:rsidRPr="00CF0AFA">
        <w:rPr>
          <w:rFonts w:eastAsia="Times New Roman" w:cstheme="minorHAnsi"/>
        </w:rPr>
        <w:t>თვალყურს უნდა ადევნებდეს უფროსი.</w:t>
      </w:r>
    </w:p>
    <w:p w14:paraId="2794DA4C" w14:textId="77777777" w:rsidR="00DF48B9" w:rsidRPr="00CF0AFA" w:rsidRDefault="00DF48B9" w:rsidP="00DF48B9">
      <w:pPr>
        <w:spacing w:after="0" w:line="240" w:lineRule="auto"/>
        <w:jc w:val="both"/>
        <w:rPr>
          <w:rFonts w:eastAsia="Times New Roman" w:cstheme="minorHAnsi"/>
          <w:lang w:val="ka-GE"/>
        </w:rPr>
      </w:pPr>
    </w:p>
    <w:p w14:paraId="48275164" w14:textId="16693BF6" w:rsidR="00461CA7" w:rsidRPr="00CF0AFA" w:rsidRDefault="00DF48B9" w:rsidP="00DF48B9">
      <w:pPr>
        <w:spacing w:after="0" w:line="240" w:lineRule="auto"/>
        <w:jc w:val="both"/>
        <w:rPr>
          <w:rFonts w:eastAsia="Times New Roman" w:cstheme="minorHAnsi"/>
          <w:lang w:val="ka-GE"/>
        </w:rPr>
      </w:pPr>
      <w:r w:rsidRPr="00CF0AFA">
        <w:rPr>
          <w:rFonts w:eastAsia="Times New Roman" w:cstheme="minorHAnsi"/>
        </w:rPr>
        <w:t>ხელ</w:t>
      </w:r>
      <w:r w:rsidR="00D45208" w:rsidRPr="00CF0AFA">
        <w:rPr>
          <w:rFonts w:eastAsia="Times New Roman" w:cstheme="minorHAnsi"/>
        </w:rPr>
        <w:t xml:space="preserve">ის ჰიგიენის ეფექტურობისთვის მნიშვნელოვანია </w:t>
      </w:r>
      <w:r w:rsidR="00D2533E" w:rsidRPr="00CF0AFA">
        <w:rPr>
          <w:rFonts w:eastAsia="Times New Roman" w:cstheme="minorHAnsi"/>
        </w:rPr>
        <w:t>დაბანის შემდეგ ხელების გაშრობის შესაძლებლობა. ხელებზე დარჩენილი ტენიანობა შესაძლებელია გახდეს მნიშვნელოვანი ფაქტორი პათოგენების ხელიდან ზედაპირებზე გადასვლისათვის და პირიქით.</w:t>
      </w:r>
      <w:r w:rsidR="00461CA7" w:rsidRPr="00CF0AFA">
        <w:rPr>
          <w:rFonts w:eastAsia="Times New Roman" w:cstheme="minorHAnsi"/>
        </w:rPr>
        <w:t xml:space="preserve"> </w:t>
      </w:r>
      <w:r w:rsidR="00D2533E" w:rsidRPr="00CF0AFA">
        <w:rPr>
          <w:rFonts w:eastAsia="Times New Roman" w:cstheme="minorHAnsi"/>
        </w:rPr>
        <w:t xml:space="preserve">რეკომენდებულია </w:t>
      </w:r>
      <w:r w:rsidRPr="00CF0AFA">
        <w:rPr>
          <w:rFonts w:eastAsia="Times New Roman" w:cstheme="minorHAnsi"/>
          <w:lang w:val="ka-GE"/>
        </w:rPr>
        <w:t xml:space="preserve">ხელის გასამშრალებელი </w:t>
      </w:r>
      <w:r w:rsidR="00D2533E" w:rsidRPr="00CF0AFA">
        <w:rPr>
          <w:rFonts w:eastAsia="Times New Roman" w:cstheme="minorHAnsi"/>
        </w:rPr>
        <w:t xml:space="preserve">ერთჯერადი ხელსახოცების გამოყენება, </w:t>
      </w:r>
      <w:r w:rsidRPr="00CF0AFA">
        <w:rPr>
          <w:rFonts w:eastAsia="Times New Roman" w:cstheme="minorHAnsi"/>
          <w:lang w:val="ka-GE"/>
        </w:rPr>
        <w:t xml:space="preserve">რომლის </w:t>
      </w:r>
      <w:r w:rsidRPr="00CF0AFA">
        <w:rPr>
          <w:rFonts w:eastAsia="Times New Roman" w:cstheme="minorHAnsi"/>
        </w:rPr>
        <w:t>ხელმისაწვდომ</w:t>
      </w:r>
      <w:r w:rsidRPr="00CF0AFA">
        <w:rPr>
          <w:rFonts w:eastAsia="Times New Roman" w:cstheme="minorHAnsi"/>
          <w:lang w:val="ka-GE"/>
        </w:rPr>
        <w:t>ობის არარსებობისას უკიდურეს შემთხვევაში, შესაძლებელია</w:t>
      </w:r>
      <w:r w:rsidR="00D2533E" w:rsidRPr="00CF0AFA">
        <w:rPr>
          <w:rFonts w:eastAsia="Times New Roman" w:cstheme="minorHAnsi"/>
        </w:rPr>
        <w:t xml:space="preserve"> ჰაერის საშრობი </w:t>
      </w:r>
      <w:r w:rsidRPr="00CF0AFA">
        <w:rPr>
          <w:rFonts w:eastAsia="Times New Roman" w:cstheme="minorHAnsi"/>
        </w:rPr>
        <w:t>სისტემი</w:t>
      </w:r>
      <w:r w:rsidRPr="00CF0AFA">
        <w:rPr>
          <w:rFonts w:eastAsia="Times New Roman" w:cstheme="minorHAnsi"/>
          <w:lang w:val="ka-GE"/>
        </w:rPr>
        <w:t>ს გამოყენება (დაუშვებელია სამედიცინო, ბავშვთა დაწესებულებებსა და საზოგადოებრივ ადგილებში)</w:t>
      </w:r>
      <w:r w:rsidR="00196A79" w:rsidRPr="00CF0AFA">
        <w:rPr>
          <w:rFonts w:eastAsia="Times New Roman" w:cstheme="minorHAnsi"/>
        </w:rPr>
        <w:t>.</w:t>
      </w:r>
    </w:p>
    <w:p w14:paraId="708E5DC9" w14:textId="77777777" w:rsidR="0032752A" w:rsidRPr="00CF0AFA" w:rsidRDefault="0032752A" w:rsidP="00DF48B9">
      <w:pPr>
        <w:spacing w:after="0" w:line="240" w:lineRule="auto"/>
        <w:jc w:val="both"/>
        <w:rPr>
          <w:rFonts w:eastAsia="Times New Roman" w:cstheme="minorHAnsi"/>
          <w:lang w:val="ka-GE"/>
        </w:rPr>
      </w:pPr>
    </w:p>
    <w:p w14:paraId="33B38DE1" w14:textId="77777777" w:rsidR="008516B5" w:rsidRPr="00CF0AFA" w:rsidRDefault="008516B5" w:rsidP="00DF48B9">
      <w:pPr>
        <w:spacing w:after="0" w:line="240" w:lineRule="auto"/>
        <w:jc w:val="both"/>
        <w:rPr>
          <w:rFonts w:eastAsia="Times New Roman" w:cstheme="minorHAnsi"/>
          <w:b/>
          <w:sz w:val="24"/>
          <w:szCs w:val="24"/>
          <w:u w:val="single"/>
        </w:rPr>
      </w:pPr>
      <w:r w:rsidRPr="00CF0AFA">
        <w:rPr>
          <w:rFonts w:eastAsia="Times New Roman" w:cstheme="minorHAnsi"/>
          <w:b/>
          <w:sz w:val="24"/>
          <w:szCs w:val="24"/>
          <w:u w:val="single"/>
        </w:rPr>
        <w:t>3.ხელების დასაბანი წყლის ხარისხისა და რაოდენობის მოთხოვნები</w:t>
      </w:r>
    </w:p>
    <w:p w14:paraId="0A56BE25" w14:textId="070BA08D" w:rsidR="00A44C15" w:rsidRPr="00CF0AFA" w:rsidRDefault="008516B5" w:rsidP="00DF48B9">
      <w:pPr>
        <w:spacing w:after="0" w:line="240" w:lineRule="auto"/>
        <w:jc w:val="both"/>
        <w:rPr>
          <w:rFonts w:eastAsia="Times New Roman" w:cstheme="minorHAnsi"/>
          <w:lang w:val="ka-GE"/>
        </w:rPr>
      </w:pPr>
      <w:r w:rsidRPr="00CF0AFA">
        <w:rPr>
          <w:rFonts w:eastAsia="Times New Roman" w:cstheme="minorHAnsi"/>
        </w:rPr>
        <w:t>ხელების დასაბანი წყლის ხარისხი</w:t>
      </w:r>
      <w:r w:rsidR="00C244C9" w:rsidRPr="00CF0AFA">
        <w:rPr>
          <w:rFonts w:eastAsia="Times New Roman" w:cstheme="minorHAnsi"/>
          <w:lang w:val="ka-GE"/>
        </w:rPr>
        <w:t xml:space="preserve">ს განსაზღვრისას, </w:t>
      </w:r>
      <w:r w:rsidR="00DF48B9" w:rsidRPr="00CF0AFA">
        <w:rPr>
          <w:rFonts w:eastAsia="Times New Roman" w:cstheme="minorHAnsi"/>
          <w:lang w:val="ka-GE"/>
        </w:rPr>
        <w:t>უპირატესობა ენიჭება სასმელი დანიშნულების</w:t>
      </w:r>
      <w:r w:rsidR="000569FE" w:rsidRPr="00CF0AFA">
        <w:rPr>
          <w:rFonts w:eastAsia="Times New Roman" w:cstheme="minorHAnsi"/>
          <w:lang w:val="ka-GE"/>
        </w:rPr>
        <w:t xml:space="preserve"> წყლის ხელმისაწვდომობას, განსაკუთრებით საკვების მომზადების წინ, სამედიცინო სერვისების მიწოდებისას (სამედიცინო დაწესებულებაში ნებისმიერი მიზნისთვის გამოყენებული წყალი უნდა იყოს სასმელი დანიშნულების). </w:t>
      </w:r>
      <w:r w:rsidR="005555F3" w:rsidRPr="00CF0AFA">
        <w:rPr>
          <w:rFonts w:eastAsia="Times New Roman" w:cstheme="minorHAnsi"/>
        </w:rPr>
        <w:t>უნდა მოხდეს რესურსების მობილიზება, რათა გამოყენებული იყოს რაც შეიძლება მაღალი ხარისხის წყალი (მაგ. სულ მცირე გაუმჯობესებული წყლის წყარო)</w:t>
      </w:r>
      <w:r w:rsidR="005555F3" w:rsidRPr="00CF0AFA">
        <w:rPr>
          <w:rStyle w:val="FootnoteReference"/>
          <w:rFonts w:eastAsia="Times New Roman" w:cstheme="minorHAnsi"/>
        </w:rPr>
        <w:footnoteReference w:id="6"/>
      </w:r>
      <w:r w:rsidR="005555F3" w:rsidRPr="00CF0AFA">
        <w:rPr>
          <w:rFonts w:eastAsia="Times New Roman" w:cstheme="minorHAnsi"/>
        </w:rPr>
        <w:t xml:space="preserve">. </w:t>
      </w:r>
      <w:r w:rsidR="003E64EF" w:rsidRPr="00CF0AFA">
        <w:rPr>
          <w:rFonts w:eastAsia="Times New Roman" w:cstheme="minorHAnsi"/>
        </w:rPr>
        <w:t xml:space="preserve">როგორც მოწოდებულია, ფეკალური დაბინძურების შესამცირებლად ხელების დაბანისთვის საჭირო წყლის მოცულობა </w:t>
      </w:r>
      <w:r w:rsidR="002B06C4" w:rsidRPr="00CF0AFA">
        <w:rPr>
          <w:rFonts w:eastAsia="Times New Roman" w:cstheme="minorHAnsi"/>
        </w:rPr>
        <w:t xml:space="preserve">ხელების დაბანის თითოეული პროცედურის დროს </w:t>
      </w:r>
      <w:r w:rsidR="003E64EF" w:rsidRPr="00CF0AFA">
        <w:rPr>
          <w:rFonts w:eastAsia="Times New Roman" w:cstheme="minorHAnsi"/>
        </w:rPr>
        <w:t>მერყეობს 0.5-2 ლიტრს შორის თითო ადამინზე</w:t>
      </w:r>
      <w:r w:rsidR="00DF48B9" w:rsidRPr="00CF0AFA">
        <w:rPr>
          <w:rFonts w:eastAsia="Times New Roman" w:cstheme="minorHAnsi"/>
        </w:rPr>
        <w:t xml:space="preserve">. </w:t>
      </w:r>
      <w:r w:rsidR="003E64EF" w:rsidRPr="00CF0AFA">
        <w:rPr>
          <w:rFonts w:eastAsia="Times New Roman" w:cstheme="minorHAnsi"/>
        </w:rPr>
        <w:t>ამ მიმართულებით ბოლო</w:t>
      </w:r>
      <w:r w:rsidR="002B06C4" w:rsidRPr="00CF0AFA">
        <w:rPr>
          <w:rFonts w:eastAsia="Times New Roman" w:cstheme="minorHAnsi"/>
        </w:rPr>
        <w:t xml:space="preserve"> პერიოდში დაგროვილი</w:t>
      </w:r>
      <w:r w:rsidR="003E64EF" w:rsidRPr="00CF0AFA">
        <w:rPr>
          <w:rFonts w:eastAsia="Times New Roman" w:cstheme="minorHAnsi"/>
        </w:rPr>
        <w:t xml:space="preserve"> გამოცდილების თანახმად, ხელების დაბანის თითო ეპიზოდისთვის </w:t>
      </w:r>
      <w:r w:rsidR="00513C6E" w:rsidRPr="00CF0AFA">
        <w:rPr>
          <w:rFonts w:eastAsia="Times New Roman" w:cstheme="minorHAnsi"/>
          <w:lang w:val="ka-GE"/>
        </w:rPr>
        <w:t xml:space="preserve">დამაკმაყოფილებელია სულ მცირე </w:t>
      </w:r>
      <w:r w:rsidR="003E64EF" w:rsidRPr="00CF0AFA">
        <w:rPr>
          <w:rFonts w:eastAsia="Times New Roman" w:cstheme="minorHAnsi"/>
        </w:rPr>
        <w:t>0.2 ლიტრ</w:t>
      </w:r>
      <w:r w:rsidR="00513C6E" w:rsidRPr="00CF0AFA">
        <w:rPr>
          <w:rFonts w:eastAsia="Times New Roman" w:cstheme="minorHAnsi"/>
          <w:lang w:val="ka-GE"/>
        </w:rPr>
        <w:t xml:space="preserve">ი </w:t>
      </w:r>
      <w:r w:rsidR="003E64EF" w:rsidRPr="00CF0AFA">
        <w:rPr>
          <w:rFonts w:eastAsia="Times New Roman" w:cstheme="minorHAnsi"/>
        </w:rPr>
        <w:t xml:space="preserve">წყალი. </w:t>
      </w:r>
      <w:r w:rsidR="00A44C15" w:rsidRPr="00CF0AFA">
        <w:rPr>
          <w:rFonts w:eastAsia="Times New Roman" w:cstheme="minorHAnsi"/>
        </w:rPr>
        <w:t xml:space="preserve">წყალი ყოველთვის უნდა ჩაედინებოდეს </w:t>
      </w:r>
      <w:r w:rsidR="00DF48B9" w:rsidRPr="00CF0AFA">
        <w:rPr>
          <w:rFonts w:eastAsia="Times New Roman" w:cstheme="minorHAnsi"/>
          <w:lang w:val="ka-GE"/>
        </w:rPr>
        <w:t xml:space="preserve">კანალიზაციაში ან </w:t>
      </w:r>
      <w:r w:rsidR="00A44C15" w:rsidRPr="00CF0AFA">
        <w:rPr>
          <w:rFonts w:eastAsia="Times New Roman" w:cstheme="minorHAnsi"/>
        </w:rPr>
        <w:t>დრენაჟ</w:t>
      </w:r>
      <w:r w:rsidR="00DF48B9" w:rsidRPr="00CF0AFA">
        <w:rPr>
          <w:rFonts w:eastAsia="Times New Roman" w:cstheme="minorHAnsi"/>
          <w:lang w:val="ka-GE"/>
        </w:rPr>
        <w:t>იან ტერიტორიაზე.</w:t>
      </w:r>
    </w:p>
    <w:p w14:paraId="3CC936E8" w14:textId="77777777" w:rsidR="005555F3" w:rsidRPr="00CF0AFA" w:rsidRDefault="005555F3" w:rsidP="00DD1FE7">
      <w:pPr>
        <w:spacing w:after="0" w:line="240" w:lineRule="auto"/>
        <w:rPr>
          <w:rFonts w:eastAsia="Times New Roman" w:cstheme="minorHAnsi"/>
          <w:b/>
        </w:rPr>
      </w:pPr>
    </w:p>
    <w:p w14:paraId="0E4C353B" w14:textId="1C4CB994" w:rsidR="00A44C15" w:rsidRPr="00CF0AFA" w:rsidRDefault="00A44C15" w:rsidP="000569FE">
      <w:pPr>
        <w:pStyle w:val="ListParagraph"/>
        <w:numPr>
          <w:ilvl w:val="0"/>
          <w:numId w:val="10"/>
        </w:numPr>
        <w:spacing w:after="0" w:line="240" w:lineRule="auto"/>
        <w:rPr>
          <w:rFonts w:eastAsia="Times New Roman" w:cstheme="minorHAnsi"/>
          <w:b/>
          <w:sz w:val="24"/>
          <w:szCs w:val="24"/>
          <w:u w:val="single"/>
        </w:rPr>
      </w:pPr>
      <w:r w:rsidRPr="00CF0AFA">
        <w:rPr>
          <w:rFonts w:eastAsia="Times New Roman" w:cstheme="minorHAnsi"/>
          <w:b/>
          <w:sz w:val="24"/>
          <w:szCs w:val="24"/>
          <w:u w:val="single"/>
        </w:rPr>
        <w:t>ხელსაბანის მახასიათებლები</w:t>
      </w:r>
    </w:p>
    <w:p w14:paraId="2CE59646" w14:textId="0C4AFFD7" w:rsidR="00A44C15" w:rsidRPr="00CF0AFA" w:rsidRDefault="0057055E" w:rsidP="00DD1FE7">
      <w:pPr>
        <w:spacing w:after="0" w:line="240" w:lineRule="auto"/>
        <w:rPr>
          <w:rFonts w:eastAsia="Times New Roman" w:cstheme="minorHAnsi"/>
        </w:rPr>
      </w:pPr>
      <w:r w:rsidRPr="00CF0AFA">
        <w:rPr>
          <w:rFonts w:eastAsia="Times New Roman" w:cstheme="minorHAnsi"/>
        </w:rPr>
        <w:t>ხელსაბანი მოწყობილობის არსებული ვერსიების შერჩევისას და/ან ინოვაციის დანერგვისას</w:t>
      </w:r>
      <w:r w:rsidR="00434248" w:rsidRPr="00CF0AFA">
        <w:rPr>
          <w:rFonts w:eastAsia="Times New Roman" w:cstheme="minorHAnsi"/>
        </w:rPr>
        <w:t xml:space="preserve">, </w:t>
      </w:r>
      <w:r w:rsidRPr="00CF0AFA">
        <w:rPr>
          <w:rFonts w:eastAsia="Times New Roman" w:cstheme="minorHAnsi"/>
        </w:rPr>
        <w:t>გათვალისწინებული უნდა იყოს დიზაინის რამდენიმე მახასიათებელი. ეს მახასიათებლები მოიცავს:</w:t>
      </w:r>
    </w:p>
    <w:p w14:paraId="7EC2CD8C" w14:textId="10C0CE50" w:rsidR="00243C92" w:rsidRPr="00CF0AFA" w:rsidRDefault="0050366E" w:rsidP="000569FE">
      <w:pPr>
        <w:pStyle w:val="ListParagraph"/>
        <w:numPr>
          <w:ilvl w:val="0"/>
          <w:numId w:val="11"/>
        </w:numPr>
        <w:spacing w:after="0" w:line="240" w:lineRule="auto"/>
        <w:rPr>
          <w:rFonts w:eastAsia="Times New Roman" w:cstheme="minorHAnsi"/>
        </w:rPr>
      </w:pPr>
      <w:r w:rsidRPr="00CF0AFA">
        <w:rPr>
          <w:rFonts w:eastAsia="Times New Roman" w:cstheme="minorHAnsi"/>
          <w:b/>
          <w:lang w:val="ka-GE"/>
        </w:rPr>
        <w:lastRenderedPageBreak/>
        <w:t>ონკან</w:t>
      </w:r>
      <w:r w:rsidR="005C4BC1" w:rsidRPr="00CF0AFA">
        <w:rPr>
          <w:rFonts w:eastAsia="Times New Roman" w:cstheme="minorHAnsi"/>
          <w:b/>
          <w:lang w:val="ka-GE"/>
        </w:rPr>
        <w:t xml:space="preserve">ის </w:t>
      </w:r>
      <w:r w:rsidR="000569FE" w:rsidRPr="00CF0AFA">
        <w:rPr>
          <w:rFonts w:eastAsia="Times New Roman" w:cstheme="minorHAnsi"/>
          <w:b/>
          <w:lang w:val="ka-GE"/>
        </w:rPr>
        <w:t xml:space="preserve">გახსნა/დაკეტვა: </w:t>
      </w:r>
      <w:r w:rsidR="000569FE" w:rsidRPr="00CF0AFA">
        <w:rPr>
          <w:rFonts w:eastAsia="Times New Roman" w:cstheme="minorHAnsi"/>
          <w:lang w:val="ka-GE"/>
        </w:rPr>
        <w:t xml:space="preserve"> </w:t>
      </w:r>
      <w:r w:rsidRPr="00CF0AFA">
        <w:rPr>
          <w:rFonts w:eastAsia="Times New Roman" w:cstheme="minorHAnsi"/>
          <w:lang w:val="ka-GE"/>
        </w:rPr>
        <w:t>სენსორული, სატერფულიანი,</w:t>
      </w:r>
      <w:r w:rsidR="005C4BC1" w:rsidRPr="00CF0AFA">
        <w:rPr>
          <w:rFonts w:eastAsia="Times New Roman" w:cstheme="minorHAnsi"/>
          <w:lang w:val="ka-GE"/>
        </w:rPr>
        <w:t xml:space="preserve"> ფართე სახელურით, რომლის გამორთვა შესაძლებელია მკლავით ან იდაყვით</w:t>
      </w:r>
      <w:r w:rsidR="000569FE" w:rsidRPr="00CF0AFA">
        <w:rPr>
          <w:rFonts w:eastAsia="Times New Roman" w:cstheme="minorHAnsi"/>
          <w:lang w:val="ka-GE"/>
        </w:rPr>
        <w:t>;</w:t>
      </w:r>
    </w:p>
    <w:p w14:paraId="641C2453" w14:textId="641AFFA3" w:rsidR="005C4BC1" w:rsidRPr="00CF0AFA" w:rsidRDefault="005C4BC1" w:rsidP="000569FE">
      <w:pPr>
        <w:pStyle w:val="ListParagraph"/>
        <w:numPr>
          <w:ilvl w:val="0"/>
          <w:numId w:val="11"/>
        </w:numPr>
        <w:spacing w:after="0" w:line="240" w:lineRule="auto"/>
        <w:jc w:val="both"/>
        <w:rPr>
          <w:rFonts w:eastAsia="Times New Roman" w:cstheme="minorHAnsi"/>
        </w:rPr>
      </w:pPr>
      <w:r w:rsidRPr="00CF0AFA">
        <w:rPr>
          <w:rFonts w:eastAsia="Times New Roman" w:cstheme="minorHAnsi"/>
          <w:b/>
          <w:lang w:val="ka-GE"/>
        </w:rPr>
        <w:t>საპნის დისპენსერი:</w:t>
      </w:r>
      <w:r w:rsidRPr="00CF0AFA">
        <w:rPr>
          <w:rFonts w:eastAsia="Times New Roman" w:cstheme="minorHAnsi"/>
          <w:lang w:val="ka-GE"/>
        </w:rPr>
        <w:t xml:space="preserve"> თხევადი საპნისთვის სენსორული ან საკმარ</w:t>
      </w:r>
      <w:r w:rsidR="00204863" w:rsidRPr="00CF0AFA">
        <w:rPr>
          <w:rFonts w:eastAsia="Times New Roman" w:cstheme="minorHAnsi"/>
          <w:lang w:val="ka-GE"/>
        </w:rPr>
        <w:t>ი</w:t>
      </w:r>
      <w:r w:rsidRPr="00CF0AFA">
        <w:rPr>
          <w:rFonts w:eastAsia="Times New Roman" w:cstheme="minorHAnsi"/>
          <w:lang w:val="ka-GE"/>
        </w:rPr>
        <w:t xml:space="preserve">სად ფართო </w:t>
      </w:r>
      <w:r w:rsidR="00434248" w:rsidRPr="00CF0AFA">
        <w:rPr>
          <w:rFonts w:eastAsia="Times New Roman" w:cstheme="minorHAnsi"/>
          <w:lang w:val="ka-GE"/>
        </w:rPr>
        <w:t xml:space="preserve">სახელურით, </w:t>
      </w:r>
      <w:r w:rsidRPr="00CF0AFA">
        <w:rPr>
          <w:rFonts w:eastAsia="Times New Roman" w:cstheme="minorHAnsi"/>
          <w:lang w:val="ka-GE"/>
        </w:rPr>
        <w:t xml:space="preserve">რათა შესაძლებელი იყოს </w:t>
      </w:r>
      <w:r w:rsidR="00434248" w:rsidRPr="00CF0AFA">
        <w:rPr>
          <w:rFonts w:eastAsia="Times New Roman" w:cstheme="minorHAnsi"/>
          <w:lang w:val="ka-GE"/>
        </w:rPr>
        <w:t xml:space="preserve">წინამხრის </w:t>
      </w:r>
      <w:r w:rsidRPr="00CF0AFA">
        <w:rPr>
          <w:rFonts w:eastAsia="Times New Roman" w:cstheme="minorHAnsi"/>
          <w:lang w:val="ka-GE"/>
        </w:rPr>
        <w:t>გამოყენებით მოქმედება. მყარი საპნის შემთხვევაში, აქსესუარ</w:t>
      </w:r>
      <w:r w:rsidR="00434248" w:rsidRPr="00CF0AFA">
        <w:rPr>
          <w:rFonts w:eastAsia="Times New Roman" w:cstheme="minorHAnsi"/>
          <w:lang w:val="ka-GE"/>
        </w:rPr>
        <w:t>ი</w:t>
      </w:r>
      <w:r w:rsidRPr="00CF0AFA">
        <w:rPr>
          <w:rFonts w:eastAsia="Times New Roman" w:cstheme="minorHAnsi"/>
          <w:lang w:val="ka-GE"/>
        </w:rPr>
        <w:t>, რაზეც განთავსებულია საპონი, უნდა იყოს დრენაჟიანი</w:t>
      </w:r>
      <w:r w:rsidR="00434248" w:rsidRPr="00CF0AFA">
        <w:rPr>
          <w:rFonts w:eastAsia="Times New Roman" w:cstheme="minorHAnsi"/>
          <w:lang w:val="ka-GE"/>
        </w:rPr>
        <w:t>, რათა</w:t>
      </w:r>
      <w:r w:rsidRPr="00CF0AFA">
        <w:rPr>
          <w:rFonts w:eastAsia="Times New Roman" w:cstheme="minorHAnsi"/>
          <w:lang w:val="ka-GE"/>
        </w:rPr>
        <w:t xml:space="preserve"> საპონი არ იდოს  სისველეში.</w:t>
      </w:r>
    </w:p>
    <w:p w14:paraId="050EA93C" w14:textId="20A13731" w:rsidR="000569FE" w:rsidRPr="00CF0AFA" w:rsidRDefault="00340853" w:rsidP="00DD1FE7">
      <w:pPr>
        <w:pStyle w:val="ListParagraph"/>
        <w:numPr>
          <w:ilvl w:val="0"/>
          <w:numId w:val="11"/>
        </w:numPr>
        <w:spacing w:after="0" w:line="240" w:lineRule="auto"/>
        <w:jc w:val="both"/>
        <w:rPr>
          <w:rFonts w:eastAsia="Times New Roman" w:cstheme="minorHAnsi"/>
        </w:rPr>
      </w:pPr>
      <w:r w:rsidRPr="00CF0AFA">
        <w:rPr>
          <w:rFonts w:eastAsia="Times New Roman" w:cstheme="minorHAnsi"/>
          <w:b/>
        </w:rPr>
        <w:t>ნარეცხი წყალი:</w:t>
      </w:r>
      <w:r w:rsidRPr="00CF0AFA">
        <w:rPr>
          <w:rFonts w:eastAsia="Times New Roman" w:cstheme="minorHAnsi"/>
        </w:rPr>
        <w:t xml:space="preserve"> უზრუნველყავით, რომ ნარეცხი წყალი იყოს შეგროვილი დახურულ კონტეინერში, იმ შემთხვევაში, თუ არ არის </w:t>
      </w:r>
      <w:r w:rsidR="00C2328D" w:rsidRPr="00CF0AFA">
        <w:rPr>
          <w:rFonts w:eastAsia="Times New Roman" w:cstheme="minorHAnsi"/>
          <w:lang w:val="ka-GE"/>
        </w:rPr>
        <w:t xml:space="preserve">ხელმისაწვდომი </w:t>
      </w:r>
      <w:r w:rsidR="000569FE" w:rsidRPr="00CF0AFA">
        <w:rPr>
          <w:rFonts w:eastAsia="Times New Roman" w:cstheme="minorHAnsi"/>
          <w:lang w:val="ka-GE"/>
        </w:rPr>
        <w:t xml:space="preserve">საკანალიზაციო </w:t>
      </w:r>
      <w:r w:rsidR="00C2328D" w:rsidRPr="00CF0AFA">
        <w:rPr>
          <w:rFonts w:eastAsia="Times New Roman" w:cstheme="minorHAnsi"/>
          <w:lang w:val="ka-GE"/>
        </w:rPr>
        <w:t>სისტემა.</w:t>
      </w:r>
    </w:p>
    <w:p w14:paraId="495493EC" w14:textId="1E7F25A3" w:rsidR="000569FE" w:rsidRPr="00CF0AFA" w:rsidRDefault="00340853" w:rsidP="00DD1FE7">
      <w:pPr>
        <w:pStyle w:val="ListParagraph"/>
        <w:numPr>
          <w:ilvl w:val="0"/>
          <w:numId w:val="11"/>
        </w:numPr>
        <w:spacing w:after="0" w:line="240" w:lineRule="auto"/>
        <w:jc w:val="both"/>
        <w:rPr>
          <w:rFonts w:eastAsia="Times New Roman" w:cstheme="minorHAnsi"/>
        </w:rPr>
      </w:pPr>
      <w:r w:rsidRPr="00CF0AFA">
        <w:rPr>
          <w:rFonts w:eastAsia="Times New Roman" w:cstheme="minorHAnsi"/>
          <w:b/>
        </w:rPr>
        <w:t>ხელების გაშრობა:</w:t>
      </w:r>
      <w:r w:rsidRPr="00CF0AFA">
        <w:rPr>
          <w:rFonts w:eastAsia="Times New Roman" w:cstheme="minorHAnsi"/>
        </w:rPr>
        <w:t xml:space="preserve"> უზრუნველყოფილი უნდა იყოს ქაღალდის </w:t>
      </w:r>
      <w:r w:rsidR="000569FE" w:rsidRPr="00CF0AFA">
        <w:rPr>
          <w:rFonts w:eastAsia="Times New Roman" w:cstheme="minorHAnsi"/>
          <w:lang w:val="ka-GE"/>
        </w:rPr>
        <w:t xml:space="preserve">ერთჯერადი </w:t>
      </w:r>
      <w:r w:rsidRPr="00CF0AFA">
        <w:rPr>
          <w:rFonts w:eastAsia="Times New Roman" w:cstheme="minorHAnsi"/>
        </w:rPr>
        <w:t xml:space="preserve">ხელსახოცი </w:t>
      </w:r>
      <w:r w:rsidR="000569FE" w:rsidRPr="00CF0AFA">
        <w:rPr>
          <w:rFonts w:eastAsia="Times New Roman" w:cstheme="minorHAnsi"/>
          <w:lang w:val="ka-GE"/>
        </w:rPr>
        <w:t xml:space="preserve">   </w:t>
      </w:r>
    </w:p>
    <w:p w14:paraId="202A8A33" w14:textId="77777777" w:rsidR="000569FE" w:rsidRPr="00CF0AFA" w:rsidRDefault="000569FE" w:rsidP="000569FE">
      <w:pPr>
        <w:spacing w:after="0" w:line="240" w:lineRule="auto"/>
        <w:rPr>
          <w:rFonts w:eastAsia="Times New Roman" w:cstheme="minorHAnsi"/>
          <w:lang w:val="ka-GE"/>
        </w:rPr>
      </w:pPr>
      <w:r w:rsidRPr="00CF0AFA">
        <w:rPr>
          <w:rFonts w:eastAsia="Times New Roman" w:cstheme="minorHAnsi"/>
          <w:lang w:val="ka-GE"/>
        </w:rPr>
        <w:t xml:space="preserve">      </w:t>
      </w:r>
      <w:r w:rsidR="00340853" w:rsidRPr="00CF0AFA">
        <w:rPr>
          <w:rFonts w:eastAsia="Times New Roman" w:cstheme="minorHAnsi"/>
        </w:rPr>
        <w:t xml:space="preserve">და ურნა; </w:t>
      </w:r>
    </w:p>
    <w:p w14:paraId="2DD18F34" w14:textId="262888DB" w:rsidR="00340853" w:rsidRPr="00CF0AFA" w:rsidRDefault="00340853" w:rsidP="000569FE">
      <w:pPr>
        <w:pStyle w:val="ListParagraph"/>
        <w:numPr>
          <w:ilvl w:val="0"/>
          <w:numId w:val="12"/>
        </w:numPr>
        <w:spacing w:after="0" w:line="240" w:lineRule="auto"/>
        <w:jc w:val="both"/>
        <w:rPr>
          <w:rFonts w:eastAsia="Times New Roman" w:cstheme="minorHAnsi"/>
          <w:lang w:val="ka-GE"/>
        </w:rPr>
      </w:pPr>
      <w:r w:rsidRPr="00CF0AFA">
        <w:rPr>
          <w:rFonts w:eastAsia="Times New Roman" w:cstheme="minorHAnsi"/>
          <w:b/>
        </w:rPr>
        <w:t>მასალა:</w:t>
      </w:r>
      <w:r w:rsidRPr="00CF0AFA">
        <w:rPr>
          <w:rFonts w:eastAsia="Times New Roman" w:cstheme="minorHAnsi"/>
        </w:rPr>
        <w:t xml:space="preserve"> ძირითადად მასალები უნდა იყოს მარტივად გასაწმენდი და შესაკეთებელი/შესაცვლელი ნაწილები</w:t>
      </w:r>
      <w:r w:rsidR="00C2328D" w:rsidRPr="00CF0AFA">
        <w:rPr>
          <w:rFonts w:eastAsia="Times New Roman" w:cstheme="minorHAnsi"/>
          <w:lang w:val="ka-GE"/>
        </w:rPr>
        <w:t xml:space="preserve"> </w:t>
      </w:r>
      <w:r w:rsidR="00C2328D" w:rsidRPr="00CF0AFA">
        <w:rPr>
          <w:rFonts w:eastAsia="Times New Roman" w:cstheme="minorHAnsi"/>
        </w:rPr>
        <w:t xml:space="preserve"> </w:t>
      </w:r>
      <w:r w:rsidRPr="00CF0AFA">
        <w:rPr>
          <w:rFonts w:eastAsia="Times New Roman" w:cstheme="minorHAnsi"/>
        </w:rPr>
        <w:t>ადგილობრივად უნდა იყოს ხელმისაწვდომი;</w:t>
      </w:r>
    </w:p>
    <w:p w14:paraId="4CE9780F" w14:textId="77777777" w:rsidR="000569FE" w:rsidRPr="00CF0AFA" w:rsidRDefault="00340853" w:rsidP="000569FE">
      <w:pPr>
        <w:pStyle w:val="ListParagraph"/>
        <w:numPr>
          <w:ilvl w:val="0"/>
          <w:numId w:val="12"/>
        </w:numPr>
        <w:spacing w:after="0" w:line="240" w:lineRule="auto"/>
        <w:rPr>
          <w:rFonts w:eastAsia="Times New Roman" w:cstheme="minorHAnsi"/>
        </w:rPr>
      </w:pPr>
      <w:r w:rsidRPr="00CF0AFA">
        <w:rPr>
          <w:rFonts w:eastAsia="Times New Roman" w:cstheme="minorHAnsi"/>
          <w:b/>
        </w:rPr>
        <w:t>ხელმისაწვდომობა:</w:t>
      </w:r>
      <w:r w:rsidRPr="00CF0AFA">
        <w:rPr>
          <w:rFonts w:eastAsia="Times New Roman" w:cstheme="minorHAnsi"/>
        </w:rPr>
        <w:t xml:space="preserve"> ხელმისაწვდომი უნდა იყოს ყველა მომხმარებლისთვის, მათ შორის ბავშვებისა და შეზღუდუდული შესაძლებლობის მქონე პირებისთვის</w:t>
      </w:r>
      <w:r w:rsidR="000569FE" w:rsidRPr="00CF0AFA">
        <w:rPr>
          <w:rFonts w:eastAsia="Times New Roman" w:cstheme="minorHAnsi"/>
          <w:lang w:val="ka-GE"/>
        </w:rPr>
        <w:t>;</w:t>
      </w:r>
    </w:p>
    <w:p w14:paraId="12547710" w14:textId="324E1071" w:rsidR="0057055E" w:rsidRPr="00CF0AFA" w:rsidRDefault="000569FE" w:rsidP="00DD1FE7">
      <w:pPr>
        <w:pStyle w:val="ListParagraph"/>
        <w:numPr>
          <w:ilvl w:val="0"/>
          <w:numId w:val="12"/>
        </w:numPr>
        <w:spacing w:after="0" w:line="240" w:lineRule="auto"/>
        <w:rPr>
          <w:rFonts w:eastAsia="Times New Roman" w:cstheme="minorHAnsi"/>
        </w:rPr>
      </w:pPr>
      <w:r w:rsidRPr="00CF0AFA">
        <w:rPr>
          <w:rFonts w:eastAsia="Times New Roman" w:cstheme="minorHAnsi"/>
          <w:b/>
          <w:lang w:val="ka-GE"/>
        </w:rPr>
        <w:t>დისტანცირება</w:t>
      </w:r>
      <w:r w:rsidRPr="00CF0AFA">
        <w:rPr>
          <w:rFonts w:eastAsia="Times New Roman" w:cstheme="minorHAnsi"/>
        </w:rPr>
        <w:t>:</w:t>
      </w:r>
      <w:r w:rsidRPr="00CF0AFA">
        <w:rPr>
          <w:rFonts w:eastAsia="Times New Roman" w:cstheme="minorHAnsi"/>
          <w:lang w:val="ka-GE"/>
        </w:rPr>
        <w:t xml:space="preserve"> </w:t>
      </w:r>
      <w:r w:rsidRPr="00CF0AFA">
        <w:rPr>
          <w:rFonts w:eastAsia="Times New Roman" w:cstheme="minorHAnsi"/>
        </w:rPr>
        <w:t xml:space="preserve">შესაძლებელი უნდა იყოს </w:t>
      </w:r>
      <w:r w:rsidR="00340853" w:rsidRPr="00CF0AFA">
        <w:rPr>
          <w:rFonts w:eastAsia="Times New Roman" w:cstheme="minorHAnsi"/>
        </w:rPr>
        <w:t>მომხმა</w:t>
      </w:r>
      <w:r w:rsidR="006D7448" w:rsidRPr="00CF0AFA">
        <w:rPr>
          <w:rFonts w:eastAsia="Times New Roman" w:cstheme="minorHAnsi"/>
        </w:rPr>
        <w:t>რებლებს შორის</w:t>
      </w:r>
      <w:r w:rsidR="00434248" w:rsidRPr="00CF0AFA">
        <w:rPr>
          <w:rFonts w:eastAsia="Times New Roman" w:cstheme="minorHAnsi"/>
        </w:rPr>
        <w:t xml:space="preserve"> </w:t>
      </w:r>
      <w:r w:rsidR="006D7448" w:rsidRPr="00CF0AFA">
        <w:rPr>
          <w:rFonts w:eastAsia="Times New Roman" w:cstheme="minorHAnsi"/>
        </w:rPr>
        <w:t xml:space="preserve"> სულ მცირე 1მ</w:t>
      </w:r>
      <w:r w:rsidRPr="00CF0AFA">
        <w:rPr>
          <w:rFonts w:eastAsia="Times New Roman" w:cstheme="minorHAnsi"/>
          <w:lang w:val="ka-GE"/>
        </w:rPr>
        <w:t xml:space="preserve">-იანი </w:t>
      </w:r>
      <w:r w:rsidRPr="00CF0AFA">
        <w:rPr>
          <w:rFonts w:eastAsia="Times New Roman" w:cstheme="minorHAnsi"/>
        </w:rPr>
        <w:t>ფიზიკური დისტანცირება</w:t>
      </w:r>
      <w:r w:rsidRPr="00CF0AFA">
        <w:rPr>
          <w:rFonts w:eastAsia="Times New Roman" w:cstheme="minorHAnsi"/>
          <w:lang w:val="ka-GE"/>
        </w:rPr>
        <w:t>.</w:t>
      </w:r>
      <w:r w:rsidR="006D7448" w:rsidRPr="00CF0AFA">
        <w:rPr>
          <w:rFonts w:eastAsia="Times New Roman" w:cstheme="minorHAnsi"/>
        </w:rPr>
        <w:t xml:space="preserve"> ეს შესაძლებელია</w:t>
      </w:r>
      <w:r w:rsidR="00C2328D" w:rsidRPr="00CF0AFA">
        <w:rPr>
          <w:rFonts w:eastAsia="Times New Roman" w:cstheme="minorHAnsi"/>
          <w:lang w:val="ka-GE"/>
        </w:rPr>
        <w:t xml:space="preserve"> </w:t>
      </w:r>
      <w:r w:rsidR="006D7448" w:rsidRPr="00CF0AFA">
        <w:rPr>
          <w:rFonts w:eastAsia="Times New Roman" w:cstheme="minorHAnsi"/>
        </w:rPr>
        <w:t xml:space="preserve"> სპეციალური მონიშვნებით და ხელების დაბანისთვის საჭირო მოწყობილობების საჭირო რაოდენების უზრუნველყოფით</w:t>
      </w:r>
      <w:r w:rsidRPr="00CF0AFA">
        <w:rPr>
          <w:rFonts w:eastAsia="Times New Roman" w:cstheme="minorHAnsi"/>
          <w:lang w:val="ka-GE"/>
        </w:rPr>
        <w:t>.</w:t>
      </w:r>
    </w:p>
    <w:p w14:paraId="4D685663" w14:textId="77777777" w:rsidR="0057055E" w:rsidRPr="00CF0AFA" w:rsidRDefault="0057055E" w:rsidP="00DD1FE7">
      <w:pPr>
        <w:spacing w:after="0" w:line="240" w:lineRule="auto"/>
        <w:rPr>
          <w:rFonts w:eastAsia="Times New Roman" w:cstheme="minorHAnsi"/>
        </w:rPr>
      </w:pPr>
    </w:p>
    <w:p w14:paraId="3517402D" w14:textId="7F508380" w:rsidR="001F7AA0" w:rsidRPr="00CF0AFA" w:rsidRDefault="001F7AA0" w:rsidP="00DD1FE7">
      <w:pPr>
        <w:spacing w:after="0" w:line="240" w:lineRule="auto"/>
        <w:rPr>
          <w:rFonts w:eastAsia="Times New Roman" w:cstheme="minorHAnsi"/>
          <w:b/>
          <w:sz w:val="24"/>
          <w:szCs w:val="24"/>
          <w:u w:val="single"/>
        </w:rPr>
      </w:pPr>
      <w:r w:rsidRPr="00CF0AFA">
        <w:rPr>
          <w:rFonts w:eastAsia="Times New Roman" w:cstheme="minorHAnsi"/>
          <w:b/>
          <w:sz w:val="24"/>
          <w:szCs w:val="24"/>
          <w:u w:val="single"/>
        </w:rPr>
        <w:t xml:space="preserve">5.  დეზინფექცია და ექსკრემენტების მართვა სახლის პირობებში </w:t>
      </w:r>
    </w:p>
    <w:p w14:paraId="40CA04D4" w14:textId="4A5C3874" w:rsidR="00640F7E" w:rsidRPr="00CF0AFA" w:rsidRDefault="00D16299" w:rsidP="000569FE">
      <w:pPr>
        <w:spacing w:after="0" w:line="240" w:lineRule="auto"/>
        <w:jc w:val="both"/>
        <w:rPr>
          <w:rFonts w:eastAsia="Times New Roman" w:cstheme="minorHAnsi"/>
          <w:lang w:val="ka-GE"/>
        </w:rPr>
      </w:pPr>
      <w:r w:rsidRPr="00CF0AFA">
        <w:rPr>
          <w:rFonts w:eastAsia="Times New Roman" w:cstheme="minorHAnsi"/>
        </w:rPr>
        <w:t>თუ COVID-19-ის საეჭვო ან დაადასტურებული დიაგნოზის მქონე პაციენტი იმყოფება სახლში, საჭიროა დაუყოვნებლივ იქნას ზომები მიღე</w:t>
      </w:r>
      <w:r w:rsidR="00640F7E" w:rsidRPr="00CF0AFA">
        <w:rPr>
          <w:rFonts w:eastAsia="Times New Roman" w:cstheme="minorHAnsi"/>
        </w:rPr>
        <w:t>ბებული, რათა პაციენტის მომვლელი და ოჯახის სხვა წევრები და</w:t>
      </w:r>
      <w:r w:rsidR="001A4FB0" w:rsidRPr="00CF0AFA">
        <w:rPr>
          <w:rFonts w:eastAsia="Times New Roman" w:cstheme="minorHAnsi"/>
          <w:lang w:val="ka-GE"/>
        </w:rPr>
        <w:t>ცული იყოს</w:t>
      </w:r>
      <w:r w:rsidR="00640F7E" w:rsidRPr="00CF0AFA">
        <w:rPr>
          <w:rFonts w:eastAsia="Times New Roman" w:cstheme="minorHAnsi"/>
        </w:rPr>
        <w:t xml:space="preserve"> რესპირა</w:t>
      </w:r>
      <w:r w:rsidR="00E41519" w:rsidRPr="00CF0AFA">
        <w:rPr>
          <w:rFonts w:eastAsia="Times New Roman" w:cstheme="minorHAnsi"/>
          <w:lang w:val="ka-GE"/>
        </w:rPr>
        <w:t>ციულ</w:t>
      </w:r>
      <w:r w:rsidR="00640F7E" w:rsidRPr="00CF0AFA">
        <w:rPr>
          <w:rFonts w:eastAsia="Times New Roman" w:cstheme="minorHAnsi"/>
        </w:rPr>
        <w:t xml:space="preserve"> სეკრეტ</w:t>
      </w:r>
      <w:r w:rsidR="004540B3" w:rsidRPr="00CF0AFA">
        <w:rPr>
          <w:rFonts w:eastAsia="Times New Roman" w:cstheme="minorHAnsi"/>
          <w:lang w:val="ka-GE"/>
        </w:rPr>
        <w:t>თან</w:t>
      </w:r>
      <w:r w:rsidR="00640F7E" w:rsidRPr="00CF0AFA">
        <w:rPr>
          <w:rFonts w:eastAsia="Times New Roman" w:cstheme="minorHAnsi"/>
        </w:rPr>
        <w:t xml:space="preserve"> ან ფეკალიებ</w:t>
      </w:r>
      <w:r w:rsidR="000569FE" w:rsidRPr="00CF0AFA">
        <w:rPr>
          <w:rFonts w:eastAsia="Times New Roman" w:cstheme="minorHAnsi"/>
          <w:lang w:val="ka-GE"/>
        </w:rPr>
        <w:t>თან</w:t>
      </w:r>
      <w:r w:rsidR="00640F7E" w:rsidRPr="00CF0AFA">
        <w:rPr>
          <w:rFonts w:eastAsia="Times New Roman" w:cstheme="minorHAnsi"/>
        </w:rPr>
        <w:t xml:space="preserve"> შეხებისგან, რომელიც </w:t>
      </w:r>
      <w:r w:rsidR="004540B3" w:rsidRPr="00CF0AFA">
        <w:rPr>
          <w:rFonts w:eastAsia="Times New Roman" w:cstheme="minorHAnsi"/>
          <w:lang w:val="ka-GE"/>
        </w:rPr>
        <w:t>შე</w:t>
      </w:r>
      <w:r w:rsidR="00640F7E" w:rsidRPr="00CF0AFA">
        <w:rPr>
          <w:rFonts w:eastAsia="Times New Roman" w:cstheme="minorHAnsi"/>
        </w:rPr>
        <w:t xml:space="preserve">საძლოა შეიცავდეს SARS-CoV-2-ს. </w:t>
      </w:r>
      <w:r w:rsidR="004540B3" w:rsidRPr="00CF0AFA">
        <w:rPr>
          <w:rFonts w:eastAsia="Times New Roman" w:cstheme="minorHAnsi"/>
          <w:lang w:val="ka-GE"/>
        </w:rPr>
        <w:t xml:space="preserve">უსაფრთხოების </w:t>
      </w:r>
      <w:r w:rsidR="00640F7E" w:rsidRPr="00CF0AFA">
        <w:rPr>
          <w:rFonts w:eastAsia="Times New Roman" w:cstheme="minorHAnsi"/>
        </w:rPr>
        <w:t>ზომები</w:t>
      </w:r>
      <w:r w:rsidR="00434248" w:rsidRPr="00CF0AFA">
        <w:rPr>
          <w:rFonts w:eastAsia="Times New Roman" w:cstheme="minorHAnsi"/>
        </w:rPr>
        <w:t xml:space="preserve">, </w:t>
      </w:r>
      <w:r w:rsidR="00640F7E" w:rsidRPr="00CF0AFA">
        <w:rPr>
          <w:rFonts w:eastAsia="Times New Roman" w:cstheme="minorHAnsi"/>
        </w:rPr>
        <w:t>უპირველეს ყოვლისა მოიცავს ზუსტი ინსტრუქციების გაცემას დასუფთავებისა და დეზინფექციის საშუალებების უსაფრთხოდ მოხმარებისა და შენახვის შესახებ</w:t>
      </w:r>
      <w:r w:rsidR="004540B3" w:rsidRPr="00CF0AFA">
        <w:rPr>
          <w:rFonts w:eastAsia="Times New Roman" w:cstheme="minorHAnsi"/>
          <w:lang w:val="ka-GE"/>
        </w:rPr>
        <w:t xml:space="preserve"> (</w:t>
      </w:r>
      <w:r w:rsidR="00640F7E" w:rsidRPr="00CF0AFA">
        <w:rPr>
          <w:rFonts w:eastAsia="Times New Roman" w:cstheme="minorHAnsi"/>
        </w:rPr>
        <w:t>მათ შორის</w:t>
      </w:r>
      <w:r w:rsidR="00434248" w:rsidRPr="00CF0AFA">
        <w:rPr>
          <w:rFonts w:eastAsia="Times New Roman" w:cstheme="minorHAnsi"/>
        </w:rPr>
        <w:t xml:space="preserve"> არის</w:t>
      </w:r>
      <w:r w:rsidR="00640F7E" w:rsidRPr="00CF0AFA">
        <w:rPr>
          <w:rFonts w:eastAsia="Times New Roman" w:cstheme="minorHAnsi"/>
        </w:rPr>
        <w:t xml:space="preserve"> ბავშვებისთვის მიუწვდომელ ადგილზე შენახვა</w:t>
      </w:r>
      <w:r w:rsidR="004540B3" w:rsidRPr="00CF0AFA">
        <w:rPr>
          <w:rFonts w:eastAsia="Times New Roman" w:cstheme="minorHAnsi"/>
          <w:lang w:val="ka-GE"/>
        </w:rPr>
        <w:t>)</w:t>
      </w:r>
      <w:r w:rsidR="00640F7E" w:rsidRPr="00CF0AFA">
        <w:rPr>
          <w:rFonts w:eastAsia="Times New Roman" w:cstheme="minorHAnsi"/>
        </w:rPr>
        <w:t>, რათა მოვახდინოთ მათი არამიზნობრივად გამოყენებისგან მიყენებული ზიანის, მათ შორის მოწამვლის პრევენცია.</w:t>
      </w:r>
      <w:r w:rsidR="001F7AA0" w:rsidRPr="00CF0AFA">
        <w:rPr>
          <w:rFonts w:eastAsia="Times New Roman" w:cstheme="minorHAnsi"/>
        </w:rPr>
        <w:t xml:space="preserve"> </w:t>
      </w:r>
    </w:p>
    <w:p w14:paraId="19C9ED13" w14:textId="77777777" w:rsidR="000569FE" w:rsidRPr="00CF0AFA" w:rsidRDefault="000569FE" w:rsidP="00DD1FE7">
      <w:pPr>
        <w:spacing w:after="0" w:line="240" w:lineRule="auto"/>
        <w:rPr>
          <w:rFonts w:eastAsia="Times New Roman" w:cstheme="minorHAnsi"/>
          <w:lang w:val="ka-GE"/>
        </w:rPr>
      </w:pPr>
    </w:p>
    <w:p w14:paraId="19C42918" w14:textId="4EEE98C6" w:rsidR="00640F7E" w:rsidRPr="00CF0AFA" w:rsidRDefault="00434248" w:rsidP="004540B3">
      <w:pPr>
        <w:spacing w:after="0" w:line="240" w:lineRule="auto"/>
        <w:jc w:val="both"/>
        <w:rPr>
          <w:rFonts w:eastAsia="Times New Roman" w:cstheme="minorHAnsi"/>
          <w:lang w:val="ka-GE"/>
        </w:rPr>
      </w:pPr>
      <w:r w:rsidRPr="00CF0AFA">
        <w:rPr>
          <w:rFonts w:eastAsia="Times New Roman" w:cstheme="minorHAnsi"/>
        </w:rPr>
        <w:t>რეგუ</w:t>
      </w:r>
      <w:r w:rsidR="00640F7E" w:rsidRPr="00CF0AFA">
        <w:rPr>
          <w:rFonts w:eastAsia="Times New Roman" w:cstheme="minorHAnsi"/>
        </w:rPr>
        <w:t xml:space="preserve">ლარული დასუფთავება უნდა ჩაუტარდეს პაციენტის </w:t>
      </w:r>
      <w:r w:rsidR="001A4FB0" w:rsidRPr="00CF0AFA">
        <w:rPr>
          <w:rFonts w:eastAsia="Times New Roman" w:cstheme="minorHAnsi"/>
          <w:lang w:val="ka-GE"/>
        </w:rPr>
        <w:t>ირგვლივ</w:t>
      </w:r>
      <w:r w:rsidR="00640F7E" w:rsidRPr="00CF0AFA">
        <w:rPr>
          <w:rFonts w:eastAsia="Times New Roman" w:cstheme="minorHAnsi"/>
        </w:rPr>
        <w:t xml:space="preserve"> </w:t>
      </w:r>
      <w:r w:rsidR="00C2328D" w:rsidRPr="00CF0AFA">
        <w:rPr>
          <w:rFonts w:eastAsia="Times New Roman" w:cstheme="minorHAnsi"/>
          <w:lang w:val="ka-GE"/>
        </w:rPr>
        <w:t>გარემოს</w:t>
      </w:r>
      <w:r w:rsidR="00640F7E" w:rsidRPr="00CF0AFA">
        <w:rPr>
          <w:rFonts w:eastAsia="Times New Roman" w:cstheme="minorHAnsi"/>
        </w:rPr>
        <w:t xml:space="preserve">, განსაკუთრებით ხშირად შეხებად ზედაპირებს, როგორიცაა მაგიდა და საძინებლის ავეჯი. </w:t>
      </w:r>
      <w:r w:rsidR="001A4FB0" w:rsidRPr="00CF0AFA">
        <w:rPr>
          <w:rFonts w:eastAsia="Times New Roman" w:cstheme="minorHAnsi"/>
          <w:lang w:val="ka-GE"/>
        </w:rPr>
        <w:t xml:space="preserve">ინდივიდუალურად </w:t>
      </w:r>
      <w:r w:rsidR="00640F7E" w:rsidRPr="00CF0AFA">
        <w:rPr>
          <w:rFonts w:eastAsia="Times New Roman" w:cstheme="minorHAnsi"/>
        </w:rPr>
        <w:t>დანა-ჩანგალი და ჭურჭელი</w:t>
      </w:r>
      <w:r w:rsidR="001A4FB0" w:rsidRPr="00CF0AFA">
        <w:rPr>
          <w:rFonts w:eastAsia="Times New Roman" w:cstheme="minorHAnsi"/>
          <w:lang w:val="ka-GE"/>
        </w:rPr>
        <w:t xml:space="preserve"> უნდა იყოს განკუთვნილი მხოლოდ პაციენტისათვის, რომელიც  </w:t>
      </w:r>
      <w:r w:rsidR="00640F7E" w:rsidRPr="00CF0AFA">
        <w:rPr>
          <w:rFonts w:eastAsia="Times New Roman" w:cstheme="minorHAnsi"/>
        </w:rPr>
        <w:t xml:space="preserve"> ყოველი გამოყენების შემდეგ უნდა გაირეცხოს, გაშრეს და იგი არ უნდა იყოს გაზიარებული </w:t>
      </w:r>
      <w:r w:rsidR="001A4FB0" w:rsidRPr="00CF0AFA">
        <w:rPr>
          <w:rFonts w:eastAsia="Times New Roman" w:cstheme="minorHAnsi"/>
          <w:lang w:val="ka-GE"/>
        </w:rPr>
        <w:t xml:space="preserve"> და გამოყენებული </w:t>
      </w:r>
      <w:r w:rsidR="00640F7E" w:rsidRPr="00CF0AFA">
        <w:rPr>
          <w:rFonts w:eastAsia="Times New Roman" w:cstheme="minorHAnsi"/>
        </w:rPr>
        <w:t>ოჯახის სხვა წევრების მიერ.</w:t>
      </w:r>
    </w:p>
    <w:p w14:paraId="7298C419" w14:textId="77777777" w:rsidR="000569FE" w:rsidRPr="00CF0AFA" w:rsidRDefault="000569FE" w:rsidP="00DD1FE7">
      <w:pPr>
        <w:spacing w:after="0" w:line="240" w:lineRule="auto"/>
        <w:rPr>
          <w:rFonts w:eastAsia="Times New Roman" w:cstheme="minorHAnsi"/>
          <w:lang w:val="ka-GE"/>
        </w:rPr>
      </w:pPr>
    </w:p>
    <w:p w14:paraId="0EDB5EA7" w14:textId="37D14438" w:rsidR="00C2328D" w:rsidRPr="00CF0AFA" w:rsidRDefault="001A4FB0" w:rsidP="004540B3">
      <w:pPr>
        <w:spacing w:after="0" w:line="240" w:lineRule="auto"/>
        <w:jc w:val="both"/>
        <w:rPr>
          <w:rFonts w:eastAsia="Times New Roman" w:cstheme="minorHAnsi"/>
          <w:lang w:val="ka-GE"/>
        </w:rPr>
      </w:pPr>
      <w:r w:rsidRPr="00CF0AFA">
        <w:rPr>
          <w:rFonts w:eastAsia="Times New Roman" w:cstheme="minorHAnsi"/>
          <w:lang w:val="ka-GE"/>
        </w:rPr>
        <w:t xml:space="preserve">თუ </w:t>
      </w:r>
      <w:r w:rsidR="00865EFE" w:rsidRPr="00CF0AFA">
        <w:rPr>
          <w:rFonts w:eastAsia="Times New Roman" w:cstheme="minorHAnsi"/>
        </w:rPr>
        <w:t xml:space="preserve">COVID-19 პაციენტი და ოჯახის სხვა წევრები </w:t>
      </w:r>
      <w:r w:rsidRPr="00CF0AFA">
        <w:rPr>
          <w:rFonts w:eastAsia="Times New Roman" w:cstheme="minorHAnsi"/>
          <w:lang w:val="ka-GE"/>
        </w:rPr>
        <w:t xml:space="preserve">გამოიყენებენ საერთო სააბაზანოს, მაშინ პაციენტის მიერ სარგებლობის შემდეგ უნდა ჩაუტარდეს რეცხვა და დეზინფექცია, </w:t>
      </w:r>
      <w:r w:rsidR="00865EFE" w:rsidRPr="00CF0AFA">
        <w:rPr>
          <w:rFonts w:eastAsia="Times New Roman" w:cstheme="minorHAnsi"/>
        </w:rPr>
        <w:t>. თავდაპირველად გაწმენდა უნდა მოხდეს ჩვეულ</w:t>
      </w:r>
      <w:r w:rsidR="00C2328D" w:rsidRPr="00CF0AFA">
        <w:rPr>
          <w:rFonts w:eastAsia="Times New Roman" w:cstheme="minorHAnsi"/>
          <w:lang w:val="ka-GE"/>
        </w:rPr>
        <w:t>ე</w:t>
      </w:r>
      <w:r w:rsidR="00865EFE" w:rsidRPr="00CF0AFA">
        <w:rPr>
          <w:rFonts w:eastAsia="Times New Roman" w:cstheme="minorHAnsi"/>
        </w:rPr>
        <w:t xml:space="preserve">ბრივი საყოფაცხოვრებო </w:t>
      </w:r>
      <w:r w:rsidR="004A16A9" w:rsidRPr="00CF0AFA">
        <w:rPr>
          <w:rFonts w:eastAsia="Times New Roman" w:cstheme="minorHAnsi"/>
          <w:lang w:val="ka-GE"/>
        </w:rPr>
        <w:t>სარეცხი საშუალებებით</w:t>
      </w:r>
      <w:r w:rsidR="00434248" w:rsidRPr="00CF0AFA">
        <w:rPr>
          <w:rFonts w:eastAsia="Times New Roman" w:cstheme="minorHAnsi"/>
        </w:rPr>
        <w:t xml:space="preserve">, ხოლო </w:t>
      </w:r>
      <w:r w:rsidR="00865EFE" w:rsidRPr="00CF0AFA">
        <w:rPr>
          <w:rFonts w:eastAsia="Times New Roman" w:cstheme="minorHAnsi"/>
        </w:rPr>
        <w:t>წყლით მორეცხვის შემდეგ 0.1%-იანი ნატრიუმის ჰიპოქლორიტის შემცველი სტანდარტული საყოფაცხოვრებო დეზინფექტანტით ჩა</w:t>
      </w:r>
      <w:r w:rsidR="00C2328D" w:rsidRPr="00CF0AFA">
        <w:rPr>
          <w:rFonts w:eastAsia="Times New Roman" w:cstheme="minorHAnsi"/>
          <w:lang w:val="ka-GE"/>
        </w:rPr>
        <w:t>უ</w:t>
      </w:r>
      <w:r w:rsidR="00865EFE" w:rsidRPr="00CF0AFA">
        <w:rPr>
          <w:rFonts w:eastAsia="Times New Roman" w:cstheme="minorHAnsi"/>
        </w:rPr>
        <w:t>ტარდეს დეზინფექცია</w:t>
      </w:r>
      <w:r w:rsidR="004540B3" w:rsidRPr="00CF0AFA">
        <w:rPr>
          <w:rFonts w:eastAsia="Times New Roman" w:cstheme="minorHAnsi"/>
        </w:rPr>
        <w:t xml:space="preserve"> (</w:t>
      </w:r>
      <w:r w:rsidR="00865EFE" w:rsidRPr="00CF0AFA">
        <w:rPr>
          <w:rFonts w:eastAsia="Times New Roman" w:cstheme="minorHAnsi"/>
        </w:rPr>
        <w:t xml:space="preserve">ექვივალენტურია 1000ppm ან საყოფაცხოვრებო მათეთრებლის 1 წილი 5%-იან ნატრიუმის ჰიპოქლორიტთან ერთად წყლის 50 წილზე). წმენდის დროს გამოყენებული უნდა იყოს </w:t>
      </w:r>
      <w:r w:rsidR="00C2328D" w:rsidRPr="00CF0AFA">
        <w:rPr>
          <w:rFonts w:eastAsia="Times New Roman" w:cstheme="minorHAnsi"/>
          <w:lang w:val="ka-GE"/>
        </w:rPr>
        <w:t xml:space="preserve">სათანადო </w:t>
      </w:r>
      <w:r w:rsidR="004540B3" w:rsidRPr="00CF0AFA">
        <w:rPr>
          <w:rFonts w:eastAsia="Times New Roman" w:cstheme="minorHAnsi"/>
          <w:lang w:val="ka-GE"/>
        </w:rPr>
        <w:t>იდს-</w:t>
      </w:r>
      <w:r w:rsidR="00865EFE" w:rsidRPr="00CF0AFA">
        <w:rPr>
          <w:rFonts w:eastAsia="Times New Roman" w:cstheme="minorHAnsi"/>
        </w:rPr>
        <w:t>ები</w:t>
      </w:r>
      <w:r w:rsidR="00434248" w:rsidRPr="00CF0AFA">
        <w:rPr>
          <w:rFonts w:eastAsia="Times New Roman" w:cstheme="minorHAnsi"/>
        </w:rPr>
        <w:t>,</w:t>
      </w:r>
      <w:r w:rsidR="00865EFE" w:rsidRPr="00CF0AFA">
        <w:rPr>
          <w:rFonts w:eastAsia="Times New Roman" w:cstheme="minorHAnsi"/>
        </w:rPr>
        <w:t xml:space="preserve"> მათ შორის ნიღაბი, სათვალე, </w:t>
      </w:r>
      <w:r w:rsidR="00166E01" w:rsidRPr="00CF0AFA">
        <w:rPr>
          <w:rFonts w:eastAsia="Times New Roman" w:cstheme="minorHAnsi"/>
        </w:rPr>
        <w:t xml:space="preserve">წყალგამძლე წინსაფარი და ხელთათმანი. </w:t>
      </w:r>
      <w:r w:rsidR="004540B3" w:rsidRPr="00CF0AFA">
        <w:rPr>
          <w:rFonts w:eastAsia="Times New Roman" w:cstheme="minorHAnsi"/>
          <w:lang w:val="ka-GE"/>
        </w:rPr>
        <w:t>იდს-</w:t>
      </w:r>
      <w:r w:rsidR="00166E01" w:rsidRPr="00CF0AFA">
        <w:rPr>
          <w:rFonts w:eastAsia="Times New Roman" w:cstheme="minorHAnsi"/>
        </w:rPr>
        <w:t xml:space="preserve">ს მოხსნის შემდეგ საჭიროა </w:t>
      </w:r>
      <w:r w:rsidR="004540B3" w:rsidRPr="00CF0AFA">
        <w:rPr>
          <w:rFonts w:eastAsia="Times New Roman" w:cstheme="minorHAnsi"/>
        </w:rPr>
        <w:t>ხელ</w:t>
      </w:r>
      <w:r w:rsidR="00166E01" w:rsidRPr="00CF0AFA">
        <w:rPr>
          <w:rFonts w:eastAsia="Times New Roman" w:cstheme="minorHAnsi"/>
        </w:rPr>
        <w:t xml:space="preserve">ის ჰიგიენის ღონისძიებების განხორციელება. თუ რესურსები სრულად არ არის ხელმისაწვდომი, საჭიროა </w:t>
      </w:r>
      <w:r w:rsidR="00FE4726" w:rsidRPr="00CF0AFA">
        <w:rPr>
          <w:rFonts w:eastAsia="Times New Roman" w:cstheme="minorHAnsi"/>
        </w:rPr>
        <w:t>COVID-19 პაციენტის შინ მომვლელი</w:t>
      </w:r>
      <w:r w:rsidR="002009DB" w:rsidRPr="00CF0AFA">
        <w:rPr>
          <w:rFonts w:eastAsia="Times New Roman" w:cstheme="minorHAnsi"/>
        </w:rPr>
        <w:t xml:space="preserve"> უზრუნველყოფილი იყოს </w:t>
      </w:r>
      <w:r w:rsidR="00166E01" w:rsidRPr="00CF0AFA">
        <w:rPr>
          <w:rFonts w:eastAsia="Times New Roman" w:cstheme="minorHAnsi"/>
        </w:rPr>
        <w:t>მინიმალური საშუალე</w:t>
      </w:r>
      <w:r w:rsidR="00FE4726" w:rsidRPr="00CF0AFA">
        <w:rPr>
          <w:rFonts w:eastAsia="Times New Roman" w:cstheme="minorHAnsi"/>
        </w:rPr>
        <w:t xml:space="preserve">ბებით მაინც, როგორიცაა ნიღაბი და </w:t>
      </w:r>
      <w:r w:rsidR="002B1CCA" w:rsidRPr="00CF0AFA">
        <w:rPr>
          <w:rFonts w:cstheme="minorHAnsi"/>
        </w:rPr>
        <w:t>ხელის</w:t>
      </w:r>
      <w:r w:rsidR="00FE4726" w:rsidRPr="00CF0AFA">
        <w:rPr>
          <w:rFonts w:eastAsia="Times New Roman" w:cstheme="minorHAnsi"/>
        </w:rPr>
        <w:t xml:space="preserve"> ჰიგიენის საშუალებები. მხედველობაში უნდა იქნას მიღებული ადამიანის ექსკრემენტების უსაფრთხოდ მართვა მთელი სანიტარული ჯაჭვის მანძილზე, დაწყებული რეგულარულად </w:t>
      </w:r>
      <w:r w:rsidR="004540B3" w:rsidRPr="00CF0AFA">
        <w:rPr>
          <w:rFonts w:eastAsia="Times New Roman" w:cstheme="minorHAnsi"/>
          <w:lang w:val="ka-GE"/>
        </w:rPr>
        <w:lastRenderedPageBreak/>
        <w:t xml:space="preserve">დასუფთავებული </w:t>
      </w:r>
      <w:r w:rsidR="00FE4726" w:rsidRPr="00CF0AFA">
        <w:rPr>
          <w:rFonts w:eastAsia="Times New Roman" w:cstheme="minorHAnsi"/>
        </w:rPr>
        <w:t xml:space="preserve">და ფუნქციონირებადი </w:t>
      </w:r>
      <w:r w:rsidR="004540B3" w:rsidRPr="00CF0AFA">
        <w:rPr>
          <w:rFonts w:eastAsia="Times New Roman" w:cstheme="minorHAnsi"/>
        </w:rPr>
        <w:t>ტუალეტ</w:t>
      </w:r>
      <w:r w:rsidR="004540B3" w:rsidRPr="00CF0AFA">
        <w:rPr>
          <w:rFonts w:eastAsia="Times New Roman" w:cstheme="minorHAnsi"/>
          <w:lang w:val="ka-GE"/>
        </w:rPr>
        <w:t xml:space="preserve">ის </w:t>
      </w:r>
      <w:r w:rsidR="004540B3" w:rsidRPr="00CF0AFA">
        <w:rPr>
          <w:rFonts w:eastAsia="Times New Roman" w:cstheme="minorHAnsi"/>
        </w:rPr>
        <w:t>ხელმისაწვდომი</w:t>
      </w:r>
      <w:r w:rsidR="004540B3" w:rsidRPr="00CF0AFA">
        <w:rPr>
          <w:rFonts w:eastAsia="Times New Roman" w:cstheme="minorHAnsi"/>
          <w:lang w:val="ka-GE"/>
        </w:rPr>
        <w:t>თ</w:t>
      </w:r>
      <w:r w:rsidR="00FE4726" w:rsidRPr="00CF0AFA">
        <w:rPr>
          <w:rFonts w:eastAsia="Times New Roman" w:cstheme="minorHAnsi"/>
        </w:rPr>
        <w:t>, გაგრძელებული უსაფრთხო შეგროვებით</w:t>
      </w:r>
      <w:r w:rsidR="00C2328D" w:rsidRPr="00CF0AFA">
        <w:rPr>
          <w:rFonts w:eastAsia="Times New Roman" w:cstheme="minorHAnsi"/>
        </w:rPr>
        <w:t>,</w:t>
      </w:r>
      <w:r w:rsidR="00FE4726" w:rsidRPr="00CF0AFA">
        <w:rPr>
          <w:rFonts w:eastAsia="Times New Roman" w:cstheme="minorHAnsi"/>
        </w:rPr>
        <w:t xml:space="preserve"> ტრანსპორტირებით</w:t>
      </w:r>
      <w:r w:rsidR="00C2328D" w:rsidRPr="00CF0AFA">
        <w:rPr>
          <w:rFonts w:eastAsia="Times New Roman" w:cstheme="minorHAnsi"/>
        </w:rPr>
        <w:t>ა და</w:t>
      </w:r>
      <w:r w:rsidR="00FE4726" w:rsidRPr="00CF0AFA">
        <w:rPr>
          <w:rFonts w:eastAsia="Times New Roman" w:cstheme="minorHAnsi"/>
        </w:rPr>
        <w:t xml:space="preserve"> </w:t>
      </w:r>
      <w:r w:rsidR="004540B3" w:rsidRPr="00CF0AFA">
        <w:rPr>
          <w:rFonts w:eastAsia="Times New Roman" w:cstheme="minorHAnsi"/>
          <w:lang w:val="ka-GE"/>
        </w:rPr>
        <w:t>გაუვნებელოყოფით.</w:t>
      </w:r>
    </w:p>
    <w:p w14:paraId="103FE3E0" w14:textId="77777777" w:rsidR="00166E01" w:rsidRPr="00CF0AFA" w:rsidRDefault="00166E01" w:rsidP="00DD1FE7">
      <w:pPr>
        <w:spacing w:after="0" w:line="240" w:lineRule="auto"/>
        <w:rPr>
          <w:rFonts w:eastAsia="Times New Roman" w:cstheme="minorHAnsi"/>
        </w:rPr>
      </w:pPr>
    </w:p>
    <w:p w14:paraId="286776BA" w14:textId="7D50CC82" w:rsidR="00D2533E" w:rsidRPr="00CF0AFA" w:rsidRDefault="00FE4726" w:rsidP="000569FE">
      <w:pPr>
        <w:pStyle w:val="ListParagraph"/>
        <w:numPr>
          <w:ilvl w:val="0"/>
          <w:numId w:val="10"/>
        </w:numPr>
        <w:spacing w:after="0" w:line="240" w:lineRule="auto"/>
        <w:rPr>
          <w:rFonts w:eastAsia="Times New Roman" w:cstheme="minorHAnsi"/>
          <w:b/>
          <w:sz w:val="24"/>
          <w:szCs w:val="24"/>
          <w:u w:val="single"/>
          <w:lang w:val="ka-GE"/>
        </w:rPr>
      </w:pPr>
      <w:r w:rsidRPr="00CF0AFA">
        <w:rPr>
          <w:rFonts w:eastAsia="Times New Roman" w:cstheme="minorHAnsi"/>
          <w:b/>
          <w:sz w:val="24"/>
          <w:szCs w:val="24"/>
          <w:u w:val="single"/>
        </w:rPr>
        <w:t>ნარჩენების მართვა სახლ</w:t>
      </w:r>
      <w:r w:rsidR="00C2328D" w:rsidRPr="00CF0AFA">
        <w:rPr>
          <w:rFonts w:eastAsia="Times New Roman" w:cstheme="minorHAnsi"/>
          <w:b/>
          <w:sz w:val="24"/>
          <w:szCs w:val="24"/>
          <w:u w:val="single"/>
          <w:lang w:val="ka-GE"/>
        </w:rPr>
        <w:t>ის პირობებში</w:t>
      </w:r>
    </w:p>
    <w:p w14:paraId="53C1A0CD" w14:textId="415D14C3" w:rsidR="00FE4726" w:rsidRPr="00CF0AFA" w:rsidRDefault="00FE4726" w:rsidP="004540B3">
      <w:pPr>
        <w:spacing w:after="0" w:line="240" w:lineRule="auto"/>
        <w:jc w:val="both"/>
        <w:rPr>
          <w:rFonts w:eastAsia="Times New Roman" w:cstheme="minorHAnsi"/>
          <w:lang w:val="ka-GE"/>
        </w:rPr>
      </w:pPr>
      <w:r w:rsidRPr="00CF0AFA">
        <w:rPr>
          <w:rFonts w:eastAsia="Times New Roman" w:cstheme="minorHAnsi"/>
        </w:rPr>
        <w:t>კარანტინის ან ოჯახის დაავადებული წევრის მკურნალობისა და გამოჯანმრთელების პერიოდში</w:t>
      </w:r>
      <w:r w:rsidR="002009DB" w:rsidRPr="00CF0AFA">
        <w:rPr>
          <w:rFonts w:eastAsia="Times New Roman" w:cstheme="minorHAnsi"/>
        </w:rPr>
        <w:t>,</w:t>
      </w:r>
      <w:r w:rsidRPr="00CF0AFA">
        <w:rPr>
          <w:rFonts w:eastAsia="Times New Roman" w:cstheme="minorHAnsi"/>
        </w:rPr>
        <w:t xml:space="preserve"> სახლში დაგროვილი ნარჩენები უნდა განთავსდეს </w:t>
      </w:r>
      <w:r w:rsidR="004540B3" w:rsidRPr="00CF0AFA">
        <w:rPr>
          <w:rFonts w:eastAsia="Times New Roman" w:cstheme="minorHAnsi"/>
          <w:lang w:val="ka-GE"/>
        </w:rPr>
        <w:t>მყარ, სქელ პოლიეთილენის</w:t>
      </w:r>
      <w:r w:rsidRPr="00CF0AFA">
        <w:rPr>
          <w:rFonts w:eastAsia="Times New Roman" w:cstheme="minorHAnsi"/>
        </w:rPr>
        <w:t xml:space="preserve"> </w:t>
      </w:r>
      <w:r w:rsidR="004540B3" w:rsidRPr="00CF0AFA">
        <w:rPr>
          <w:rFonts w:eastAsia="Times New Roman" w:cstheme="minorHAnsi"/>
          <w:lang w:val="ka-GE"/>
        </w:rPr>
        <w:t>ტომარაში</w:t>
      </w:r>
      <w:r w:rsidRPr="00CF0AFA">
        <w:rPr>
          <w:rFonts w:eastAsia="Times New Roman" w:cstheme="minorHAnsi"/>
        </w:rPr>
        <w:t xml:space="preserve"> და </w:t>
      </w:r>
      <w:r w:rsidR="006914CC" w:rsidRPr="00CF0AFA">
        <w:rPr>
          <w:rFonts w:eastAsia="Times New Roman" w:cstheme="minorHAnsi"/>
        </w:rPr>
        <w:t xml:space="preserve">მჭიდროდ </w:t>
      </w:r>
      <w:r w:rsidR="004540B3" w:rsidRPr="00CF0AFA">
        <w:rPr>
          <w:rFonts w:eastAsia="Times New Roman" w:cstheme="minorHAnsi"/>
          <w:lang w:val="ka-GE"/>
        </w:rPr>
        <w:t xml:space="preserve">თავმოკრული გატანილ იქნეს მუნიციპალურ ნაჩენებთან ერთად. </w:t>
      </w:r>
      <w:r w:rsidR="006914CC" w:rsidRPr="00CF0AFA">
        <w:rPr>
          <w:rFonts w:eastAsia="Times New Roman" w:cstheme="minorHAnsi"/>
        </w:rPr>
        <w:t xml:space="preserve">ხველისა და ცემინების დროს გამოყენებული მასალები დაუყოვნებლივ უნდა გადაიყაროს ნარჩენების ურნაში, რის შემდეგაც უნდა განხორციელდეს ხელის ჰიგიენის დაცვა. </w:t>
      </w:r>
    </w:p>
    <w:p w14:paraId="2AF2564E" w14:textId="77777777" w:rsidR="004540B3" w:rsidRPr="00CF0AFA" w:rsidRDefault="004540B3" w:rsidP="004540B3">
      <w:pPr>
        <w:spacing w:after="0" w:line="240" w:lineRule="auto"/>
        <w:jc w:val="both"/>
        <w:rPr>
          <w:rFonts w:eastAsia="Times New Roman" w:cstheme="minorHAnsi"/>
          <w:lang w:val="ka-GE"/>
        </w:rPr>
      </w:pPr>
    </w:p>
    <w:p w14:paraId="798949FE" w14:textId="48AA88E3" w:rsidR="006914CC" w:rsidRPr="00CF0AFA" w:rsidRDefault="006914CC" w:rsidP="004540B3">
      <w:pPr>
        <w:spacing w:after="0" w:line="240" w:lineRule="auto"/>
        <w:jc w:val="both"/>
        <w:rPr>
          <w:rFonts w:eastAsia="Times New Roman" w:cstheme="minorHAnsi"/>
        </w:rPr>
      </w:pPr>
      <w:r w:rsidRPr="00CF0AFA">
        <w:rPr>
          <w:rFonts w:eastAsia="Times New Roman" w:cstheme="minorHAnsi"/>
        </w:rPr>
        <w:t xml:space="preserve">იმ ადგილებში, სადაც ნიღბებზე მაღალი მოოთხოვნა და ლიმიტირებული მარაგებია, ადამიანების გარკვეული </w:t>
      </w:r>
      <w:r w:rsidR="002009DB" w:rsidRPr="00CF0AFA">
        <w:rPr>
          <w:rFonts w:eastAsia="Times New Roman" w:cstheme="minorHAnsi"/>
        </w:rPr>
        <w:t xml:space="preserve">ჯგუფები </w:t>
      </w:r>
      <w:r w:rsidRPr="00CF0AFA">
        <w:rPr>
          <w:rFonts w:eastAsia="Times New Roman" w:cstheme="minorHAnsi"/>
        </w:rPr>
        <w:t xml:space="preserve">აგროვებენ გამოყენებულ ნიღბებს და ახდენენ მის განმეორებით რეალიზაციას. </w:t>
      </w:r>
      <w:r w:rsidR="00F7067D" w:rsidRPr="00CF0AFA">
        <w:rPr>
          <w:rFonts w:eastAsia="Times New Roman" w:cstheme="minorHAnsi"/>
        </w:rPr>
        <w:t xml:space="preserve">ამიტომ, საჭიროა დამატებითი ძალისხმევა, რათა გაუმჯობესდეს ნარჩენების უსაფრთხო მართვა და </w:t>
      </w:r>
      <w:r w:rsidR="004500AE" w:rsidRPr="00CF0AFA">
        <w:rPr>
          <w:rFonts w:eastAsia="Times New Roman" w:cstheme="minorHAnsi"/>
          <w:lang w:val="ka-GE"/>
        </w:rPr>
        <w:t>განთ</w:t>
      </w:r>
      <w:r w:rsidR="004540B3" w:rsidRPr="00CF0AFA">
        <w:rPr>
          <w:rFonts w:eastAsia="Times New Roman" w:cstheme="minorHAnsi"/>
          <w:lang w:val="ka-GE"/>
        </w:rPr>
        <w:t>ავსება/უტილიზაცია</w:t>
      </w:r>
      <w:r w:rsidR="00F7067D" w:rsidRPr="00CF0AFA">
        <w:rPr>
          <w:rFonts w:eastAsia="Times New Roman" w:cstheme="minorHAnsi"/>
        </w:rPr>
        <w:t xml:space="preserve"> მოხდეს შემოღობილ, კონტროლირებად ტერიტორიებზე. ნიღბებისა და </w:t>
      </w:r>
      <w:r w:rsidR="004540B3" w:rsidRPr="00CF0AFA">
        <w:rPr>
          <w:rFonts w:eastAsia="Times New Roman" w:cstheme="minorHAnsi"/>
          <w:lang w:val="ka-GE"/>
        </w:rPr>
        <w:t xml:space="preserve">სხვა იდს-ს </w:t>
      </w:r>
      <w:r w:rsidR="004500AE" w:rsidRPr="00CF0AFA">
        <w:rPr>
          <w:rFonts w:eastAsia="Times New Roman" w:cstheme="minorHAnsi"/>
          <w:lang w:val="ka-GE"/>
        </w:rPr>
        <w:t xml:space="preserve">საკანალიზაციო სისტემაში მოხვედრამ </w:t>
      </w:r>
      <w:r w:rsidR="004540B3" w:rsidRPr="00CF0AFA">
        <w:rPr>
          <w:rFonts w:eastAsia="Times New Roman" w:cstheme="minorHAnsi"/>
          <w:lang w:val="ka-GE"/>
        </w:rPr>
        <w:t xml:space="preserve">შეიძლება გამოიწვიოს </w:t>
      </w:r>
      <w:r w:rsidR="004500AE" w:rsidRPr="00CF0AFA">
        <w:rPr>
          <w:rFonts w:eastAsia="Times New Roman" w:cstheme="minorHAnsi"/>
          <w:lang w:val="ka-GE"/>
        </w:rPr>
        <w:t xml:space="preserve">მისი </w:t>
      </w:r>
      <w:bookmarkStart w:id="0" w:name="_GoBack"/>
      <w:bookmarkEnd w:id="0"/>
      <w:r w:rsidR="00F7067D" w:rsidRPr="00CF0AFA">
        <w:rPr>
          <w:rFonts w:eastAsia="Times New Roman" w:cstheme="minorHAnsi"/>
        </w:rPr>
        <w:t xml:space="preserve">ჩაკეტვა, რაც ადამიანისა და გარემოსთვის მნიშვნელოვანი ზიანის მომტანია. მსგავსი რისკების შემცირება შესაძლებელია ნარჩენების მართვაში გაუმჯობესებული ინვესტირებით, ეკომეგობრული პროდუქციის წარმოების გაზრდით, ნარჩენების სწორად გატანისა და </w:t>
      </w:r>
      <w:r w:rsidR="004500AE" w:rsidRPr="00CF0AFA">
        <w:rPr>
          <w:rFonts w:eastAsia="Times New Roman" w:cstheme="minorHAnsi"/>
          <w:lang w:val="ka-GE"/>
        </w:rPr>
        <w:t>განთ</w:t>
      </w:r>
      <w:r w:rsidR="004540B3" w:rsidRPr="00CF0AFA">
        <w:rPr>
          <w:rFonts w:eastAsia="Times New Roman" w:cstheme="minorHAnsi"/>
          <w:lang w:val="ka-GE"/>
        </w:rPr>
        <w:t xml:space="preserve">ავსების </w:t>
      </w:r>
      <w:r w:rsidR="00F7067D" w:rsidRPr="00CF0AFA">
        <w:rPr>
          <w:rFonts w:eastAsia="Times New Roman" w:cstheme="minorHAnsi"/>
        </w:rPr>
        <w:t>საშუალებით. და</w:t>
      </w:r>
      <w:r w:rsidR="004500AE" w:rsidRPr="00CF0AFA">
        <w:rPr>
          <w:rFonts w:eastAsia="Times New Roman" w:cstheme="minorHAnsi"/>
          <w:lang w:val="ka-GE"/>
        </w:rPr>
        <w:t xml:space="preserve"> </w:t>
      </w:r>
      <w:r w:rsidR="00F7067D" w:rsidRPr="00CF0AFA">
        <w:rPr>
          <w:rFonts w:eastAsia="Times New Roman" w:cstheme="minorHAnsi"/>
        </w:rPr>
        <w:t>ბოლოს, ნარჩენების შეგროვება</w:t>
      </w:r>
      <w:r w:rsidR="004500AE" w:rsidRPr="00CF0AFA">
        <w:rPr>
          <w:rFonts w:eastAsia="Times New Roman" w:cstheme="minorHAnsi"/>
          <w:lang w:val="ka-GE"/>
        </w:rPr>
        <w:t>ზე დასაქმებული პირები აღჭურვილი უნდა იყვნენ შესაბამისი</w:t>
      </w:r>
      <w:r w:rsidR="00F7067D" w:rsidRPr="00CF0AFA">
        <w:rPr>
          <w:rFonts w:eastAsia="Times New Roman" w:cstheme="minorHAnsi"/>
        </w:rPr>
        <w:t xml:space="preserve"> </w:t>
      </w:r>
      <w:r w:rsidR="004500AE" w:rsidRPr="00CF0AFA">
        <w:rPr>
          <w:rFonts w:eastAsia="Times New Roman" w:cstheme="minorHAnsi"/>
          <w:lang w:val="ka-GE"/>
        </w:rPr>
        <w:t>იდს-ებით</w:t>
      </w:r>
      <w:r w:rsidR="00F7067D" w:rsidRPr="00CF0AFA">
        <w:rPr>
          <w:rFonts w:eastAsia="Times New Roman" w:cstheme="minorHAnsi"/>
        </w:rPr>
        <w:t xml:space="preserve"> (</w:t>
      </w:r>
      <w:r w:rsidR="004500AE" w:rsidRPr="00CF0AFA">
        <w:rPr>
          <w:rFonts w:eastAsia="Times New Roman" w:cstheme="minorHAnsi"/>
          <w:lang w:val="ka-GE"/>
        </w:rPr>
        <w:t>სქელი/</w:t>
      </w:r>
      <w:r w:rsidR="00F7067D" w:rsidRPr="00CF0AFA">
        <w:rPr>
          <w:rFonts w:eastAsia="Times New Roman" w:cstheme="minorHAnsi"/>
        </w:rPr>
        <w:t xml:space="preserve">გამძლე ხელთათმანები, </w:t>
      </w:r>
      <w:r w:rsidR="004540B3" w:rsidRPr="00CF0AFA">
        <w:rPr>
          <w:rFonts w:eastAsia="Times New Roman" w:cstheme="minorHAnsi"/>
          <w:lang w:val="ka-GE"/>
        </w:rPr>
        <w:t>წყალგაუმტარი დახურული ფეხსაცმელი/რეზინის ჩექმები</w:t>
      </w:r>
      <w:r w:rsidR="00F7067D" w:rsidRPr="00CF0AFA">
        <w:rPr>
          <w:rFonts w:eastAsia="Times New Roman" w:cstheme="minorHAnsi"/>
        </w:rPr>
        <w:t xml:space="preserve">, სპეცტანსაცმელი და ნიღბები) და ჰქონდეთ </w:t>
      </w:r>
      <w:r w:rsidR="004540B3" w:rsidRPr="00CF0AFA">
        <w:rPr>
          <w:rFonts w:eastAsia="Times New Roman" w:cstheme="minorHAnsi"/>
        </w:rPr>
        <w:t>ხე</w:t>
      </w:r>
      <w:r w:rsidR="004540B3" w:rsidRPr="00CF0AFA">
        <w:rPr>
          <w:rFonts w:eastAsia="Times New Roman" w:cstheme="minorHAnsi"/>
          <w:lang w:val="ka-GE"/>
        </w:rPr>
        <w:t>ლ</w:t>
      </w:r>
      <w:r w:rsidR="00F7067D" w:rsidRPr="00CF0AFA">
        <w:rPr>
          <w:rFonts w:eastAsia="Times New Roman" w:cstheme="minorHAnsi"/>
        </w:rPr>
        <w:t xml:space="preserve">ის ჰიგიენის რეგულარული ჩატარებისთვის საჭირო აღჭურვილობა. </w:t>
      </w:r>
    </w:p>
    <w:p w14:paraId="22E87E8D" w14:textId="77777777" w:rsidR="006914CC" w:rsidRPr="00CF0AFA" w:rsidRDefault="006914CC" w:rsidP="00DD1FE7">
      <w:pPr>
        <w:spacing w:after="0" w:line="240" w:lineRule="auto"/>
        <w:rPr>
          <w:rFonts w:eastAsia="Times New Roman" w:cstheme="minorHAnsi"/>
        </w:rPr>
      </w:pPr>
    </w:p>
    <w:p w14:paraId="484E034A" w14:textId="24CF2729" w:rsidR="006914CC" w:rsidRPr="00CF0AFA" w:rsidRDefault="00F7067D" w:rsidP="004540B3">
      <w:pPr>
        <w:pStyle w:val="ListParagraph"/>
        <w:numPr>
          <w:ilvl w:val="0"/>
          <w:numId w:val="10"/>
        </w:numPr>
        <w:spacing w:after="0" w:line="240" w:lineRule="auto"/>
        <w:rPr>
          <w:rFonts w:eastAsia="Times New Roman" w:cstheme="minorHAnsi"/>
          <w:b/>
          <w:sz w:val="24"/>
          <w:szCs w:val="24"/>
          <w:u w:val="single"/>
          <w:lang w:val="ka-GE"/>
        </w:rPr>
      </w:pPr>
      <w:r w:rsidRPr="00CF0AFA">
        <w:rPr>
          <w:rFonts w:eastAsia="Times New Roman" w:cstheme="minorHAnsi"/>
          <w:b/>
          <w:sz w:val="24"/>
          <w:szCs w:val="24"/>
          <w:u w:val="single"/>
        </w:rPr>
        <w:t>საზოგადოებრივი აუზებითა და სანაპიროთი სარგებლობა</w:t>
      </w:r>
    </w:p>
    <w:p w14:paraId="0809A419" w14:textId="24A7A799" w:rsidR="00B879EB" w:rsidRPr="00CF0AFA" w:rsidRDefault="0032504C" w:rsidP="002B4548">
      <w:pPr>
        <w:spacing w:after="0" w:line="240" w:lineRule="auto"/>
        <w:jc w:val="both"/>
        <w:rPr>
          <w:rFonts w:eastAsia="Times New Roman" w:cstheme="minorHAnsi"/>
          <w:lang w:val="ka-GE"/>
        </w:rPr>
      </w:pPr>
      <w:r w:rsidRPr="00CF0AFA">
        <w:rPr>
          <w:rFonts w:eastAsia="Times New Roman" w:cstheme="minorHAnsi"/>
          <w:lang w:val="ka-GE"/>
        </w:rPr>
        <w:t xml:space="preserve">საცურაო აუზების, სანაპიროების ან სპა დაწესებულებების სუფთა, ფეკალური მასებით დაუბინძურებელი წყლიდან SARS-CoV-2-ის გადაცემის შანსი ძალიან დაბალია. მოწოდებულია რეკომენდაციები საბანაო წყლის ხარისხის შესახებ </w:t>
      </w:r>
      <w:r w:rsidR="001F0757" w:rsidRPr="00CF0AFA">
        <w:rPr>
          <w:rFonts w:eastAsia="Times New Roman" w:cstheme="minorHAnsi"/>
          <w:lang w:val="ka-GE"/>
        </w:rPr>
        <w:t xml:space="preserve">ჩვეულებრივი საზოგადოებრივი ან ნახევრად </w:t>
      </w:r>
      <w:r w:rsidR="002B4548" w:rsidRPr="00CF0AFA">
        <w:rPr>
          <w:rFonts w:eastAsia="Times New Roman" w:cstheme="minorHAnsi"/>
          <w:lang w:val="ka-GE"/>
        </w:rPr>
        <w:t>საზოგადოებრივ</w:t>
      </w:r>
      <w:r w:rsidR="001F0757" w:rsidRPr="00CF0AFA">
        <w:rPr>
          <w:rFonts w:eastAsia="Times New Roman" w:cstheme="minorHAnsi"/>
          <w:lang w:val="ka-GE"/>
        </w:rPr>
        <w:t xml:space="preserve"> საცურაო </w:t>
      </w:r>
      <w:r w:rsidR="002009DB" w:rsidRPr="00CF0AFA">
        <w:rPr>
          <w:rFonts w:eastAsia="Times New Roman" w:cstheme="minorHAnsi"/>
          <w:lang w:val="ka-GE"/>
        </w:rPr>
        <w:t>აუზში, კ</w:t>
      </w:r>
      <w:r w:rsidR="001F0757" w:rsidRPr="00CF0AFA">
        <w:rPr>
          <w:rFonts w:eastAsia="Times New Roman" w:cstheme="minorHAnsi"/>
          <w:lang w:val="ka-GE"/>
        </w:rPr>
        <w:t>არგი ჰიდრავლიკითა და ფილტრაციით, მისი საინჟინრო დატვირთვი</w:t>
      </w:r>
      <w:r w:rsidR="002009DB" w:rsidRPr="00CF0AFA">
        <w:rPr>
          <w:rFonts w:eastAsia="Times New Roman" w:cstheme="minorHAnsi"/>
          <w:lang w:val="ka-GE"/>
        </w:rPr>
        <w:t>თ ფუნქციონირების</w:t>
      </w:r>
      <w:r w:rsidR="001F0757" w:rsidRPr="00CF0AFA">
        <w:rPr>
          <w:rFonts w:eastAsia="Times New Roman" w:cstheme="minorHAnsi"/>
          <w:lang w:val="ka-GE"/>
        </w:rPr>
        <w:t xml:space="preserve"> ფარგლებში, ადეკვატური რუტინული დეზინფექცია მიიღწევა </w:t>
      </w:r>
      <w:r w:rsidR="002009DB" w:rsidRPr="00CF0AFA">
        <w:rPr>
          <w:rFonts w:eastAsia="Times New Roman" w:cstheme="minorHAnsi"/>
          <w:lang w:val="ka-GE"/>
        </w:rPr>
        <w:t xml:space="preserve">წყალში </w:t>
      </w:r>
      <w:r w:rsidR="001F0757" w:rsidRPr="00CF0AFA">
        <w:rPr>
          <w:rFonts w:eastAsia="Times New Roman" w:cstheme="minorHAnsi"/>
          <w:lang w:val="ka-GE"/>
        </w:rPr>
        <w:t xml:space="preserve">1 მგ/ლ თავისუფალი ქლორის შემცველობით. ქლორის ნაკლები კონცენტრაცია (0.5მგ/ლ  ან ნაკლები) დასაშვებია, თუ იგი კომბინაციაშია ოზონით ან ულტრაიისფერი </w:t>
      </w:r>
      <w:r w:rsidR="00570D3F" w:rsidRPr="00CF0AFA">
        <w:rPr>
          <w:rFonts w:eastAsia="Times New Roman" w:cstheme="minorHAnsi"/>
          <w:lang w:val="ka-GE"/>
        </w:rPr>
        <w:t>სსხივებით</w:t>
      </w:r>
      <w:r w:rsidR="001F0757" w:rsidRPr="00CF0AFA">
        <w:rPr>
          <w:rFonts w:eastAsia="Times New Roman" w:cstheme="minorHAnsi"/>
          <w:lang w:val="ka-GE"/>
        </w:rPr>
        <w:t xml:space="preserve"> დეზინფექციასთან. </w:t>
      </w:r>
      <w:r w:rsidR="002009DB" w:rsidRPr="00CF0AFA">
        <w:rPr>
          <w:rFonts w:eastAsia="Times New Roman" w:cstheme="minorHAnsi"/>
          <w:lang w:val="ka-GE"/>
        </w:rPr>
        <w:t>ქ</w:t>
      </w:r>
      <w:r w:rsidR="00B879EB" w:rsidRPr="00CF0AFA">
        <w:rPr>
          <w:rFonts w:eastAsia="Times New Roman" w:cstheme="minorHAnsi"/>
          <w:lang w:val="ka-GE"/>
        </w:rPr>
        <w:t>ლ</w:t>
      </w:r>
      <w:r w:rsidR="002009DB" w:rsidRPr="00CF0AFA">
        <w:rPr>
          <w:rFonts w:eastAsia="Times New Roman" w:cstheme="minorHAnsi"/>
          <w:lang w:val="ka-GE"/>
        </w:rPr>
        <w:t>ო</w:t>
      </w:r>
      <w:r w:rsidR="00B879EB" w:rsidRPr="00CF0AFA">
        <w:rPr>
          <w:rFonts w:eastAsia="Times New Roman" w:cstheme="minorHAnsi"/>
          <w:lang w:val="ka-GE"/>
        </w:rPr>
        <w:t>რის დეზინფ</w:t>
      </w:r>
      <w:r w:rsidR="002009DB" w:rsidRPr="00CF0AFA">
        <w:rPr>
          <w:rFonts w:eastAsia="Times New Roman" w:cstheme="minorHAnsi"/>
          <w:lang w:val="ka-GE"/>
        </w:rPr>
        <w:t>ქ</w:t>
      </w:r>
      <w:r w:rsidR="00B879EB" w:rsidRPr="00CF0AFA">
        <w:rPr>
          <w:rFonts w:eastAsia="Times New Roman" w:cstheme="minorHAnsi"/>
          <w:lang w:val="ka-GE"/>
        </w:rPr>
        <w:t xml:space="preserve">ეტანტების pH უნდა იყოს შენარჩუნებული  7.2 და 7.8-ს შორის, რაც საკმარისია ენტეროპათოგენების და </w:t>
      </w:r>
      <w:r w:rsidR="002B4548" w:rsidRPr="00CF0AFA">
        <w:rPr>
          <w:rFonts w:eastAsia="Times New Roman" w:cstheme="minorHAnsi"/>
          <w:lang w:val="ka-GE"/>
        </w:rPr>
        <w:t>გარსიანი</w:t>
      </w:r>
      <w:r w:rsidR="00B879EB" w:rsidRPr="00CF0AFA">
        <w:rPr>
          <w:rFonts w:eastAsia="Times New Roman" w:cstheme="minorHAnsi"/>
          <w:lang w:val="ka-GE"/>
        </w:rPr>
        <w:t xml:space="preserve"> ვირუსების, მათ შორის კორონავირუსების </w:t>
      </w:r>
      <w:r w:rsidR="002B4548" w:rsidRPr="00CF0AFA">
        <w:rPr>
          <w:rFonts w:eastAsia="Times New Roman" w:cstheme="minorHAnsi"/>
          <w:lang w:val="ka-GE"/>
        </w:rPr>
        <w:t>გაუვნებლობისთვის,</w:t>
      </w:r>
      <w:r w:rsidR="00B879EB" w:rsidRPr="00CF0AFA">
        <w:rPr>
          <w:rFonts w:eastAsia="Times New Roman" w:cstheme="minorHAnsi"/>
          <w:lang w:val="ka-GE"/>
        </w:rPr>
        <w:t xml:space="preserve"> რადგან ისინი სენსიტიურნი არიან ქლორის შემცეველი დეზინფექტანტების მიმართ. </w:t>
      </w:r>
    </w:p>
    <w:p w14:paraId="6E037DB3" w14:textId="77777777" w:rsidR="00B879EB" w:rsidRPr="00CF0AFA" w:rsidRDefault="00B879EB" w:rsidP="00DD1FE7">
      <w:pPr>
        <w:spacing w:after="0" w:line="240" w:lineRule="auto"/>
        <w:rPr>
          <w:rFonts w:eastAsia="Times New Roman" w:cstheme="minorHAnsi"/>
          <w:lang w:val="ka-GE"/>
        </w:rPr>
      </w:pPr>
    </w:p>
    <w:p w14:paraId="16FA2B00" w14:textId="47ACE62F" w:rsidR="00B879EB" w:rsidRPr="00CF0AFA" w:rsidRDefault="00B879EB" w:rsidP="002B4548">
      <w:pPr>
        <w:spacing w:after="0" w:line="240" w:lineRule="auto"/>
        <w:jc w:val="both"/>
        <w:rPr>
          <w:rFonts w:eastAsia="Times New Roman" w:cstheme="minorHAnsi"/>
          <w:lang w:val="ka-GE"/>
        </w:rPr>
      </w:pPr>
      <w:r w:rsidRPr="00CF0AFA">
        <w:rPr>
          <w:rFonts w:eastAsia="Times New Roman" w:cstheme="minorHAnsi"/>
          <w:lang w:val="ka-GE"/>
        </w:rPr>
        <w:t xml:space="preserve">SARS-CoV-2-ის გადაცემის რისკები მარტულობს, როდესაც სანაპიროების, აუზების, სპა-ცენტრების ვიზიტორები </w:t>
      </w:r>
      <w:r w:rsidR="005804E1" w:rsidRPr="00CF0AFA">
        <w:rPr>
          <w:rFonts w:eastAsia="Times New Roman" w:cstheme="minorHAnsi"/>
          <w:lang w:val="ka-GE"/>
        </w:rPr>
        <w:t xml:space="preserve">გარკვეულ სივრცეებში მჭიდროდ განლაგდებიან, მაგალითად გამოსაცვლელ ოთახებში, ტუალტებში და საშხაპეებსა და სასადილოებში. ზოგადი რეკომენდაციები </w:t>
      </w:r>
      <w:r w:rsidR="002B4548" w:rsidRPr="00CF0AFA">
        <w:rPr>
          <w:rFonts w:eastAsia="Times New Roman" w:cstheme="minorHAnsi"/>
          <w:lang w:val="ka-GE"/>
        </w:rPr>
        <w:t>ხე</w:t>
      </w:r>
      <w:r w:rsidR="004500AE" w:rsidRPr="00CF0AFA">
        <w:rPr>
          <w:rFonts w:eastAsia="Times New Roman" w:cstheme="minorHAnsi"/>
          <w:lang w:val="ka-GE"/>
        </w:rPr>
        <w:t>ლის</w:t>
      </w:r>
      <w:r w:rsidR="005804E1" w:rsidRPr="00CF0AFA">
        <w:rPr>
          <w:rFonts w:eastAsia="Times New Roman" w:cstheme="minorHAnsi"/>
          <w:lang w:val="ka-GE"/>
        </w:rPr>
        <w:t xml:space="preserve"> ჰიგიენის, ფიზიკური დისტანცირებისა და ნიღბების გამოყენების შესახებ</w:t>
      </w:r>
      <w:r w:rsidR="002009DB" w:rsidRPr="00CF0AFA">
        <w:rPr>
          <w:rFonts w:eastAsia="Times New Roman" w:cstheme="minorHAnsi"/>
          <w:lang w:val="ka-GE"/>
        </w:rPr>
        <w:t xml:space="preserve">, სასურველია გამოყენებულ იქნას </w:t>
      </w:r>
      <w:r w:rsidR="005804E1" w:rsidRPr="00CF0AFA">
        <w:rPr>
          <w:rFonts w:eastAsia="Times New Roman" w:cstheme="minorHAnsi"/>
          <w:lang w:val="ka-GE"/>
        </w:rPr>
        <w:t>რეგულარულ დასუფთავებასთან (</w:t>
      </w:r>
      <w:r w:rsidR="004500AE" w:rsidRPr="00CF0AFA">
        <w:rPr>
          <w:rFonts w:eastAsia="Times New Roman" w:cstheme="minorHAnsi"/>
          <w:lang w:val="ka-GE"/>
        </w:rPr>
        <w:t>რამდენიმერჯერ დღეში</w:t>
      </w:r>
      <w:r w:rsidR="005804E1" w:rsidRPr="00CF0AFA">
        <w:rPr>
          <w:rFonts w:eastAsia="Times New Roman" w:cstheme="minorHAnsi"/>
          <w:lang w:val="ka-GE"/>
        </w:rPr>
        <w:t xml:space="preserve">) და ტუალეტების მოვლასთან </w:t>
      </w:r>
      <w:r w:rsidR="002009DB" w:rsidRPr="00CF0AFA">
        <w:rPr>
          <w:rFonts w:eastAsia="Times New Roman" w:cstheme="minorHAnsi"/>
          <w:lang w:val="ka-GE"/>
        </w:rPr>
        <w:t xml:space="preserve">კომბინაციაში. </w:t>
      </w:r>
      <w:r w:rsidR="002B4548" w:rsidRPr="00CF0AFA">
        <w:rPr>
          <w:rFonts w:eastAsia="Times New Roman" w:cstheme="minorHAnsi"/>
          <w:lang w:val="ka-GE"/>
        </w:rPr>
        <w:t>საცურაო აუზებ</w:t>
      </w:r>
      <w:r w:rsidR="005E6351" w:rsidRPr="00CF0AFA">
        <w:rPr>
          <w:rFonts w:eastAsia="Times New Roman" w:cstheme="minorHAnsi"/>
          <w:lang w:val="ka-GE"/>
        </w:rPr>
        <w:t xml:space="preserve">ში ჰიგიენური რეჟიმის უზრუნველყოფის რეკომენდაციები მოცემულია </w:t>
      </w:r>
      <w:r w:rsidR="0032752A" w:rsidRPr="00CF0AFA">
        <w:rPr>
          <w:rFonts w:eastAsia="Times New Roman" w:cstheme="minorHAnsi"/>
          <w:lang w:val="ka-GE"/>
        </w:rPr>
        <w:t>„</w:t>
      </w:r>
      <w:r w:rsidR="005E6351" w:rsidRPr="00CF0AFA">
        <w:rPr>
          <w:rFonts w:cstheme="minorHAnsi"/>
          <w:lang w:val="ka-GE"/>
        </w:rPr>
        <w:t>სამუშაო ადგილებზე ახალი კორონავირუსის (COVID-19) გავრცელების თავიდან აცილების მიზნით რეკომენდაციები</w:t>
      </w:r>
      <w:r w:rsidR="0032752A" w:rsidRPr="00CF0AFA">
        <w:rPr>
          <w:rFonts w:cstheme="minorHAnsi"/>
          <w:lang w:val="ka-GE"/>
        </w:rPr>
        <w:t xml:space="preserve">ს დამტკიცების თაობაზე“ </w:t>
      </w:r>
      <w:r w:rsidR="005E6351" w:rsidRPr="00CF0AFA">
        <w:rPr>
          <w:rFonts w:cstheme="minorHAnsi"/>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№01-227/ო ბრძანებით დამტკიცებულ </w:t>
      </w:r>
      <w:r w:rsidR="0032752A" w:rsidRPr="00CF0AFA">
        <w:rPr>
          <w:rFonts w:cstheme="minorHAnsi"/>
          <w:lang w:val="ka-GE"/>
        </w:rPr>
        <w:lastRenderedPageBreak/>
        <w:t>დოკუმენტში-</w:t>
      </w:r>
      <w:r w:rsidR="005E6351" w:rsidRPr="00CF0AFA">
        <w:rPr>
          <w:rFonts w:eastAsia="Times New Roman" w:cstheme="minorHAnsi"/>
          <w:lang w:val="ka-GE"/>
        </w:rPr>
        <w:t xml:space="preserve"> </w:t>
      </w:r>
      <w:r w:rsidR="005E6351" w:rsidRPr="00CF0AFA">
        <w:rPr>
          <w:rFonts w:eastAsia="Times New Roman" w:cstheme="minorHAnsi"/>
          <w:b/>
          <w:lang w:val="ka-GE"/>
        </w:rPr>
        <w:t>„</w:t>
      </w:r>
      <w:r w:rsidR="005E6351" w:rsidRPr="00CF0AFA">
        <w:rPr>
          <w:rFonts w:cstheme="minorHAnsi"/>
          <w:b/>
          <w:lang w:val="ka-GE"/>
        </w:rPr>
        <w:t>ახალი კორონავირუსით (SARS-CoV-2) გამოწვეულ ინფექციასთან (COVID-19) დაკავშირებული ზოგადი რეკომენდაციები ღია/დახურული ტიპის აუზების, საუნებისა და აბანოებისთვის“</w:t>
      </w:r>
      <w:r w:rsidR="0032752A" w:rsidRPr="00CF0AFA">
        <w:rPr>
          <w:rFonts w:cstheme="minorHAnsi"/>
          <w:b/>
          <w:lang w:val="ka-GE"/>
        </w:rPr>
        <w:t>.</w:t>
      </w:r>
    </w:p>
    <w:p w14:paraId="165052EE" w14:textId="77777777" w:rsidR="00B879EB" w:rsidRPr="00CF0AFA" w:rsidRDefault="00B879EB" w:rsidP="00DD1FE7">
      <w:pPr>
        <w:spacing w:after="0" w:line="240" w:lineRule="auto"/>
        <w:rPr>
          <w:rFonts w:eastAsia="Times New Roman" w:cstheme="minorHAnsi"/>
          <w:lang w:val="ka-GE"/>
        </w:rPr>
      </w:pPr>
    </w:p>
    <w:p w14:paraId="2DC8E113" w14:textId="77777777" w:rsidR="0032752A" w:rsidRPr="00CF0AFA" w:rsidRDefault="0032752A" w:rsidP="0032752A">
      <w:pPr>
        <w:pStyle w:val="BodyText"/>
        <w:jc w:val="both"/>
        <w:rPr>
          <w:rFonts w:asciiTheme="minorHAnsi" w:hAnsiTheme="minorHAnsi" w:cstheme="minorHAnsi"/>
          <w:b/>
          <w:i/>
          <w:sz w:val="22"/>
          <w:lang w:val="ka-GE"/>
        </w:rPr>
      </w:pPr>
      <w:r w:rsidRPr="00CF0AFA">
        <w:rPr>
          <w:rFonts w:asciiTheme="minorHAnsi" w:hAnsiTheme="minorHAnsi" w:cstheme="minorHAnsi"/>
          <w:b/>
          <w:sz w:val="22"/>
          <w:u w:val="single"/>
          <w:lang w:val="ka-GE"/>
        </w:rPr>
        <w:t>წყარო:</w:t>
      </w:r>
      <w:r w:rsidRPr="00CF0AFA">
        <w:rPr>
          <w:rFonts w:asciiTheme="minorHAnsi" w:hAnsiTheme="minorHAnsi" w:cstheme="minorHAnsi"/>
          <w:b/>
          <w:i/>
          <w:sz w:val="22"/>
          <w:lang w:val="ka-GE"/>
        </w:rPr>
        <w:t xml:space="preserve"> </w:t>
      </w:r>
    </w:p>
    <w:p w14:paraId="0E6F700B" w14:textId="396CC1D3" w:rsidR="0032752A" w:rsidRPr="00CF0AFA" w:rsidRDefault="0032752A" w:rsidP="0032752A">
      <w:pPr>
        <w:pStyle w:val="BodyText"/>
        <w:rPr>
          <w:rFonts w:asciiTheme="minorHAnsi" w:hAnsiTheme="minorHAnsi" w:cstheme="minorHAnsi"/>
          <w:b/>
          <w:sz w:val="22"/>
        </w:rPr>
      </w:pPr>
      <w:r w:rsidRPr="00CF0AFA">
        <w:rPr>
          <w:rFonts w:asciiTheme="minorHAnsi" w:hAnsiTheme="minorHAnsi" w:cstheme="minorHAnsi"/>
          <w:sz w:val="22"/>
          <w:lang w:val="ka-GE"/>
        </w:rPr>
        <w:t>ჯანმრთელობის მსოფლიო ორგანიზაციის გაიდლაინი</w:t>
      </w:r>
      <w:r w:rsidRPr="00CF0AFA">
        <w:rPr>
          <w:rFonts w:asciiTheme="minorHAnsi" w:hAnsiTheme="minorHAnsi" w:cstheme="minorHAnsi"/>
          <w:sz w:val="22"/>
        </w:rPr>
        <w:t xml:space="preserve"> - </w:t>
      </w:r>
      <w:r w:rsidRPr="00CF0AFA">
        <w:rPr>
          <w:rFonts w:asciiTheme="minorHAnsi" w:hAnsiTheme="minorHAnsi" w:cstheme="minorHAnsi"/>
          <w:b/>
          <w:sz w:val="22"/>
        </w:rPr>
        <w:t xml:space="preserve">Water, sanitation, hygiene, and waste management for SARS-CoV-2, the virus that causes COVID-19 . </w:t>
      </w:r>
      <w:r w:rsidRPr="00CF0AFA">
        <w:rPr>
          <w:rFonts w:asciiTheme="minorHAnsi" w:hAnsiTheme="minorHAnsi" w:cstheme="minorHAnsi"/>
          <w:sz w:val="22"/>
        </w:rPr>
        <w:t xml:space="preserve">Interim guidance </w:t>
      </w:r>
      <w:r w:rsidRPr="00CF0AFA">
        <w:rPr>
          <w:rFonts w:asciiTheme="minorHAnsi" w:hAnsiTheme="minorHAnsi" w:cstheme="minorHAnsi"/>
          <w:sz w:val="22"/>
          <w:lang w:val="ka-GE"/>
        </w:rPr>
        <w:t>29</w:t>
      </w:r>
      <w:r w:rsidRPr="00CF0AFA">
        <w:rPr>
          <w:rFonts w:asciiTheme="minorHAnsi" w:hAnsiTheme="minorHAnsi" w:cstheme="minorHAnsi"/>
          <w:sz w:val="22"/>
        </w:rPr>
        <w:t xml:space="preserve"> July 2020.</w:t>
      </w:r>
    </w:p>
    <w:p w14:paraId="642A1D2D" w14:textId="77777777" w:rsidR="0032752A" w:rsidRPr="00CF0AFA" w:rsidRDefault="0032752A" w:rsidP="0032752A">
      <w:pPr>
        <w:pStyle w:val="BodyText"/>
        <w:jc w:val="both"/>
        <w:rPr>
          <w:rFonts w:asciiTheme="minorHAnsi" w:hAnsiTheme="minorHAnsi" w:cstheme="minorHAnsi"/>
          <w:sz w:val="22"/>
          <w:szCs w:val="22"/>
        </w:rPr>
      </w:pPr>
    </w:p>
    <w:p w14:paraId="3EAE369E" w14:textId="77777777" w:rsidR="0032752A" w:rsidRPr="00CF0AFA" w:rsidRDefault="0032752A" w:rsidP="0032752A">
      <w:pPr>
        <w:pStyle w:val="BodyText"/>
        <w:jc w:val="both"/>
        <w:rPr>
          <w:rFonts w:asciiTheme="minorHAnsi" w:hAnsiTheme="minorHAnsi" w:cstheme="minorHAnsi"/>
          <w:b/>
          <w:color w:val="1F3864" w:themeColor="accent5" w:themeShade="80"/>
          <w:sz w:val="22"/>
          <w:szCs w:val="22"/>
        </w:rPr>
      </w:pPr>
    </w:p>
    <w:p w14:paraId="3C721B1F" w14:textId="77777777" w:rsidR="0032752A" w:rsidRPr="00CF0AFA" w:rsidRDefault="0032752A" w:rsidP="0032752A">
      <w:pPr>
        <w:pStyle w:val="BodyText"/>
        <w:jc w:val="both"/>
        <w:rPr>
          <w:rFonts w:asciiTheme="minorHAnsi" w:hAnsiTheme="minorHAnsi" w:cstheme="minorHAnsi"/>
          <w:b/>
          <w:color w:val="1F3864" w:themeColor="accent5" w:themeShade="80"/>
          <w:sz w:val="24"/>
          <w:szCs w:val="24"/>
          <w:u w:val="single"/>
        </w:rPr>
      </w:pPr>
      <w:r w:rsidRPr="00CF0AFA">
        <w:rPr>
          <w:rFonts w:asciiTheme="minorHAnsi" w:hAnsiTheme="minorHAnsi" w:cstheme="minorHAnsi"/>
          <w:b/>
          <w:color w:val="1F3864" w:themeColor="accent5" w:themeShade="80"/>
          <w:sz w:val="24"/>
          <w:szCs w:val="24"/>
          <w:u w:val="single"/>
          <w:lang w:val="ka-GE"/>
        </w:rPr>
        <w:t>ლიტერატურა</w:t>
      </w:r>
    </w:p>
    <w:p w14:paraId="187B032B" w14:textId="77777777" w:rsidR="0032752A" w:rsidRPr="00CF0AFA" w:rsidRDefault="0032752A" w:rsidP="0032752A">
      <w:pPr>
        <w:pStyle w:val="BodyText"/>
        <w:jc w:val="both"/>
        <w:rPr>
          <w:rFonts w:asciiTheme="minorHAnsi" w:hAnsiTheme="minorHAnsi" w:cstheme="minorHAnsi"/>
          <w:b/>
          <w:color w:val="1F3864" w:themeColor="accent5" w:themeShade="80"/>
          <w:sz w:val="24"/>
          <w:szCs w:val="24"/>
          <w:u w:val="single"/>
        </w:rPr>
      </w:pPr>
    </w:p>
    <w:p w14:paraId="7FC29774" w14:textId="2DD7B09C"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1. World Health Organization. Coronavirus disease (COVID-19) advice for the public Geneva: World Health Organization; 2020. Available from: </w:t>
      </w:r>
      <w:hyperlink r:id="rId8" w:history="1">
        <w:r w:rsidRPr="00CF0AFA">
          <w:rPr>
            <w:rStyle w:val="Hyperlink"/>
            <w:rFonts w:eastAsia="Times New Roman" w:cstheme="minorHAnsi"/>
            <w:lang w:val="ka-GE"/>
          </w:rPr>
          <w:t>https://www.who.int/emergencies/diseases/novelcoronavirus-2019/advice-for-public</w:t>
        </w:r>
      </w:hyperlink>
      <w:r w:rsidRPr="00CF0AFA">
        <w:rPr>
          <w:rFonts w:eastAsia="Times New Roman" w:cstheme="minorHAnsi"/>
          <w:lang w:val="ka-GE"/>
        </w:rPr>
        <w:t>.</w:t>
      </w:r>
    </w:p>
    <w:p w14:paraId="5E606C9D" w14:textId="77777777" w:rsidR="0032752A" w:rsidRPr="00CF0AFA" w:rsidRDefault="0032752A" w:rsidP="0032752A">
      <w:pPr>
        <w:spacing w:after="0" w:line="240" w:lineRule="auto"/>
        <w:rPr>
          <w:rFonts w:eastAsia="Times New Roman" w:cstheme="minorHAnsi"/>
        </w:rPr>
      </w:pPr>
    </w:p>
    <w:p w14:paraId="42355071" w14:textId="446D3F2D"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2. World Health Organization. Transmission of SARSCoV-2: implications for infection prevention precautions. 2020. Available from: </w:t>
      </w:r>
      <w:hyperlink r:id="rId9" w:history="1">
        <w:r w:rsidRPr="00CF0AFA">
          <w:rPr>
            <w:rStyle w:val="Hyperlink"/>
            <w:rFonts w:eastAsia="Times New Roman" w:cstheme="minorHAnsi"/>
            <w:lang w:val="ka-GE"/>
          </w:rPr>
          <w:t>https://www.who.int/publications/i/item/modes-oftransmission-of-virus-causing-covid-19-implications-foripc-precaution-recommendations</w:t>
        </w:r>
      </w:hyperlink>
      <w:r w:rsidRPr="00CF0AFA">
        <w:rPr>
          <w:rFonts w:eastAsia="Times New Roman" w:cstheme="minorHAnsi"/>
          <w:lang w:val="ka-GE"/>
        </w:rPr>
        <w:t>.</w:t>
      </w:r>
    </w:p>
    <w:p w14:paraId="79EF7AFB" w14:textId="77777777" w:rsidR="0032752A" w:rsidRPr="00CF0AFA" w:rsidRDefault="0032752A" w:rsidP="0032752A">
      <w:pPr>
        <w:spacing w:after="0" w:line="240" w:lineRule="auto"/>
        <w:rPr>
          <w:rFonts w:eastAsia="Times New Roman" w:cstheme="minorHAnsi"/>
        </w:rPr>
      </w:pPr>
    </w:p>
    <w:p w14:paraId="734DEF16"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3. Xiao F, Tang M, Zheng X, Liu Y, Li X, Shan H. Evidence for gastrointestinal infection of SARS-CoV-2. Gastroenterology. 2020; 158(6): 1831–1833.e3.</w:t>
      </w:r>
    </w:p>
    <w:p w14:paraId="23C4FCA6" w14:textId="77777777" w:rsidR="0032752A" w:rsidRPr="00CF0AFA" w:rsidRDefault="0032752A" w:rsidP="0032752A">
      <w:pPr>
        <w:spacing w:after="0" w:line="240" w:lineRule="auto"/>
        <w:rPr>
          <w:rFonts w:eastAsia="Times New Roman" w:cstheme="minorHAnsi"/>
        </w:rPr>
      </w:pPr>
    </w:p>
    <w:p w14:paraId="571D2F5D"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4. Lin L, Jiang X, Zhang Z, Huang S, Fang Z, Gu Z, et al. Gastrointestinal symptoms of 95 cases with SARS-CoV-2 infection. Gut. 2020;69(6):997-1001. </w:t>
      </w:r>
    </w:p>
    <w:p w14:paraId="73973229" w14:textId="77777777" w:rsidR="0032752A" w:rsidRPr="00CF0AFA" w:rsidRDefault="0032752A" w:rsidP="0032752A">
      <w:pPr>
        <w:spacing w:after="0" w:line="240" w:lineRule="auto"/>
        <w:rPr>
          <w:rFonts w:eastAsia="Times New Roman" w:cstheme="minorHAnsi"/>
        </w:rPr>
      </w:pPr>
    </w:p>
    <w:p w14:paraId="0A6C44AF"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5. Wu Y, Guo C, Tang L, Hong Z, Zhou J, Dong X, et al. Prolonged presence of SARS-CoV-2 viral RNA in faecal samples. Lancet Gastroenterol &amp; Hepatol. 2020, 5(5):434435. </w:t>
      </w:r>
    </w:p>
    <w:p w14:paraId="1BAF9DB4" w14:textId="77777777" w:rsidR="0032752A" w:rsidRPr="00CF0AFA" w:rsidRDefault="0032752A" w:rsidP="0032752A">
      <w:pPr>
        <w:spacing w:after="0" w:line="240" w:lineRule="auto"/>
        <w:rPr>
          <w:rFonts w:eastAsia="Times New Roman" w:cstheme="minorHAnsi"/>
        </w:rPr>
      </w:pPr>
    </w:p>
    <w:p w14:paraId="3B41C30E"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6. Wang W, Xu Y, Gao R, Lu R, Han K, Wu G, et al. Detection of SARS-CoV-2 in Different Types of Clinical Specimens. JAMA. 2020;323(18):1843-4. </w:t>
      </w:r>
    </w:p>
    <w:p w14:paraId="36BC0AF0" w14:textId="77777777" w:rsidR="0032752A" w:rsidRPr="00CF0AFA" w:rsidRDefault="0032752A" w:rsidP="0032752A">
      <w:pPr>
        <w:spacing w:after="0" w:line="240" w:lineRule="auto"/>
        <w:rPr>
          <w:rFonts w:eastAsia="Times New Roman" w:cstheme="minorHAnsi"/>
        </w:rPr>
      </w:pPr>
    </w:p>
    <w:p w14:paraId="66FC5C9F"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7. Zhang Y CC, Zhu S, Shu C, Wang D, Song J,. Isolation of 2019-nCoV from a Stool Specimen of a Laboratory-Confirmed Case of the Coronavirus Disease 2019 (COVID-19). China CDC Weekly. 2020;2(8):123-4. </w:t>
      </w:r>
    </w:p>
    <w:p w14:paraId="3BF25B10" w14:textId="77777777" w:rsidR="0032752A" w:rsidRPr="00CF0AFA" w:rsidRDefault="0032752A" w:rsidP="0032752A">
      <w:pPr>
        <w:spacing w:after="0" w:line="240" w:lineRule="auto"/>
        <w:rPr>
          <w:rFonts w:eastAsia="Times New Roman" w:cstheme="minorHAnsi"/>
        </w:rPr>
      </w:pPr>
    </w:p>
    <w:p w14:paraId="5B9C4642"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8. Xiao F SJ, Xu Y, Li F , Huang X, Li H, Zhao J, Huang J, and Zha J. Infectious SARS-CoV-2 in Feces of Patient with Severe COVID-19. Center for Disease Control, Emerg Infect Dis. 2020;26. </w:t>
      </w:r>
    </w:p>
    <w:p w14:paraId="5C6A453D" w14:textId="77777777" w:rsidR="0032752A" w:rsidRPr="00CF0AFA" w:rsidRDefault="0032752A" w:rsidP="0032752A">
      <w:pPr>
        <w:spacing w:after="0" w:line="240" w:lineRule="auto"/>
        <w:rPr>
          <w:rFonts w:eastAsia="Times New Roman" w:cstheme="minorHAnsi"/>
        </w:rPr>
      </w:pPr>
    </w:p>
    <w:p w14:paraId="73EF2626"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9. Woelfel R, Corman VM, Guggemos W, Seilmaier M, Zange S, Mueller MA, et al. Clinical presentation and virological assessment of hospitalized cases of coronavirus disease 2019 in a travel-associated transmission cluster. medRxiv. 2020:2020.03.05.20030502. </w:t>
      </w:r>
    </w:p>
    <w:p w14:paraId="2698242A" w14:textId="77777777" w:rsidR="0032752A" w:rsidRPr="00CF0AFA" w:rsidRDefault="0032752A" w:rsidP="0032752A">
      <w:pPr>
        <w:spacing w:after="0" w:line="240" w:lineRule="auto"/>
        <w:rPr>
          <w:rFonts w:eastAsia="Times New Roman" w:cstheme="minorHAnsi"/>
        </w:rPr>
      </w:pPr>
    </w:p>
    <w:p w14:paraId="35B03520"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10. Zang R, Gomez Castro MF, McCune BT, Zeng Q, Rothlauf PW, Sonnek NM, et al. TMPRSS2 and TMPRSS4 promote SARS-CoV-2 infection of human small intestinal enterocytes. Sci Immunol. 2020;5(47).  </w:t>
      </w:r>
    </w:p>
    <w:p w14:paraId="596BEA4C" w14:textId="77777777" w:rsidR="0032752A" w:rsidRPr="00CF0AFA" w:rsidRDefault="0032752A" w:rsidP="0032752A">
      <w:pPr>
        <w:spacing w:after="0" w:line="240" w:lineRule="auto"/>
        <w:rPr>
          <w:rFonts w:eastAsia="Times New Roman" w:cstheme="minorHAnsi"/>
        </w:rPr>
      </w:pPr>
    </w:p>
    <w:p w14:paraId="1C084658"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11. Sun J, Zhu A, Li H, Zheng K, Zhuang Z, Chen Z, et al. Isolation of infectious SARS-CoV-2 from urine of a COVID-19 patient. Emerg Microbes Infect. 2020;9(1):9913. </w:t>
      </w:r>
    </w:p>
    <w:p w14:paraId="2641531C" w14:textId="77777777" w:rsidR="0032752A" w:rsidRPr="00CF0AFA" w:rsidRDefault="0032752A" w:rsidP="0032752A">
      <w:pPr>
        <w:spacing w:after="0" w:line="240" w:lineRule="auto"/>
        <w:rPr>
          <w:rFonts w:eastAsia="Times New Roman" w:cstheme="minorHAnsi"/>
        </w:rPr>
      </w:pPr>
    </w:p>
    <w:p w14:paraId="331E2380"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12. Rimoldi SG, Stefani F, Gigantiello A, Polesello S, Comandatore F, Mileto D, et al. Presence and vitality of SARS-CoV-2 virus in wastewaters and rivers. medRxiv. 2020:2020.05.01.20086009. </w:t>
      </w:r>
    </w:p>
    <w:p w14:paraId="378131DD" w14:textId="77777777" w:rsidR="0032752A" w:rsidRPr="00CF0AFA" w:rsidRDefault="0032752A" w:rsidP="0032752A">
      <w:pPr>
        <w:spacing w:after="0" w:line="240" w:lineRule="auto"/>
        <w:rPr>
          <w:rFonts w:eastAsia="Times New Roman" w:cstheme="minorHAnsi"/>
        </w:rPr>
      </w:pPr>
    </w:p>
    <w:p w14:paraId="484A1A54" w14:textId="7777777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13. World Health Organization. Guidelines on Drinkingquality, fourth edition, incorporating the first addendum. Geneva: World Health Organization; 2017. https://apps.who.int/iris/bitstream/handle/10665/254637/9789241549950eng.pdf;jsessionid=204596F2298DB23A12CB42420B3DE 613?sequence=1</w:t>
      </w:r>
    </w:p>
    <w:p w14:paraId="1586E3AF" w14:textId="77777777" w:rsidR="0032752A" w:rsidRPr="00CF0AFA" w:rsidRDefault="0032752A" w:rsidP="0032752A">
      <w:pPr>
        <w:spacing w:after="0" w:line="240" w:lineRule="auto"/>
        <w:rPr>
          <w:rFonts w:eastAsia="Times New Roman" w:cstheme="minorHAnsi"/>
        </w:rPr>
      </w:pPr>
    </w:p>
    <w:p w14:paraId="3DE58849" w14:textId="5DE0D637" w:rsidR="0032752A" w:rsidRPr="00CF0AFA" w:rsidRDefault="0032752A" w:rsidP="0032752A">
      <w:pPr>
        <w:spacing w:after="0" w:line="240" w:lineRule="auto"/>
        <w:rPr>
          <w:rFonts w:eastAsia="Times New Roman" w:cstheme="minorHAnsi"/>
        </w:rPr>
      </w:pPr>
      <w:r w:rsidRPr="00CF0AFA">
        <w:rPr>
          <w:rFonts w:eastAsia="Times New Roman" w:cstheme="minorHAnsi"/>
          <w:lang w:val="ka-GE"/>
        </w:rPr>
        <w:t xml:space="preserve">14. Peccia J, Zulli A, Brackney DE, Grubaugh ND, Kaplan EH, Casanovas-Massana A, et al. SARS-CoV-2 RNA concentrations in primary municipal sewage sludge as a leading indicator of COVID-19 outbreak dynamics. medRxiv. 2020:2020.05.19.20105999. </w:t>
      </w:r>
    </w:p>
    <w:p w14:paraId="72D97308" w14:textId="77777777" w:rsidR="0032752A" w:rsidRPr="00CF0AFA" w:rsidRDefault="0032752A" w:rsidP="0032752A">
      <w:pPr>
        <w:spacing w:after="0" w:line="240" w:lineRule="auto"/>
        <w:rPr>
          <w:rFonts w:eastAsia="Times New Roman" w:cstheme="minorHAnsi"/>
        </w:rPr>
      </w:pPr>
    </w:p>
    <w:p w14:paraId="16654476"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15. Medema G HL, Elsinga G, Italiaander </w:t>
      </w:r>
      <w:proofErr w:type="gramStart"/>
      <w:r w:rsidRPr="00CF0AFA">
        <w:rPr>
          <w:rFonts w:eastAsia="Times New Roman" w:cstheme="minorHAnsi"/>
        </w:rPr>
        <w:t>R,,</w:t>
      </w:r>
      <w:proofErr w:type="gramEnd"/>
      <w:r w:rsidRPr="00CF0AFA">
        <w:rPr>
          <w:rFonts w:eastAsia="Times New Roman" w:cstheme="minorHAnsi"/>
        </w:rPr>
        <w:t xml:space="preserve"> A B. Presence of SARS-Coronavirus-2 RNA in Sewage and Correlation with Reported COVID-19 Prevalence in the Early Stage of the Epidemic in The Netherlands. Environ Sci Technol Lett. 2020. </w:t>
      </w:r>
    </w:p>
    <w:p w14:paraId="0DCA6F9C" w14:textId="77777777" w:rsidR="0032752A" w:rsidRPr="00CF0AFA" w:rsidRDefault="0032752A" w:rsidP="0032752A">
      <w:pPr>
        <w:spacing w:after="0" w:line="240" w:lineRule="auto"/>
        <w:rPr>
          <w:rFonts w:eastAsia="Times New Roman" w:cstheme="minorHAnsi"/>
        </w:rPr>
      </w:pPr>
    </w:p>
    <w:p w14:paraId="2A285A69"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16. Ahmed W AAW, Angel N, Edson J, et al. First confirmed detection of SARS-CoV-2 in untreated wastewater in Australia: A proof of concept for the wastewater surveillance of COVID-19 in the community. Sci. Total Environ. </w:t>
      </w:r>
      <w:proofErr w:type="gramStart"/>
      <w:r w:rsidRPr="00CF0AFA">
        <w:rPr>
          <w:rFonts w:eastAsia="Times New Roman" w:cstheme="minorHAnsi"/>
        </w:rPr>
        <w:t>2020;728:138764</w:t>
      </w:r>
      <w:proofErr w:type="gramEnd"/>
      <w:r w:rsidRPr="00CF0AFA">
        <w:rPr>
          <w:rFonts w:eastAsia="Times New Roman" w:cstheme="minorHAnsi"/>
        </w:rPr>
        <w:t xml:space="preserve">. </w:t>
      </w:r>
    </w:p>
    <w:p w14:paraId="3C4C464C" w14:textId="77777777" w:rsidR="0032752A" w:rsidRPr="00CF0AFA" w:rsidRDefault="0032752A" w:rsidP="0032752A">
      <w:pPr>
        <w:spacing w:after="0" w:line="240" w:lineRule="auto"/>
        <w:rPr>
          <w:rFonts w:eastAsia="Times New Roman" w:cstheme="minorHAnsi"/>
        </w:rPr>
      </w:pPr>
    </w:p>
    <w:p w14:paraId="5531ACDF"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17. Randazzo W, Truchado P, Cuevas-Ferrando E, Simón P, Allende A, Sánchez G. SARS-CoV-2 RNA in wastewater anticipated COVID-19 occurrence in a low prevalence area. Water Res. </w:t>
      </w:r>
      <w:proofErr w:type="gramStart"/>
      <w:r w:rsidRPr="00CF0AFA">
        <w:rPr>
          <w:rFonts w:eastAsia="Times New Roman" w:cstheme="minorHAnsi"/>
        </w:rPr>
        <w:t>2020;181:115942</w:t>
      </w:r>
      <w:proofErr w:type="gramEnd"/>
      <w:r w:rsidRPr="00CF0AFA">
        <w:rPr>
          <w:rFonts w:eastAsia="Times New Roman" w:cstheme="minorHAnsi"/>
        </w:rPr>
        <w:t xml:space="preserve">. </w:t>
      </w:r>
    </w:p>
    <w:p w14:paraId="3E6EED17" w14:textId="77777777" w:rsidR="0032752A" w:rsidRPr="00CF0AFA" w:rsidRDefault="0032752A" w:rsidP="0032752A">
      <w:pPr>
        <w:spacing w:after="0" w:line="240" w:lineRule="auto"/>
        <w:rPr>
          <w:rFonts w:eastAsia="Times New Roman" w:cstheme="minorHAnsi"/>
        </w:rPr>
      </w:pPr>
    </w:p>
    <w:p w14:paraId="408A60B3" w14:textId="064E5408"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18.  Fongaro G, Stoco PH, Souza DSM, Grisard EC, Magri MI, </w:t>
      </w:r>
      <w:proofErr w:type="gramStart"/>
      <w:r w:rsidRPr="00CF0AFA">
        <w:rPr>
          <w:rFonts w:eastAsia="Times New Roman" w:cstheme="minorHAnsi"/>
        </w:rPr>
        <w:t>et al.,SARS</w:t>
      </w:r>
      <w:proofErr w:type="gramEnd"/>
      <w:r w:rsidRPr="00CF0AFA">
        <w:rPr>
          <w:rFonts w:eastAsia="Times New Roman" w:cstheme="minorHAnsi"/>
        </w:rPr>
        <w:t xml:space="preserve">-CoV-2 in human sewage in Santa Catalina, Brazil, November 2019. MedRxiV. (Posted June 2020; pre-print, not yet peer reviewed). doi: </w:t>
      </w:r>
      <w:hyperlink r:id="rId10" w:history="1">
        <w:r w:rsidRPr="00CF0AFA">
          <w:rPr>
            <w:rStyle w:val="Hyperlink"/>
            <w:rFonts w:eastAsia="Times New Roman" w:cstheme="minorHAnsi"/>
          </w:rPr>
          <w:t>https://doi.org/10.1101/2020.06.26.20140731</w:t>
        </w:r>
      </w:hyperlink>
      <w:r w:rsidRPr="00CF0AFA">
        <w:rPr>
          <w:rFonts w:eastAsia="Times New Roman" w:cstheme="minorHAnsi"/>
        </w:rPr>
        <w:t xml:space="preserve"> </w:t>
      </w:r>
    </w:p>
    <w:p w14:paraId="05FA6883" w14:textId="77777777" w:rsidR="0032752A" w:rsidRPr="00CF0AFA" w:rsidRDefault="0032752A" w:rsidP="0032752A">
      <w:pPr>
        <w:spacing w:after="0" w:line="240" w:lineRule="auto"/>
        <w:rPr>
          <w:rFonts w:eastAsia="Times New Roman" w:cstheme="minorHAnsi"/>
        </w:rPr>
      </w:pPr>
    </w:p>
    <w:p w14:paraId="72882681"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19. Wang J, Feng H, Zhang S, et al. SARS-CoV-2 RNA detection of hospital isolation wards hygiene monitoring during the Coronavirus Disease 2019 outbreak in a Chinese hospital. Int J Infect Dis. </w:t>
      </w:r>
      <w:proofErr w:type="gramStart"/>
      <w:r w:rsidRPr="00CF0AFA">
        <w:rPr>
          <w:rFonts w:eastAsia="Times New Roman" w:cstheme="minorHAnsi"/>
        </w:rPr>
        <w:t>2020;94:103</w:t>
      </w:r>
      <w:proofErr w:type="gramEnd"/>
      <w:r w:rsidRPr="00CF0AFA">
        <w:rPr>
          <w:rFonts w:eastAsia="Times New Roman" w:cstheme="minorHAnsi"/>
        </w:rPr>
        <w:t xml:space="preserve">-6. </w:t>
      </w:r>
    </w:p>
    <w:p w14:paraId="0B800A73" w14:textId="77777777" w:rsidR="0032752A" w:rsidRPr="00CF0AFA" w:rsidRDefault="0032752A" w:rsidP="0032752A">
      <w:pPr>
        <w:spacing w:after="0" w:line="240" w:lineRule="auto"/>
        <w:rPr>
          <w:rFonts w:eastAsia="Times New Roman" w:cstheme="minorHAnsi"/>
        </w:rPr>
      </w:pPr>
    </w:p>
    <w:p w14:paraId="4A1D8E8E"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20. Wang X-W, Li J-S, Jin M, et al. Study on the resistance of severe acute respiratory syndrome-associated coronavirus. J Virol Methods. 2005;126(1):171-7. </w:t>
      </w:r>
    </w:p>
    <w:p w14:paraId="7DE0B1D7" w14:textId="77777777" w:rsidR="0032752A" w:rsidRPr="00CF0AFA" w:rsidRDefault="0032752A" w:rsidP="0032752A">
      <w:pPr>
        <w:spacing w:after="0" w:line="240" w:lineRule="auto"/>
        <w:rPr>
          <w:rFonts w:eastAsia="Times New Roman" w:cstheme="minorHAnsi"/>
        </w:rPr>
      </w:pPr>
    </w:p>
    <w:p w14:paraId="301392A5"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21. Lénès D, Deboosere N, Ménard-Szczebara F, et al. Assessment of the removal and inactivation of influenza viruses H5N1 and H1N1 by drinking water treatment. Water Res. 2010;44(8):2473-86. </w:t>
      </w:r>
    </w:p>
    <w:p w14:paraId="2C7D0B50" w14:textId="77777777" w:rsidR="0032752A" w:rsidRPr="00CF0AFA" w:rsidRDefault="0032752A" w:rsidP="0032752A">
      <w:pPr>
        <w:spacing w:after="0" w:line="240" w:lineRule="auto"/>
        <w:rPr>
          <w:rFonts w:eastAsia="Times New Roman" w:cstheme="minorHAnsi"/>
        </w:rPr>
      </w:pPr>
    </w:p>
    <w:p w14:paraId="5427BC20"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22. Gundy PM, Gerba CP, Pepper IL. Survival of Coronaviruses in Water and Wastewater. Food Environ Virol. 2008;1(1):10. </w:t>
      </w:r>
    </w:p>
    <w:p w14:paraId="3DC1BFDB" w14:textId="77777777" w:rsidR="0032752A" w:rsidRPr="00CF0AFA" w:rsidRDefault="0032752A" w:rsidP="0032752A">
      <w:pPr>
        <w:spacing w:after="0" w:line="240" w:lineRule="auto"/>
        <w:rPr>
          <w:rFonts w:eastAsia="Times New Roman" w:cstheme="minorHAnsi"/>
        </w:rPr>
      </w:pPr>
    </w:p>
    <w:p w14:paraId="4CEA1B5C"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23. Casanova L, Rutala WA, Weber DJ, Sobsey MD. Survival of surrogate coronaviruses in water. Water Res. 2009;43(7):1893-8. </w:t>
      </w:r>
    </w:p>
    <w:p w14:paraId="47EAB80B" w14:textId="77777777" w:rsidR="0032752A" w:rsidRPr="00CF0AFA" w:rsidRDefault="0032752A" w:rsidP="0032752A">
      <w:pPr>
        <w:spacing w:after="0" w:line="240" w:lineRule="auto"/>
        <w:rPr>
          <w:rFonts w:eastAsia="Times New Roman" w:cstheme="minorHAnsi"/>
        </w:rPr>
      </w:pPr>
    </w:p>
    <w:p w14:paraId="12A366AD"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24. Kampf G, Todt D, Pfaender S, Steinmann E. Persistence of coronaviruses on inanimate surfaces and their inactivation with biocidal agents. J Hosp Infect. 2020;104(3):246-51. </w:t>
      </w:r>
    </w:p>
    <w:p w14:paraId="110D6840" w14:textId="77777777" w:rsidR="0032752A" w:rsidRPr="00CF0AFA" w:rsidRDefault="0032752A" w:rsidP="0032752A">
      <w:pPr>
        <w:spacing w:after="0" w:line="240" w:lineRule="auto"/>
        <w:rPr>
          <w:rFonts w:eastAsia="Times New Roman" w:cstheme="minorHAnsi"/>
        </w:rPr>
      </w:pPr>
    </w:p>
    <w:p w14:paraId="4A652AED"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lastRenderedPageBreak/>
        <w:t xml:space="preserve">25. van Doremalen N, Bushmaker T, Morris DH, Holbrook MG, Gamble A, Williamson BN, et al. Aerosol and Surface Stability of SARS-CoV-2 as Compared with SARS-CoV-1. N Engl J Med. 2020. </w:t>
      </w:r>
    </w:p>
    <w:p w14:paraId="1BA12D9A" w14:textId="77777777" w:rsidR="0032752A" w:rsidRPr="00CF0AFA" w:rsidRDefault="0032752A" w:rsidP="0032752A">
      <w:pPr>
        <w:spacing w:after="0" w:line="240" w:lineRule="auto"/>
        <w:rPr>
          <w:rFonts w:eastAsia="Times New Roman" w:cstheme="minorHAnsi"/>
        </w:rPr>
      </w:pPr>
    </w:p>
    <w:p w14:paraId="115F1ABB"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26. Chin A CJ, Perera MRA, Hui KPY, Yen HL, Chan MCW. Stability of SARS-CoV-2 in different environmental conditions. Lancet Microbe. 2020;1(1).</w:t>
      </w:r>
    </w:p>
    <w:p w14:paraId="4CB96E4C"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27. Chia PY CK, Tan YK, Ong SWX, Gum M, Lau SK, Lim XF, Sutjipto S. Detection of air and surface contamination by SARS-CoV-2 in hospital rooms of infected patients. Nat Commun. 2020;11. </w:t>
      </w:r>
    </w:p>
    <w:p w14:paraId="45486C19" w14:textId="77777777" w:rsidR="0032752A" w:rsidRPr="00CF0AFA" w:rsidRDefault="0032752A" w:rsidP="0032752A">
      <w:pPr>
        <w:spacing w:after="0" w:line="240" w:lineRule="auto"/>
        <w:rPr>
          <w:rFonts w:eastAsia="Times New Roman" w:cstheme="minorHAnsi"/>
        </w:rPr>
      </w:pPr>
    </w:p>
    <w:p w14:paraId="0667E70F"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28. World Health Organization. Guidelines on sanitation and health. Geneva: World Health Organization; 2018. https://apps.who.int/iris/bitstream/handle/10665/274939/978 9241514705-eng.pdf  </w:t>
      </w:r>
    </w:p>
    <w:p w14:paraId="3DE8DBED" w14:textId="77777777" w:rsidR="0032752A" w:rsidRPr="00CF0AFA" w:rsidRDefault="0032752A" w:rsidP="0032752A">
      <w:pPr>
        <w:spacing w:after="0" w:line="240" w:lineRule="auto"/>
        <w:rPr>
          <w:rFonts w:eastAsia="Times New Roman" w:cstheme="minorHAnsi"/>
        </w:rPr>
      </w:pPr>
    </w:p>
    <w:p w14:paraId="2949DE8D" w14:textId="708208D3"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29. World Health Organization. Water safety plans.  Step by step risk management for water suppliers. Geneva: World Health Organization; 2009. </w:t>
      </w:r>
      <w:hyperlink r:id="rId11" w:history="1">
        <w:r w:rsidRPr="00CF0AFA">
          <w:rPr>
            <w:rStyle w:val="Hyperlink"/>
            <w:rFonts w:eastAsia="Times New Roman" w:cstheme="minorHAnsi"/>
          </w:rPr>
          <w:t>https://apps.who.int/iris/handle/10665/75141</w:t>
        </w:r>
      </w:hyperlink>
      <w:r w:rsidRPr="00CF0AFA">
        <w:rPr>
          <w:rFonts w:eastAsia="Times New Roman" w:cstheme="minorHAnsi"/>
        </w:rPr>
        <w:t xml:space="preserve"> </w:t>
      </w:r>
    </w:p>
    <w:p w14:paraId="47998162" w14:textId="77777777" w:rsidR="0032752A" w:rsidRPr="00CF0AFA" w:rsidRDefault="0032752A" w:rsidP="0032752A">
      <w:pPr>
        <w:spacing w:after="0" w:line="240" w:lineRule="auto"/>
        <w:rPr>
          <w:rFonts w:eastAsia="Times New Roman" w:cstheme="minorHAnsi"/>
        </w:rPr>
      </w:pPr>
    </w:p>
    <w:p w14:paraId="1B1EFE88" w14:textId="11EB9DB1" w:rsidR="0032752A" w:rsidRPr="00CF0AFA" w:rsidRDefault="0032752A" w:rsidP="0032752A">
      <w:pPr>
        <w:spacing w:after="0" w:line="240" w:lineRule="auto"/>
        <w:rPr>
          <w:rFonts w:eastAsia="Times New Roman" w:cstheme="minorHAnsi"/>
        </w:rPr>
      </w:pPr>
      <w:r w:rsidRPr="00CF0AFA">
        <w:rPr>
          <w:rFonts w:eastAsia="Times New Roman" w:cstheme="minorHAnsi"/>
        </w:rPr>
        <w:t>30. Lai MY, Cheng PK, Lim WW. Survival of severe acute respiratory syndrome coronavirus. Clin Infect Dis. 2005;41(7</w:t>
      </w:r>
      <w:proofErr w:type="gramStart"/>
      <w:r w:rsidRPr="00CF0AFA">
        <w:rPr>
          <w:rFonts w:eastAsia="Times New Roman" w:cstheme="minorHAnsi"/>
        </w:rPr>
        <w:t>):e</w:t>
      </w:r>
      <w:proofErr w:type="gramEnd"/>
      <w:r w:rsidRPr="00CF0AFA">
        <w:rPr>
          <w:rFonts w:eastAsia="Times New Roman" w:cstheme="minorHAnsi"/>
        </w:rPr>
        <w:t>67-71.</w:t>
      </w:r>
    </w:p>
    <w:p w14:paraId="67057AD2" w14:textId="77777777" w:rsidR="0032752A" w:rsidRPr="00CF0AFA" w:rsidRDefault="0032752A" w:rsidP="0032752A">
      <w:pPr>
        <w:spacing w:after="0" w:line="240" w:lineRule="auto"/>
        <w:rPr>
          <w:rFonts w:eastAsia="Times New Roman" w:cstheme="minorHAnsi"/>
        </w:rPr>
      </w:pPr>
    </w:p>
    <w:p w14:paraId="4C3BBAFD"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31. Darnell MER SK, Feinstone SM, Taylor D. Inactivation of the coronavirus that induces severe acute respiratory syndrome, SARS-CoV. J Virol Methods. </w:t>
      </w:r>
      <w:proofErr w:type="gramStart"/>
      <w:r w:rsidRPr="00CF0AFA">
        <w:rPr>
          <w:rFonts w:eastAsia="Times New Roman" w:cstheme="minorHAnsi"/>
        </w:rPr>
        <w:t>2004;121:6</w:t>
      </w:r>
      <w:proofErr w:type="gramEnd"/>
      <w:r w:rsidRPr="00CF0AFA">
        <w:rPr>
          <w:rFonts w:eastAsia="Times New Roman" w:cstheme="minorHAnsi"/>
        </w:rPr>
        <w:t xml:space="preserve">. </w:t>
      </w:r>
    </w:p>
    <w:p w14:paraId="40AC2270" w14:textId="77777777" w:rsidR="0032752A" w:rsidRPr="00CF0AFA" w:rsidRDefault="0032752A" w:rsidP="0032752A">
      <w:pPr>
        <w:spacing w:after="0" w:line="240" w:lineRule="auto"/>
        <w:rPr>
          <w:rFonts w:eastAsia="Times New Roman" w:cstheme="minorHAnsi"/>
        </w:rPr>
      </w:pPr>
    </w:p>
    <w:p w14:paraId="26B1F20A" w14:textId="792F662E"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32. World Health Organization. Advice on the use of masks in the context of COVID-19. Geneva: World Health Organization; 2020. Available from: </w:t>
      </w:r>
      <w:hyperlink r:id="rId12" w:history="1">
        <w:r w:rsidRPr="00CF0AFA">
          <w:rPr>
            <w:rStyle w:val="Hyperlink"/>
            <w:rFonts w:eastAsia="Times New Roman" w:cstheme="minorHAnsi"/>
          </w:rPr>
          <w:t>https://www.who.int/publications/i/item/advice-on-the-useof-masks-in-the-community-during-home-care-and-inhealthcare-settings-in-the-context-of-the-novel-coronavirus(2019-ncov)-outbreak</w:t>
        </w:r>
      </w:hyperlink>
      <w:r w:rsidRPr="00CF0AFA">
        <w:rPr>
          <w:rFonts w:eastAsia="Times New Roman" w:cstheme="minorHAnsi"/>
        </w:rPr>
        <w:t xml:space="preserve"> </w:t>
      </w:r>
    </w:p>
    <w:p w14:paraId="2A6FF922" w14:textId="77777777" w:rsidR="0032752A" w:rsidRPr="00CF0AFA" w:rsidRDefault="0032752A" w:rsidP="0032752A">
      <w:pPr>
        <w:spacing w:after="0" w:line="240" w:lineRule="auto"/>
        <w:rPr>
          <w:rFonts w:eastAsia="Times New Roman" w:cstheme="minorHAnsi"/>
        </w:rPr>
      </w:pPr>
    </w:p>
    <w:p w14:paraId="24B56219" w14:textId="14F5211A"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33. World Health Organization, WEDC. Technical notes on drinking-water, hygiene and sanitation in emergencies. Note 3: Cleaning and disinfecting water storage tanks and tankers. Geneva: World Health Organization; 2013. Available from: </w:t>
      </w:r>
      <w:hyperlink r:id="rId13" w:history="1">
        <w:r w:rsidRPr="00CF0AFA">
          <w:rPr>
            <w:rStyle w:val="Hyperlink"/>
            <w:rFonts w:eastAsia="Times New Roman" w:cstheme="minorHAnsi"/>
          </w:rPr>
          <w:t>https://www.who.int/water_sanitation_health/publications/te chnotes/en/</w:t>
        </w:r>
      </w:hyperlink>
      <w:r w:rsidRPr="00CF0AFA">
        <w:rPr>
          <w:rFonts w:eastAsia="Times New Roman" w:cstheme="minorHAnsi"/>
        </w:rPr>
        <w:t xml:space="preserve"> </w:t>
      </w:r>
    </w:p>
    <w:p w14:paraId="1B03AA14" w14:textId="77777777" w:rsidR="0032752A" w:rsidRPr="00CF0AFA" w:rsidRDefault="0032752A" w:rsidP="0032752A">
      <w:pPr>
        <w:spacing w:after="0" w:line="240" w:lineRule="auto"/>
        <w:rPr>
          <w:rFonts w:eastAsia="Times New Roman" w:cstheme="minorHAnsi"/>
        </w:rPr>
      </w:pPr>
    </w:p>
    <w:p w14:paraId="76A08D9D"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34. World Health Organization. Essential environmental health standards in health care. Geneva: World Health Organization; 2008. https://apps.who.int/iris/bitstream/handle/10665/43767/9789 </w:t>
      </w:r>
      <w:proofErr w:type="gramStart"/>
      <w:r w:rsidRPr="00CF0AFA">
        <w:rPr>
          <w:rFonts w:eastAsia="Times New Roman" w:cstheme="minorHAnsi"/>
        </w:rPr>
        <w:t>241547239_eng.pdf?sequence</w:t>
      </w:r>
      <w:proofErr w:type="gramEnd"/>
      <w:r w:rsidRPr="00CF0AFA">
        <w:rPr>
          <w:rFonts w:eastAsia="Times New Roman" w:cstheme="minorHAnsi"/>
        </w:rPr>
        <w:t xml:space="preserve">=1 </w:t>
      </w:r>
    </w:p>
    <w:p w14:paraId="4313CFE7" w14:textId="77777777" w:rsidR="0032752A" w:rsidRPr="00CF0AFA" w:rsidRDefault="0032752A" w:rsidP="0032752A">
      <w:pPr>
        <w:spacing w:after="0" w:line="240" w:lineRule="auto"/>
        <w:rPr>
          <w:rFonts w:eastAsia="Times New Roman" w:cstheme="minorHAnsi"/>
        </w:rPr>
      </w:pPr>
    </w:p>
    <w:p w14:paraId="6A1BB65E"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35. Sax H, Allegranzi B, Uçkay I, Larson E, Boyce J, Pittet D. 'My five moments for hand hygiene': a user-centred design approach to understand, train, monitor and report hand hygiene. J Hosp Infect. 2007;67(1):9-21. </w:t>
      </w:r>
    </w:p>
    <w:p w14:paraId="07FEF640" w14:textId="77777777" w:rsidR="0032752A" w:rsidRPr="00CF0AFA" w:rsidRDefault="0032752A" w:rsidP="0032752A">
      <w:pPr>
        <w:spacing w:after="0" w:line="240" w:lineRule="auto"/>
        <w:rPr>
          <w:rFonts w:eastAsia="Times New Roman" w:cstheme="minorHAnsi"/>
        </w:rPr>
      </w:pPr>
    </w:p>
    <w:p w14:paraId="5B39B0D1"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36. World Health Organization. WHO guidelines on hand hygiene in health care settings. Geneva: World Health Organization; 2009. https://apps.who.int/iris/bitstream/handle/10665/44102/9789 </w:t>
      </w:r>
      <w:proofErr w:type="gramStart"/>
      <w:r w:rsidRPr="00CF0AFA">
        <w:rPr>
          <w:rFonts w:eastAsia="Times New Roman" w:cstheme="minorHAnsi"/>
        </w:rPr>
        <w:t>241597906_eng.pdf?sequence</w:t>
      </w:r>
      <w:proofErr w:type="gramEnd"/>
      <w:r w:rsidRPr="00CF0AFA">
        <w:rPr>
          <w:rFonts w:eastAsia="Times New Roman" w:cstheme="minorHAnsi"/>
        </w:rPr>
        <w:t xml:space="preserve">=1 </w:t>
      </w:r>
    </w:p>
    <w:p w14:paraId="1226051C" w14:textId="77777777" w:rsidR="0032752A" w:rsidRPr="00CF0AFA" w:rsidRDefault="0032752A" w:rsidP="0032752A">
      <w:pPr>
        <w:spacing w:after="0" w:line="240" w:lineRule="auto"/>
        <w:rPr>
          <w:rFonts w:eastAsia="Times New Roman" w:cstheme="minorHAnsi"/>
        </w:rPr>
      </w:pPr>
    </w:p>
    <w:p w14:paraId="579EAD21" w14:textId="612B656E"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37. World Health Organization. Infection prevention and control during health care when coronavirus diseases (COVID-19) is suspected or confirmed: interim guidance, 29 June 2020 Geneva: World Health Organization; 2020 Available from: </w:t>
      </w:r>
      <w:hyperlink r:id="rId14" w:history="1">
        <w:r w:rsidRPr="00CF0AFA">
          <w:rPr>
            <w:rStyle w:val="Hyperlink"/>
            <w:rFonts w:eastAsia="Times New Roman" w:cstheme="minorHAnsi"/>
          </w:rPr>
          <w:t>https://www.who.int/publications/i/item/WHO-2019-nCoVIPC-2020.4</w:t>
        </w:r>
      </w:hyperlink>
      <w:r w:rsidRPr="00CF0AFA">
        <w:rPr>
          <w:rFonts w:eastAsia="Times New Roman" w:cstheme="minorHAnsi"/>
        </w:rPr>
        <w:t xml:space="preserve">. </w:t>
      </w:r>
    </w:p>
    <w:p w14:paraId="58DF07EC" w14:textId="77777777" w:rsidR="0032752A" w:rsidRPr="00CF0AFA" w:rsidRDefault="0032752A" w:rsidP="0032752A">
      <w:pPr>
        <w:spacing w:after="0" w:line="240" w:lineRule="auto"/>
        <w:rPr>
          <w:rFonts w:eastAsia="Times New Roman" w:cstheme="minorHAnsi"/>
        </w:rPr>
      </w:pPr>
    </w:p>
    <w:p w14:paraId="7F3FD633" w14:textId="77777777" w:rsidR="0032752A" w:rsidRPr="00CF0AFA" w:rsidRDefault="0032752A" w:rsidP="0032752A">
      <w:pPr>
        <w:spacing w:after="0" w:line="240" w:lineRule="auto"/>
        <w:rPr>
          <w:rFonts w:eastAsia="Times New Roman" w:cstheme="minorHAnsi"/>
        </w:rPr>
      </w:pPr>
      <w:r w:rsidRPr="00CF0AFA">
        <w:rPr>
          <w:rFonts w:eastAsia="Times New Roman" w:cstheme="minorHAnsi"/>
        </w:rPr>
        <w:lastRenderedPageBreak/>
        <w:t xml:space="preserve">38. World Health Organization. Guide to local production: WHO recommended handrub formulations. Geneva: World Health Organization; 2010. Available from: https://www.who.int/publications/i/item/guide-to-localproduction-who-recommended-handrub-formulations.  </w:t>
      </w:r>
    </w:p>
    <w:p w14:paraId="384838A5" w14:textId="77777777" w:rsidR="0032752A" w:rsidRPr="00CF0AFA" w:rsidRDefault="0032752A" w:rsidP="0032752A">
      <w:pPr>
        <w:spacing w:after="0" w:line="240" w:lineRule="auto"/>
        <w:rPr>
          <w:rFonts w:eastAsia="Times New Roman" w:cstheme="minorHAnsi"/>
        </w:rPr>
      </w:pPr>
    </w:p>
    <w:p w14:paraId="654F04DF" w14:textId="77777777"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39. Li YY WJ, Chen X. Can a toilet promote virus transmission? From a fluid dynamics perspective. Phys Fluids. 2020;32(6). </w:t>
      </w:r>
    </w:p>
    <w:p w14:paraId="3785242F" w14:textId="77777777" w:rsidR="00D84B7E" w:rsidRPr="00CF0AFA" w:rsidRDefault="00D84B7E" w:rsidP="0032752A">
      <w:pPr>
        <w:spacing w:after="0" w:line="240" w:lineRule="auto"/>
        <w:rPr>
          <w:rFonts w:eastAsia="Times New Roman" w:cstheme="minorHAnsi"/>
        </w:rPr>
      </w:pPr>
    </w:p>
    <w:p w14:paraId="09C9FDF0" w14:textId="0DA6F31E"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40. World Health Organization. Health aspects of plumbing. Geneva: World Health Organization; 2006. </w:t>
      </w:r>
      <w:hyperlink r:id="rId15" w:history="1">
        <w:r w:rsidR="00D84B7E" w:rsidRPr="00CF0AFA">
          <w:rPr>
            <w:rStyle w:val="Hyperlink"/>
            <w:rFonts w:eastAsia="Times New Roman" w:cstheme="minorHAnsi"/>
          </w:rPr>
          <w:t>https://apps.who.int/iris/handle/10665/43423</w:t>
        </w:r>
      </w:hyperlink>
      <w:r w:rsidRPr="00CF0AFA">
        <w:rPr>
          <w:rFonts w:eastAsia="Times New Roman" w:cstheme="minorHAnsi"/>
        </w:rPr>
        <w:t xml:space="preserve"> </w:t>
      </w:r>
    </w:p>
    <w:p w14:paraId="58C97B52" w14:textId="77777777" w:rsidR="00D84B7E" w:rsidRPr="00CF0AFA" w:rsidRDefault="00D84B7E" w:rsidP="0032752A">
      <w:pPr>
        <w:spacing w:after="0" w:line="240" w:lineRule="auto"/>
        <w:rPr>
          <w:rFonts w:eastAsia="Times New Roman" w:cstheme="minorHAnsi"/>
        </w:rPr>
      </w:pPr>
    </w:p>
    <w:p w14:paraId="448CE62F" w14:textId="77777777"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41. Yu IT, Li Y, Wong TW, Tam W, Chan AT, Lee JH, et al. Evidence of airborne transmission of the severe acute respiratory syndrome virus. N Engl J Med. 2004;350(17):1731-9. </w:t>
      </w:r>
    </w:p>
    <w:p w14:paraId="58CFBFBF" w14:textId="77777777" w:rsidR="00D84B7E" w:rsidRPr="00CF0AFA" w:rsidRDefault="00D84B7E" w:rsidP="0032752A">
      <w:pPr>
        <w:spacing w:after="0" w:line="240" w:lineRule="auto"/>
        <w:rPr>
          <w:rFonts w:eastAsia="Times New Roman" w:cstheme="minorHAnsi"/>
        </w:rPr>
      </w:pPr>
    </w:p>
    <w:p w14:paraId="34FBE5D1" w14:textId="6B8332C8"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42. World Health Organization. Sanitation safety planning: manual for safe use and disposal of wastewater, greywater and excreta. Geneva: World Health Organization; 2015. </w:t>
      </w:r>
      <w:hyperlink r:id="rId16" w:history="1">
        <w:r w:rsidR="00D84B7E" w:rsidRPr="00CF0AFA">
          <w:rPr>
            <w:rStyle w:val="Hyperlink"/>
            <w:rFonts w:eastAsia="Times New Roman" w:cstheme="minorHAnsi"/>
          </w:rPr>
          <w:t>https://www.who.int/water_sanitation_health/publications/s sp-manual/en/</w:t>
        </w:r>
      </w:hyperlink>
      <w:r w:rsidRPr="00CF0AFA">
        <w:rPr>
          <w:rFonts w:eastAsia="Times New Roman" w:cstheme="minorHAnsi"/>
        </w:rPr>
        <w:t xml:space="preserve"> </w:t>
      </w:r>
    </w:p>
    <w:p w14:paraId="23402063" w14:textId="77777777" w:rsidR="00D84B7E" w:rsidRPr="00CF0AFA" w:rsidRDefault="00D84B7E" w:rsidP="0032752A">
      <w:pPr>
        <w:spacing w:after="0" w:line="240" w:lineRule="auto"/>
        <w:rPr>
          <w:rFonts w:eastAsia="Times New Roman" w:cstheme="minorHAnsi"/>
        </w:rPr>
      </w:pPr>
    </w:p>
    <w:p w14:paraId="2D38915A" w14:textId="3EAC5E30" w:rsidR="0032752A" w:rsidRPr="00CF0AFA" w:rsidRDefault="0032752A" w:rsidP="0032752A">
      <w:pPr>
        <w:spacing w:after="0" w:line="240" w:lineRule="auto"/>
        <w:rPr>
          <w:rFonts w:eastAsia="Times New Roman" w:cstheme="minorHAnsi"/>
        </w:rPr>
      </w:pPr>
      <w:r w:rsidRPr="00CF0AFA">
        <w:rPr>
          <w:rFonts w:eastAsia="Times New Roman" w:cstheme="minorHAnsi"/>
        </w:rPr>
        <w:t xml:space="preserve">43. Tilley E, Ulrich L, Luthi C, Reymond P, Zurbrügg C. Compendium of Sanitation Systems and Technologies, 2nd revised edition. Dübendorf, Switzerland: Swiss Federal Institute of Aquatic Science and Technology (Eawag); 2014. </w:t>
      </w:r>
    </w:p>
    <w:p w14:paraId="6E274802" w14:textId="77777777" w:rsidR="00D84B7E" w:rsidRPr="00CF0AFA" w:rsidRDefault="00D84B7E" w:rsidP="0032752A">
      <w:pPr>
        <w:spacing w:after="0" w:line="240" w:lineRule="auto"/>
        <w:rPr>
          <w:rFonts w:eastAsia="Times New Roman" w:cstheme="minorHAnsi"/>
        </w:rPr>
      </w:pPr>
    </w:p>
    <w:p w14:paraId="740270F4" w14:textId="7C13AB97"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44. World Health Organization. How to put on and take off personal protective equipment (PPE). Geneva: World Health Organization; 2008. </w:t>
      </w:r>
      <w:hyperlink r:id="rId17" w:history="1">
        <w:r w:rsidR="00D84B7E" w:rsidRPr="00CF0AFA">
          <w:rPr>
            <w:rStyle w:val="Hyperlink"/>
            <w:rFonts w:eastAsia="Times New Roman" w:cstheme="minorHAnsi"/>
          </w:rPr>
          <w:t>https://apps.who.int/iris/handle/10665/70066</w:t>
        </w:r>
      </w:hyperlink>
      <w:r w:rsidRPr="00CF0AFA">
        <w:rPr>
          <w:rFonts w:eastAsia="Times New Roman" w:cstheme="minorHAnsi"/>
        </w:rPr>
        <w:t xml:space="preserve"> </w:t>
      </w:r>
    </w:p>
    <w:p w14:paraId="19AAB798" w14:textId="77777777" w:rsidR="00D84B7E" w:rsidRPr="00CF0AFA" w:rsidRDefault="00D84B7E" w:rsidP="0032752A">
      <w:pPr>
        <w:spacing w:after="0" w:line="240" w:lineRule="auto"/>
        <w:rPr>
          <w:rFonts w:eastAsia="Times New Roman" w:cstheme="minorHAnsi"/>
        </w:rPr>
      </w:pPr>
    </w:p>
    <w:p w14:paraId="4551FFE2" w14:textId="2171E8FF"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45. US Centers for Disease Control and Prevention. Chemical disinfectants: guideline for disinfection and sterilization in healthcare facilities Atlanta: US Centers for Disease Control and Prevention; 2008. </w:t>
      </w:r>
      <w:hyperlink r:id="rId18" w:history="1">
        <w:r w:rsidR="00D84B7E" w:rsidRPr="00CF0AFA">
          <w:rPr>
            <w:rStyle w:val="Hyperlink"/>
            <w:rFonts w:eastAsia="Times New Roman" w:cstheme="minorHAnsi"/>
          </w:rPr>
          <w:t>https://www.cdc.gov/infectioncontrol/guidelines/disinfectio n/disinfection-methods/chemical.html</w:t>
        </w:r>
      </w:hyperlink>
      <w:r w:rsidRPr="00CF0AFA">
        <w:rPr>
          <w:rFonts w:eastAsia="Times New Roman" w:cstheme="minorHAnsi"/>
        </w:rPr>
        <w:t xml:space="preserve">. </w:t>
      </w:r>
    </w:p>
    <w:p w14:paraId="2A043C3B" w14:textId="77777777" w:rsidR="00D84B7E" w:rsidRPr="00CF0AFA" w:rsidRDefault="00D84B7E" w:rsidP="0032752A">
      <w:pPr>
        <w:spacing w:after="0" w:line="240" w:lineRule="auto"/>
        <w:rPr>
          <w:rFonts w:eastAsia="Times New Roman" w:cstheme="minorHAnsi"/>
        </w:rPr>
      </w:pPr>
    </w:p>
    <w:p w14:paraId="7F8762BF" w14:textId="77777777"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46. World Health Organization. Safe management of wastes from health care activities. Geneva: World Health Organization; 2014. https://apps.who.int/iris/bitstream/handle/10665/85349/9789 </w:t>
      </w:r>
      <w:proofErr w:type="gramStart"/>
      <w:r w:rsidRPr="00CF0AFA">
        <w:rPr>
          <w:rFonts w:eastAsia="Times New Roman" w:cstheme="minorHAnsi"/>
        </w:rPr>
        <w:t>241548564_eng.pdf?sequence</w:t>
      </w:r>
      <w:proofErr w:type="gramEnd"/>
      <w:r w:rsidRPr="00CF0AFA">
        <w:rPr>
          <w:rFonts w:eastAsia="Times New Roman" w:cstheme="minorHAnsi"/>
        </w:rPr>
        <w:t xml:space="preserve">=1 </w:t>
      </w:r>
    </w:p>
    <w:p w14:paraId="568E298A" w14:textId="77777777" w:rsidR="00D84B7E" w:rsidRPr="00CF0AFA" w:rsidRDefault="00D84B7E" w:rsidP="0032752A">
      <w:pPr>
        <w:spacing w:after="0" w:line="240" w:lineRule="auto"/>
        <w:rPr>
          <w:rFonts w:eastAsia="Times New Roman" w:cstheme="minorHAnsi"/>
        </w:rPr>
      </w:pPr>
    </w:p>
    <w:p w14:paraId="26DC7631" w14:textId="77777777"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47. You S SC, Sik Ok, S. COVID-19's unsustainable waste management. Science. 2020;368(6498). </w:t>
      </w:r>
    </w:p>
    <w:p w14:paraId="3BF5D1EE" w14:textId="77777777" w:rsidR="00D84B7E" w:rsidRPr="00CF0AFA" w:rsidRDefault="00D84B7E" w:rsidP="0032752A">
      <w:pPr>
        <w:spacing w:after="0" w:line="240" w:lineRule="auto"/>
        <w:rPr>
          <w:rFonts w:eastAsia="Times New Roman" w:cstheme="minorHAnsi"/>
        </w:rPr>
      </w:pPr>
    </w:p>
    <w:p w14:paraId="60836D67" w14:textId="77777777"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48.  World Health Organization. Overview of technologies for the treatment of infectious and sharp waste from health care facilities. Geneva: World Health Organization; 2019. https://apps.who.int/iris/bitstream/handle/10665/328146/978 </w:t>
      </w:r>
      <w:proofErr w:type="gramStart"/>
      <w:r w:rsidRPr="00CF0AFA">
        <w:rPr>
          <w:rFonts w:eastAsia="Times New Roman" w:cstheme="minorHAnsi"/>
        </w:rPr>
        <w:t>9241516228-eng.pdf?ua</w:t>
      </w:r>
      <w:proofErr w:type="gramEnd"/>
      <w:r w:rsidRPr="00CF0AFA">
        <w:rPr>
          <w:rFonts w:eastAsia="Times New Roman" w:cstheme="minorHAnsi"/>
        </w:rPr>
        <w:t>=1</w:t>
      </w:r>
    </w:p>
    <w:p w14:paraId="3C394F90" w14:textId="77777777"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49. US Centers for Disease Control and Prevention. Best practices for environmental cleaning in healthcare facilities in resource-limited settings. Atlanta: US Centers for Disease Control and Prevention; 2019. https://www.cdc.gov/hai/pdfs/resourcelimited/environmental-cleaning-RLS-H.pdf </w:t>
      </w:r>
    </w:p>
    <w:p w14:paraId="18D0CE28" w14:textId="77777777" w:rsidR="00D84B7E" w:rsidRPr="00CF0AFA" w:rsidRDefault="00D84B7E" w:rsidP="0032752A">
      <w:pPr>
        <w:spacing w:after="0" w:line="240" w:lineRule="auto"/>
        <w:rPr>
          <w:rFonts w:eastAsia="Times New Roman" w:cstheme="minorHAnsi"/>
        </w:rPr>
      </w:pPr>
    </w:p>
    <w:p w14:paraId="1D81A0E3" w14:textId="7B9799EB"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50. World Health Organization. Cleaning and disinfection of environmental surfaces in the context of COVID-19. Geneva: World Health Organization; 2020. Available from: </w:t>
      </w:r>
      <w:hyperlink r:id="rId19" w:history="1">
        <w:r w:rsidR="00D84B7E" w:rsidRPr="00CF0AFA">
          <w:rPr>
            <w:rStyle w:val="Hyperlink"/>
            <w:rFonts w:eastAsia="Times New Roman" w:cstheme="minorHAnsi"/>
          </w:rPr>
          <w:t>https://www.who.int/publications/i/item/cleaning-anddisinfection-of-environmental-surfaces-inthe-context-ofcovid-19</w:t>
        </w:r>
      </w:hyperlink>
      <w:r w:rsidRPr="00CF0AFA">
        <w:rPr>
          <w:rFonts w:eastAsia="Times New Roman" w:cstheme="minorHAnsi"/>
        </w:rPr>
        <w:t xml:space="preserve"> </w:t>
      </w:r>
    </w:p>
    <w:p w14:paraId="01F8CA08" w14:textId="77777777" w:rsidR="00D84B7E" w:rsidRPr="00CF0AFA" w:rsidRDefault="00D84B7E" w:rsidP="0032752A">
      <w:pPr>
        <w:spacing w:after="0" w:line="240" w:lineRule="auto"/>
        <w:rPr>
          <w:rFonts w:eastAsia="Times New Roman" w:cstheme="minorHAnsi"/>
        </w:rPr>
      </w:pPr>
    </w:p>
    <w:p w14:paraId="406B398C" w14:textId="1333B466" w:rsidR="00D84B7E" w:rsidRPr="00CF0AFA" w:rsidRDefault="0032752A" w:rsidP="0032752A">
      <w:pPr>
        <w:spacing w:after="0" w:line="240" w:lineRule="auto"/>
        <w:rPr>
          <w:rFonts w:eastAsia="Times New Roman" w:cstheme="minorHAnsi"/>
        </w:rPr>
      </w:pPr>
      <w:r w:rsidRPr="00CF0AFA">
        <w:rPr>
          <w:rFonts w:eastAsia="Times New Roman" w:cstheme="minorHAnsi"/>
        </w:rPr>
        <w:lastRenderedPageBreak/>
        <w:t xml:space="preserve">51. World Health Organization. Infection Prevention and Control for the safe management of a dead body in the context of COVID-19. Geneva: World Health Organization; 2020. Available from: </w:t>
      </w:r>
      <w:hyperlink r:id="rId20" w:history="1">
        <w:r w:rsidR="00D84B7E" w:rsidRPr="00CF0AFA">
          <w:rPr>
            <w:rStyle w:val="Hyperlink"/>
            <w:rFonts w:eastAsia="Times New Roman" w:cstheme="minorHAnsi"/>
          </w:rPr>
          <w:t>https://www.who.int/publications/i/item/infectionprevention-and-control-for-the-safe-management-of-a-deadbody-in-the-context-of-covid-19-interim-guidance</w:t>
        </w:r>
      </w:hyperlink>
      <w:r w:rsidRPr="00CF0AFA">
        <w:rPr>
          <w:rFonts w:eastAsia="Times New Roman" w:cstheme="minorHAnsi"/>
        </w:rPr>
        <w:t xml:space="preserve"> </w:t>
      </w:r>
    </w:p>
    <w:p w14:paraId="419C646D" w14:textId="77777777" w:rsidR="00D84B7E" w:rsidRPr="00CF0AFA" w:rsidRDefault="00D84B7E" w:rsidP="0032752A">
      <w:pPr>
        <w:spacing w:after="0" w:line="240" w:lineRule="auto"/>
        <w:rPr>
          <w:rFonts w:eastAsia="Times New Roman" w:cstheme="minorHAnsi"/>
        </w:rPr>
      </w:pPr>
    </w:p>
    <w:p w14:paraId="27C58C5B" w14:textId="77777777"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52. Jefferson T, Foxlee R, Mar CD, Dooley L, Ferroni E, Hewak B, et al. Physical interventions to interrupt or reduce the spread of respiratory viruses: systematic review. BMJ. 2008;336(7635):77. </w:t>
      </w:r>
    </w:p>
    <w:p w14:paraId="653DA8CC" w14:textId="77777777" w:rsidR="00D84B7E" w:rsidRPr="00CF0AFA" w:rsidRDefault="00D84B7E" w:rsidP="0032752A">
      <w:pPr>
        <w:spacing w:after="0" w:line="240" w:lineRule="auto"/>
        <w:rPr>
          <w:rFonts w:eastAsia="Times New Roman" w:cstheme="minorHAnsi"/>
        </w:rPr>
      </w:pPr>
    </w:p>
    <w:p w14:paraId="098194EC" w14:textId="54A6CD80"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53. World Health Organization. Interim recommendations on obligatory hand hygiene against transmission of COVID19. Geneva: World Health Organization; 2020. Available from: </w:t>
      </w:r>
      <w:hyperlink r:id="rId21" w:history="1">
        <w:r w:rsidR="00D84B7E" w:rsidRPr="00CF0AFA">
          <w:rPr>
            <w:rStyle w:val="Hyperlink"/>
            <w:rFonts w:eastAsia="Times New Roman" w:cstheme="minorHAnsi"/>
          </w:rPr>
          <w:t>https://www.who.int/publications/m/item/interimrecommendations-on-obligatory-hand-hygiene-againsttransmission-of-covid-19</w:t>
        </w:r>
      </w:hyperlink>
      <w:r w:rsidRPr="00CF0AFA">
        <w:rPr>
          <w:rFonts w:eastAsia="Times New Roman" w:cstheme="minorHAnsi"/>
        </w:rPr>
        <w:t xml:space="preserve"> </w:t>
      </w:r>
    </w:p>
    <w:p w14:paraId="1E26877C" w14:textId="77777777" w:rsidR="00D84B7E" w:rsidRPr="00CF0AFA" w:rsidRDefault="00D84B7E" w:rsidP="0032752A">
      <w:pPr>
        <w:spacing w:after="0" w:line="240" w:lineRule="auto"/>
        <w:rPr>
          <w:rFonts w:eastAsia="Times New Roman" w:cstheme="minorHAnsi"/>
        </w:rPr>
      </w:pPr>
    </w:p>
    <w:p w14:paraId="47286DAC" w14:textId="77777777" w:rsidR="00D84B7E" w:rsidRPr="00CF0AFA" w:rsidRDefault="0032752A" w:rsidP="0032752A">
      <w:pPr>
        <w:spacing w:after="0" w:line="240" w:lineRule="auto"/>
        <w:rPr>
          <w:rFonts w:eastAsia="Times New Roman" w:cstheme="minorHAnsi"/>
        </w:rPr>
      </w:pPr>
      <w:r w:rsidRPr="00CF0AFA">
        <w:rPr>
          <w:rFonts w:eastAsia="Times New Roman" w:cstheme="minorHAnsi"/>
        </w:rPr>
        <w:t>54. Ashraf S, Nizame FA, Islam M, Dutta NC, Yeasmin D, Akhter S, et al. Nonrandomized Trial of Feasibility and Acceptability of Strategies for Promotion of Soapy Water as a Handwashing Agent in Rural Bangladesh. Am J Trop Med Hyg. 2017;96(2):421-9.</w:t>
      </w:r>
    </w:p>
    <w:p w14:paraId="59B2E422" w14:textId="77777777" w:rsidR="00D84B7E" w:rsidRPr="00CF0AFA" w:rsidRDefault="00D84B7E" w:rsidP="0032752A">
      <w:pPr>
        <w:spacing w:after="0" w:line="240" w:lineRule="auto"/>
        <w:rPr>
          <w:rFonts w:eastAsia="Times New Roman" w:cstheme="minorHAnsi"/>
        </w:rPr>
      </w:pPr>
    </w:p>
    <w:p w14:paraId="3EE6C49E" w14:textId="77777777" w:rsidR="00D84B7E" w:rsidRPr="00CF0AFA" w:rsidRDefault="0032752A" w:rsidP="0032752A">
      <w:pPr>
        <w:spacing w:after="0" w:line="240" w:lineRule="auto"/>
        <w:rPr>
          <w:rFonts w:eastAsia="Times New Roman" w:cstheme="minorHAnsi"/>
        </w:rPr>
      </w:pPr>
      <w:r w:rsidRPr="00CF0AFA">
        <w:rPr>
          <w:rFonts w:eastAsia="Times New Roman" w:cstheme="minorHAnsi"/>
        </w:rPr>
        <w:t xml:space="preserve">55. Montville R, Schaffner DW. A Meta-Analysis of the Published Literature on the Effectiveness of Antimicrobial Soaps. J Food Prot. 2011;74(11):1875-82. </w:t>
      </w:r>
    </w:p>
    <w:p w14:paraId="6120A6A4" w14:textId="77777777" w:rsidR="00D84B7E" w:rsidRPr="00CF0AFA" w:rsidRDefault="00D84B7E" w:rsidP="0032752A">
      <w:pPr>
        <w:spacing w:after="0" w:line="240" w:lineRule="auto"/>
        <w:rPr>
          <w:rFonts w:eastAsia="Times New Roman" w:cstheme="minorHAnsi"/>
        </w:rPr>
      </w:pPr>
    </w:p>
    <w:p w14:paraId="5845AB8B" w14:textId="3611BA30" w:rsidR="0032752A" w:rsidRPr="00CF0AFA" w:rsidRDefault="0032752A" w:rsidP="0032752A">
      <w:pPr>
        <w:spacing w:after="0" w:line="240" w:lineRule="auto"/>
        <w:rPr>
          <w:rFonts w:eastAsia="Times New Roman" w:cstheme="minorHAnsi"/>
        </w:rPr>
      </w:pPr>
      <w:r w:rsidRPr="00CF0AFA">
        <w:rPr>
          <w:rFonts w:eastAsia="Times New Roman" w:cstheme="minorHAnsi"/>
        </w:rPr>
        <w:t>56. Sickbert-Bennett EE, Weber DJ, Gergen-Teague MF, Sobsey MD, Samsa GP, Rutala WA. Comparative efficacy of hand hygiene agents in the reduction of bacteria and viruses. Am J Infect Control. 2005;33(2):67-77.</w:t>
      </w:r>
    </w:p>
    <w:p w14:paraId="3CA5CE4D" w14:textId="77777777" w:rsidR="00D84B7E" w:rsidRPr="00CF0AFA" w:rsidRDefault="00D84B7E" w:rsidP="0032752A">
      <w:pPr>
        <w:spacing w:after="0" w:line="240" w:lineRule="auto"/>
        <w:rPr>
          <w:rFonts w:eastAsia="Times New Roman" w:cstheme="minorHAnsi"/>
        </w:rPr>
      </w:pPr>
    </w:p>
    <w:p w14:paraId="6B286B1F" w14:textId="77777777"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57. Patrick DR, Findon G, Miller TE. Residual moisture determines the level of touch-contact-associated bacterial transfer following hand washing. Epidemiol Infect. 1997;119(3):319-25. </w:t>
      </w:r>
    </w:p>
    <w:p w14:paraId="5AA73EAB" w14:textId="77777777" w:rsidR="00D84B7E" w:rsidRPr="00CF0AFA" w:rsidRDefault="00D84B7E" w:rsidP="0032752A">
      <w:pPr>
        <w:spacing w:after="0" w:line="240" w:lineRule="auto"/>
        <w:rPr>
          <w:rFonts w:eastAsia="Times New Roman" w:cstheme="minorHAnsi"/>
        </w:rPr>
      </w:pPr>
    </w:p>
    <w:p w14:paraId="5D1C1F5B" w14:textId="77777777"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58. Hoque BA, Briend A. A comparison of local handwashing agents in Bangladesh. J Trop Med Hyg. 1991;94(1):61-4. </w:t>
      </w:r>
    </w:p>
    <w:p w14:paraId="60927335" w14:textId="77777777" w:rsidR="00D84B7E" w:rsidRPr="00CF0AFA" w:rsidRDefault="00D84B7E" w:rsidP="0032752A">
      <w:pPr>
        <w:spacing w:after="0" w:line="240" w:lineRule="auto"/>
        <w:rPr>
          <w:rFonts w:eastAsia="Times New Roman" w:cstheme="minorHAnsi"/>
        </w:rPr>
      </w:pPr>
    </w:p>
    <w:p w14:paraId="6D5AB05D" w14:textId="77777777"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59. Muller ASP BK, Klergins I, Jorgensen KJ, Munkholm K. Benefits and harms of hand cleaning with ash versus soap or other materials for reducing the spread of viral and bacterial infections. Cochrane Review. 2020;30.3.2020. </w:t>
      </w:r>
    </w:p>
    <w:p w14:paraId="0ED415B3" w14:textId="77777777" w:rsidR="00D84B7E" w:rsidRPr="00CF0AFA" w:rsidRDefault="00D84B7E" w:rsidP="0032752A">
      <w:pPr>
        <w:spacing w:after="0" w:line="240" w:lineRule="auto"/>
        <w:rPr>
          <w:rFonts w:eastAsia="Times New Roman" w:cstheme="minorHAnsi"/>
        </w:rPr>
      </w:pPr>
    </w:p>
    <w:p w14:paraId="795127BA" w14:textId="77777777"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60. Baker KK, Dil Farzana F, Ferdous F, Ahmed S, Kumar Das S, Faruque ASG, et al. Association between moderateto-severe diarrhea in young children in the global enteric multicenter study (GEMS) and types of handwashing materials used by caretakers in Mirzapur, Bangladesh. Am J Trop Med Hyg. 2014;91(1):181-9. </w:t>
      </w:r>
    </w:p>
    <w:p w14:paraId="49C90BE8" w14:textId="77777777" w:rsidR="00D84B7E" w:rsidRPr="00CF0AFA" w:rsidRDefault="00D84B7E" w:rsidP="0032752A">
      <w:pPr>
        <w:spacing w:after="0" w:line="240" w:lineRule="auto"/>
        <w:rPr>
          <w:rFonts w:eastAsia="Times New Roman" w:cstheme="minorHAnsi"/>
        </w:rPr>
      </w:pPr>
    </w:p>
    <w:p w14:paraId="40DA9999" w14:textId="77777777"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61. Burton M, Cobb E, Donachie P, Judah G, Curtis V, Schmidt WP. The effect of handwashing with water or soap on bacterial contamination of hands. Int J Environ Res Public Health. 2011;8(1):97-104. </w:t>
      </w:r>
    </w:p>
    <w:p w14:paraId="3DAD5C5A" w14:textId="77777777" w:rsidR="00D84B7E" w:rsidRPr="00CF0AFA" w:rsidRDefault="00D84B7E" w:rsidP="0032752A">
      <w:pPr>
        <w:spacing w:after="0" w:line="240" w:lineRule="auto"/>
        <w:rPr>
          <w:rFonts w:eastAsia="Times New Roman" w:cstheme="minorHAnsi"/>
        </w:rPr>
      </w:pPr>
    </w:p>
    <w:p w14:paraId="3EBCCBAD" w14:textId="77777777" w:rsidR="00D84B7E" w:rsidRPr="00CF0AFA" w:rsidRDefault="00D84B7E" w:rsidP="0032752A">
      <w:pPr>
        <w:spacing w:after="0" w:line="240" w:lineRule="auto"/>
        <w:rPr>
          <w:rFonts w:eastAsia="Times New Roman" w:cstheme="minorHAnsi"/>
        </w:rPr>
      </w:pPr>
      <w:r w:rsidRPr="00CF0AFA">
        <w:rPr>
          <w:rFonts w:eastAsia="Times New Roman" w:cstheme="minorHAnsi"/>
        </w:rPr>
        <w:t>62. Luby SP, Halder AK, Huda T, Unicomb L, Johnston RB. The effect of handwashing at recommended times with water alone and with soap on child diarrhea in rural Bangladesh: an observational study. PLoS Med. 2011;8(6</w:t>
      </w:r>
      <w:proofErr w:type="gramStart"/>
      <w:r w:rsidRPr="00CF0AFA">
        <w:rPr>
          <w:rFonts w:eastAsia="Times New Roman" w:cstheme="minorHAnsi"/>
        </w:rPr>
        <w:t>):e</w:t>
      </w:r>
      <w:proofErr w:type="gramEnd"/>
      <w:r w:rsidRPr="00CF0AFA">
        <w:rPr>
          <w:rFonts w:eastAsia="Times New Roman" w:cstheme="minorHAnsi"/>
        </w:rPr>
        <w:t>1001052.</w:t>
      </w:r>
    </w:p>
    <w:p w14:paraId="526DE61A" w14:textId="77777777" w:rsidR="00D84B7E" w:rsidRPr="00CF0AFA" w:rsidRDefault="00D84B7E" w:rsidP="0032752A">
      <w:pPr>
        <w:spacing w:after="0" w:line="240" w:lineRule="auto"/>
        <w:rPr>
          <w:rFonts w:eastAsia="Times New Roman" w:cstheme="minorHAnsi"/>
        </w:rPr>
      </w:pPr>
    </w:p>
    <w:p w14:paraId="60FDC26F" w14:textId="77777777"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63. Hoque BA. Handwashing practices and challenges in Bangladesh. Int J Environ Health Res. 2003;13 Suppl </w:t>
      </w:r>
      <w:proofErr w:type="gramStart"/>
      <w:r w:rsidRPr="00CF0AFA">
        <w:rPr>
          <w:rFonts w:eastAsia="Times New Roman" w:cstheme="minorHAnsi"/>
        </w:rPr>
        <w:t>1:S</w:t>
      </w:r>
      <w:proofErr w:type="gramEnd"/>
      <w:r w:rsidRPr="00CF0AFA">
        <w:rPr>
          <w:rFonts w:eastAsia="Times New Roman" w:cstheme="minorHAnsi"/>
        </w:rPr>
        <w:t xml:space="preserve">81-7. </w:t>
      </w:r>
    </w:p>
    <w:p w14:paraId="12AE3AAD" w14:textId="77777777" w:rsidR="00D84B7E" w:rsidRPr="00CF0AFA" w:rsidRDefault="00D84B7E" w:rsidP="0032752A">
      <w:pPr>
        <w:spacing w:after="0" w:line="240" w:lineRule="auto"/>
        <w:rPr>
          <w:rFonts w:eastAsia="Times New Roman" w:cstheme="minorHAnsi"/>
        </w:rPr>
      </w:pPr>
    </w:p>
    <w:p w14:paraId="410DA9A2" w14:textId="77777777"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64. Verbyla ME, Pitol AK, Navab-Daneshmand T, Marks SJ, Julian TR. Safely Managed Hygiene: A Risk-Based Assessment of Handwashing Water Quality. Environ Sci Technol. 2019;53(5):2852-61. </w:t>
      </w:r>
    </w:p>
    <w:p w14:paraId="3CB45406" w14:textId="77777777" w:rsidR="00D84B7E" w:rsidRPr="00CF0AFA" w:rsidRDefault="00D84B7E" w:rsidP="0032752A">
      <w:pPr>
        <w:spacing w:after="0" w:line="240" w:lineRule="auto"/>
        <w:rPr>
          <w:rFonts w:eastAsia="Times New Roman" w:cstheme="minorHAnsi"/>
        </w:rPr>
      </w:pPr>
    </w:p>
    <w:p w14:paraId="6D083422" w14:textId="61BF40BB"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65. PAHO. Handwashing while conserving water. 2020. </w:t>
      </w:r>
      <w:hyperlink r:id="rId22" w:history="1">
        <w:r w:rsidRPr="00CF0AFA">
          <w:rPr>
            <w:rStyle w:val="Hyperlink"/>
            <w:rFonts w:eastAsia="Times New Roman" w:cstheme="minorHAnsi"/>
          </w:rPr>
          <w:t>https://www.paho.org/en/news/12-5-2020-video-pahobarbados-psa-handwashing-and-saving-water-during-covid19-pandemic</w:t>
        </w:r>
      </w:hyperlink>
      <w:r w:rsidRPr="00CF0AFA">
        <w:rPr>
          <w:rFonts w:eastAsia="Times New Roman" w:cstheme="minorHAnsi"/>
        </w:rPr>
        <w:t xml:space="preserve"> </w:t>
      </w:r>
    </w:p>
    <w:p w14:paraId="012341F2" w14:textId="77777777" w:rsidR="00D84B7E" w:rsidRPr="00CF0AFA" w:rsidRDefault="00D84B7E" w:rsidP="0032752A">
      <w:pPr>
        <w:spacing w:after="0" w:line="240" w:lineRule="auto"/>
        <w:rPr>
          <w:rFonts w:eastAsia="Times New Roman" w:cstheme="minorHAnsi"/>
        </w:rPr>
      </w:pPr>
    </w:p>
    <w:p w14:paraId="40A585A1" w14:textId="77777777"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66. Mattioli MC, Boehm AB, Davis J, Harris AR, Mrisho M, Pickering AJ. Enteric pathogens in stored drinking water and on caregiver's hands in Tanzanian households with and without reported cases of child diarrhea. Plos One. 2014; 9(1), e84939.  </w:t>
      </w:r>
    </w:p>
    <w:p w14:paraId="24D07265" w14:textId="77777777" w:rsidR="00D84B7E" w:rsidRPr="00CF0AFA" w:rsidRDefault="00D84B7E" w:rsidP="0032752A">
      <w:pPr>
        <w:spacing w:after="0" w:line="240" w:lineRule="auto"/>
        <w:rPr>
          <w:rFonts w:eastAsia="Times New Roman" w:cstheme="minorHAnsi"/>
        </w:rPr>
      </w:pPr>
    </w:p>
    <w:p w14:paraId="3FE828F4" w14:textId="4A823326" w:rsidR="00D84B7E" w:rsidRPr="00CF0AFA" w:rsidRDefault="00D84B7E" w:rsidP="0032752A">
      <w:pPr>
        <w:spacing w:after="0" w:line="240" w:lineRule="auto"/>
        <w:rPr>
          <w:rFonts w:eastAsia="Times New Roman" w:cstheme="minorHAnsi"/>
        </w:rPr>
      </w:pPr>
      <w:r w:rsidRPr="00CF0AFA">
        <w:rPr>
          <w:rFonts w:eastAsia="Times New Roman" w:cstheme="minorHAnsi"/>
        </w:rPr>
        <w:t xml:space="preserve">67. UNICEF. UNICEF Fact Sheet: Handwashing Stations and Supplies for the COVID-19 response. 2020. </w:t>
      </w:r>
      <w:hyperlink r:id="rId23" w:history="1">
        <w:r w:rsidRPr="00CF0AFA">
          <w:rPr>
            <w:rStyle w:val="Hyperlink"/>
            <w:rFonts w:eastAsia="Times New Roman" w:cstheme="minorHAnsi"/>
          </w:rPr>
          <w:t>https://www.unicef.org/sites/default/files/202005/Handwashing-Facility-Factsheet_1.pdf</w:t>
        </w:r>
      </w:hyperlink>
    </w:p>
    <w:p w14:paraId="6BC155D2" w14:textId="77777777" w:rsidR="00D84B7E" w:rsidRPr="00CF0AFA" w:rsidRDefault="00D84B7E" w:rsidP="0032752A">
      <w:pPr>
        <w:spacing w:after="0" w:line="240" w:lineRule="auto"/>
        <w:rPr>
          <w:rFonts w:eastAsia="Times New Roman" w:cstheme="minorHAnsi"/>
        </w:rPr>
      </w:pPr>
    </w:p>
    <w:p w14:paraId="4AA58B40" w14:textId="30679381" w:rsidR="00D84B7E" w:rsidRPr="00CF0AFA" w:rsidRDefault="00D84B7E" w:rsidP="00D84B7E">
      <w:pPr>
        <w:rPr>
          <w:rFonts w:eastAsia="Times New Roman" w:cstheme="minorHAnsi"/>
        </w:rPr>
      </w:pPr>
      <w:r w:rsidRPr="00CF0AFA">
        <w:rPr>
          <w:rFonts w:eastAsia="Times New Roman" w:cstheme="minorHAnsi"/>
        </w:rPr>
        <w:t xml:space="preserve">68. GIZ, UNICEF. Scaling up group handwashing in schools. Compendium of group washing facilities across the globe. New York, USA; Eschborn, Germany; 2016. </w:t>
      </w:r>
      <w:hyperlink r:id="rId24" w:history="1">
        <w:r w:rsidRPr="00CF0AFA">
          <w:rPr>
            <w:rStyle w:val="Hyperlink"/>
            <w:rFonts w:eastAsia="Times New Roman" w:cstheme="minorHAnsi"/>
          </w:rPr>
          <w:t>https://www.susana.org/_resources/documents/default/33846-7-1593605169.pdf</w:t>
        </w:r>
      </w:hyperlink>
    </w:p>
    <w:p w14:paraId="507EA9BC" w14:textId="77777777" w:rsidR="00D84B7E" w:rsidRPr="00CF0AFA" w:rsidRDefault="00D84B7E" w:rsidP="00D84B7E">
      <w:pPr>
        <w:rPr>
          <w:rFonts w:eastAsia="Times New Roman" w:cstheme="minorHAnsi"/>
        </w:rPr>
      </w:pPr>
      <w:r w:rsidRPr="00CF0AFA">
        <w:rPr>
          <w:rFonts w:eastAsia="Times New Roman" w:cstheme="minorHAnsi"/>
        </w:rPr>
        <w:t xml:space="preserve">69. Chang A, Schnall AH, Law R, et al. Cleaning and Disinfectant Chemical Exposures and Temporal Associations with COVID-19 — National Poison Data System, United States, January 1, 2020–March 31, 2020. 2020. MMWR Morb Mortal Wkly Rep 2020;69:496–498. </w:t>
      </w:r>
    </w:p>
    <w:p w14:paraId="5E260319" w14:textId="79B7A826" w:rsidR="00D84B7E" w:rsidRPr="00CF0AFA" w:rsidRDefault="00D84B7E" w:rsidP="00D84B7E">
      <w:pPr>
        <w:rPr>
          <w:rFonts w:eastAsia="Times New Roman" w:cstheme="minorHAnsi"/>
        </w:rPr>
      </w:pPr>
      <w:r w:rsidRPr="00CF0AFA">
        <w:rPr>
          <w:rFonts w:eastAsia="Times New Roman" w:cstheme="minorHAnsi"/>
        </w:rPr>
        <w:t xml:space="preserve">70. World Health Organization. Guidelines for safe recreational water environments. Volume 1: Coastal and fresh waters Geneva: World Health Organization; 2003, 2009 addenda. </w:t>
      </w:r>
      <w:hyperlink r:id="rId25" w:history="1">
        <w:r w:rsidRPr="00CF0AFA">
          <w:rPr>
            <w:rStyle w:val="Hyperlink"/>
            <w:rFonts w:eastAsia="Times New Roman" w:cstheme="minorHAnsi"/>
          </w:rPr>
          <w:t>https://apps.who.int/iris/handle/10665/42591</w:t>
        </w:r>
      </w:hyperlink>
      <w:r w:rsidRPr="00CF0AFA">
        <w:rPr>
          <w:rFonts w:eastAsia="Times New Roman" w:cstheme="minorHAnsi"/>
        </w:rPr>
        <w:t xml:space="preserve"> </w:t>
      </w:r>
    </w:p>
    <w:p w14:paraId="6FB9C35E" w14:textId="7351CDF7" w:rsidR="00D84B7E" w:rsidRPr="00CF0AFA" w:rsidRDefault="00D84B7E" w:rsidP="00D84B7E">
      <w:pPr>
        <w:rPr>
          <w:rFonts w:eastAsia="Times New Roman" w:cstheme="minorHAnsi"/>
        </w:rPr>
      </w:pPr>
      <w:r w:rsidRPr="00CF0AFA">
        <w:rPr>
          <w:rFonts w:eastAsia="Times New Roman" w:cstheme="minorHAnsi"/>
        </w:rPr>
        <w:t xml:space="preserve">71. World Health Organization. Guidelines for safe recreational water environments - Volume 2. Swimming pools and similar environments. Geneva: World Health Organization; 2006. https://www.who.int/water_sanitation_health/publications/s afe-recreational-water-guidelines-2/en/ </w:t>
      </w:r>
    </w:p>
    <w:sectPr w:rsidR="00D84B7E" w:rsidRPr="00CF0AFA">
      <w:headerReference w:type="default" r:id="rId26"/>
      <w:footerReference w:type="default" r:id="rId27"/>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6CC9" w14:textId="77777777" w:rsidR="00C759B7" w:rsidRDefault="00C759B7" w:rsidP="002311BB">
      <w:pPr>
        <w:spacing w:after="0" w:line="240" w:lineRule="auto"/>
      </w:pPr>
      <w:r>
        <w:separator/>
      </w:r>
    </w:p>
  </w:endnote>
  <w:endnote w:type="continuationSeparator" w:id="0">
    <w:p w14:paraId="732324BE" w14:textId="77777777" w:rsidR="00C759B7" w:rsidRDefault="00C759B7" w:rsidP="0023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KA_LITERATURULI">
    <w:altName w:val="Times New Roman"/>
    <w:charset w:val="00"/>
    <w:family w:val="auto"/>
    <w:pitch w:val="variable"/>
    <w:sig w:usb0="00000001" w:usb1="00000000" w:usb2="00000000" w:usb3="00000000" w:csb0="00000015"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9937"/>
      <w:docPartObj>
        <w:docPartGallery w:val="Page Numbers (Bottom of Page)"/>
        <w:docPartUnique/>
      </w:docPartObj>
    </w:sdtPr>
    <w:sdtEndPr>
      <w:rPr>
        <w:noProof/>
      </w:rPr>
    </w:sdtEndPr>
    <w:sdtContent>
      <w:p w14:paraId="2D413D0D" w14:textId="2FB14287" w:rsidR="00CC3B12" w:rsidRDefault="00CC3B12">
        <w:pPr>
          <w:pStyle w:val="Footer"/>
          <w:jc w:val="center"/>
        </w:pPr>
        <w:r>
          <w:fldChar w:fldCharType="begin"/>
        </w:r>
        <w:r>
          <w:instrText xml:space="preserve"> PAGE   \* MERGEFORMAT </w:instrText>
        </w:r>
        <w:r>
          <w:fldChar w:fldCharType="separate"/>
        </w:r>
        <w:r w:rsidR="00CF0AFA">
          <w:rPr>
            <w:noProof/>
          </w:rPr>
          <w:t>22</w:t>
        </w:r>
        <w:r>
          <w:rPr>
            <w:noProof/>
          </w:rPr>
          <w:fldChar w:fldCharType="end"/>
        </w:r>
      </w:p>
    </w:sdtContent>
  </w:sdt>
  <w:p w14:paraId="3ACFE2FB" w14:textId="77777777" w:rsidR="00CC3B12" w:rsidRDefault="00CC3B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AE04B" w14:textId="77777777" w:rsidR="00C759B7" w:rsidRDefault="00C759B7" w:rsidP="002311BB">
      <w:pPr>
        <w:spacing w:after="0" w:line="240" w:lineRule="auto"/>
      </w:pPr>
      <w:r>
        <w:separator/>
      </w:r>
    </w:p>
  </w:footnote>
  <w:footnote w:type="continuationSeparator" w:id="0">
    <w:p w14:paraId="4D075E0B" w14:textId="77777777" w:rsidR="00C759B7" w:rsidRDefault="00C759B7" w:rsidP="002311BB">
      <w:pPr>
        <w:spacing w:after="0" w:line="240" w:lineRule="auto"/>
      </w:pPr>
      <w:r>
        <w:continuationSeparator/>
      </w:r>
    </w:p>
  </w:footnote>
  <w:footnote w:id="1">
    <w:p w14:paraId="17171621" w14:textId="77777777" w:rsidR="00CC3B12" w:rsidRPr="00E07A5A" w:rsidRDefault="00CC3B12" w:rsidP="002311BB">
      <w:pPr>
        <w:pStyle w:val="FootnoteText"/>
        <w:rPr>
          <w:rFonts w:cstheme="minorHAnsi"/>
          <w:lang w:val="ka-GE"/>
        </w:rPr>
      </w:pPr>
      <w:r w:rsidRPr="00E07A5A">
        <w:rPr>
          <w:rStyle w:val="FootnoteReference"/>
          <w:rFonts w:cstheme="minorHAnsi"/>
        </w:rPr>
        <w:footnoteRef/>
      </w:r>
      <w:r w:rsidRPr="00E07A5A">
        <w:rPr>
          <w:rFonts w:cstheme="minorHAnsi"/>
          <w:lang w:val="ka-GE"/>
        </w:rPr>
        <w:t xml:space="preserve"> </w:t>
      </w:r>
      <w:r w:rsidRPr="00E07A5A">
        <w:rPr>
          <w:rFonts w:ascii="Sylfaen" w:hAnsi="Sylfaen" w:cs="Sylfaen"/>
          <w:lang w:val="ka-GE"/>
        </w:rPr>
        <w:t>ზოგადად</w:t>
      </w:r>
      <w:r w:rsidRPr="00E07A5A">
        <w:rPr>
          <w:rFonts w:cstheme="minorHAnsi"/>
          <w:lang w:val="ka-GE"/>
        </w:rPr>
        <w:t xml:space="preserve"> </w:t>
      </w:r>
      <w:r w:rsidRPr="00E07A5A">
        <w:rPr>
          <w:rFonts w:ascii="Sylfaen" w:hAnsi="Sylfaen" w:cs="Sylfaen"/>
          <w:lang w:val="ka-GE"/>
        </w:rPr>
        <w:t>აღნიშნული</w:t>
      </w:r>
      <w:r w:rsidRPr="00E07A5A">
        <w:rPr>
          <w:rFonts w:cstheme="minorHAnsi"/>
          <w:lang w:val="ka-GE"/>
        </w:rPr>
        <w:t xml:space="preserve"> </w:t>
      </w:r>
      <w:r w:rsidRPr="00E07A5A">
        <w:rPr>
          <w:rFonts w:ascii="Sylfaen" w:hAnsi="Sylfaen" w:cs="Sylfaen"/>
          <w:lang w:val="ka-GE"/>
        </w:rPr>
        <w:t>ტექნოლოგიები</w:t>
      </w:r>
      <w:r w:rsidRPr="00E07A5A">
        <w:rPr>
          <w:rFonts w:cstheme="minorHAnsi"/>
          <w:lang w:val="ka-GE"/>
        </w:rPr>
        <w:t xml:space="preserve"> </w:t>
      </w:r>
      <w:r w:rsidRPr="00E07A5A">
        <w:rPr>
          <w:rFonts w:ascii="Sylfaen" w:hAnsi="Sylfaen" w:cs="Sylfaen"/>
          <w:lang w:val="ka-GE"/>
        </w:rPr>
        <w:t>ეფექტურია</w:t>
      </w:r>
      <w:r w:rsidRPr="00E07A5A">
        <w:rPr>
          <w:rFonts w:cstheme="minorHAnsi"/>
          <w:lang w:val="ka-GE"/>
        </w:rPr>
        <w:t xml:space="preserve"> </w:t>
      </w:r>
      <w:r w:rsidRPr="00E07A5A">
        <w:rPr>
          <w:rFonts w:ascii="Sylfaen" w:hAnsi="Sylfaen" w:cs="Sylfaen"/>
          <w:lang w:val="ka-GE"/>
        </w:rPr>
        <w:t>ვირუსის</w:t>
      </w:r>
      <w:r w:rsidRPr="00E07A5A">
        <w:rPr>
          <w:rFonts w:cstheme="minorHAnsi"/>
          <w:lang w:val="ka-GE"/>
        </w:rPr>
        <w:t xml:space="preserve"> </w:t>
      </w:r>
      <w:r w:rsidRPr="00E07A5A">
        <w:rPr>
          <w:rFonts w:ascii="Sylfaen" w:hAnsi="Sylfaen" w:cs="Sylfaen"/>
          <w:lang w:val="ka-GE"/>
        </w:rPr>
        <w:t>ინაქტივირებისთვის</w:t>
      </w:r>
      <w:r w:rsidRPr="00E07A5A">
        <w:rPr>
          <w:rFonts w:cstheme="minorHAnsi"/>
          <w:lang w:val="ka-GE"/>
        </w:rPr>
        <w:t xml:space="preserve">, </w:t>
      </w:r>
      <w:r w:rsidRPr="00E07A5A">
        <w:rPr>
          <w:rFonts w:ascii="Sylfaen" w:hAnsi="Sylfaen" w:cs="Sylfaen"/>
          <w:lang w:val="ka-GE"/>
        </w:rPr>
        <w:t>მაგრამ</w:t>
      </w:r>
      <w:r w:rsidRPr="00E07A5A">
        <w:rPr>
          <w:rFonts w:cstheme="minorHAnsi"/>
          <w:lang w:val="ka-GE"/>
        </w:rPr>
        <w:t xml:space="preserve"> </w:t>
      </w:r>
      <w:r w:rsidRPr="00E07A5A">
        <w:rPr>
          <w:rFonts w:ascii="Sylfaen" w:hAnsi="Sylfaen" w:cs="Sylfaen"/>
          <w:lang w:val="ka-GE"/>
        </w:rPr>
        <w:t>შესრულება</w:t>
      </w:r>
      <w:r w:rsidRPr="00E07A5A">
        <w:rPr>
          <w:rFonts w:cstheme="minorHAnsi"/>
          <w:lang w:val="ka-GE"/>
        </w:rPr>
        <w:t xml:space="preserve"> </w:t>
      </w:r>
      <w:r w:rsidRPr="00E07A5A">
        <w:rPr>
          <w:rFonts w:ascii="Sylfaen" w:hAnsi="Sylfaen" w:cs="Sylfaen"/>
          <w:lang w:val="ka-GE"/>
        </w:rPr>
        <w:t>მნიშვნელოვნად</w:t>
      </w:r>
      <w:r w:rsidRPr="00E07A5A">
        <w:rPr>
          <w:rFonts w:cstheme="minorHAnsi"/>
          <w:lang w:val="ka-GE"/>
        </w:rPr>
        <w:t xml:space="preserve"> </w:t>
      </w:r>
      <w:r w:rsidRPr="00E07A5A">
        <w:rPr>
          <w:rFonts w:ascii="Sylfaen" w:hAnsi="Sylfaen" w:cs="Sylfaen"/>
          <w:lang w:val="ka-GE"/>
        </w:rPr>
        <w:t>არის</w:t>
      </w:r>
      <w:r w:rsidRPr="00E07A5A">
        <w:rPr>
          <w:rFonts w:cstheme="minorHAnsi"/>
          <w:lang w:val="ka-GE"/>
        </w:rPr>
        <w:t xml:space="preserve"> </w:t>
      </w:r>
      <w:r w:rsidRPr="00E07A5A">
        <w:rPr>
          <w:rFonts w:ascii="Sylfaen" w:hAnsi="Sylfaen" w:cs="Sylfaen"/>
          <w:lang w:val="ka-GE"/>
        </w:rPr>
        <w:t>დამოკიდებული</w:t>
      </w:r>
      <w:r w:rsidRPr="00E07A5A">
        <w:rPr>
          <w:rFonts w:cstheme="minorHAnsi"/>
          <w:lang w:val="ka-GE"/>
        </w:rPr>
        <w:t xml:space="preserve"> </w:t>
      </w:r>
      <w:r w:rsidRPr="00E07A5A">
        <w:rPr>
          <w:rFonts w:ascii="Sylfaen" w:hAnsi="Sylfaen" w:cs="Sylfaen"/>
          <w:lang w:val="ka-GE"/>
        </w:rPr>
        <w:t>წარმოების</w:t>
      </w:r>
      <w:r w:rsidRPr="00E07A5A">
        <w:rPr>
          <w:rFonts w:cstheme="minorHAnsi"/>
          <w:lang w:val="ka-GE"/>
        </w:rPr>
        <w:t xml:space="preserve"> </w:t>
      </w:r>
      <w:r w:rsidRPr="00E07A5A">
        <w:rPr>
          <w:rFonts w:ascii="Sylfaen" w:hAnsi="Sylfaen" w:cs="Sylfaen"/>
          <w:lang w:val="ka-GE"/>
        </w:rPr>
        <w:t>პროცესზე</w:t>
      </w:r>
      <w:r w:rsidRPr="00E07A5A">
        <w:rPr>
          <w:rFonts w:cstheme="minorHAnsi"/>
          <w:lang w:val="ka-GE"/>
        </w:rPr>
        <w:t xml:space="preserve">, </w:t>
      </w:r>
      <w:r w:rsidRPr="00E07A5A">
        <w:rPr>
          <w:rFonts w:ascii="Sylfaen" w:hAnsi="Sylfaen" w:cs="Sylfaen"/>
          <w:lang w:val="ka-GE"/>
        </w:rPr>
        <w:t>მასალების</w:t>
      </w:r>
      <w:r w:rsidRPr="00E07A5A">
        <w:rPr>
          <w:rFonts w:cstheme="minorHAnsi"/>
          <w:lang w:val="ka-GE"/>
        </w:rPr>
        <w:t xml:space="preserve"> </w:t>
      </w:r>
      <w:r w:rsidRPr="00E07A5A">
        <w:rPr>
          <w:rFonts w:ascii="Sylfaen" w:hAnsi="Sylfaen" w:cs="Sylfaen"/>
          <w:lang w:val="ka-GE"/>
        </w:rPr>
        <w:t>ტიპზე</w:t>
      </w:r>
      <w:r w:rsidRPr="00E07A5A">
        <w:rPr>
          <w:rFonts w:cstheme="minorHAnsi"/>
          <w:lang w:val="ka-GE"/>
        </w:rPr>
        <w:t xml:space="preserve">, </w:t>
      </w:r>
      <w:r w:rsidRPr="00E07A5A">
        <w:rPr>
          <w:rFonts w:ascii="Sylfaen" w:hAnsi="Sylfaen" w:cs="Sylfaen"/>
          <w:lang w:val="ka-GE"/>
        </w:rPr>
        <w:t>დიზაინსა</w:t>
      </w:r>
      <w:r w:rsidRPr="00E07A5A">
        <w:rPr>
          <w:rFonts w:cstheme="minorHAnsi"/>
          <w:lang w:val="ka-GE"/>
        </w:rPr>
        <w:t xml:space="preserve"> </w:t>
      </w:r>
      <w:r w:rsidRPr="00E07A5A">
        <w:rPr>
          <w:rFonts w:ascii="Sylfaen" w:hAnsi="Sylfaen" w:cs="Sylfaen"/>
          <w:lang w:val="ka-GE"/>
        </w:rPr>
        <w:t>და</w:t>
      </w:r>
      <w:r w:rsidRPr="00E07A5A">
        <w:rPr>
          <w:rFonts w:cstheme="minorHAnsi"/>
          <w:lang w:val="ka-GE"/>
        </w:rPr>
        <w:t xml:space="preserve"> </w:t>
      </w:r>
      <w:r w:rsidRPr="00E07A5A">
        <w:rPr>
          <w:rFonts w:ascii="Sylfaen" w:hAnsi="Sylfaen" w:cs="Sylfaen"/>
          <w:lang w:val="ka-GE"/>
        </w:rPr>
        <w:t>გამოყენებაზე</w:t>
      </w:r>
      <w:r w:rsidRPr="00E07A5A">
        <w:rPr>
          <w:rFonts w:cstheme="minorHAnsi"/>
          <w:lang w:val="ka-GE"/>
        </w:rPr>
        <w:t xml:space="preserve">. </w:t>
      </w:r>
      <w:r w:rsidRPr="00E07A5A">
        <w:rPr>
          <w:rFonts w:ascii="Sylfaen" w:hAnsi="Sylfaen" w:cs="Sylfaen"/>
          <w:lang w:val="ka-GE"/>
        </w:rPr>
        <w:t>მნიშვნელოვანია</w:t>
      </w:r>
      <w:r w:rsidRPr="00E07A5A">
        <w:rPr>
          <w:rFonts w:cstheme="minorHAnsi"/>
          <w:lang w:val="ka-GE"/>
        </w:rPr>
        <w:t xml:space="preserve"> </w:t>
      </w:r>
      <w:r w:rsidRPr="00E07A5A">
        <w:rPr>
          <w:rFonts w:ascii="Sylfaen" w:hAnsi="Sylfaen" w:cs="Sylfaen"/>
          <w:lang w:val="ka-GE"/>
        </w:rPr>
        <w:t>სპეციფიური</w:t>
      </w:r>
      <w:r w:rsidRPr="00E07A5A">
        <w:rPr>
          <w:rFonts w:cstheme="minorHAnsi"/>
          <w:lang w:val="ka-GE"/>
        </w:rPr>
        <w:t xml:space="preserve"> </w:t>
      </w:r>
      <w:r w:rsidRPr="00E07A5A">
        <w:rPr>
          <w:rFonts w:ascii="Sylfaen" w:hAnsi="Sylfaen" w:cs="Sylfaen"/>
          <w:lang w:val="ka-GE"/>
        </w:rPr>
        <w:t>ტექნოლოგიების</w:t>
      </w:r>
      <w:r w:rsidRPr="00E07A5A">
        <w:rPr>
          <w:rFonts w:cstheme="minorHAnsi"/>
          <w:lang w:val="ka-GE"/>
        </w:rPr>
        <w:t xml:space="preserve"> </w:t>
      </w:r>
      <w:r w:rsidRPr="00E07A5A">
        <w:rPr>
          <w:rFonts w:ascii="Sylfaen" w:hAnsi="Sylfaen" w:cs="Sylfaen"/>
          <w:lang w:val="ka-GE"/>
        </w:rPr>
        <w:t>შესრულების</w:t>
      </w:r>
      <w:r w:rsidRPr="00E07A5A">
        <w:rPr>
          <w:rFonts w:cstheme="minorHAnsi"/>
          <w:lang w:val="ka-GE"/>
        </w:rPr>
        <w:t xml:space="preserve"> </w:t>
      </w:r>
      <w:r w:rsidRPr="00E07A5A">
        <w:rPr>
          <w:rFonts w:ascii="Sylfaen" w:hAnsi="Sylfaen" w:cs="Sylfaen"/>
          <w:lang w:val="ka-GE"/>
        </w:rPr>
        <w:t>შემოწმება</w:t>
      </w:r>
      <w:r w:rsidRPr="00E07A5A">
        <w:rPr>
          <w:rFonts w:cstheme="minorHAnsi"/>
          <w:lang w:val="ka-GE"/>
        </w:rPr>
        <w:t>.</w:t>
      </w:r>
    </w:p>
  </w:footnote>
  <w:footnote w:id="2">
    <w:p w14:paraId="6BB8A629" w14:textId="77777777" w:rsidR="00CC3B12" w:rsidRPr="00E07A5A" w:rsidRDefault="00CC3B12" w:rsidP="002311BB">
      <w:pPr>
        <w:pStyle w:val="FootnoteText"/>
        <w:rPr>
          <w:rFonts w:cstheme="minorHAnsi"/>
          <w:lang w:val="ka-GE"/>
        </w:rPr>
      </w:pPr>
      <w:r w:rsidRPr="00E07A5A">
        <w:rPr>
          <w:rStyle w:val="FootnoteReference"/>
          <w:rFonts w:cstheme="minorHAnsi"/>
        </w:rPr>
        <w:footnoteRef/>
      </w:r>
      <w:r w:rsidRPr="00E07A5A">
        <w:rPr>
          <w:rFonts w:cstheme="minorHAnsi"/>
          <w:lang w:val="ka-GE"/>
        </w:rPr>
        <w:t xml:space="preserve"> </w:t>
      </w:r>
      <w:r w:rsidRPr="00E07A5A">
        <w:rPr>
          <w:rFonts w:ascii="Sylfaen" w:hAnsi="Sylfaen" w:cs="Sylfaen"/>
          <w:lang w:val="ka-GE"/>
        </w:rPr>
        <w:t>ლეგიონელას</w:t>
      </w:r>
      <w:r w:rsidRPr="00E07A5A">
        <w:rPr>
          <w:rFonts w:cstheme="minorHAnsi"/>
          <w:lang w:val="ka-GE"/>
        </w:rPr>
        <w:t xml:space="preserve"> </w:t>
      </w:r>
      <w:r w:rsidRPr="00E07A5A">
        <w:rPr>
          <w:rFonts w:ascii="Sylfaen" w:hAnsi="Sylfaen" w:cs="Sylfaen"/>
          <w:lang w:val="ka-GE"/>
        </w:rPr>
        <w:t>გავრცელების</w:t>
      </w:r>
      <w:r w:rsidRPr="00E07A5A">
        <w:rPr>
          <w:rFonts w:cstheme="minorHAnsi"/>
          <w:lang w:val="ka-GE"/>
        </w:rPr>
        <w:t xml:space="preserve"> </w:t>
      </w:r>
      <w:r w:rsidRPr="00E07A5A">
        <w:rPr>
          <w:rFonts w:ascii="Sylfaen" w:hAnsi="Sylfaen" w:cs="Sylfaen"/>
          <w:lang w:val="ka-GE"/>
        </w:rPr>
        <w:t>მართვის</w:t>
      </w:r>
      <w:r w:rsidRPr="00E07A5A">
        <w:rPr>
          <w:rFonts w:cstheme="minorHAnsi"/>
          <w:lang w:val="ka-GE"/>
        </w:rPr>
        <w:t xml:space="preserve"> </w:t>
      </w:r>
      <w:r w:rsidRPr="00E07A5A">
        <w:rPr>
          <w:rFonts w:ascii="Sylfaen" w:hAnsi="Sylfaen" w:cs="Sylfaen"/>
          <w:lang w:val="ka-GE"/>
        </w:rPr>
        <w:t>შესახებ</w:t>
      </w:r>
      <w:r w:rsidRPr="00E07A5A">
        <w:rPr>
          <w:rFonts w:cstheme="minorHAnsi"/>
          <w:lang w:val="ka-GE"/>
        </w:rPr>
        <w:t xml:space="preserve"> </w:t>
      </w:r>
      <w:r w:rsidRPr="00E07A5A">
        <w:rPr>
          <w:rFonts w:ascii="Sylfaen" w:hAnsi="Sylfaen" w:cs="Sylfaen"/>
          <w:lang w:val="ka-GE"/>
        </w:rPr>
        <w:t>დამატებითი</w:t>
      </w:r>
      <w:r w:rsidRPr="00E07A5A">
        <w:rPr>
          <w:rFonts w:cstheme="minorHAnsi"/>
          <w:lang w:val="ka-GE"/>
        </w:rPr>
        <w:t xml:space="preserve"> </w:t>
      </w:r>
      <w:r w:rsidRPr="00E07A5A">
        <w:rPr>
          <w:rFonts w:ascii="Sylfaen" w:hAnsi="Sylfaen" w:cs="Sylfaen"/>
          <w:lang w:val="ka-GE"/>
        </w:rPr>
        <w:t>ინფორმაციისთვის</w:t>
      </w:r>
      <w:r w:rsidRPr="00E07A5A">
        <w:rPr>
          <w:rFonts w:cstheme="minorHAnsi"/>
          <w:lang w:val="ka-GE"/>
        </w:rPr>
        <w:t xml:space="preserve"> </w:t>
      </w:r>
      <w:r w:rsidRPr="00E07A5A">
        <w:rPr>
          <w:rFonts w:ascii="Sylfaen" w:hAnsi="Sylfaen" w:cs="Sylfaen"/>
          <w:lang w:val="ka-GE"/>
        </w:rPr>
        <w:t>გამოიყენეთ</w:t>
      </w:r>
      <w:r w:rsidRPr="00E07A5A">
        <w:rPr>
          <w:rFonts w:cstheme="minorHAnsi"/>
          <w:lang w:val="ka-GE"/>
        </w:rPr>
        <w:t xml:space="preserve"> </w:t>
      </w:r>
      <w:r w:rsidRPr="00E07A5A">
        <w:rPr>
          <w:rFonts w:ascii="Sylfaen" w:hAnsi="Sylfaen" w:cs="Sylfaen"/>
          <w:lang w:val="ka-GE"/>
        </w:rPr>
        <w:t>ბმული</w:t>
      </w:r>
      <w:r w:rsidRPr="00E07A5A">
        <w:rPr>
          <w:rFonts w:cstheme="minorHAnsi"/>
          <w:lang w:val="ka-GE"/>
        </w:rPr>
        <w:t xml:space="preserve"> </w:t>
      </w:r>
      <w:hyperlink r:id="rId1" w:history="1">
        <w:r w:rsidRPr="00E07A5A">
          <w:rPr>
            <w:rStyle w:val="Hyperlink"/>
            <w:rFonts w:cstheme="minorHAnsi"/>
            <w:lang w:val="ka-GE"/>
          </w:rPr>
          <w:t>https://www.who.int/news-room/factsheets/detail/legionellosis</w:t>
        </w:r>
      </w:hyperlink>
      <w:r w:rsidRPr="00E07A5A">
        <w:rPr>
          <w:rFonts w:cstheme="minorHAnsi"/>
          <w:lang w:val="ka-GE"/>
        </w:rPr>
        <w:t xml:space="preserve"> </w:t>
      </w:r>
    </w:p>
  </w:footnote>
  <w:footnote w:id="3">
    <w:p w14:paraId="25CB5940" w14:textId="77777777" w:rsidR="00CC3B12" w:rsidRPr="00E07A5A" w:rsidRDefault="00CC3B12" w:rsidP="002311BB">
      <w:pPr>
        <w:pStyle w:val="FootnoteText"/>
        <w:rPr>
          <w:rFonts w:cstheme="minorHAnsi"/>
          <w:lang w:val="ka-GE"/>
        </w:rPr>
      </w:pPr>
      <w:r w:rsidRPr="00E07A5A">
        <w:rPr>
          <w:rStyle w:val="FootnoteReference"/>
          <w:rFonts w:cstheme="minorHAnsi"/>
        </w:rPr>
        <w:footnoteRef/>
      </w:r>
      <w:r w:rsidRPr="00E07A5A">
        <w:rPr>
          <w:rFonts w:cstheme="minorHAnsi"/>
          <w:lang w:val="ka-GE"/>
        </w:rPr>
        <w:t xml:space="preserve"> </w:t>
      </w:r>
      <w:r w:rsidRPr="00E07A5A">
        <w:rPr>
          <w:rFonts w:ascii="Sylfaen" w:hAnsi="Sylfaen" w:cs="Sylfaen"/>
          <w:lang w:val="ka-GE"/>
        </w:rPr>
        <w:t>დამატებითი</w:t>
      </w:r>
      <w:r w:rsidRPr="00E07A5A">
        <w:rPr>
          <w:rFonts w:cstheme="minorHAnsi"/>
          <w:lang w:val="ka-GE"/>
        </w:rPr>
        <w:t xml:space="preserve"> </w:t>
      </w:r>
      <w:r w:rsidRPr="00E07A5A">
        <w:rPr>
          <w:rFonts w:ascii="Sylfaen" w:hAnsi="Sylfaen" w:cs="Sylfaen"/>
          <w:lang w:val="ka-GE"/>
        </w:rPr>
        <w:t>ინფორმაციისთვის</w:t>
      </w:r>
      <w:r w:rsidRPr="00E07A5A">
        <w:rPr>
          <w:rFonts w:cstheme="minorHAnsi"/>
          <w:lang w:val="ka-GE"/>
        </w:rPr>
        <w:t xml:space="preserve"> </w:t>
      </w:r>
      <w:r w:rsidRPr="00E07A5A">
        <w:rPr>
          <w:rFonts w:ascii="Sylfaen" w:hAnsi="Sylfaen" w:cs="Sylfaen"/>
          <w:lang w:val="ka-GE"/>
        </w:rPr>
        <w:t>შენობებში</w:t>
      </w:r>
      <w:r w:rsidRPr="00E07A5A">
        <w:rPr>
          <w:rFonts w:cstheme="minorHAnsi"/>
          <w:lang w:val="ka-GE"/>
        </w:rPr>
        <w:t xml:space="preserve"> </w:t>
      </w:r>
      <w:r w:rsidRPr="00E07A5A">
        <w:rPr>
          <w:rFonts w:ascii="Sylfaen" w:hAnsi="Sylfaen" w:cs="Sylfaen"/>
          <w:lang w:val="ka-GE"/>
        </w:rPr>
        <w:t>სასმელი</w:t>
      </w:r>
      <w:r w:rsidRPr="00E07A5A">
        <w:rPr>
          <w:rFonts w:cstheme="minorHAnsi"/>
          <w:lang w:val="ka-GE"/>
        </w:rPr>
        <w:t xml:space="preserve"> </w:t>
      </w:r>
      <w:r w:rsidRPr="00E07A5A">
        <w:rPr>
          <w:rFonts w:ascii="Sylfaen" w:hAnsi="Sylfaen" w:cs="Sylfaen"/>
          <w:lang w:val="ka-GE"/>
        </w:rPr>
        <w:t>წყლის</w:t>
      </w:r>
      <w:r w:rsidRPr="00E07A5A">
        <w:rPr>
          <w:rFonts w:cstheme="minorHAnsi"/>
          <w:lang w:val="ka-GE"/>
        </w:rPr>
        <w:t xml:space="preserve"> </w:t>
      </w:r>
      <w:r w:rsidRPr="00E07A5A">
        <w:rPr>
          <w:rFonts w:ascii="Sylfaen" w:hAnsi="Sylfaen" w:cs="Sylfaen"/>
          <w:lang w:val="ka-GE"/>
        </w:rPr>
        <w:t>უსაფრთხოების</w:t>
      </w:r>
      <w:r w:rsidRPr="00E07A5A">
        <w:rPr>
          <w:rFonts w:cstheme="minorHAnsi"/>
          <w:lang w:val="ka-GE"/>
        </w:rPr>
        <w:t xml:space="preserve"> </w:t>
      </w:r>
      <w:r w:rsidRPr="00E07A5A">
        <w:rPr>
          <w:rFonts w:ascii="Sylfaen" w:hAnsi="Sylfaen" w:cs="Sylfaen"/>
          <w:lang w:val="ka-GE"/>
        </w:rPr>
        <w:t>შესახებ</w:t>
      </w:r>
      <w:r w:rsidRPr="00E07A5A">
        <w:rPr>
          <w:rFonts w:cstheme="minorHAnsi"/>
          <w:lang w:val="ka-GE"/>
        </w:rPr>
        <w:t xml:space="preserve">, </w:t>
      </w:r>
      <w:r w:rsidRPr="00E07A5A">
        <w:rPr>
          <w:rFonts w:ascii="Sylfaen" w:hAnsi="Sylfaen" w:cs="Sylfaen"/>
          <w:lang w:val="ka-GE"/>
        </w:rPr>
        <w:t>იხილეთ</w:t>
      </w:r>
      <w:r w:rsidRPr="00E07A5A">
        <w:rPr>
          <w:rFonts w:cstheme="minorHAnsi"/>
          <w:lang w:val="ka-GE"/>
        </w:rPr>
        <w:t xml:space="preserve"> </w:t>
      </w:r>
      <w:r w:rsidRPr="00E07A5A">
        <w:rPr>
          <w:rFonts w:ascii="Sylfaen" w:hAnsi="Sylfaen" w:cs="Sylfaen"/>
          <w:lang w:val="ka-GE"/>
        </w:rPr>
        <w:t>წყარო</w:t>
      </w:r>
      <w:r w:rsidRPr="00E07A5A">
        <w:rPr>
          <w:rFonts w:cstheme="minorHAnsi"/>
          <w:lang w:val="ka-GE"/>
        </w:rPr>
        <w:t xml:space="preserve"> (</w:t>
      </w:r>
      <w:r w:rsidRPr="00E07A5A">
        <w:rPr>
          <w:rFonts w:ascii="Sylfaen" w:hAnsi="Sylfaen" w:cs="Sylfaen"/>
          <w:lang w:val="ka-GE"/>
        </w:rPr>
        <w:t>ჯანმო</w:t>
      </w:r>
      <w:r w:rsidRPr="00E07A5A">
        <w:rPr>
          <w:rFonts w:cstheme="minorHAnsi"/>
          <w:lang w:val="ka-GE"/>
        </w:rPr>
        <w:t xml:space="preserve">, 2011) </w:t>
      </w:r>
      <w:hyperlink r:id="rId2" w:history="1">
        <w:r w:rsidRPr="00E07A5A">
          <w:rPr>
            <w:rStyle w:val="Hyperlink"/>
            <w:rFonts w:cstheme="minorHAnsi"/>
            <w:lang w:val="ka-GE"/>
          </w:rPr>
          <w:t>https://apps.who.int/iris/bitstream/handle/10665/76145/9789241548106_eng.pdf;jsessionid=E6B079A1590740875EEA1C5E98C45945?sequence=1</w:t>
        </w:r>
      </w:hyperlink>
      <w:r w:rsidRPr="00E07A5A">
        <w:rPr>
          <w:rFonts w:cstheme="minorHAnsi"/>
          <w:lang w:val="ka-GE"/>
        </w:rPr>
        <w:t xml:space="preserve"> </w:t>
      </w:r>
    </w:p>
  </w:footnote>
  <w:footnote w:id="4">
    <w:p w14:paraId="052BA486" w14:textId="77777777" w:rsidR="00CC3B12" w:rsidRPr="00E07A5A" w:rsidRDefault="00CC3B12" w:rsidP="002311BB">
      <w:pPr>
        <w:pStyle w:val="FootnoteText"/>
        <w:rPr>
          <w:rFonts w:cstheme="minorHAnsi"/>
          <w:lang w:val="ka-GE"/>
        </w:rPr>
      </w:pPr>
      <w:r w:rsidRPr="00E07A5A">
        <w:rPr>
          <w:rStyle w:val="FootnoteReference"/>
          <w:rFonts w:cstheme="minorHAnsi"/>
        </w:rPr>
        <w:footnoteRef/>
      </w:r>
      <w:r w:rsidRPr="00E07A5A">
        <w:rPr>
          <w:rFonts w:cstheme="minorHAnsi"/>
          <w:lang w:val="ka-GE"/>
        </w:rPr>
        <w:t xml:space="preserve"> </w:t>
      </w:r>
      <w:r w:rsidRPr="00E07A5A">
        <w:rPr>
          <w:rFonts w:ascii="Sylfaen" w:hAnsi="Sylfaen" w:cs="Sylfaen"/>
          <w:lang w:val="ka-GE"/>
        </w:rPr>
        <w:t>პერსონალში</w:t>
      </w:r>
      <w:r w:rsidRPr="00E07A5A">
        <w:rPr>
          <w:rFonts w:cstheme="minorHAnsi"/>
          <w:lang w:val="ka-GE"/>
        </w:rPr>
        <w:t xml:space="preserve"> </w:t>
      </w:r>
      <w:r w:rsidRPr="00E07A5A">
        <w:rPr>
          <w:rFonts w:ascii="Sylfaen" w:hAnsi="Sylfaen" w:cs="Sylfaen"/>
          <w:lang w:val="ka-GE"/>
        </w:rPr>
        <w:t>იგულისხმება</w:t>
      </w:r>
      <w:r w:rsidRPr="00E07A5A">
        <w:rPr>
          <w:rFonts w:cstheme="minorHAnsi"/>
          <w:lang w:val="ka-GE"/>
        </w:rPr>
        <w:t xml:space="preserve"> </w:t>
      </w:r>
      <w:r w:rsidRPr="00E07A5A">
        <w:rPr>
          <w:rFonts w:ascii="Sylfaen" w:hAnsi="Sylfaen" w:cs="Sylfaen"/>
          <w:lang w:val="ka-GE"/>
        </w:rPr>
        <w:t>არამხოლოდ</w:t>
      </w:r>
      <w:r w:rsidRPr="00E07A5A">
        <w:rPr>
          <w:rFonts w:cstheme="minorHAnsi"/>
          <w:lang w:val="ka-GE"/>
        </w:rPr>
        <w:t xml:space="preserve"> </w:t>
      </w:r>
      <w:r w:rsidRPr="00E07A5A">
        <w:rPr>
          <w:rFonts w:ascii="Sylfaen" w:hAnsi="Sylfaen" w:cs="Sylfaen"/>
          <w:lang w:val="ka-GE"/>
        </w:rPr>
        <w:t>სამედიცინო</w:t>
      </w:r>
      <w:r w:rsidRPr="00E07A5A">
        <w:rPr>
          <w:rFonts w:cstheme="minorHAnsi"/>
          <w:lang w:val="ka-GE"/>
        </w:rPr>
        <w:t xml:space="preserve"> </w:t>
      </w:r>
      <w:r w:rsidRPr="00E07A5A">
        <w:rPr>
          <w:rFonts w:ascii="Sylfaen" w:hAnsi="Sylfaen" w:cs="Sylfaen"/>
          <w:lang w:val="ka-GE"/>
        </w:rPr>
        <w:t>პერსონალი</w:t>
      </w:r>
      <w:r w:rsidRPr="00E07A5A">
        <w:rPr>
          <w:rFonts w:cstheme="minorHAnsi"/>
          <w:lang w:val="ka-GE"/>
        </w:rPr>
        <w:t xml:space="preserve">, </w:t>
      </w:r>
      <w:r w:rsidRPr="00E07A5A">
        <w:rPr>
          <w:rFonts w:ascii="Sylfaen" w:hAnsi="Sylfaen" w:cs="Sylfaen"/>
          <w:lang w:val="ka-GE"/>
        </w:rPr>
        <w:t>არამედ</w:t>
      </w:r>
      <w:r w:rsidRPr="00E07A5A">
        <w:rPr>
          <w:rFonts w:cstheme="minorHAnsi"/>
          <w:lang w:val="ka-GE"/>
        </w:rPr>
        <w:t xml:space="preserve"> </w:t>
      </w:r>
      <w:r w:rsidRPr="00E07A5A">
        <w:rPr>
          <w:rFonts w:ascii="Sylfaen" w:hAnsi="Sylfaen" w:cs="Sylfaen"/>
          <w:lang w:val="ka-GE"/>
        </w:rPr>
        <w:t>დამხმარე</w:t>
      </w:r>
      <w:r w:rsidRPr="00E07A5A">
        <w:rPr>
          <w:rFonts w:cstheme="minorHAnsi"/>
          <w:lang w:val="ka-GE"/>
        </w:rPr>
        <w:t xml:space="preserve"> </w:t>
      </w:r>
      <w:r w:rsidRPr="00E07A5A">
        <w:rPr>
          <w:rFonts w:ascii="Sylfaen" w:hAnsi="Sylfaen" w:cs="Sylfaen"/>
          <w:lang w:val="ka-GE"/>
        </w:rPr>
        <w:t>პერსონალიც</w:t>
      </w:r>
      <w:r w:rsidRPr="00E07A5A">
        <w:rPr>
          <w:rFonts w:cstheme="minorHAnsi"/>
          <w:lang w:val="ka-GE"/>
        </w:rPr>
        <w:t xml:space="preserve">, </w:t>
      </w:r>
      <w:r w:rsidRPr="00E07A5A">
        <w:rPr>
          <w:rFonts w:ascii="Sylfaen" w:hAnsi="Sylfaen" w:cs="Sylfaen"/>
          <w:lang w:val="ka-GE"/>
        </w:rPr>
        <w:t>მაგალითად</w:t>
      </w:r>
      <w:r w:rsidRPr="00E07A5A">
        <w:rPr>
          <w:rFonts w:cstheme="minorHAnsi"/>
          <w:lang w:val="ka-GE"/>
        </w:rPr>
        <w:t xml:space="preserve"> </w:t>
      </w:r>
      <w:r w:rsidRPr="00E07A5A">
        <w:rPr>
          <w:rFonts w:ascii="Sylfaen" w:hAnsi="Sylfaen" w:cs="Sylfaen"/>
          <w:lang w:val="ka-GE"/>
        </w:rPr>
        <w:t>დამლაგებლები</w:t>
      </w:r>
      <w:r w:rsidRPr="00E07A5A">
        <w:rPr>
          <w:rFonts w:cstheme="minorHAnsi"/>
          <w:lang w:val="ka-GE"/>
        </w:rPr>
        <w:t xml:space="preserve">, </w:t>
      </w:r>
      <w:r w:rsidRPr="00E07A5A">
        <w:rPr>
          <w:rFonts w:ascii="Sylfaen" w:hAnsi="Sylfaen" w:cs="Sylfaen"/>
          <w:lang w:val="ka-GE"/>
        </w:rPr>
        <w:t>მრეცხავები</w:t>
      </w:r>
      <w:r w:rsidRPr="00E07A5A">
        <w:rPr>
          <w:rFonts w:cstheme="minorHAnsi"/>
          <w:lang w:val="ka-GE"/>
        </w:rPr>
        <w:t xml:space="preserve">, </w:t>
      </w:r>
      <w:r w:rsidRPr="00E07A5A">
        <w:rPr>
          <w:rFonts w:ascii="Sylfaen" w:hAnsi="Sylfaen" w:cs="Sylfaen"/>
          <w:lang w:val="ka-GE"/>
        </w:rPr>
        <w:t>ჰიგიენისტები</w:t>
      </w:r>
      <w:r w:rsidRPr="00E07A5A">
        <w:rPr>
          <w:rFonts w:cstheme="minorHAnsi"/>
          <w:lang w:val="ka-GE"/>
        </w:rPr>
        <w:t xml:space="preserve">, </w:t>
      </w:r>
      <w:r w:rsidRPr="00E07A5A">
        <w:rPr>
          <w:rFonts w:ascii="Sylfaen" w:hAnsi="Sylfaen" w:cs="Sylfaen"/>
          <w:lang w:val="ka-GE"/>
        </w:rPr>
        <w:t>ნარჩენების</w:t>
      </w:r>
      <w:r w:rsidRPr="00E07A5A">
        <w:rPr>
          <w:rFonts w:cstheme="minorHAnsi"/>
          <w:lang w:val="ka-GE"/>
        </w:rPr>
        <w:t xml:space="preserve"> </w:t>
      </w:r>
      <w:r w:rsidRPr="00E07A5A">
        <w:rPr>
          <w:rFonts w:ascii="Sylfaen" w:hAnsi="Sylfaen" w:cs="Sylfaen"/>
          <w:lang w:val="ka-GE"/>
        </w:rPr>
        <w:t>გატანაზე</w:t>
      </w:r>
      <w:r w:rsidRPr="00E07A5A">
        <w:rPr>
          <w:rFonts w:cstheme="minorHAnsi"/>
          <w:lang w:val="ka-GE"/>
        </w:rPr>
        <w:t xml:space="preserve"> </w:t>
      </w:r>
      <w:r w:rsidRPr="00E07A5A">
        <w:rPr>
          <w:rFonts w:ascii="Sylfaen" w:hAnsi="Sylfaen" w:cs="Sylfaen"/>
          <w:lang w:val="ka-GE"/>
        </w:rPr>
        <w:t>პასუხისმგებელი</w:t>
      </w:r>
      <w:r w:rsidRPr="00E07A5A">
        <w:rPr>
          <w:rFonts w:cstheme="minorHAnsi"/>
          <w:lang w:val="ka-GE"/>
        </w:rPr>
        <w:t xml:space="preserve"> </w:t>
      </w:r>
      <w:r w:rsidRPr="00E07A5A">
        <w:rPr>
          <w:rFonts w:ascii="Sylfaen" w:hAnsi="Sylfaen" w:cs="Sylfaen"/>
          <w:lang w:val="ka-GE"/>
        </w:rPr>
        <w:t>პირები</w:t>
      </w:r>
      <w:r w:rsidRPr="00E07A5A">
        <w:rPr>
          <w:rFonts w:cstheme="minorHAnsi"/>
          <w:lang w:val="ka-GE"/>
        </w:rPr>
        <w:t>.</w:t>
      </w:r>
    </w:p>
  </w:footnote>
  <w:footnote w:id="5">
    <w:p w14:paraId="76536BF6" w14:textId="77777777" w:rsidR="00CC3B12" w:rsidRPr="005F5F86" w:rsidRDefault="00CC3B12" w:rsidP="002311BB">
      <w:pPr>
        <w:pStyle w:val="FootnoteText"/>
        <w:rPr>
          <w:lang w:val="ka-GE"/>
        </w:rPr>
      </w:pPr>
      <w:r w:rsidRPr="005F5F86">
        <w:rPr>
          <w:rStyle w:val="FootnoteReference"/>
        </w:rPr>
        <w:footnoteRef/>
      </w:r>
      <w:r w:rsidRPr="00E07A5A">
        <w:rPr>
          <w:lang w:val="ka-GE"/>
        </w:rPr>
        <w:t xml:space="preserve"> </w:t>
      </w:r>
      <w:r w:rsidRPr="005F5F86">
        <w:rPr>
          <w:rFonts w:ascii="KA_LITERATURULI" w:hAnsi="KA_LITERATURULI" w:cs="KA_LITERATURULI"/>
          <w:lang w:val="ka-GE"/>
        </w:rPr>
        <w:t>დამატებითი</w:t>
      </w:r>
      <w:r w:rsidRPr="005F5F86">
        <w:rPr>
          <w:lang w:val="ka-GE"/>
        </w:rPr>
        <w:t xml:space="preserve"> </w:t>
      </w:r>
      <w:r w:rsidRPr="005F5F86">
        <w:rPr>
          <w:rFonts w:ascii="KA_LITERATURULI" w:hAnsi="KA_LITERATURULI" w:cs="KA_LITERATURULI"/>
          <w:lang w:val="ka-GE"/>
        </w:rPr>
        <w:t>წყაროები</w:t>
      </w:r>
      <w:r w:rsidRPr="005F5F86">
        <w:rPr>
          <w:lang w:val="ka-GE"/>
        </w:rPr>
        <w:t xml:space="preserve"> </w:t>
      </w:r>
      <w:r w:rsidRPr="005F5F86">
        <w:rPr>
          <w:rFonts w:ascii="KA_LITERATURULI" w:hAnsi="KA_LITERATURULI" w:cs="KA_LITERATURULI"/>
          <w:lang w:val="ka-GE"/>
        </w:rPr>
        <w:t>შეგიძლიათ</w:t>
      </w:r>
      <w:r w:rsidRPr="005F5F86">
        <w:rPr>
          <w:lang w:val="ka-GE"/>
        </w:rPr>
        <w:t xml:space="preserve"> </w:t>
      </w:r>
      <w:r w:rsidRPr="005F5F86">
        <w:rPr>
          <w:rFonts w:ascii="KA_LITERATURULI" w:hAnsi="KA_LITERATURULI" w:cs="KA_LITERATURULI"/>
          <w:lang w:val="ka-GE"/>
        </w:rPr>
        <w:t>იხილოთ</w:t>
      </w:r>
      <w:r w:rsidRPr="005F5F86">
        <w:rPr>
          <w:lang w:val="ka-GE"/>
        </w:rPr>
        <w:t xml:space="preserve"> </w:t>
      </w:r>
      <w:r w:rsidRPr="005F5F86">
        <w:rPr>
          <w:rFonts w:ascii="KA_LITERATURULI" w:hAnsi="KA_LITERATURULI" w:cs="KA_LITERATURULI"/>
          <w:lang w:val="ka-GE"/>
        </w:rPr>
        <w:t>ბმულზე</w:t>
      </w:r>
      <w:r w:rsidRPr="005F5F86">
        <w:rPr>
          <w:lang w:val="ka-GE"/>
        </w:rPr>
        <w:t xml:space="preserve"> </w:t>
      </w:r>
      <w:hyperlink r:id="rId3" w:history="1">
        <w:r w:rsidRPr="005F5F86">
          <w:rPr>
            <w:rStyle w:val="Hyperlink"/>
            <w:lang w:val="ka-GE"/>
          </w:rPr>
          <w:t>https://www.who.int/campaigns/save-lives-clean-your-hands</w:t>
        </w:r>
      </w:hyperlink>
      <w:r w:rsidRPr="005F5F86">
        <w:rPr>
          <w:lang w:val="ka-GE"/>
        </w:rPr>
        <w:t xml:space="preserve"> </w:t>
      </w:r>
    </w:p>
  </w:footnote>
  <w:footnote w:id="6">
    <w:p w14:paraId="09418564" w14:textId="32738EBA" w:rsidR="00CC3B12" w:rsidRPr="00633954" w:rsidRDefault="00CC3B12" w:rsidP="005555F3">
      <w:pPr>
        <w:pStyle w:val="FootnoteText"/>
        <w:rPr>
          <w:rFonts w:ascii="KA_LITERATURULI" w:hAnsi="KA_LITERATURULI" w:cs="KA_LITERATURULI"/>
          <w:lang w:val="ka-GE"/>
        </w:rPr>
      </w:pPr>
      <w:r w:rsidRPr="00E07A5A">
        <w:rPr>
          <w:rStyle w:val="FootnoteReference"/>
          <w:rFonts w:cstheme="minorHAnsi"/>
        </w:rPr>
        <w:footnoteRef/>
      </w:r>
      <w:r w:rsidRPr="00633954">
        <w:rPr>
          <w:rFonts w:cstheme="minorHAnsi"/>
          <w:lang w:val="ka-GE"/>
        </w:rPr>
        <w:t xml:space="preserve"> </w:t>
      </w:r>
      <w:r w:rsidRPr="00633954">
        <w:rPr>
          <w:rFonts w:ascii="Sylfaen" w:hAnsi="Sylfaen" w:cs="Sylfaen"/>
          <w:lang w:val="ka-GE"/>
        </w:rPr>
        <w:t>გაუმჯობესებულია</w:t>
      </w:r>
      <w:r w:rsidRPr="00633954">
        <w:rPr>
          <w:rFonts w:cstheme="minorHAnsi"/>
          <w:lang w:val="ka-GE"/>
        </w:rPr>
        <w:t xml:space="preserve"> </w:t>
      </w:r>
      <w:r w:rsidRPr="00633954">
        <w:rPr>
          <w:rFonts w:ascii="Sylfaen" w:hAnsi="Sylfaen" w:cs="Sylfaen"/>
          <w:lang w:val="ka-GE"/>
        </w:rPr>
        <w:t>წყლის</w:t>
      </w:r>
      <w:r w:rsidRPr="00633954">
        <w:rPr>
          <w:rFonts w:cstheme="minorHAnsi"/>
          <w:lang w:val="ka-GE"/>
        </w:rPr>
        <w:t xml:space="preserve"> </w:t>
      </w:r>
      <w:r w:rsidRPr="00633954">
        <w:rPr>
          <w:rFonts w:ascii="Sylfaen" w:hAnsi="Sylfaen" w:cs="Sylfaen"/>
          <w:lang w:val="ka-GE"/>
        </w:rPr>
        <w:t>წყარო</w:t>
      </w:r>
      <w:r w:rsidRPr="00633954">
        <w:rPr>
          <w:rFonts w:cstheme="minorHAnsi"/>
          <w:lang w:val="ka-GE"/>
        </w:rPr>
        <w:t xml:space="preserve">, </w:t>
      </w:r>
      <w:r w:rsidRPr="00633954">
        <w:rPr>
          <w:rFonts w:ascii="Sylfaen" w:hAnsi="Sylfaen" w:cs="Sylfaen"/>
          <w:lang w:val="ka-GE"/>
        </w:rPr>
        <w:t>რომელიც</w:t>
      </w:r>
      <w:r w:rsidRPr="00633954">
        <w:rPr>
          <w:rFonts w:cstheme="minorHAnsi"/>
          <w:lang w:val="ka-GE"/>
        </w:rPr>
        <w:t xml:space="preserve"> </w:t>
      </w:r>
      <w:r w:rsidRPr="00633954">
        <w:rPr>
          <w:rFonts w:ascii="Sylfaen" w:hAnsi="Sylfaen" w:cs="Sylfaen"/>
          <w:lang w:val="ka-GE"/>
        </w:rPr>
        <w:t>დაცულია</w:t>
      </w:r>
      <w:r>
        <w:rPr>
          <w:rFonts w:ascii="Sylfaen" w:hAnsi="Sylfaen" w:cs="Sylfaen"/>
          <w:lang w:val="ka-GE"/>
        </w:rPr>
        <w:t xml:space="preserve"> </w:t>
      </w:r>
      <w:r w:rsidRPr="00633954">
        <w:rPr>
          <w:rFonts w:ascii="Sylfaen" w:hAnsi="Sylfaen" w:cs="Sylfaen"/>
          <w:lang w:val="ka-GE"/>
        </w:rPr>
        <w:t>ფეკალური</w:t>
      </w:r>
      <w:r w:rsidRPr="00633954">
        <w:rPr>
          <w:rFonts w:cstheme="minorHAnsi"/>
          <w:lang w:val="ka-GE"/>
        </w:rPr>
        <w:t xml:space="preserve"> </w:t>
      </w:r>
      <w:r w:rsidRPr="00633954">
        <w:rPr>
          <w:rFonts w:ascii="Sylfaen" w:hAnsi="Sylfaen" w:cs="Sylfaen"/>
          <w:lang w:val="ka-GE"/>
        </w:rPr>
        <w:t>დაბინძურებისგან</w:t>
      </w:r>
      <w:r w:rsidRPr="00633954">
        <w:rPr>
          <w:rFonts w:cstheme="minorHAnsi"/>
          <w:lang w:val="ka-GE"/>
        </w:rPr>
        <w:t xml:space="preserve"> </w:t>
      </w:r>
      <w:r w:rsidRPr="00633954">
        <w:rPr>
          <w:rFonts w:ascii="Sylfaen" w:hAnsi="Sylfaen" w:cs="Sylfaen"/>
          <w:lang w:val="ka-GE"/>
        </w:rPr>
        <w:t>და</w:t>
      </w:r>
      <w:r w:rsidRPr="00633954">
        <w:rPr>
          <w:rFonts w:cstheme="minorHAnsi"/>
          <w:lang w:val="ka-GE"/>
        </w:rPr>
        <w:t xml:space="preserve"> </w:t>
      </w:r>
      <w:r w:rsidRPr="00633954">
        <w:rPr>
          <w:rFonts w:ascii="Sylfaen" w:hAnsi="Sylfaen" w:cs="Sylfaen"/>
          <w:lang w:val="ka-GE"/>
        </w:rPr>
        <w:t>მოიცავს</w:t>
      </w:r>
      <w:r w:rsidRPr="00633954">
        <w:rPr>
          <w:rFonts w:cstheme="minorHAnsi"/>
          <w:lang w:val="ka-GE"/>
        </w:rPr>
        <w:t xml:space="preserve"> </w:t>
      </w:r>
      <w:r w:rsidRPr="00633954">
        <w:rPr>
          <w:rFonts w:ascii="Sylfaen" w:hAnsi="Sylfaen" w:cs="Sylfaen"/>
          <w:lang w:val="ka-GE"/>
        </w:rPr>
        <w:t>მილსადენის</w:t>
      </w:r>
      <w:r w:rsidRPr="00633954">
        <w:rPr>
          <w:rFonts w:cstheme="minorHAnsi"/>
          <w:lang w:val="ka-GE"/>
        </w:rPr>
        <w:t xml:space="preserve"> </w:t>
      </w:r>
      <w:r w:rsidRPr="00633954">
        <w:rPr>
          <w:rFonts w:ascii="Sylfaen" w:hAnsi="Sylfaen" w:cs="Sylfaen"/>
          <w:lang w:val="ka-GE"/>
        </w:rPr>
        <w:t>წყალს</w:t>
      </w:r>
      <w:r w:rsidRPr="00633954">
        <w:rPr>
          <w:rFonts w:cstheme="minorHAnsi"/>
          <w:lang w:val="ka-GE"/>
        </w:rPr>
        <w:t xml:space="preserve">, </w:t>
      </w:r>
      <w:r w:rsidRPr="00633954">
        <w:rPr>
          <w:rFonts w:ascii="Sylfaen" w:hAnsi="Sylfaen" w:cs="Sylfaen"/>
          <w:lang w:val="ka-GE"/>
        </w:rPr>
        <w:t>საზოგადოებრივ</w:t>
      </w:r>
      <w:r w:rsidRPr="00633954">
        <w:rPr>
          <w:rFonts w:cstheme="minorHAnsi"/>
          <w:lang w:val="ka-GE"/>
        </w:rPr>
        <w:t xml:space="preserve"> </w:t>
      </w:r>
      <w:r w:rsidRPr="00633954">
        <w:rPr>
          <w:rFonts w:ascii="Sylfaen" w:hAnsi="Sylfaen" w:cs="Sylfaen"/>
          <w:lang w:val="ka-GE"/>
        </w:rPr>
        <w:t>ონკანს</w:t>
      </w:r>
      <w:r w:rsidRPr="00633954">
        <w:rPr>
          <w:rFonts w:cstheme="minorHAnsi"/>
          <w:lang w:val="ka-GE"/>
        </w:rPr>
        <w:t xml:space="preserve">, </w:t>
      </w:r>
      <w:r w:rsidRPr="00633954">
        <w:rPr>
          <w:rFonts w:ascii="Sylfaen" w:hAnsi="Sylfaen" w:cs="Sylfaen"/>
          <w:lang w:val="ka-GE"/>
        </w:rPr>
        <w:t>ჭაბურღილებს</w:t>
      </w:r>
      <w:r w:rsidRPr="00633954">
        <w:rPr>
          <w:rFonts w:cstheme="minorHAnsi"/>
          <w:lang w:val="ka-GE"/>
        </w:rPr>
        <w:t xml:space="preserve">, </w:t>
      </w:r>
      <w:r w:rsidRPr="00633954">
        <w:rPr>
          <w:rFonts w:ascii="Sylfaen" w:hAnsi="Sylfaen" w:cs="Sylfaen"/>
          <w:lang w:val="ka-GE"/>
        </w:rPr>
        <w:t>დაცულ</w:t>
      </w:r>
      <w:r w:rsidRPr="00633954">
        <w:rPr>
          <w:rFonts w:cstheme="minorHAnsi"/>
          <w:lang w:val="ka-GE"/>
        </w:rPr>
        <w:t xml:space="preserve"> </w:t>
      </w:r>
      <w:r w:rsidRPr="00633954">
        <w:rPr>
          <w:rFonts w:ascii="Sylfaen" w:hAnsi="Sylfaen" w:cs="Sylfaen"/>
          <w:lang w:val="ka-GE"/>
        </w:rPr>
        <w:t>გათხრილ</w:t>
      </w:r>
      <w:r w:rsidRPr="00633954">
        <w:rPr>
          <w:rFonts w:cstheme="minorHAnsi"/>
          <w:lang w:val="ka-GE"/>
        </w:rPr>
        <w:t xml:space="preserve"> </w:t>
      </w:r>
      <w:r w:rsidRPr="00633954">
        <w:rPr>
          <w:rFonts w:ascii="Sylfaen" w:hAnsi="Sylfaen" w:cs="Sylfaen"/>
          <w:lang w:val="ka-GE"/>
        </w:rPr>
        <w:t>ჭებ</w:t>
      </w:r>
      <w:r w:rsidRPr="00E07A5A">
        <w:rPr>
          <w:rFonts w:ascii="Sylfaen" w:hAnsi="Sylfaen" w:cs="Sylfaen"/>
          <w:lang w:val="ka-GE"/>
        </w:rPr>
        <w:t>ს</w:t>
      </w:r>
      <w:r w:rsidRPr="00633954">
        <w:rPr>
          <w:rFonts w:cstheme="minorHAnsi"/>
          <w:lang w:val="ka-GE"/>
        </w:rPr>
        <w:t xml:space="preserve">, </w:t>
      </w:r>
      <w:r w:rsidRPr="00633954">
        <w:rPr>
          <w:rFonts w:ascii="Sylfaen" w:hAnsi="Sylfaen" w:cs="Sylfaen"/>
          <w:lang w:val="ka-GE"/>
        </w:rPr>
        <w:t>დაცულ</w:t>
      </w:r>
      <w:r w:rsidRPr="00633954">
        <w:rPr>
          <w:rFonts w:cstheme="minorHAnsi"/>
          <w:lang w:val="ka-GE"/>
        </w:rPr>
        <w:t xml:space="preserve"> </w:t>
      </w:r>
      <w:r w:rsidRPr="00633954">
        <w:rPr>
          <w:rFonts w:ascii="Sylfaen" w:hAnsi="Sylfaen" w:cs="Sylfaen"/>
          <w:lang w:val="ka-GE"/>
        </w:rPr>
        <w:t>წყაროებს</w:t>
      </w:r>
      <w:r w:rsidRPr="00633954">
        <w:rPr>
          <w:rFonts w:cstheme="minorHAnsi"/>
          <w:lang w:val="ka-GE"/>
        </w:rPr>
        <w:t xml:space="preserve"> </w:t>
      </w:r>
      <w:r w:rsidRPr="00633954">
        <w:rPr>
          <w:rFonts w:ascii="Sylfaen" w:hAnsi="Sylfaen" w:cs="Sylfaen"/>
          <w:lang w:val="ka-GE"/>
        </w:rPr>
        <w:t>და</w:t>
      </w:r>
      <w:r w:rsidRPr="00633954">
        <w:rPr>
          <w:rFonts w:cstheme="minorHAnsi"/>
          <w:lang w:val="ka-GE"/>
        </w:rPr>
        <w:t xml:space="preserve"> </w:t>
      </w:r>
      <w:r w:rsidRPr="00633954">
        <w:rPr>
          <w:rFonts w:ascii="Sylfaen" w:hAnsi="Sylfaen" w:cs="Sylfaen"/>
          <w:lang w:val="ka-GE"/>
        </w:rPr>
        <w:t>წვიმის</w:t>
      </w:r>
      <w:r w:rsidRPr="00633954">
        <w:rPr>
          <w:rFonts w:cstheme="minorHAnsi"/>
          <w:lang w:val="ka-GE"/>
        </w:rPr>
        <w:t xml:space="preserve"> </w:t>
      </w:r>
      <w:r w:rsidRPr="00633954">
        <w:rPr>
          <w:rFonts w:ascii="Sylfaen" w:hAnsi="Sylfaen" w:cs="Sylfaen"/>
          <w:lang w:val="ka-GE"/>
        </w:rPr>
        <w:t>წყალს</w:t>
      </w:r>
      <w:r w:rsidRPr="00633954">
        <w:rPr>
          <w:rFonts w:cstheme="minorHAnsi"/>
          <w:lang w:val="ka-GE"/>
        </w:rPr>
        <w:t xml:space="preserve"> (</w:t>
      </w:r>
      <w:r w:rsidRPr="00633954">
        <w:rPr>
          <w:rFonts w:ascii="Sylfaen" w:hAnsi="Sylfaen" w:cs="Sylfaen"/>
          <w:lang w:val="ka-GE"/>
        </w:rPr>
        <w:t>წყარო</w:t>
      </w:r>
      <w:r w:rsidRPr="00633954">
        <w:rPr>
          <w:rFonts w:cstheme="minorHAnsi"/>
          <w:lang w:val="ka-GE"/>
        </w:rPr>
        <w:t>: WHO / UNICEF-</w:t>
      </w:r>
      <w:r w:rsidRPr="00633954">
        <w:rPr>
          <w:rFonts w:ascii="Sylfaen" w:hAnsi="Sylfaen" w:cs="Sylfaen"/>
          <w:lang w:val="ka-GE"/>
        </w:rPr>
        <w:t>ის</w:t>
      </w:r>
      <w:r w:rsidRPr="00633954">
        <w:rPr>
          <w:rFonts w:cstheme="minorHAnsi"/>
          <w:lang w:val="ka-GE"/>
        </w:rPr>
        <w:t xml:space="preserve"> </w:t>
      </w:r>
      <w:r w:rsidRPr="00633954">
        <w:rPr>
          <w:rFonts w:ascii="Sylfaen" w:hAnsi="Sylfaen" w:cs="Sylfaen"/>
          <w:lang w:val="ka-GE"/>
        </w:rPr>
        <w:t>წყალმომარაგების</w:t>
      </w:r>
      <w:r w:rsidRPr="00633954">
        <w:rPr>
          <w:rFonts w:cstheme="minorHAnsi"/>
          <w:lang w:val="ka-GE"/>
        </w:rPr>
        <w:t xml:space="preserve">, </w:t>
      </w:r>
      <w:r w:rsidRPr="00633954">
        <w:rPr>
          <w:rFonts w:ascii="Sylfaen" w:hAnsi="Sylfaen" w:cs="Sylfaen"/>
          <w:lang w:val="ka-GE"/>
        </w:rPr>
        <w:t>სანიტარიისა</w:t>
      </w:r>
      <w:r w:rsidRPr="00633954">
        <w:rPr>
          <w:rFonts w:cstheme="minorHAnsi"/>
          <w:lang w:val="ka-GE"/>
        </w:rPr>
        <w:t xml:space="preserve"> </w:t>
      </w:r>
      <w:r w:rsidRPr="00633954">
        <w:rPr>
          <w:rFonts w:ascii="Sylfaen" w:hAnsi="Sylfaen" w:cs="Sylfaen"/>
          <w:lang w:val="ka-GE"/>
        </w:rPr>
        <w:t>და</w:t>
      </w:r>
      <w:r w:rsidRPr="00633954">
        <w:rPr>
          <w:rFonts w:cstheme="minorHAnsi"/>
          <w:lang w:val="ka-GE"/>
        </w:rPr>
        <w:t xml:space="preserve"> </w:t>
      </w:r>
      <w:r w:rsidRPr="00633954">
        <w:rPr>
          <w:rFonts w:ascii="Sylfaen" w:hAnsi="Sylfaen" w:cs="Sylfaen"/>
          <w:lang w:val="ka-GE"/>
        </w:rPr>
        <w:t>ჰიგიენის</w:t>
      </w:r>
      <w:r w:rsidRPr="00633954">
        <w:rPr>
          <w:rFonts w:cstheme="minorHAnsi"/>
          <w:lang w:val="ka-GE"/>
        </w:rPr>
        <w:t xml:space="preserve"> </w:t>
      </w:r>
      <w:r w:rsidRPr="00633954">
        <w:rPr>
          <w:rFonts w:ascii="Sylfaen" w:hAnsi="Sylfaen" w:cs="Sylfaen"/>
          <w:lang w:val="ka-GE"/>
        </w:rPr>
        <w:t>ერთობლივი</w:t>
      </w:r>
      <w:r w:rsidRPr="00633954">
        <w:rPr>
          <w:rFonts w:cstheme="minorHAnsi"/>
          <w:lang w:val="ka-GE"/>
        </w:rPr>
        <w:t xml:space="preserve"> </w:t>
      </w:r>
      <w:r w:rsidRPr="00633954">
        <w:rPr>
          <w:rFonts w:ascii="Sylfaen" w:hAnsi="Sylfaen" w:cs="Sylfaen"/>
          <w:lang w:val="ka-GE"/>
        </w:rPr>
        <w:t>მონიტორინგის</w:t>
      </w:r>
      <w:r w:rsidRPr="00633954">
        <w:rPr>
          <w:rFonts w:cstheme="minorHAnsi"/>
          <w:lang w:val="ka-GE"/>
        </w:rPr>
        <w:t xml:space="preserve"> </w:t>
      </w:r>
      <w:r w:rsidRPr="00633954">
        <w:rPr>
          <w:rFonts w:ascii="Sylfaen" w:hAnsi="Sylfaen" w:cs="Sylfaen"/>
          <w:lang w:val="ka-GE"/>
        </w:rPr>
        <w:t>პროგრამა</w:t>
      </w:r>
      <w:r w:rsidRPr="00633954">
        <w:rPr>
          <w:rFonts w:cstheme="minorHAnsi"/>
          <w:lang w:val="ka-GE"/>
        </w:rPr>
        <w:t>. https://washdata.org/)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8007" w14:textId="77777777" w:rsidR="00CC3B12" w:rsidRPr="00A15DCD" w:rsidRDefault="00C759B7" w:rsidP="00F31666">
    <w:pPr>
      <w:pStyle w:val="Header"/>
      <w:tabs>
        <w:tab w:val="clear" w:pos="4680"/>
        <w:tab w:val="clear" w:pos="9360"/>
      </w:tabs>
      <w:jc w:val="right"/>
      <w:rPr>
        <w:color w:val="1F4E79" w:themeColor="accent1" w:themeShade="80"/>
        <w:sz w:val="18"/>
      </w:rPr>
    </w:pPr>
    <w:sdt>
      <w:sdtPr>
        <w:rPr>
          <w:color w:val="1F4E79" w:themeColor="accent1" w:themeShade="80"/>
          <w:sz w:val="18"/>
        </w:rPr>
        <w:alias w:val="Title"/>
        <w:tag w:val=""/>
        <w:id w:val="664756013"/>
        <w:showingPlcHdr/>
        <w:dataBinding w:prefixMappings="xmlns:ns0='http://purl.org/dc/elements/1.1/' xmlns:ns1='http://schemas.openxmlformats.org/package/2006/metadata/core-properties' " w:xpath="/ns1:coreProperties[1]/ns0:title[1]" w:storeItemID="{6C3C8BC8-F283-45AE-878A-BAB7291924A1}"/>
        <w:text/>
      </w:sdtPr>
      <w:sdtEndPr/>
      <w:sdtContent>
        <w:r w:rsidR="00CC3B12">
          <w:rPr>
            <w:color w:val="1F4E79" w:themeColor="accent1" w:themeShade="80"/>
            <w:sz w:val="18"/>
          </w:rPr>
          <w:t xml:space="preserve">     </w:t>
        </w:r>
      </w:sdtContent>
    </w:sdt>
  </w:p>
  <w:p w14:paraId="08305D52" w14:textId="77777777" w:rsidR="00CC3B12" w:rsidRDefault="00CC3B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A7E"/>
    <w:multiLevelType w:val="hybridMultilevel"/>
    <w:tmpl w:val="A1AAA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B45C6"/>
    <w:multiLevelType w:val="hybridMultilevel"/>
    <w:tmpl w:val="E5A46D1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1AF42C89"/>
    <w:multiLevelType w:val="hybridMultilevel"/>
    <w:tmpl w:val="711CD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530FE3"/>
    <w:multiLevelType w:val="hybridMultilevel"/>
    <w:tmpl w:val="624C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CC4"/>
    <w:multiLevelType w:val="hybridMultilevel"/>
    <w:tmpl w:val="0ED6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77087B"/>
    <w:multiLevelType w:val="hybridMultilevel"/>
    <w:tmpl w:val="77DA5BB2"/>
    <w:lvl w:ilvl="0" w:tplc="B4ACC1F6">
      <w:start w:val="4"/>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554C63"/>
    <w:multiLevelType w:val="hybridMultilevel"/>
    <w:tmpl w:val="77B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4748"/>
    <w:multiLevelType w:val="hybridMultilevel"/>
    <w:tmpl w:val="7A5C9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105272"/>
    <w:multiLevelType w:val="hybridMultilevel"/>
    <w:tmpl w:val="37B44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6545F5"/>
    <w:multiLevelType w:val="hybridMultilevel"/>
    <w:tmpl w:val="37CC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6C72E3"/>
    <w:multiLevelType w:val="hybridMultilevel"/>
    <w:tmpl w:val="629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25F20"/>
    <w:multiLevelType w:val="hybridMultilevel"/>
    <w:tmpl w:val="1F045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11"/>
  </w:num>
  <w:num w:numId="5">
    <w:abstractNumId w:val="10"/>
  </w:num>
  <w:num w:numId="6">
    <w:abstractNumId w:val="8"/>
  </w:num>
  <w:num w:numId="7">
    <w:abstractNumId w:val="1"/>
  </w:num>
  <w:num w:numId="8">
    <w:abstractNumId w:val="4"/>
  </w:num>
  <w:num w:numId="9">
    <w:abstractNumId w:val="9"/>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20"/>
  <w:hyphenationZone w:val="141"/>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2"/>
    <w:rsid w:val="00012DAE"/>
    <w:rsid w:val="00017D13"/>
    <w:rsid w:val="00027E96"/>
    <w:rsid w:val="00045EED"/>
    <w:rsid w:val="00046921"/>
    <w:rsid w:val="000569FE"/>
    <w:rsid w:val="001006C2"/>
    <w:rsid w:val="00105360"/>
    <w:rsid w:val="00131972"/>
    <w:rsid w:val="00163B09"/>
    <w:rsid w:val="00166E01"/>
    <w:rsid w:val="00196A79"/>
    <w:rsid w:val="001A4FB0"/>
    <w:rsid w:val="001B01F7"/>
    <w:rsid w:val="001B6B06"/>
    <w:rsid w:val="001F0757"/>
    <w:rsid w:val="001F7AA0"/>
    <w:rsid w:val="002009DB"/>
    <w:rsid w:val="00204863"/>
    <w:rsid w:val="00227132"/>
    <w:rsid w:val="002311BB"/>
    <w:rsid w:val="00231E7B"/>
    <w:rsid w:val="00243C92"/>
    <w:rsid w:val="00267A9A"/>
    <w:rsid w:val="0027316E"/>
    <w:rsid w:val="002819EB"/>
    <w:rsid w:val="00284869"/>
    <w:rsid w:val="002960C5"/>
    <w:rsid w:val="002A019A"/>
    <w:rsid w:val="002A7287"/>
    <w:rsid w:val="002B06C4"/>
    <w:rsid w:val="002B1CCA"/>
    <w:rsid w:val="002B3DDA"/>
    <w:rsid w:val="002B41F3"/>
    <w:rsid w:val="002B4548"/>
    <w:rsid w:val="002F5C4B"/>
    <w:rsid w:val="0032504C"/>
    <w:rsid w:val="0032752A"/>
    <w:rsid w:val="00340853"/>
    <w:rsid w:val="003432EB"/>
    <w:rsid w:val="00360EB4"/>
    <w:rsid w:val="00361423"/>
    <w:rsid w:val="003A6D64"/>
    <w:rsid w:val="003A7CF4"/>
    <w:rsid w:val="003D6C8E"/>
    <w:rsid w:val="003E42F1"/>
    <w:rsid w:val="003E64EF"/>
    <w:rsid w:val="00412179"/>
    <w:rsid w:val="00434248"/>
    <w:rsid w:val="004443CD"/>
    <w:rsid w:val="004500AE"/>
    <w:rsid w:val="0045102F"/>
    <w:rsid w:val="00453B0B"/>
    <w:rsid w:val="004540B3"/>
    <w:rsid w:val="00461CA7"/>
    <w:rsid w:val="004668EE"/>
    <w:rsid w:val="00467234"/>
    <w:rsid w:val="00490B52"/>
    <w:rsid w:val="0049182E"/>
    <w:rsid w:val="004A16A9"/>
    <w:rsid w:val="004E1CAA"/>
    <w:rsid w:val="004E64B4"/>
    <w:rsid w:val="004E7685"/>
    <w:rsid w:val="004F22AE"/>
    <w:rsid w:val="00502505"/>
    <w:rsid w:val="0050366E"/>
    <w:rsid w:val="00513C6E"/>
    <w:rsid w:val="00522848"/>
    <w:rsid w:val="005555F3"/>
    <w:rsid w:val="0057055E"/>
    <w:rsid w:val="00570D3F"/>
    <w:rsid w:val="005804E1"/>
    <w:rsid w:val="005A266A"/>
    <w:rsid w:val="005B6497"/>
    <w:rsid w:val="005C4BC1"/>
    <w:rsid w:val="005D03BF"/>
    <w:rsid w:val="005E6351"/>
    <w:rsid w:val="005F5F86"/>
    <w:rsid w:val="006066F6"/>
    <w:rsid w:val="00612A79"/>
    <w:rsid w:val="00614F4E"/>
    <w:rsid w:val="00633954"/>
    <w:rsid w:val="006368A7"/>
    <w:rsid w:val="00640F7E"/>
    <w:rsid w:val="00650FAB"/>
    <w:rsid w:val="0068431A"/>
    <w:rsid w:val="006914CC"/>
    <w:rsid w:val="006920D4"/>
    <w:rsid w:val="006B1CC8"/>
    <w:rsid w:val="006D7448"/>
    <w:rsid w:val="006E1CD6"/>
    <w:rsid w:val="006F0C1F"/>
    <w:rsid w:val="006F5234"/>
    <w:rsid w:val="006F76A5"/>
    <w:rsid w:val="007004FB"/>
    <w:rsid w:val="00725917"/>
    <w:rsid w:val="00736F71"/>
    <w:rsid w:val="00765441"/>
    <w:rsid w:val="00777E43"/>
    <w:rsid w:val="0078038E"/>
    <w:rsid w:val="00792469"/>
    <w:rsid w:val="007B0AA9"/>
    <w:rsid w:val="007D03C4"/>
    <w:rsid w:val="007E046C"/>
    <w:rsid w:val="007E1C68"/>
    <w:rsid w:val="007F001B"/>
    <w:rsid w:val="00804F60"/>
    <w:rsid w:val="00823636"/>
    <w:rsid w:val="008516B5"/>
    <w:rsid w:val="00853A1B"/>
    <w:rsid w:val="00865EFE"/>
    <w:rsid w:val="008744DB"/>
    <w:rsid w:val="008A2711"/>
    <w:rsid w:val="008E1EB5"/>
    <w:rsid w:val="00904238"/>
    <w:rsid w:val="009068E0"/>
    <w:rsid w:val="00907AD8"/>
    <w:rsid w:val="00966BF7"/>
    <w:rsid w:val="009819EC"/>
    <w:rsid w:val="0098337C"/>
    <w:rsid w:val="0098495C"/>
    <w:rsid w:val="009C600C"/>
    <w:rsid w:val="009D232E"/>
    <w:rsid w:val="009F720B"/>
    <w:rsid w:val="00A44C15"/>
    <w:rsid w:val="00A620FE"/>
    <w:rsid w:val="00A71BE7"/>
    <w:rsid w:val="00A8469F"/>
    <w:rsid w:val="00AC037B"/>
    <w:rsid w:val="00AD785C"/>
    <w:rsid w:val="00AE7A95"/>
    <w:rsid w:val="00B13BDA"/>
    <w:rsid w:val="00B15B1F"/>
    <w:rsid w:val="00B2130F"/>
    <w:rsid w:val="00B267A0"/>
    <w:rsid w:val="00B4080F"/>
    <w:rsid w:val="00B4610B"/>
    <w:rsid w:val="00B62EF8"/>
    <w:rsid w:val="00B65893"/>
    <w:rsid w:val="00B80D38"/>
    <w:rsid w:val="00B879EB"/>
    <w:rsid w:val="00B90BA2"/>
    <w:rsid w:val="00BA59DA"/>
    <w:rsid w:val="00BB255C"/>
    <w:rsid w:val="00BB5FFA"/>
    <w:rsid w:val="00BB6DD2"/>
    <w:rsid w:val="00BD0A7A"/>
    <w:rsid w:val="00BD5101"/>
    <w:rsid w:val="00BE172E"/>
    <w:rsid w:val="00BE5A2D"/>
    <w:rsid w:val="00C04285"/>
    <w:rsid w:val="00C101A1"/>
    <w:rsid w:val="00C1515D"/>
    <w:rsid w:val="00C2328D"/>
    <w:rsid w:val="00C244C9"/>
    <w:rsid w:val="00C32488"/>
    <w:rsid w:val="00C45120"/>
    <w:rsid w:val="00C67F03"/>
    <w:rsid w:val="00C759B7"/>
    <w:rsid w:val="00CB2E64"/>
    <w:rsid w:val="00CB6227"/>
    <w:rsid w:val="00CC3B12"/>
    <w:rsid w:val="00CE782D"/>
    <w:rsid w:val="00CF0AFA"/>
    <w:rsid w:val="00CF2B3B"/>
    <w:rsid w:val="00D16299"/>
    <w:rsid w:val="00D2533E"/>
    <w:rsid w:val="00D32474"/>
    <w:rsid w:val="00D4110E"/>
    <w:rsid w:val="00D45208"/>
    <w:rsid w:val="00D552A8"/>
    <w:rsid w:val="00D8477B"/>
    <w:rsid w:val="00D84B7E"/>
    <w:rsid w:val="00D91535"/>
    <w:rsid w:val="00DA26E6"/>
    <w:rsid w:val="00DD1FE7"/>
    <w:rsid w:val="00DD3297"/>
    <w:rsid w:val="00DD739D"/>
    <w:rsid w:val="00DE454A"/>
    <w:rsid w:val="00DF48B9"/>
    <w:rsid w:val="00E01B6C"/>
    <w:rsid w:val="00E07A5A"/>
    <w:rsid w:val="00E12E09"/>
    <w:rsid w:val="00E41519"/>
    <w:rsid w:val="00E92697"/>
    <w:rsid w:val="00EA6D60"/>
    <w:rsid w:val="00EB7ECA"/>
    <w:rsid w:val="00F02354"/>
    <w:rsid w:val="00F22F97"/>
    <w:rsid w:val="00F31666"/>
    <w:rsid w:val="00F32640"/>
    <w:rsid w:val="00F40E23"/>
    <w:rsid w:val="00F7067D"/>
    <w:rsid w:val="00F75873"/>
    <w:rsid w:val="00F96F54"/>
    <w:rsid w:val="00FB7840"/>
    <w:rsid w:val="00FD30BF"/>
    <w:rsid w:val="00FE4726"/>
    <w:rsid w:val="00FF1750"/>
    <w:rsid w:val="00F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F68ED"/>
  <w15:docId w15:val="{661C1ED5-CD58-424F-90F3-A3491800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BB"/>
    <w:pPr>
      <w:ind w:left="720"/>
      <w:contextualSpacing/>
    </w:pPr>
  </w:style>
  <w:style w:type="paragraph" w:styleId="FootnoteText">
    <w:name w:val="footnote text"/>
    <w:basedOn w:val="Normal"/>
    <w:link w:val="FootnoteTextChar"/>
    <w:uiPriority w:val="99"/>
    <w:unhideWhenUsed/>
    <w:rsid w:val="002311BB"/>
    <w:pPr>
      <w:spacing w:after="0" w:line="240" w:lineRule="auto"/>
    </w:pPr>
    <w:rPr>
      <w:sz w:val="20"/>
      <w:szCs w:val="20"/>
    </w:rPr>
  </w:style>
  <w:style w:type="character" w:customStyle="1" w:styleId="FootnoteTextChar">
    <w:name w:val="Footnote Text Char"/>
    <w:basedOn w:val="DefaultParagraphFont"/>
    <w:link w:val="FootnoteText"/>
    <w:uiPriority w:val="99"/>
    <w:rsid w:val="002311BB"/>
    <w:rPr>
      <w:sz w:val="20"/>
      <w:szCs w:val="20"/>
    </w:rPr>
  </w:style>
  <w:style w:type="character" w:styleId="FootnoteReference">
    <w:name w:val="footnote reference"/>
    <w:basedOn w:val="DefaultParagraphFont"/>
    <w:uiPriority w:val="99"/>
    <w:unhideWhenUsed/>
    <w:rsid w:val="002311BB"/>
    <w:rPr>
      <w:vertAlign w:val="superscript"/>
    </w:rPr>
  </w:style>
  <w:style w:type="paragraph" w:styleId="Header">
    <w:name w:val="header"/>
    <w:basedOn w:val="Normal"/>
    <w:link w:val="HeaderChar"/>
    <w:uiPriority w:val="99"/>
    <w:unhideWhenUsed/>
    <w:rsid w:val="00231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1BB"/>
  </w:style>
  <w:style w:type="paragraph" w:styleId="Footer">
    <w:name w:val="footer"/>
    <w:basedOn w:val="Normal"/>
    <w:link w:val="FooterChar"/>
    <w:uiPriority w:val="99"/>
    <w:unhideWhenUsed/>
    <w:rsid w:val="00231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1BB"/>
  </w:style>
  <w:style w:type="character" w:styleId="Hyperlink">
    <w:name w:val="Hyperlink"/>
    <w:basedOn w:val="DefaultParagraphFont"/>
    <w:uiPriority w:val="99"/>
    <w:unhideWhenUsed/>
    <w:rsid w:val="002311BB"/>
    <w:rPr>
      <w:color w:val="0563C1" w:themeColor="hyperlink"/>
      <w:u w:val="single"/>
    </w:rPr>
  </w:style>
  <w:style w:type="paragraph" w:styleId="NoSpacing">
    <w:name w:val="No Spacing"/>
    <w:uiPriority w:val="1"/>
    <w:qFormat/>
    <w:rsid w:val="002311BB"/>
    <w:pPr>
      <w:spacing w:after="0" w:line="240" w:lineRule="auto"/>
    </w:pPr>
  </w:style>
  <w:style w:type="paragraph" w:styleId="BalloonText">
    <w:name w:val="Balloon Text"/>
    <w:basedOn w:val="Normal"/>
    <w:link w:val="BalloonTextChar"/>
    <w:uiPriority w:val="99"/>
    <w:semiHidden/>
    <w:unhideWhenUsed/>
    <w:rsid w:val="00F316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666"/>
    <w:rPr>
      <w:rFonts w:ascii="Lucida Grande" w:hAnsi="Lucida Grande" w:cs="Lucida Grande"/>
      <w:sz w:val="18"/>
      <w:szCs w:val="18"/>
    </w:rPr>
  </w:style>
  <w:style w:type="paragraph" w:styleId="BodyText">
    <w:name w:val="Body Text"/>
    <w:basedOn w:val="Normal"/>
    <w:link w:val="BodyTextChar"/>
    <w:uiPriority w:val="1"/>
    <w:qFormat/>
    <w:rsid w:val="0032752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3275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A6D64"/>
    <w:rPr>
      <w:sz w:val="16"/>
      <w:szCs w:val="16"/>
    </w:rPr>
  </w:style>
  <w:style w:type="paragraph" w:styleId="CommentText">
    <w:name w:val="annotation text"/>
    <w:basedOn w:val="Normal"/>
    <w:link w:val="CommentTextChar"/>
    <w:uiPriority w:val="99"/>
    <w:semiHidden/>
    <w:unhideWhenUsed/>
    <w:rsid w:val="003A6D64"/>
    <w:pPr>
      <w:spacing w:line="240" w:lineRule="auto"/>
    </w:pPr>
    <w:rPr>
      <w:sz w:val="20"/>
      <w:szCs w:val="20"/>
    </w:rPr>
  </w:style>
  <w:style w:type="character" w:customStyle="1" w:styleId="CommentTextChar">
    <w:name w:val="Comment Text Char"/>
    <w:basedOn w:val="DefaultParagraphFont"/>
    <w:link w:val="CommentText"/>
    <w:uiPriority w:val="99"/>
    <w:semiHidden/>
    <w:rsid w:val="003A6D64"/>
    <w:rPr>
      <w:sz w:val="20"/>
      <w:szCs w:val="20"/>
    </w:rPr>
  </w:style>
  <w:style w:type="paragraph" w:styleId="CommentSubject">
    <w:name w:val="annotation subject"/>
    <w:basedOn w:val="CommentText"/>
    <w:next w:val="CommentText"/>
    <w:link w:val="CommentSubjectChar"/>
    <w:uiPriority w:val="99"/>
    <w:semiHidden/>
    <w:unhideWhenUsed/>
    <w:rsid w:val="003A6D64"/>
    <w:rPr>
      <w:b/>
      <w:bCs/>
    </w:rPr>
  </w:style>
  <w:style w:type="character" w:customStyle="1" w:styleId="CommentSubjectChar">
    <w:name w:val="Comment Subject Char"/>
    <w:basedOn w:val="CommentTextChar"/>
    <w:link w:val="CommentSubject"/>
    <w:uiPriority w:val="99"/>
    <w:semiHidden/>
    <w:rsid w:val="003A6D64"/>
    <w:rPr>
      <w:b/>
      <w:bCs/>
      <w:sz w:val="20"/>
      <w:szCs w:val="20"/>
    </w:rPr>
  </w:style>
  <w:style w:type="paragraph" w:styleId="EndnoteText">
    <w:name w:val="endnote text"/>
    <w:basedOn w:val="Normal"/>
    <w:link w:val="EndnoteTextChar"/>
    <w:uiPriority w:val="99"/>
    <w:semiHidden/>
    <w:unhideWhenUsed/>
    <w:rsid w:val="003D6C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C8E"/>
    <w:rPr>
      <w:sz w:val="20"/>
      <w:szCs w:val="20"/>
    </w:rPr>
  </w:style>
  <w:style w:type="character" w:styleId="EndnoteReference">
    <w:name w:val="endnote reference"/>
    <w:basedOn w:val="DefaultParagraphFont"/>
    <w:uiPriority w:val="99"/>
    <w:semiHidden/>
    <w:unhideWhenUsed/>
    <w:rsid w:val="003D6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1790">
      <w:bodyDiv w:val="1"/>
      <w:marLeft w:val="0"/>
      <w:marRight w:val="0"/>
      <w:marTop w:val="0"/>
      <w:marBottom w:val="0"/>
      <w:divBdr>
        <w:top w:val="none" w:sz="0" w:space="0" w:color="auto"/>
        <w:left w:val="none" w:sz="0" w:space="0" w:color="auto"/>
        <w:bottom w:val="none" w:sz="0" w:space="0" w:color="auto"/>
        <w:right w:val="none" w:sz="0" w:space="0" w:color="auto"/>
      </w:divBdr>
    </w:div>
    <w:div w:id="330448313">
      <w:bodyDiv w:val="1"/>
      <w:marLeft w:val="0"/>
      <w:marRight w:val="0"/>
      <w:marTop w:val="0"/>
      <w:marBottom w:val="0"/>
      <w:divBdr>
        <w:top w:val="none" w:sz="0" w:space="0" w:color="auto"/>
        <w:left w:val="none" w:sz="0" w:space="0" w:color="auto"/>
        <w:bottom w:val="none" w:sz="0" w:space="0" w:color="auto"/>
        <w:right w:val="none" w:sz="0" w:space="0" w:color="auto"/>
      </w:divBdr>
    </w:div>
    <w:div w:id="453406026">
      <w:bodyDiv w:val="1"/>
      <w:marLeft w:val="0"/>
      <w:marRight w:val="0"/>
      <w:marTop w:val="0"/>
      <w:marBottom w:val="0"/>
      <w:divBdr>
        <w:top w:val="none" w:sz="0" w:space="0" w:color="auto"/>
        <w:left w:val="none" w:sz="0" w:space="0" w:color="auto"/>
        <w:bottom w:val="none" w:sz="0" w:space="0" w:color="auto"/>
        <w:right w:val="none" w:sz="0" w:space="0" w:color="auto"/>
      </w:divBdr>
    </w:div>
    <w:div w:id="521093843">
      <w:bodyDiv w:val="1"/>
      <w:marLeft w:val="0"/>
      <w:marRight w:val="0"/>
      <w:marTop w:val="0"/>
      <w:marBottom w:val="0"/>
      <w:divBdr>
        <w:top w:val="none" w:sz="0" w:space="0" w:color="auto"/>
        <w:left w:val="none" w:sz="0" w:space="0" w:color="auto"/>
        <w:bottom w:val="none" w:sz="0" w:space="0" w:color="auto"/>
        <w:right w:val="none" w:sz="0" w:space="0" w:color="auto"/>
      </w:divBdr>
    </w:div>
    <w:div w:id="596596336">
      <w:bodyDiv w:val="1"/>
      <w:marLeft w:val="0"/>
      <w:marRight w:val="0"/>
      <w:marTop w:val="0"/>
      <w:marBottom w:val="0"/>
      <w:divBdr>
        <w:top w:val="none" w:sz="0" w:space="0" w:color="auto"/>
        <w:left w:val="none" w:sz="0" w:space="0" w:color="auto"/>
        <w:bottom w:val="none" w:sz="0" w:space="0" w:color="auto"/>
        <w:right w:val="none" w:sz="0" w:space="0" w:color="auto"/>
      </w:divBdr>
    </w:div>
    <w:div w:id="612904112">
      <w:bodyDiv w:val="1"/>
      <w:marLeft w:val="0"/>
      <w:marRight w:val="0"/>
      <w:marTop w:val="0"/>
      <w:marBottom w:val="0"/>
      <w:divBdr>
        <w:top w:val="none" w:sz="0" w:space="0" w:color="auto"/>
        <w:left w:val="none" w:sz="0" w:space="0" w:color="auto"/>
        <w:bottom w:val="none" w:sz="0" w:space="0" w:color="auto"/>
        <w:right w:val="none" w:sz="0" w:space="0" w:color="auto"/>
      </w:divBdr>
    </w:div>
    <w:div w:id="616571328">
      <w:bodyDiv w:val="1"/>
      <w:marLeft w:val="0"/>
      <w:marRight w:val="0"/>
      <w:marTop w:val="0"/>
      <w:marBottom w:val="0"/>
      <w:divBdr>
        <w:top w:val="none" w:sz="0" w:space="0" w:color="auto"/>
        <w:left w:val="none" w:sz="0" w:space="0" w:color="auto"/>
        <w:bottom w:val="none" w:sz="0" w:space="0" w:color="auto"/>
        <w:right w:val="none" w:sz="0" w:space="0" w:color="auto"/>
      </w:divBdr>
    </w:div>
    <w:div w:id="618269407">
      <w:bodyDiv w:val="1"/>
      <w:marLeft w:val="0"/>
      <w:marRight w:val="0"/>
      <w:marTop w:val="0"/>
      <w:marBottom w:val="0"/>
      <w:divBdr>
        <w:top w:val="none" w:sz="0" w:space="0" w:color="auto"/>
        <w:left w:val="none" w:sz="0" w:space="0" w:color="auto"/>
        <w:bottom w:val="none" w:sz="0" w:space="0" w:color="auto"/>
        <w:right w:val="none" w:sz="0" w:space="0" w:color="auto"/>
      </w:divBdr>
    </w:div>
    <w:div w:id="735204101">
      <w:bodyDiv w:val="1"/>
      <w:marLeft w:val="0"/>
      <w:marRight w:val="0"/>
      <w:marTop w:val="0"/>
      <w:marBottom w:val="0"/>
      <w:divBdr>
        <w:top w:val="none" w:sz="0" w:space="0" w:color="auto"/>
        <w:left w:val="none" w:sz="0" w:space="0" w:color="auto"/>
        <w:bottom w:val="none" w:sz="0" w:space="0" w:color="auto"/>
        <w:right w:val="none" w:sz="0" w:space="0" w:color="auto"/>
      </w:divBdr>
    </w:div>
    <w:div w:id="749885705">
      <w:bodyDiv w:val="1"/>
      <w:marLeft w:val="0"/>
      <w:marRight w:val="0"/>
      <w:marTop w:val="0"/>
      <w:marBottom w:val="0"/>
      <w:divBdr>
        <w:top w:val="none" w:sz="0" w:space="0" w:color="auto"/>
        <w:left w:val="none" w:sz="0" w:space="0" w:color="auto"/>
        <w:bottom w:val="none" w:sz="0" w:space="0" w:color="auto"/>
        <w:right w:val="none" w:sz="0" w:space="0" w:color="auto"/>
      </w:divBdr>
    </w:div>
    <w:div w:id="750540766">
      <w:bodyDiv w:val="1"/>
      <w:marLeft w:val="0"/>
      <w:marRight w:val="0"/>
      <w:marTop w:val="0"/>
      <w:marBottom w:val="0"/>
      <w:divBdr>
        <w:top w:val="none" w:sz="0" w:space="0" w:color="auto"/>
        <w:left w:val="none" w:sz="0" w:space="0" w:color="auto"/>
        <w:bottom w:val="none" w:sz="0" w:space="0" w:color="auto"/>
        <w:right w:val="none" w:sz="0" w:space="0" w:color="auto"/>
      </w:divBdr>
    </w:div>
    <w:div w:id="795833741">
      <w:bodyDiv w:val="1"/>
      <w:marLeft w:val="0"/>
      <w:marRight w:val="0"/>
      <w:marTop w:val="0"/>
      <w:marBottom w:val="0"/>
      <w:divBdr>
        <w:top w:val="none" w:sz="0" w:space="0" w:color="auto"/>
        <w:left w:val="none" w:sz="0" w:space="0" w:color="auto"/>
        <w:bottom w:val="none" w:sz="0" w:space="0" w:color="auto"/>
        <w:right w:val="none" w:sz="0" w:space="0" w:color="auto"/>
      </w:divBdr>
    </w:div>
    <w:div w:id="936793506">
      <w:bodyDiv w:val="1"/>
      <w:marLeft w:val="0"/>
      <w:marRight w:val="0"/>
      <w:marTop w:val="0"/>
      <w:marBottom w:val="0"/>
      <w:divBdr>
        <w:top w:val="none" w:sz="0" w:space="0" w:color="auto"/>
        <w:left w:val="none" w:sz="0" w:space="0" w:color="auto"/>
        <w:bottom w:val="none" w:sz="0" w:space="0" w:color="auto"/>
        <w:right w:val="none" w:sz="0" w:space="0" w:color="auto"/>
      </w:divBdr>
    </w:div>
    <w:div w:id="938026753">
      <w:bodyDiv w:val="1"/>
      <w:marLeft w:val="0"/>
      <w:marRight w:val="0"/>
      <w:marTop w:val="0"/>
      <w:marBottom w:val="0"/>
      <w:divBdr>
        <w:top w:val="none" w:sz="0" w:space="0" w:color="auto"/>
        <w:left w:val="none" w:sz="0" w:space="0" w:color="auto"/>
        <w:bottom w:val="none" w:sz="0" w:space="0" w:color="auto"/>
        <w:right w:val="none" w:sz="0" w:space="0" w:color="auto"/>
      </w:divBdr>
    </w:div>
    <w:div w:id="1043097705">
      <w:bodyDiv w:val="1"/>
      <w:marLeft w:val="0"/>
      <w:marRight w:val="0"/>
      <w:marTop w:val="0"/>
      <w:marBottom w:val="0"/>
      <w:divBdr>
        <w:top w:val="none" w:sz="0" w:space="0" w:color="auto"/>
        <w:left w:val="none" w:sz="0" w:space="0" w:color="auto"/>
        <w:bottom w:val="none" w:sz="0" w:space="0" w:color="auto"/>
        <w:right w:val="none" w:sz="0" w:space="0" w:color="auto"/>
      </w:divBdr>
    </w:div>
    <w:div w:id="1095396522">
      <w:bodyDiv w:val="1"/>
      <w:marLeft w:val="0"/>
      <w:marRight w:val="0"/>
      <w:marTop w:val="0"/>
      <w:marBottom w:val="0"/>
      <w:divBdr>
        <w:top w:val="none" w:sz="0" w:space="0" w:color="auto"/>
        <w:left w:val="none" w:sz="0" w:space="0" w:color="auto"/>
        <w:bottom w:val="none" w:sz="0" w:space="0" w:color="auto"/>
        <w:right w:val="none" w:sz="0" w:space="0" w:color="auto"/>
      </w:divBdr>
    </w:div>
    <w:div w:id="1206602233">
      <w:bodyDiv w:val="1"/>
      <w:marLeft w:val="0"/>
      <w:marRight w:val="0"/>
      <w:marTop w:val="0"/>
      <w:marBottom w:val="0"/>
      <w:divBdr>
        <w:top w:val="none" w:sz="0" w:space="0" w:color="auto"/>
        <w:left w:val="none" w:sz="0" w:space="0" w:color="auto"/>
        <w:bottom w:val="none" w:sz="0" w:space="0" w:color="auto"/>
        <w:right w:val="none" w:sz="0" w:space="0" w:color="auto"/>
      </w:divBdr>
    </w:div>
    <w:div w:id="1388383868">
      <w:bodyDiv w:val="1"/>
      <w:marLeft w:val="0"/>
      <w:marRight w:val="0"/>
      <w:marTop w:val="0"/>
      <w:marBottom w:val="0"/>
      <w:divBdr>
        <w:top w:val="none" w:sz="0" w:space="0" w:color="auto"/>
        <w:left w:val="none" w:sz="0" w:space="0" w:color="auto"/>
        <w:bottom w:val="none" w:sz="0" w:space="0" w:color="auto"/>
        <w:right w:val="none" w:sz="0" w:space="0" w:color="auto"/>
      </w:divBdr>
    </w:div>
    <w:div w:id="1673870196">
      <w:bodyDiv w:val="1"/>
      <w:marLeft w:val="0"/>
      <w:marRight w:val="0"/>
      <w:marTop w:val="0"/>
      <w:marBottom w:val="0"/>
      <w:divBdr>
        <w:top w:val="none" w:sz="0" w:space="0" w:color="auto"/>
        <w:left w:val="none" w:sz="0" w:space="0" w:color="auto"/>
        <w:bottom w:val="none" w:sz="0" w:space="0" w:color="auto"/>
        <w:right w:val="none" w:sz="0" w:space="0" w:color="auto"/>
      </w:divBdr>
    </w:div>
    <w:div w:id="1769692667">
      <w:bodyDiv w:val="1"/>
      <w:marLeft w:val="0"/>
      <w:marRight w:val="0"/>
      <w:marTop w:val="0"/>
      <w:marBottom w:val="0"/>
      <w:divBdr>
        <w:top w:val="none" w:sz="0" w:space="0" w:color="auto"/>
        <w:left w:val="none" w:sz="0" w:space="0" w:color="auto"/>
        <w:bottom w:val="none" w:sz="0" w:space="0" w:color="auto"/>
        <w:right w:val="none" w:sz="0" w:space="0" w:color="auto"/>
      </w:divBdr>
    </w:div>
    <w:div w:id="1800371898">
      <w:bodyDiv w:val="1"/>
      <w:marLeft w:val="0"/>
      <w:marRight w:val="0"/>
      <w:marTop w:val="0"/>
      <w:marBottom w:val="0"/>
      <w:divBdr>
        <w:top w:val="none" w:sz="0" w:space="0" w:color="auto"/>
        <w:left w:val="none" w:sz="0" w:space="0" w:color="auto"/>
        <w:bottom w:val="none" w:sz="0" w:space="0" w:color="auto"/>
        <w:right w:val="none" w:sz="0" w:space="0" w:color="auto"/>
      </w:divBdr>
    </w:div>
    <w:div w:id="1828670929">
      <w:bodyDiv w:val="1"/>
      <w:marLeft w:val="0"/>
      <w:marRight w:val="0"/>
      <w:marTop w:val="0"/>
      <w:marBottom w:val="0"/>
      <w:divBdr>
        <w:top w:val="none" w:sz="0" w:space="0" w:color="auto"/>
        <w:left w:val="none" w:sz="0" w:space="0" w:color="auto"/>
        <w:bottom w:val="none" w:sz="0" w:space="0" w:color="auto"/>
        <w:right w:val="none" w:sz="0" w:space="0" w:color="auto"/>
      </w:divBdr>
    </w:div>
    <w:div w:id="19028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 TargetMode="External"/><Relationship Id="rId13" Type="http://schemas.openxmlformats.org/officeDocument/2006/relationships/hyperlink" Target="https://www.who.int/water_sanitation_health/publications/te%20chnotes/en/" TargetMode="External"/><Relationship Id="rId18" Type="http://schemas.openxmlformats.org/officeDocument/2006/relationships/hyperlink" Target="https://www.cdc.gov/infectioncontrol/guidelines/disinfectio%20n/disinfection-methods/chemical.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ho.int/publications/m/item/interimrecommendations-on-obligatory-hand-hygiene-againsttransmission-of-covid-19" TargetMode="External"/><Relationship Id="rId7" Type="http://schemas.openxmlformats.org/officeDocument/2006/relationships/endnotes" Target="endnotes.xml"/><Relationship Id="rId12" Type="http://schemas.openxmlformats.org/officeDocument/2006/relationships/hyperlink" Target="https://www.who.int/publications/i/item/advice-on-the-useof-masks-in-the-community-during-home-care-and-inhealthcare-settings-in-the-context-of-the-novel-coronavirus(2019-ncov)-outbreak" TargetMode="External"/><Relationship Id="rId17" Type="http://schemas.openxmlformats.org/officeDocument/2006/relationships/hyperlink" Target="https://apps.who.int/iris/handle/10665/70066" TargetMode="External"/><Relationship Id="rId25" Type="http://schemas.openxmlformats.org/officeDocument/2006/relationships/hyperlink" Target="https://apps.who.int/iris/handle/10665/42591" TargetMode="External"/><Relationship Id="rId2" Type="http://schemas.openxmlformats.org/officeDocument/2006/relationships/numbering" Target="numbering.xml"/><Relationship Id="rId16" Type="http://schemas.openxmlformats.org/officeDocument/2006/relationships/hyperlink" Target="https://www.who.int/water_sanitation_health/publications/s%20sp-manual/en/" TargetMode="External"/><Relationship Id="rId20" Type="http://schemas.openxmlformats.org/officeDocument/2006/relationships/hyperlink" Target="https://www.who.int/publications/i/item/infectionprevention-and-control-for-the-safe-management-of-a-deadbody-in-the-context-of-covid-19-interim-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handle/10665/75141" TargetMode="External"/><Relationship Id="rId24" Type="http://schemas.openxmlformats.org/officeDocument/2006/relationships/hyperlink" Target="https://www.susana.org/_resources/documents/default/33846-7-1593605169.pdf" TargetMode="External"/><Relationship Id="rId5" Type="http://schemas.openxmlformats.org/officeDocument/2006/relationships/webSettings" Target="webSettings.xml"/><Relationship Id="rId15" Type="http://schemas.openxmlformats.org/officeDocument/2006/relationships/hyperlink" Target="https://apps.who.int/iris/handle/10665/43423" TargetMode="External"/><Relationship Id="rId23" Type="http://schemas.openxmlformats.org/officeDocument/2006/relationships/hyperlink" Target="https://www.unicef.org/sites/default/files/202005/Handwashing-Facility-Factsheet_1.pdf" TargetMode="External"/><Relationship Id="rId28" Type="http://schemas.openxmlformats.org/officeDocument/2006/relationships/fontTable" Target="fontTable.xml"/><Relationship Id="rId10" Type="http://schemas.openxmlformats.org/officeDocument/2006/relationships/hyperlink" Target="https://doi.org/10.1101/2020.06.26.20140731" TargetMode="External"/><Relationship Id="rId19" Type="http://schemas.openxmlformats.org/officeDocument/2006/relationships/hyperlink" Target="https://www.who.int/publications/i/item/cleaning-anddisinfection-of-environmental-surfaces-inthe-context-ofcovid-19" TargetMode="External"/><Relationship Id="rId4" Type="http://schemas.openxmlformats.org/officeDocument/2006/relationships/settings" Target="settings.xml"/><Relationship Id="rId9" Type="http://schemas.openxmlformats.org/officeDocument/2006/relationships/hyperlink" Target="https://www.who.int/publications/i/item/modes-oftransmission-of-virus-causing-covid-19-implications-foripc-precaution-recommendations" TargetMode="External"/><Relationship Id="rId14" Type="http://schemas.openxmlformats.org/officeDocument/2006/relationships/hyperlink" Target="https://www.who.int/publications/i/item/WHO-2019-nCoVIPC-2020.4" TargetMode="External"/><Relationship Id="rId22" Type="http://schemas.openxmlformats.org/officeDocument/2006/relationships/hyperlink" Target="https://www.paho.org/en/news/12-5-2020-video-pahobarbados-psa-handwashing-and-saving-water-during-covid19-pandemic"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campaigns/save-lives-clean-your-hands" TargetMode="External"/><Relationship Id="rId2" Type="http://schemas.openxmlformats.org/officeDocument/2006/relationships/hyperlink" Target="https://apps.who.int/iris/bitstream/handle/10665/76145/9789241548106_eng.pdf;jsessionid=E6B079A1590740875EEA1C5E98C45945?sequence=1" TargetMode="External"/><Relationship Id="rId1" Type="http://schemas.openxmlformats.org/officeDocument/2006/relationships/hyperlink" Target="https://www.who.int/news-room/factsheets/detail/legionell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8D18-DE6A-4AF4-AF5B-1C85DBB6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9934</Words>
  <Characters>56629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Bakradze</dc:creator>
  <cp:lastModifiedBy>Marine Baidauri</cp:lastModifiedBy>
  <cp:revision>4</cp:revision>
  <cp:lastPrinted>2020-12-24T22:42:00Z</cp:lastPrinted>
  <dcterms:created xsi:type="dcterms:W3CDTF">2021-03-18T10:33:00Z</dcterms:created>
  <dcterms:modified xsi:type="dcterms:W3CDTF">2021-03-18T11:04:00Z</dcterms:modified>
</cp:coreProperties>
</file>