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A8" w:rsidRDefault="009D101C" w:rsidP="000344A8">
      <w:pPr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2272665</wp:posOffset>
                </wp:positionH>
                <wp:positionV relativeFrom="paragraph">
                  <wp:posOffset>2129155</wp:posOffset>
                </wp:positionV>
                <wp:extent cx="3670935" cy="1530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53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A8" w:rsidRPr="00957C44" w:rsidRDefault="000344A8" w:rsidP="000344A8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57C44">
                              <w:rPr>
                                <w:rFonts w:ascii="Sylfaen" w:hAnsi="Sylfaen"/>
                                <w:b/>
                                <w:spacing w:val="26"/>
                                <w:sz w:val="28"/>
                                <w:szCs w:val="28"/>
                                <w:lang w:val="ka-GE"/>
                              </w:rPr>
                              <w:t>ხელმისაწვდომობას ისეთ</w:t>
                            </w:r>
                            <w:r w:rsidRPr="00957C44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 xml:space="preserve"> მედიკამენტებზე, როგორიცაა:</w:t>
                            </w:r>
                          </w:p>
                          <w:p w:rsidR="000344A8" w:rsidRPr="00957C44" w:rsidRDefault="000344A8" w:rsidP="00034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57C44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ასპირინი</w:t>
                            </w:r>
                          </w:p>
                          <w:p w:rsidR="000344A8" w:rsidRPr="00957C44" w:rsidRDefault="000344A8" w:rsidP="00034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57C44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სტატინი</w:t>
                            </w:r>
                          </w:p>
                          <w:p w:rsidR="000344A8" w:rsidRPr="00957C44" w:rsidRDefault="000344A8" w:rsidP="00034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957C44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წნევის დამწევი პრეპარატები</w:t>
                            </w:r>
                          </w:p>
                          <w:p w:rsidR="000344A8" w:rsidRDefault="000344A8" w:rsidP="000344A8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</w:p>
                          <w:p w:rsidR="000344A8" w:rsidRDefault="000344A8" w:rsidP="000344A8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0344A8" w:rsidRPr="00957C44" w:rsidRDefault="000344A8" w:rsidP="000344A8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0344A8" w:rsidRDefault="000344A8" w:rsidP="00034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95pt;margin-top:167.65pt;width:289.0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" stroked="f">
                <v:fill opacity="0"/>
                <v:textbox>
                  <w:txbxContent>
                    <w:p w:rsidR="000344A8" w:rsidRPr="00957C44" w:rsidRDefault="000344A8" w:rsidP="000344A8">
                      <w:pPr>
                        <w:spacing w:after="0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957C44">
                        <w:rPr>
                          <w:rFonts w:ascii="Sylfaen" w:hAnsi="Sylfaen"/>
                          <w:b/>
                          <w:spacing w:val="26"/>
                          <w:sz w:val="28"/>
                          <w:szCs w:val="28"/>
                          <w:lang w:val="ka-GE"/>
                        </w:rPr>
                        <w:t>ხელმისაწვდომობას ისეთ</w:t>
                      </w:r>
                      <w:r w:rsidRPr="00957C44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 xml:space="preserve"> მედიკამენტებზე, როგორიცაა:</w:t>
                      </w:r>
                    </w:p>
                    <w:p w:rsidR="000344A8" w:rsidRPr="00957C44" w:rsidRDefault="000344A8" w:rsidP="00034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957C44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ასპირინი</w:t>
                      </w:r>
                    </w:p>
                    <w:p w:rsidR="000344A8" w:rsidRPr="00957C44" w:rsidRDefault="000344A8" w:rsidP="00034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957C44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სტატინი</w:t>
                      </w:r>
                    </w:p>
                    <w:p w:rsidR="000344A8" w:rsidRPr="00957C44" w:rsidRDefault="000344A8" w:rsidP="00034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957C44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წნევის დამწევი პრეპარატები</w:t>
                      </w:r>
                    </w:p>
                    <w:p w:rsidR="000344A8" w:rsidRDefault="000344A8" w:rsidP="000344A8">
                      <w:pPr>
                        <w:spacing w:after="0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</w:p>
                    <w:p w:rsidR="000344A8" w:rsidRDefault="000344A8" w:rsidP="000344A8">
                      <w:pPr>
                        <w:spacing w:after="0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</w:p>
                    <w:p w:rsidR="000344A8" w:rsidRPr="00957C44" w:rsidRDefault="000344A8" w:rsidP="000344A8">
                      <w:pPr>
                        <w:spacing w:after="0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</w:p>
                    <w:p w:rsidR="000344A8" w:rsidRDefault="000344A8" w:rsidP="000344A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4886325</wp:posOffset>
                </wp:positionV>
                <wp:extent cx="1924050" cy="546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A8" w:rsidRPr="009902BF" w:rsidRDefault="000344A8" w:rsidP="000344A8">
                            <w:pPr>
                              <w:rPr>
                                <w:b/>
                              </w:rPr>
                            </w:pPr>
                            <w:r w:rsidRPr="009902BF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ჯანმრთელობის </w:t>
                            </w:r>
                            <w:r w:rsidRPr="009902BF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მსოფლიო ორგანიზაცია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2pt;margin-top:384.75pt;width:151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" stroked="f">
                <v:fill opacity="0"/>
                <v:textbox>
                  <w:txbxContent>
                    <w:p w:rsidR="000344A8" w:rsidRPr="009902BF" w:rsidRDefault="000344A8" w:rsidP="000344A8">
                      <w:pPr>
                        <w:rPr>
                          <w:b/>
                        </w:rPr>
                      </w:pPr>
                      <w:r w:rsidRPr="009902BF">
                        <w:rPr>
                          <w:rFonts w:ascii="Sylfaen" w:hAnsi="Sylfaen"/>
                          <w:b/>
                          <w:lang w:val="ka-GE"/>
                        </w:rPr>
                        <w:t>ჯანმრთელობის მსოფლიო ორგანიზაცია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224155</wp:posOffset>
                </wp:positionV>
                <wp:extent cx="5099685" cy="1199515"/>
                <wp:effectExtent l="0" t="0" r="571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1199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A8" w:rsidRPr="005F41BE" w:rsidRDefault="000344A8" w:rsidP="000344A8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pacing w:val="20"/>
                                <w:sz w:val="40"/>
                                <w:szCs w:val="40"/>
                                <w:lang w:val="ka-GE"/>
                              </w:rPr>
                            </w:pPr>
                            <w:r w:rsidRPr="005F41BE">
                              <w:rPr>
                                <w:rFonts w:ascii="Sylfaen" w:hAnsi="Sylfaen"/>
                                <w:b/>
                                <w:spacing w:val="20"/>
                                <w:sz w:val="40"/>
                                <w:szCs w:val="40"/>
                                <w:lang w:val="ka-GE"/>
                              </w:rPr>
                              <w:t xml:space="preserve">გულ-სისხლძარღვთა სისტემის </w:t>
                            </w:r>
                            <w:r w:rsidRPr="005F41BE">
                              <w:rPr>
                                <w:rFonts w:ascii="Sylfaen" w:hAnsi="Sylfaen"/>
                                <w:b/>
                                <w:spacing w:val="20"/>
                                <w:sz w:val="40"/>
                                <w:szCs w:val="40"/>
                                <w:lang w:val="ka-GE"/>
                              </w:rPr>
                              <w:br/>
                              <w:t xml:space="preserve">დაავადებათა წარმატებული მართვა </w:t>
                            </w:r>
                          </w:p>
                          <w:p w:rsidR="000344A8" w:rsidRPr="005F41BE" w:rsidRDefault="000344A8" w:rsidP="000344A8">
                            <w:pPr>
                              <w:rPr>
                                <w:rFonts w:ascii="Sylfaen" w:hAnsi="Sylfaen"/>
                                <w:b/>
                                <w:spacing w:val="20"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5F41BE">
                              <w:rPr>
                                <w:rFonts w:ascii="Sylfaen" w:hAnsi="Sylfaen"/>
                                <w:b/>
                                <w:spacing w:val="20"/>
                                <w:sz w:val="36"/>
                                <w:szCs w:val="36"/>
                                <w:lang w:val="ka-GE"/>
                              </w:rPr>
                              <w:t>გულისხმობს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15pt;margin-top:17.65pt;width:401.55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" stroked="f">
                <v:fill opacity="771f"/>
                <v:textbox>
                  <w:txbxContent>
                    <w:p w:rsidR="000344A8" w:rsidRPr="005F41BE" w:rsidRDefault="000344A8" w:rsidP="000344A8">
                      <w:pPr>
                        <w:spacing w:after="0"/>
                        <w:rPr>
                          <w:rFonts w:ascii="Sylfaen" w:hAnsi="Sylfaen"/>
                          <w:b/>
                          <w:spacing w:val="20"/>
                          <w:sz w:val="40"/>
                          <w:szCs w:val="40"/>
                          <w:lang w:val="ka-GE"/>
                        </w:rPr>
                      </w:pPr>
                      <w:r w:rsidRPr="005F41BE">
                        <w:rPr>
                          <w:rFonts w:ascii="Sylfaen" w:hAnsi="Sylfaen"/>
                          <w:b/>
                          <w:spacing w:val="20"/>
                          <w:sz w:val="40"/>
                          <w:szCs w:val="40"/>
                          <w:lang w:val="ka-GE"/>
                        </w:rPr>
                        <w:t xml:space="preserve">გულ-სისხლძარღვთა სისტემის </w:t>
                      </w:r>
                      <w:r w:rsidRPr="005F41BE">
                        <w:rPr>
                          <w:rFonts w:ascii="Sylfaen" w:hAnsi="Sylfaen"/>
                          <w:b/>
                          <w:spacing w:val="20"/>
                          <w:sz w:val="40"/>
                          <w:szCs w:val="40"/>
                          <w:lang w:val="ka-GE"/>
                        </w:rPr>
                        <w:br/>
                        <w:t xml:space="preserve">დაავადებათა წარმატებული მართვა </w:t>
                      </w:r>
                    </w:p>
                    <w:p w:rsidR="000344A8" w:rsidRPr="005F41BE" w:rsidRDefault="000344A8" w:rsidP="000344A8">
                      <w:pPr>
                        <w:rPr>
                          <w:rFonts w:ascii="Sylfaen" w:hAnsi="Sylfaen"/>
                          <w:b/>
                          <w:spacing w:val="20"/>
                          <w:sz w:val="36"/>
                          <w:szCs w:val="36"/>
                          <w:lang w:val="ka-GE"/>
                        </w:rPr>
                      </w:pPr>
                      <w:r w:rsidRPr="005F41BE">
                        <w:rPr>
                          <w:rFonts w:ascii="Sylfaen" w:hAnsi="Sylfaen"/>
                          <w:b/>
                          <w:spacing w:val="20"/>
                          <w:sz w:val="36"/>
                          <w:szCs w:val="36"/>
                          <w:lang w:val="ka-GE"/>
                        </w:rPr>
                        <w:t>გულისხმობს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4A8">
        <w:rPr>
          <w:rFonts w:ascii="Sylfaen" w:hAnsi="Sylfaen"/>
          <w:noProof/>
        </w:rPr>
        <w:drawing>
          <wp:inline distT="0" distB="0" distL="0" distR="0">
            <wp:extent cx="6120765" cy="61207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სექტემბერი-Aspirini-Daly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4A8" w:rsidRDefault="000344A8" w:rsidP="000344A8">
      <w:pPr>
        <w:rPr>
          <w:rFonts w:ascii="Sylfaen" w:hAnsi="Sylfaen"/>
          <w:lang w:val="ka-GE"/>
        </w:rPr>
      </w:pPr>
    </w:p>
    <w:p w:rsidR="000344A8" w:rsidRDefault="000344A8" w:rsidP="00A94699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9D101C">
        <w:rPr>
          <w:rFonts w:ascii="Sylfaen" w:hAnsi="Sylfaen" w:cs="Sylfaen"/>
          <w:b/>
          <w:lang w:val="ka-GE"/>
        </w:rPr>
        <w:t>აღნიშნული</w:t>
      </w:r>
      <w:r w:rsidRPr="009D101C">
        <w:rPr>
          <w:rFonts w:ascii="Sylfaen" w:hAnsi="Sylfaen"/>
          <w:b/>
          <w:lang w:val="ka-GE"/>
        </w:rPr>
        <w:t xml:space="preserve"> მედიკამენტების ხელმისაწვდომობა </w:t>
      </w:r>
      <w:r w:rsidR="00A94699">
        <w:rPr>
          <w:rFonts w:ascii="Sylfaen" w:hAnsi="Sylfaen"/>
          <w:b/>
          <w:lang w:val="ka-GE"/>
        </w:rPr>
        <w:t>საქართველოში</w:t>
      </w:r>
      <w:r w:rsidRPr="009D101C">
        <w:rPr>
          <w:rFonts w:ascii="Sylfaen" w:hAnsi="Sylfaen"/>
          <w:b/>
          <w:lang w:val="ka-GE"/>
        </w:rPr>
        <w:t xml:space="preserve"> გაუმჯობესდა 2017 წელს ამოქმედებული ,,ქრონიკულ დაავადებათა მედიკამენტებით უზრუნველყოფის პროგრამის’’ ფარგლებში, რომლის </w:t>
      </w:r>
      <w:r w:rsidR="009D101C" w:rsidRPr="009D101C">
        <w:rPr>
          <w:rFonts w:ascii="Sylfaen" w:hAnsi="Sylfaen"/>
          <w:b/>
          <w:lang w:val="ka-GE"/>
        </w:rPr>
        <w:t>მოსარგებლეები,</w:t>
      </w:r>
      <w:r w:rsidRPr="009D101C">
        <w:rPr>
          <w:rFonts w:ascii="Sylfaen" w:hAnsi="Sylfaen"/>
          <w:b/>
          <w:lang w:val="ka-GE"/>
        </w:rPr>
        <w:t xml:space="preserve"> სოციალურად დაუცველ პირებთან ერთად 2018 წლის 3 სექტემბრიდან გახდნენ </w:t>
      </w:r>
      <w:r w:rsidR="00A94699">
        <w:rPr>
          <w:rFonts w:ascii="Sylfaen" w:hAnsi="Sylfaen"/>
          <w:b/>
          <w:lang w:val="ka-GE"/>
        </w:rPr>
        <w:t xml:space="preserve">საპენსიო ასაკის </w:t>
      </w:r>
      <w:r w:rsidRPr="009D101C">
        <w:rPr>
          <w:rFonts w:ascii="Sylfaen" w:hAnsi="Sylfaen"/>
          <w:b/>
          <w:lang w:val="ka-GE"/>
        </w:rPr>
        <w:t>და შეზღუდული შესაძლებლობის მქონე პირები</w:t>
      </w:r>
    </w:p>
    <w:p w:rsidR="009D101C" w:rsidRPr="009D101C" w:rsidRDefault="009D101C" w:rsidP="00A94699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ისარგებლეთ პროგრამით</w:t>
      </w:r>
      <w:r w:rsidR="00A94699">
        <w:rPr>
          <w:rFonts w:ascii="Sylfaen" w:hAnsi="Sylfaen" w:cs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მართეთ ქრონიკული დაავადებები ექიმთან ერთად</w:t>
      </w:r>
      <w:r w:rsidR="007201E1">
        <w:rPr>
          <w:rFonts w:ascii="Sylfaen" w:hAnsi="Sylfaen" w:cs="Sylfaen"/>
          <w:b/>
          <w:lang w:val="ka-GE"/>
        </w:rPr>
        <w:t xml:space="preserve"> </w:t>
      </w:r>
      <w:bookmarkStart w:id="0" w:name="_GoBack"/>
      <w:bookmarkEnd w:id="0"/>
      <w:r>
        <w:rPr>
          <w:rFonts w:ascii="Sylfaen" w:hAnsi="Sylfaen" w:cs="Sylfaen"/>
          <w:b/>
          <w:lang w:val="ka-GE"/>
        </w:rPr>
        <w:t xml:space="preserve">ხარისხიანი მედიკამენტებით </w:t>
      </w:r>
    </w:p>
    <w:p w:rsidR="000344A8" w:rsidRDefault="000344A8" w:rsidP="000344A8">
      <w:pPr>
        <w:rPr>
          <w:rFonts w:ascii="Sylfaen" w:hAnsi="Sylfaen"/>
          <w:lang w:val="ka-GE"/>
        </w:rPr>
      </w:pPr>
    </w:p>
    <w:p w:rsidR="000344A8" w:rsidRDefault="000344A8" w:rsidP="000344A8">
      <w:pPr>
        <w:rPr>
          <w:rFonts w:ascii="Sylfaen" w:hAnsi="Sylfaen"/>
          <w:lang w:val="ka-GE"/>
        </w:rPr>
      </w:pPr>
    </w:p>
    <w:p w:rsidR="00BE61C4" w:rsidRDefault="007201E1"/>
    <w:sectPr w:rsidR="00BE61C4" w:rsidSect="00FE31EB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7A1C"/>
    <w:multiLevelType w:val="hybridMultilevel"/>
    <w:tmpl w:val="A9B0401A"/>
    <w:lvl w:ilvl="0" w:tplc="381E5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C2AC3"/>
    <w:multiLevelType w:val="hybridMultilevel"/>
    <w:tmpl w:val="5596B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A8"/>
    <w:rsid w:val="00011861"/>
    <w:rsid w:val="000344A8"/>
    <w:rsid w:val="00054F26"/>
    <w:rsid w:val="000F7A76"/>
    <w:rsid w:val="0058711A"/>
    <w:rsid w:val="007201E1"/>
    <w:rsid w:val="009D101C"/>
    <w:rsid w:val="00A94699"/>
    <w:rsid w:val="00CA0946"/>
    <w:rsid w:val="00CC5C1D"/>
    <w:rsid w:val="00F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2034-20E8-47F9-85BF-9FAD399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113E-6F38-4C1D-8DAA-FC5AD104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Nana Mebonia</cp:lastModifiedBy>
  <cp:revision>4</cp:revision>
  <dcterms:created xsi:type="dcterms:W3CDTF">2018-09-28T10:48:00Z</dcterms:created>
  <dcterms:modified xsi:type="dcterms:W3CDTF">2018-09-28T10:52:00Z</dcterms:modified>
</cp:coreProperties>
</file>