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AB" w:rsidRPr="00AF2699" w:rsidRDefault="00AF2699" w:rsidP="00AF2699">
      <w:pPr>
        <w:jc w:val="center"/>
        <w:rPr>
          <w:rFonts w:ascii="Sylfaen" w:hAnsi="Sylfaen"/>
          <w:b/>
          <w:lang w:val="ka-GE"/>
        </w:rPr>
      </w:pPr>
      <w:r w:rsidRPr="00AF2699">
        <w:rPr>
          <w:rFonts w:ascii="Sylfaen" w:hAnsi="Sylfaen"/>
          <w:b/>
          <w:lang w:val="ka-GE"/>
        </w:rPr>
        <w:t>აივ ინფექცია/შიდსი</w:t>
      </w:r>
    </w:p>
    <w:p w:rsidR="00AF2699" w:rsidRDefault="00AF2699">
      <w:pPr>
        <w:rPr>
          <w:rFonts w:ascii="Sylfaen" w:hAnsi="Sylfaen"/>
          <w:lang w:val="ka-GE"/>
        </w:rPr>
      </w:pPr>
    </w:p>
    <w:p w:rsidR="00AF2699" w:rsidRDefault="00AF2699" w:rsidP="00AF269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თვალსაზრისით</w:t>
      </w:r>
      <w:r>
        <w:t xml:space="preserve"> </w:t>
      </w:r>
      <w:r>
        <w:rPr>
          <w:rFonts w:ascii="Sylfaen" w:hAnsi="Sylfaen" w:cs="Sylfaen"/>
        </w:rPr>
        <w:t>საქართველო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პრევალენტობის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ქვეყნების</w:t>
      </w:r>
      <w:r>
        <w:t xml:space="preserve"> </w:t>
      </w:r>
      <w:r>
        <w:rPr>
          <w:rFonts w:ascii="Sylfaen" w:hAnsi="Sylfaen" w:cs="Sylfaen"/>
        </w:rPr>
        <w:t>ჯგუფს</w:t>
      </w:r>
      <w:r>
        <w:t xml:space="preserve"> </w:t>
      </w:r>
      <w:r>
        <w:rPr>
          <w:rFonts w:ascii="Sylfaen" w:hAnsi="Sylfaen" w:cs="Sylfaen"/>
        </w:rPr>
        <w:t>მიეკუთვნება</w:t>
      </w:r>
      <w: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ინფექციის გავრცელებ</w:t>
      </w:r>
      <w:r w:rsidR="004876F1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 </w:t>
      </w:r>
      <w:r w:rsidR="004876F1">
        <w:rPr>
          <w:rFonts w:ascii="Sylfaen" w:hAnsi="Sylfaen" w:cs="Sylfaen"/>
          <w:lang w:val="ka-GE"/>
        </w:rPr>
        <w:t>ზოგად მოსახლეობაში შეადგენს 0.4%-ს</w:t>
      </w:r>
      <w:r>
        <w:rPr>
          <w:rFonts w:ascii="Sylfaen" w:hAnsi="Sylfaen" w:cs="Sylfaen"/>
          <w:lang w:val="ka-GE"/>
        </w:rPr>
        <w:t xml:space="preserve">. </w:t>
      </w:r>
      <w:r w:rsidR="004876F1">
        <w:rPr>
          <w:rFonts w:ascii="Sylfaen" w:hAnsi="Sylfaen" w:cs="Sylfaen"/>
          <w:lang w:val="ka-GE"/>
        </w:rPr>
        <w:t>თუმცა,  საქართველოში სტაბი</w:t>
      </w:r>
      <w:bookmarkStart w:id="0" w:name="_GoBack"/>
      <w:bookmarkEnd w:id="0"/>
      <w:r w:rsidR="004876F1">
        <w:rPr>
          <w:rFonts w:ascii="Sylfaen" w:hAnsi="Sylfaen" w:cs="Sylfaen"/>
          <w:lang w:val="ka-GE"/>
        </w:rPr>
        <w:t xml:space="preserve">ლურად იზრდება  აივ ინფექციის წლიური  ახალი შემთხვევები და </w:t>
      </w:r>
      <w:r>
        <w:rPr>
          <w:rFonts w:ascii="Sylfaen" w:hAnsi="Sylfaen" w:cs="Sylfaen"/>
          <w:lang w:val="ka-GE"/>
        </w:rPr>
        <w:t xml:space="preserve">აივ ინფექციის გავრცელების </w:t>
      </w:r>
      <w:r w:rsidR="004876F1">
        <w:rPr>
          <w:rFonts w:ascii="Sylfaen" w:hAnsi="Sylfaen" w:cs="Sylfaen"/>
          <w:lang w:val="ka-GE"/>
        </w:rPr>
        <w:t xml:space="preserve">სავარაუდო </w:t>
      </w:r>
      <w:r>
        <w:rPr>
          <w:rFonts w:ascii="Sylfaen" w:hAnsi="Sylfaen" w:cs="Sylfaen"/>
          <w:lang w:val="ka-GE"/>
        </w:rPr>
        <w:t xml:space="preserve">რიცხვი 9600-ს უტოლდება, რაც </w:t>
      </w:r>
      <w:r w:rsidR="004876F1">
        <w:rPr>
          <w:rFonts w:ascii="Sylfaen" w:hAnsi="Sylfaen" w:cs="Sylfaen"/>
          <w:lang w:val="ka-GE"/>
        </w:rPr>
        <w:t xml:space="preserve">საქართველოსთვის, როგორც </w:t>
      </w:r>
      <w:r>
        <w:rPr>
          <w:rFonts w:ascii="Sylfaen" w:hAnsi="Sylfaen" w:cs="Sylfaen"/>
          <w:lang w:val="ka-GE"/>
        </w:rPr>
        <w:t xml:space="preserve">მცირერიცხოვანი ქვეყნისათვის საკმაოდ სოლიდური რიცხვია. </w:t>
      </w:r>
    </w:p>
    <w:p w:rsidR="00AF2699" w:rsidRDefault="00AF2699" w:rsidP="00AF269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აივ ინფექცია კონცენტრირებულია ე.წ. მაღალი რისკის მქონე ჯგუფებში, როგორებიცაა</w:t>
      </w:r>
      <w:r w:rsidR="004876F1">
        <w:rPr>
          <w:rFonts w:ascii="Sylfaen" w:hAnsi="Sylfaen" w:cs="Sylfaen"/>
          <w:lang w:val="ka-GE"/>
        </w:rPr>
        <w:t>:</w:t>
      </w:r>
    </w:p>
    <w:p w:rsidR="00AF2699" w:rsidRDefault="00AF2699" w:rsidP="00AF2699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AF2699">
        <w:rPr>
          <w:rFonts w:ascii="Sylfaen" w:hAnsi="Sylfaen" w:cs="Sylfaen"/>
          <w:lang w:val="ka-GE"/>
        </w:rPr>
        <w:t>ნარკოტიკების ინექციური მომხმარებლები</w:t>
      </w:r>
      <w:r w:rsidR="004876F1">
        <w:rPr>
          <w:rFonts w:ascii="Sylfaen" w:hAnsi="Sylfaen" w:cs="Sylfaen"/>
          <w:lang w:val="ka-GE"/>
        </w:rPr>
        <w:t xml:space="preserve"> (ნიმ-ები)</w:t>
      </w:r>
      <w:r w:rsidRPr="00AF2699">
        <w:rPr>
          <w:rFonts w:ascii="Sylfaen" w:hAnsi="Sylfaen" w:cs="Sylfaen"/>
          <w:lang w:val="ka-GE"/>
        </w:rPr>
        <w:t xml:space="preserve">, </w:t>
      </w:r>
    </w:p>
    <w:p w:rsidR="00AF2699" w:rsidRDefault="00AF2699" w:rsidP="00AF2699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AF2699">
        <w:rPr>
          <w:rFonts w:ascii="Sylfaen" w:hAnsi="Sylfaen" w:cs="Sylfaen"/>
          <w:lang w:val="ka-GE"/>
        </w:rPr>
        <w:t>მამაკაცები, რომლებსაც სქესობრივი კავშირი აქვთ მამაკაცებთან</w:t>
      </w:r>
      <w:r w:rsidR="004876F1">
        <w:rPr>
          <w:rFonts w:ascii="Sylfaen" w:hAnsi="Sylfaen" w:cs="Sylfaen"/>
          <w:lang w:val="ka-GE"/>
        </w:rPr>
        <w:t xml:space="preserve"> (მსმ)</w:t>
      </w:r>
      <w:r w:rsidRPr="00AF2699">
        <w:rPr>
          <w:rFonts w:ascii="Sylfaen" w:hAnsi="Sylfaen" w:cs="Sylfaen"/>
          <w:lang w:val="ka-GE"/>
        </w:rPr>
        <w:t xml:space="preserve"> </w:t>
      </w:r>
    </w:p>
    <w:p w:rsidR="00AF2699" w:rsidRPr="00AF2699" w:rsidRDefault="00AF2699" w:rsidP="00AF2699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AF2699">
        <w:rPr>
          <w:rFonts w:ascii="Sylfaen" w:hAnsi="Sylfaen" w:cs="Sylfaen"/>
          <w:lang w:val="ka-GE"/>
        </w:rPr>
        <w:t>და კომერციული სექს მუშაკები</w:t>
      </w:r>
      <w:r w:rsidR="004876F1">
        <w:rPr>
          <w:rFonts w:ascii="Sylfaen" w:hAnsi="Sylfaen" w:cs="Sylfaen"/>
          <w:lang w:val="ka-GE"/>
        </w:rPr>
        <w:t xml:space="preserve"> (კსმ)</w:t>
      </w:r>
      <w:r w:rsidRPr="00AF2699">
        <w:rPr>
          <w:rFonts w:ascii="Sylfaen" w:hAnsi="Sylfaen" w:cs="Sylfaen"/>
          <w:lang w:val="ka-GE"/>
        </w:rPr>
        <w:t>.</w:t>
      </w:r>
    </w:p>
    <w:p w:rsidR="00AF2699" w:rsidRDefault="00AF2699" w:rsidP="00AF2699">
      <w:pPr>
        <w:jc w:val="both"/>
        <w:rPr>
          <w:rFonts w:ascii="Sylfaen" w:hAnsi="Sylfaen" w:cs="Sylfaen"/>
          <w:lang w:val="ka-GE"/>
        </w:rPr>
      </w:pPr>
      <w:r w:rsidRPr="00AF2699">
        <w:rPr>
          <w:rFonts w:ascii="Sylfaen" w:hAnsi="Sylfaen" w:cs="Sylfaen"/>
        </w:rPr>
        <w:t>აივ</w:t>
      </w:r>
      <w:r>
        <w:t xml:space="preserve"> </w:t>
      </w:r>
      <w:r w:rsidRPr="00AF2699">
        <w:rPr>
          <w:rFonts w:ascii="Sylfaen" w:hAnsi="Sylfaen" w:cs="Sylfaen"/>
        </w:rPr>
        <w:t>ინფექციის</w:t>
      </w:r>
      <w:r>
        <w:t xml:space="preserve"> </w:t>
      </w:r>
      <w:r w:rsidRPr="00AF2699">
        <w:rPr>
          <w:rFonts w:ascii="Sylfaen" w:hAnsi="Sylfaen" w:cs="Sylfaen"/>
        </w:rPr>
        <w:t>პირველადი</w:t>
      </w:r>
      <w:r>
        <w:t xml:space="preserve"> </w:t>
      </w:r>
      <w:r w:rsidRPr="00AF2699">
        <w:rPr>
          <w:rFonts w:ascii="Sylfaen" w:hAnsi="Sylfaen" w:cs="Sylfaen"/>
        </w:rPr>
        <w:t>შემთხვევების</w:t>
      </w:r>
      <w:r>
        <w:t xml:space="preserve"> </w:t>
      </w:r>
      <w:r w:rsidRPr="00AF2699">
        <w:rPr>
          <w:rFonts w:ascii="Sylfaen" w:hAnsi="Sylfaen" w:cs="Sylfaen"/>
        </w:rPr>
        <w:t>გამოვლენიდან</w:t>
      </w:r>
      <w:r>
        <w:t xml:space="preserve"> </w:t>
      </w:r>
      <w:r w:rsidRPr="00AF2699">
        <w:rPr>
          <w:rFonts w:ascii="Sylfaen" w:hAnsi="Sylfaen" w:cs="Sylfaen"/>
        </w:rPr>
        <w:t>ნარკოტიკის</w:t>
      </w:r>
      <w:r>
        <w:t xml:space="preserve"> </w:t>
      </w:r>
      <w:r w:rsidRPr="00AF2699">
        <w:rPr>
          <w:rFonts w:ascii="Sylfaen" w:hAnsi="Sylfaen" w:cs="Sylfaen"/>
        </w:rPr>
        <w:t>ინექციური</w:t>
      </w:r>
      <w:r>
        <w:t xml:space="preserve"> </w:t>
      </w:r>
      <w:r w:rsidRPr="00AF2699">
        <w:rPr>
          <w:rFonts w:ascii="Sylfaen" w:hAnsi="Sylfaen" w:cs="Sylfaen"/>
        </w:rPr>
        <w:t>გზით</w:t>
      </w:r>
      <w:r>
        <w:t xml:space="preserve"> </w:t>
      </w:r>
      <w:r w:rsidRPr="00AF2699">
        <w:rPr>
          <w:rFonts w:ascii="Sylfaen" w:hAnsi="Sylfaen" w:cs="Sylfaen"/>
        </w:rPr>
        <w:t>მოხმარება</w:t>
      </w:r>
      <w:r>
        <w:t xml:space="preserve"> </w:t>
      </w:r>
      <w:r w:rsidRPr="00AF2699">
        <w:rPr>
          <w:rFonts w:ascii="Sylfaen" w:hAnsi="Sylfaen" w:cs="Sylfaen"/>
        </w:rPr>
        <w:t>აივ</w:t>
      </w:r>
      <w:r>
        <w:t>-</w:t>
      </w:r>
      <w:r w:rsidRPr="00AF2699">
        <w:rPr>
          <w:rFonts w:ascii="Sylfaen" w:hAnsi="Sylfaen" w:cs="Sylfaen"/>
        </w:rPr>
        <w:t>ის</w:t>
      </w:r>
      <w:r>
        <w:t xml:space="preserve"> </w:t>
      </w:r>
      <w:r w:rsidRPr="00AF2699"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წამყვან გზას წარმოადგენდა, თუმცა უკანასკნელი წლების განმავლობაში</w:t>
      </w:r>
      <w:r w:rsidR="009955B8">
        <w:rPr>
          <w:rFonts w:ascii="Sylfaen" w:hAnsi="Sylfaen" w:cs="Sylfaen"/>
          <w:lang w:val="ka-GE"/>
        </w:rPr>
        <w:t xml:space="preserve"> სქესობრივი კონტაქტის 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ინფექციის გადაცემის გზა</w:t>
      </w:r>
      <w:r w:rsidR="004876F1"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lang w:val="ka-GE"/>
        </w:rPr>
        <w:t xml:space="preserve"> წამყვანი ხასიათი მიიღო</w:t>
      </w:r>
      <w:r w:rsidR="009955B8">
        <w:rPr>
          <w:rFonts w:ascii="Sylfaen" w:hAnsi="Sylfaen" w:cs="Sylfaen"/>
          <w:lang w:val="ka-GE"/>
        </w:rPr>
        <w:t>.</w:t>
      </w:r>
    </w:p>
    <w:p w:rsidR="00077324" w:rsidRDefault="00077324" w:rsidP="00AF2699">
      <w:pPr>
        <w:jc w:val="both"/>
        <w:rPr>
          <w:rFonts w:ascii="Sylfaen" w:hAnsi="Sylfaen" w:cs="Sylfaen"/>
          <w:b/>
          <w:lang w:val="ka-GE"/>
        </w:rPr>
      </w:pPr>
    </w:p>
    <w:p w:rsidR="009955B8" w:rsidRPr="00077324" w:rsidRDefault="00077324" w:rsidP="00AF2699">
      <w:pPr>
        <w:jc w:val="both"/>
        <w:rPr>
          <w:rFonts w:ascii="Sylfaen" w:hAnsi="Sylfaen" w:cs="Sylfaen"/>
          <w:b/>
          <w:lang w:val="ka-GE"/>
        </w:rPr>
      </w:pPr>
      <w:r w:rsidRPr="00077324">
        <w:rPr>
          <w:rFonts w:ascii="Sylfaen" w:hAnsi="Sylfaen" w:cs="Sylfaen"/>
          <w:b/>
          <w:lang w:val="ka-GE"/>
        </w:rPr>
        <w:t>სტატისტიკა</w:t>
      </w:r>
    </w:p>
    <w:p w:rsidR="00077324" w:rsidRDefault="00077324" w:rsidP="00AF26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აივ ინფექციის პირველი შემთხვევა საქართველოში 1989 წელს </w:t>
      </w:r>
      <w:r w:rsidR="004876F1">
        <w:rPr>
          <w:rFonts w:ascii="Sylfaen" w:hAnsi="Sylfaen"/>
          <w:lang w:val="ka-GE"/>
        </w:rPr>
        <w:t>გამოვლინდა.</w:t>
      </w:r>
      <w:r>
        <w:rPr>
          <w:rFonts w:ascii="Sylfaen" w:hAnsi="Sylfaen"/>
          <w:lang w:val="ka-GE"/>
        </w:rPr>
        <w:t xml:space="preserve"> მას შემდეგ ყოველწლიურად გამოვლენილი ახალი შემთხვევების რიცხვი სტაბილურად მზარდია. </w:t>
      </w:r>
    </w:p>
    <w:p w:rsidR="00077324" w:rsidRDefault="00077324" w:rsidP="00AF26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 წლის 10 აგვისტოს მონაცემებით ქვეყანაში რეგისტრირებულია</w:t>
      </w:r>
    </w:p>
    <w:p w:rsidR="00077324" w:rsidRPr="00077324" w:rsidRDefault="00077324" w:rsidP="0007732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7324">
        <w:rPr>
          <w:rFonts w:ascii="Sylfaen" w:hAnsi="Sylfaen"/>
          <w:lang w:val="ka-GE"/>
        </w:rPr>
        <w:t xml:space="preserve">აივ-ით ინფიცირების </w:t>
      </w:r>
      <w:r w:rsidRPr="00077324">
        <w:rPr>
          <w:rFonts w:ascii="Sylfaen" w:hAnsi="Sylfaen"/>
          <w:b/>
          <w:lang w:val="ka-GE"/>
        </w:rPr>
        <w:t>6,507</w:t>
      </w:r>
      <w:r w:rsidRPr="00077324">
        <w:rPr>
          <w:rFonts w:ascii="Sylfaen" w:hAnsi="Sylfaen"/>
          <w:lang w:val="ka-GE"/>
        </w:rPr>
        <w:t xml:space="preserve"> შემთხვევა, </w:t>
      </w:r>
    </w:p>
    <w:p w:rsidR="00077324" w:rsidRPr="00077324" w:rsidRDefault="00077324" w:rsidP="0007732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7324">
        <w:rPr>
          <w:rFonts w:ascii="Sylfaen" w:hAnsi="Sylfaen"/>
          <w:lang w:val="ka-GE"/>
        </w:rPr>
        <w:t xml:space="preserve">მათ შორის </w:t>
      </w:r>
      <w:r w:rsidRPr="00077324">
        <w:rPr>
          <w:rFonts w:ascii="Sylfaen" w:hAnsi="Sylfaen"/>
          <w:b/>
          <w:lang w:val="ka-GE"/>
        </w:rPr>
        <w:t>4,846</w:t>
      </w:r>
      <w:r w:rsidRPr="00077324">
        <w:rPr>
          <w:rFonts w:ascii="Sylfaen" w:hAnsi="Sylfaen"/>
          <w:lang w:val="ka-GE"/>
        </w:rPr>
        <w:t xml:space="preserve"> მამაკაცი და </w:t>
      </w:r>
      <w:r w:rsidRPr="00077324">
        <w:rPr>
          <w:rFonts w:ascii="Sylfaen" w:hAnsi="Sylfaen"/>
          <w:b/>
          <w:lang w:val="ka-GE"/>
        </w:rPr>
        <w:t>1,661</w:t>
      </w:r>
      <w:r w:rsidRPr="00077324">
        <w:rPr>
          <w:rFonts w:ascii="Sylfaen" w:hAnsi="Sylfaen"/>
          <w:lang w:val="ka-GE"/>
        </w:rPr>
        <w:t xml:space="preserve"> ქალია.</w:t>
      </w:r>
    </w:p>
    <w:p w:rsidR="00077324" w:rsidRPr="00077324" w:rsidRDefault="00077324" w:rsidP="0007732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7324">
        <w:rPr>
          <w:rFonts w:ascii="Sylfaen" w:hAnsi="Sylfaen"/>
          <w:lang w:val="ka-GE"/>
        </w:rPr>
        <w:t xml:space="preserve">პაციენტთა უმრავლესობა </w:t>
      </w:r>
      <w:r w:rsidRPr="00077324">
        <w:rPr>
          <w:rFonts w:ascii="Sylfaen" w:hAnsi="Sylfaen"/>
          <w:b/>
          <w:lang w:val="ka-GE"/>
        </w:rPr>
        <w:t>29 - 40</w:t>
      </w:r>
      <w:r w:rsidRPr="00077324">
        <w:rPr>
          <w:rFonts w:ascii="Sylfaen" w:hAnsi="Sylfaen"/>
          <w:lang w:val="ka-GE"/>
        </w:rPr>
        <w:t xml:space="preserve"> წლისაა.</w:t>
      </w:r>
    </w:p>
    <w:p w:rsidR="00077324" w:rsidRPr="00077324" w:rsidRDefault="00077324" w:rsidP="0007732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7324">
        <w:rPr>
          <w:rFonts w:ascii="Sylfaen" w:hAnsi="Sylfaen"/>
          <w:lang w:val="ka-GE"/>
        </w:rPr>
        <w:t xml:space="preserve">შიდსი განუვითარდა </w:t>
      </w:r>
      <w:r w:rsidRPr="00077324">
        <w:rPr>
          <w:rFonts w:ascii="Sylfaen" w:hAnsi="Sylfaen"/>
          <w:b/>
          <w:lang w:val="ka-GE"/>
        </w:rPr>
        <w:t>3562</w:t>
      </w:r>
      <w:r w:rsidRPr="00077324">
        <w:rPr>
          <w:rFonts w:ascii="Sylfaen" w:hAnsi="Sylfaen"/>
          <w:lang w:val="ka-GE"/>
        </w:rPr>
        <w:t xml:space="preserve"> ადამიანს, გარდაიცვალა </w:t>
      </w:r>
      <w:r w:rsidRPr="00077324">
        <w:rPr>
          <w:rFonts w:ascii="Sylfaen" w:hAnsi="Sylfaen"/>
          <w:b/>
          <w:lang w:val="ka-GE"/>
        </w:rPr>
        <w:t>1308</w:t>
      </w:r>
      <w:r w:rsidRPr="00077324">
        <w:rPr>
          <w:rFonts w:ascii="Sylfaen" w:hAnsi="Sylfaen"/>
          <w:lang w:val="ka-GE"/>
        </w:rPr>
        <w:t xml:space="preserve"> ადამიანი. </w:t>
      </w:r>
    </w:p>
    <w:p w:rsidR="00077324" w:rsidRPr="00077324" w:rsidRDefault="00077324" w:rsidP="0007732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7324">
        <w:rPr>
          <w:rFonts w:ascii="Sylfaen" w:hAnsi="Sylfaen"/>
          <w:lang w:val="ka-GE"/>
        </w:rPr>
        <w:t xml:space="preserve">2017 წელს გამოვლინდა </w:t>
      </w:r>
      <w:r w:rsidRPr="00077324">
        <w:rPr>
          <w:rFonts w:ascii="Sylfaen" w:hAnsi="Sylfaen"/>
          <w:b/>
          <w:lang w:val="ka-GE"/>
        </w:rPr>
        <w:t>376</w:t>
      </w:r>
      <w:r w:rsidRPr="00077324">
        <w:rPr>
          <w:rFonts w:ascii="Sylfaen" w:hAnsi="Sylfaen"/>
          <w:lang w:val="ka-GE"/>
        </w:rPr>
        <w:t xml:space="preserve"> ახალი შემთხვევა. </w:t>
      </w:r>
    </w:p>
    <w:p w:rsidR="00077324" w:rsidRPr="00077324" w:rsidRDefault="00077324" w:rsidP="0007732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7324">
        <w:rPr>
          <w:rFonts w:ascii="Sylfaen" w:hAnsi="Sylfaen"/>
          <w:lang w:val="ka-GE"/>
        </w:rPr>
        <w:t xml:space="preserve">არვ მკურნალობაზეა </w:t>
      </w:r>
      <w:r w:rsidRPr="00077324">
        <w:rPr>
          <w:rFonts w:ascii="Sylfaen" w:hAnsi="Sylfaen"/>
          <w:b/>
          <w:lang w:val="ka-GE"/>
        </w:rPr>
        <w:t>3930</w:t>
      </w:r>
      <w:r w:rsidRPr="00077324">
        <w:rPr>
          <w:rFonts w:ascii="Sylfaen" w:hAnsi="Sylfaen"/>
          <w:lang w:val="ka-GE"/>
        </w:rPr>
        <w:t xml:space="preserve"> ადამიანი, მათ შორის </w:t>
      </w:r>
      <w:r w:rsidRPr="00077324">
        <w:rPr>
          <w:rFonts w:ascii="Sylfaen" w:hAnsi="Sylfaen"/>
          <w:b/>
          <w:lang w:val="ka-GE"/>
        </w:rPr>
        <w:t>455</w:t>
      </w:r>
      <w:r w:rsidRPr="00077324">
        <w:rPr>
          <w:rFonts w:ascii="Sylfaen" w:hAnsi="Sylfaen"/>
          <w:lang w:val="ka-GE"/>
        </w:rPr>
        <w:t xml:space="preserve"> აფხაზეთში. </w:t>
      </w:r>
    </w:p>
    <w:p w:rsidR="00077324" w:rsidRDefault="00077324" w:rsidP="00AF2699">
      <w:pPr>
        <w:jc w:val="both"/>
        <w:rPr>
          <w:rFonts w:ascii="Sylfaen" w:hAnsi="Sylfaen"/>
          <w:lang w:val="ka-GE"/>
        </w:rPr>
      </w:pP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077324" w:rsidRPr="00A01A5F" w:rsidRDefault="00077324" w:rsidP="00AF2699">
      <w:pPr>
        <w:jc w:val="both"/>
        <w:rPr>
          <w:rFonts w:ascii="Sylfaen" w:hAnsi="Sylfaen"/>
          <w:b/>
          <w:lang w:val="ka-GE"/>
        </w:rPr>
      </w:pPr>
      <w:r w:rsidRPr="00A01A5F">
        <w:rPr>
          <w:rFonts w:ascii="Sylfaen" w:hAnsi="Sylfaen"/>
          <w:b/>
          <w:lang w:val="ka-GE"/>
        </w:rPr>
        <w:t>აივ ინფექციის განაწილება გადაცემის გზების მიხედვით</w:t>
      </w:r>
    </w:p>
    <w:p w:rsidR="00077324" w:rsidRDefault="00077324" w:rsidP="00AF26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GB" w:eastAsia="en-GB"/>
        </w:rPr>
        <w:lastRenderedPageBreak/>
        <w:drawing>
          <wp:inline distT="0" distB="0" distL="0" distR="0">
            <wp:extent cx="6229350" cy="4533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A01A5F" w:rsidRDefault="00A01A5F" w:rsidP="00A01A5F">
      <w:pPr>
        <w:rPr>
          <w:rFonts w:ascii="Sylfaen" w:hAnsi="Sylfaen"/>
          <w:b/>
          <w:lang w:val="ka-GE"/>
        </w:rPr>
      </w:pPr>
      <w:r w:rsidRPr="00A01A5F">
        <w:rPr>
          <w:rFonts w:ascii="Sylfaen" w:hAnsi="Sylfaen"/>
          <w:b/>
          <w:lang w:val="ka-GE"/>
        </w:rPr>
        <w:t>აივ ინფიცირებულთა განაწილება რეგიონების მიხედვით</w:t>
      </w:r>
    </w:p>
    <w:p w:rsidR="004876F1" w:rsidRPr="00B93F12" w:rsidRDefault="004876F1" w:rsidP="00A01A5F">
      <w:pPr>
        <w:rPr>
          <w:rFonts w:ascii="Sylfaen" w:hAnsi="Sylfaen"/>
          <w:lang w:val="ka-GE"/>
        </w:rPr>
      </w:pPr>
      <w:r w:rsidRPr="00B93F12">
        <w:rPr>
          <w:rFonts w:ascii="Sylfaen" w:hAnsi="Sylfaen"/>
          <w:lang w:val="ka-GE"/>
        </w:rPr>
        <w:t xml:space="preserve">აივ ინფექციის ყველაზე მეტი შემთხვევა რეგისტრირებულია თბილისში (2238 შემთხვევა)), რეგიონებიდან ყველაზე დატვირთულია სამეგრელო (849 შემთხვევა), იმერეთი (837 შემთხვევა) და აჭარა (748 შემთხვევა). </w:t>
      </w:r>
    </w:p>
    <w:p w:rsidR="00A01A5F" w:rsidRDefault="00A01A5F" w:rsidP="00A01A5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en-GB" w:eastAsia="en-GB"/>
        </w:rPr>
        <w:lastRenderedPageBreak/>
        <w:drawing>
          <wp:inline distT="0" distB="0" distL="0" distR="0">
            <wp:extent cx="4876974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28" cy="365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A5F" w:rsidRDefault="00A01A5F" w:rsidP="00A01A5F">
      <w:pPr>
        <w:rPr>
          <w:rFonts w:ascii="Sylfaen" w:hAnsi="Sylfaen"/>
          <w:b/>
          <w:lang w:val="ka-GE"/>
        </w:rPr>
      </w:pPr>
      <w:r w:rsidRPr="00A01A5F">
        <w:rPr>
          <w:rFonts w:ascii="Sylfaen" w:hAnsi="Sylfaen"/>
          <w:b/>
          <w:lang w:val="ka-GE"/>
        </w:rPr>
        <w:t>აივ-ინფექციის ახალ შემთხვევათა დინამიკა წლების მიხედვით</w:t>
      </w:r>
    </w:p>
    <w:p w:rsidR="00A01A5F" w:rsidRDefault="008863DE" w:rsidP="00A01A5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en-GB" w:eastAsia="en-GB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1A5F" w:rsidRPr="00A01A5F" w:rsidRDefault="00A01A5F" w:rsidP="00A01A5F">
      <w:pPr>
        <w:rPr>
          <w:rFonts w:ascii="Sylfaen" w:hAnsi="Sylfaen"/>
          <w:b/>
          <w:lang w:val="ka-GE"/>
        </w:rPr>
      </w:pPr>
    </w:p>
    <w:p w:rsidR="00A01A5F" w:rsidRDefault="00A01A5F" w:rsidP="00AF2699">
      <w:pPr>
        <w:jc w:val="both"/>
        <w:rPr>
          <w:rFonts w:ascii="Sylfaen" w:hAnsi="Sylfaen"/>
          <w:lang w:val="ka-GE"/>
        </w:rPr>
      </w:pPr>
    </w:p>
    <w:p w:rsidR="00077324" w:rsidRPr="00077324" w:rsidRDefault="00077324" w:rsidP="00AF2699">
      <w:pPr>
        <w:jc w:val="both"/>
        <w:rPr>
          <w:rFonts w:ascii="Sylfaen" w:hAnsi="Sylfaen"/>
          <w:lang w:val="ka-GE"/>
        </w:rPr>
      </w:pPr>
    </w:p>
    <w:p w:rsidR="00077324" w:rsidRDefault="00077324" w:rsidP="00AF2699">
      <w:pPr>
        <w:jc w:val="both"/>
        <w:rPr>
          <w:lang w:val="en-US"/>
        </w:rPr>
      </w:pPr>
    </w:p>
    <w:p w:rsidR="00AF2699" w:rsidRPr="00AF2699" w:rsidRDefault="00AF2699" w:rsidP="00AF2699">
      <w:pPr>
        <w:jc w:val="both"/>
        <w:rPr>
          <w:rFonts w:ascii="Sylfaen" w:hAnsi="Sylfaen"/>
          <w:lang w:val="en-US"/>
        </w:rPr>
      </w:pPr>
      <w:r>
        <w:rPr>
          <w:lang w:val="en-US"/>
        </w:rPr>
        <w:t xml:space="preserve"> </w:t>
      </w:r>
    </w:p>
    <w:sectPr w:rsidR="00AF2699" w:rsidRPr="00AF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0B4"/>
    <w:multiLevelType w:val="hybridMultilevel"/>
    <w:tmpl w:val="019C0C64"/>
    <w:lvl w:ilvl="0" w:tplc="EEC8F5A6">
      <w:start w:val="6507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4E4C"/>
    <w:multiLevelType w:val="hybridMultilevel"/>
    <w:tmpl w:val="AA2CC824"/>
    <w:lvl w:ilvl="0" w:tplc="EEC8F5A6">
      <w:start w:val="6507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79"/>
    <w:rsid w:val="00077324"/>
    <w:rsid w:val="004876F1"/>
    <w:rsid w:val="00635E79"/>
    <w:rsid w:val="008863DE"/>
    <w:rsid w:val="009955B8"/>
    <w:rsid w:val="00A01A5F"/>
    <w:rsid w:val="00AF2699"/>
    <w:rsid w:val="00B93F12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E411-DB77-4DAE-A32B-04277F2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 cap="flat"/>
          </c:spPr>
          <c:explosion val="10"/>
          <c:dPt>
            <c:idx val="0"/>
            <c:bubble3D val="0"/>
            <c:spPr>
              <a:solidFill>
                <a:schemeClr val="accent1"/>
              </a:solidFill>
              <a:ln w="19050" cap="flat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3E-4DF8-9C95-06DD830360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 cap="flat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A3E-4DF8-9C95-06DD830360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 cap="flat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A3E-4DF8-9C95-06DD830360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 cap="flat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A3E-4DF8-9C95-06DD830360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 cap="flat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3E-4DF8-9C95-06DD830360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 cap="flat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3E-4DF8-9C95-06DD830360CA}"/>
              </c:ext>
            </c:extLst>
          </c:dPt>
          <c:dLbls>
            <c:dLbl>
              <c:idx val="0"/>
              <c:layout>
                <c:manualLayout>
                  <c:x val="8.7962962962962882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A3E-4DF8-9C95-06DD830360C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588175331294604E-2"/>
                  <c:y val="3.921568627450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A3E-4DF8-9C95-06DD830360C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860306452519121E-2"/>
                  <c:y val="-7.9831932773109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A3E-4DF8-9C95-06DD830360C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269506449308519E-2"/>
                  <c:y val="-9.7105582390436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A3E-4DF8-9C95-06DD830360C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574080762840425E-2"/>
                  <c:y val="-0.1134453781512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A3E-4DF8-9C95-06DD830360C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26481896184922E-2"/>
                  <c:y val="-0.108310064183153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A3E-4DF8-9C95-06DD830360C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ნარკოტიკების ინექციურად მოხმარება</c:v>
                </c:pt>
                <c:pt idx="1">
                  <c:v>ჰეტეროსექსუალური კონტაქტი</c:v>
                </c:pt>
                <c:pt idx="2">
                  <c:v>ჰომო/ბი-სექსუალური კონტაქტი</c:v>
                </c:pt>
                <c:pt idx="3">
                  <c:v>დედიდან შვილზე გადაცემა</c:v>
                </c:pt>
                <c:pt idx="4">
                  <c:v>დაუდგენელია</c:v>
                </c:pt>
                <c:pt idx="5">
                  <c:v>სისხლის გადასხმა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43.4</c:v>
                </c:pt>
                <c:pt idx="1">
                  <c:v>44.4</c:v>
                </c:pt>
                <c:pt idx="2">
                  <c:v>9.5</c:v>
                </c:pt>
                <c:pt idx="3">
                  <c:v>1.5</c:v>
                </c:pt>
                <c:pt idx="4">
                  <c:v>0.8</c:v>
                </c:pt>
                <c:pt idx="5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3E-4DF8-9C95-06DD83036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3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1989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79</c:v>
                </c:pt>
                <c:pt idx="3">
                  <c:v>242</c:v>
                </c:pt>
                <c:pt idx="4">
                  <c:v>455</c:v>
                </c:pt>
                <c:pt idx="5">
                  <c:v>717</c:v>
                </c:pt>
                <c:pt idx="6">
                  <c:v>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38-4C3B-8FA8-5F07244A7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83946240"/>
        <c:axId val="-158394515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1989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79</c:v>
                </c:pt>
                <c:pt idx="3">
                  <c:v>242</c:v>
                </c:pt>
                <c:pt idx="4">
                  <c:v>455</c:v>
                </c:pt>
                <c:pt idx="5">
                  <c:v>717</c:v>
                </c:pt>
                <c:pt idx="6">
                  <c:v>719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B38-4C3B-8FA8-5F07244A7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83946240"/>
        <c:axId val="-1583945152"/>
      </c:lineChart>
      <c:catAx>
        <c:axId val="-158394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83945152"/>
        <c:crosses val="autoZero"/>
        <c:auto val="1"/>
        <c:lblAlgn val="ctr"/>
        <c:lblOffset val="100"/>
        <c:noMultiLvlLbl val="0"/>
      </c:catAx>
      <c:valAx>
        <c:axId val="-15839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8394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 Soselia</cp:lastModifiedBy>
  <cp:revision>6</cp:revision>
  <dcterms:created xsi:type="dcterms:W3CDTF">2017-09-07T20:01:00Z</dcterms:created>
  <dcterms:modified xsi:type="dcterms:W3CDTF">2017-10-16T09:38:00Z</dcterms:modified>
</cp:coreProperties>
</file>