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bookmarkStart w:id="0" w:name="_GoBack"/>
      <w:bookmarkEnd w:id="0"/>
      <w:r>
        <w:rPr>
          <w:rFonts w:ascii="Sylfaen" w:eastAsia="Times New Roman" w:hAnsi="Sylfaen" w:cs="Sylfaen"/>
          <w:b/>
          <w:bCs/>
          <w:noProof/>
          <w:sz w:val="32"/>
          <w:szCs w:val="32"/>
          <w:lang w:eastAsia="x-none"/>
        </w:rPr>
        <w:t>საქართველოს მთავრობის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დადგენილება</w:t>
      </w:r>
      <w:r>
        <w:rPr>
          <w:rFonts w:ascii="Sylfaen" w:hAnsi="Sylfaen" w:cs="Sylfaen"/>
          <w:b/>
          <w:bCs/>
          <w:noProof/>
          <w:sz w:val="32"/>
          <w:szCs w:val="32"/>
          <w:lang w:eastAsia="x-none"/>
        </w:rPr>
        <w:t xml:space="preserve"> </w:t>
      </w:r>
      <w:r>
        <w:rPr>
          <w:rFonts w:ascii="Sylfaen" w:eastAsia="Times New Roman" w:hAnsi="Sylfaen" w:cs="Sylfaen"/>
          <w:b/>
          <w:bCs/>
          <w:noProof/>
          <w:sz w:val="32"/>
          <w:szCs w:val="32"/>
          <w:lang w:eastAsia="x-none"/>
        </w:rPr>
        <w:t>№169</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hAnsi="Sylfaen" w:cs="Sylfaen"/>
          <w:b/>
          <w:bCs/>
          <w:noProof/>
          <w:sz w:val="32"/>
          <w:szCs w:val="32"/>
          <w:lang w:eastAsia="x-none"/>
        </w:rPr>
        <w:t xml:space="preserve">2015 </w:t>
      </w:r>
      <w:r>
        <w:rPr>
          <w:rFonts w:ascii="Sylfaen" w:eastAsia="Times New Roman" w:hAnsi="Sylfaen" w:cs="Sylfaen"/>
          <w:b/>
          <w:bCs/>
          <w:noProof/>
          <w:sz w:val="32"/>
          <w:szCs w:val="32"/>
          <w:lang w:eastAsia="x-none"/>
        </w:rPr>
        <w:t>წლის 20 აპრილი ქ. თბილისი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32"/>
          <w:szCs w:val="32"/>
          <w:lang w:eastAsia="x-none"/>
        </w:rPr>
      </w:pPr>
      <w:r>
        <w:rPr>
          <w:rFonts w:ascii="Sylfaen" w:eastAsia="Times New Roman" w:hAnsi="Sylfaen" w:cs="Sylfaen"/>
          <w:b/>
          <w:bCs/>
          <w:noProof/>
          <w:sz w:val="32"/>
          <w:szCs w:val="32"/>
          <w:lang w:eastAsia="x-none"/>
        </w:rPr>
        <w:t xml:space="preserve">C ჰეპატიტის  მართვის სახელმწიფო პროგრამის დამტკიცების შესახებ </w:t>
      </w:r>
      <w:r>
        <w:rPr>
          <w:rFonts w:ascii="Sylfaen" w:hAnsi="Sylfaen" w:cs="Sylfaen"/>
          <w:i/>
          <w:iCs/>
          <w:noProof/>
          <w:sz w:val="20"/>
          <w:szCs w:val="20"/>
          <w:lang w:eastAsia="x-none"/>
        </w:rPr>
        <w:t>(</w:t>
      </w:r>
      <w:r>
        <w:rPr>
          <w:rFonts w:ascii="Sylfaen" w:eastAsia="Times New Roman" w:hAnsi="Sylfaen" w:cs="Sylfaen"/>
          <w:i/>
          <w:iCs/>
          <w:noProof/>
          <w:sz w:val="20"/>
          <w:szCs w:val="20"/>
          <w:lang w:eastAsia="x-none"/>
        </w:rPr>
        <w:t>სათაური 17.06.2016 N 272 გავრცელდეს  2016 წლის 10 ივნისიდან წარმოშობილ ურთიერთობებზე)</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eastAsia="Times New Roman" w:hAnsi="Sylfaen" w:cs="Sylfaen"/>
          <w:b/>
          <w:bCs/>
          <w:noProof/>
          <w:sz w:val="24"/>
          <w:szCs w:val="24"/>
          <w:lang w:val="en-US"/>
        </w:rPr>
        <w:t>მუხლი 1</w:t>
      </w:r>
      <w:r>
        <w:rPr>
          <w:rFonts w:ascii="Sylfaen" w:hAnsi="Sylfaen" w:cs="Sylfaen"/>
          <w:noProof/>
          <w:sz w:val="24"/>
          <w:szCs w:val="24"/>
          <w:lang w:val="en-US"/>
        </w:rPr>
        <w:t xml:space="preserve">.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„საქართველოს 2021 წლის სახელმწიფო ბიუჯეტის შესახებ“ საქართველოს კანონის 30-ე მუხლის მე-2 პუნქტის, „ჯანმრთელობის დაცვის შესახებ“ საქართველოს კანონის მე-19 მუხლისა და „სახელმწიფო შესყიდვების შესახებ“ საქართველოს კანონის გათვალისწინებით, დამტკიცდეს თანდართული „C ჰეპატიტის მართვის სახელმწიფო პროგრამა“.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i/>
          <w:iCs/>
          <w:noProof/>
          <w:sz w:val="20"/>
          <w:szCs w:val="20"/>
          <w:lang w:val="ka-GE" w:eastAsia="ka-GE"/>
        </w:rPr>
      </w:pPr>
      <w:r>
        <w:rPr>
          <w:rFonts w:ascii="Sylfaen" w:eastAsia="Times New Roman" w:hAnsi="Sylfaen" w:cs="Sylfaen"/>
          <w:b/>
          <w:bCs/>
          <w:noProof/>
          <w:sz w:val="24"/>
          <w:szCs w:val="24"/>
          <w:lang w:eastAsia="x-none"/>
        </w:rPr>
        <w:t xml:space="preserve">მუხლი 2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 xml:space="preserve">ა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eastAsia="Times New Roman" w:hAnsi="Sylfaen" w:cs="Sylfaen"/>
          <w:b/>
          <w:bCs/>
          <w:noProof/>
          <w:sz w:val="24"/>
          <w:szCs w:val="24"/>
          <w:lang w:val="en-US"/>
        </w:rPr>
        <w:t>მუხლი 2</w:t>
      </w:r>
      <w:r>
        <w:rPr>
          <w:rFonts w:ascii="Times New Roman" w:eastAsia="Times New Roman" w:hAnsi="Times New Roman" w:cs="Times New Roman"/>
          <w:b/>
          <w:bCs/>
          <w:noProof/>
          <w:sz w:val="24"/>
          <w:szCs w:val="24"/>
          <w:lang w:val="en-US"/>
        </w:rPr>
        <w:t>​</w:t>
      </w:r>
      <w:r>
        <w:rPr>
          <w:rFonts w:ascii="Sylfaen" w:hAnsi="Sylfaen" w:cs="Sylfaen"/>
          <w:b/>
          <w:bCs/>
          <w:noProof/>
          <w:position w:val="6"/>
          <w:sz w:val="24"/>
          <w:szCs w:val="24"/>
          <w:lang w:val="en-US"/>
        </w:rPr>
        <w:t>1</w:t>
      </w:r>
      <w:r>
        <w:rPr>
          <w:rFonts w:ascii="Sylfaen" w:hAnsi="Sylfaen" w:cs="Sylfaen"/>
          <w:b/>
          <w:bCs/>
          <w:noProof/>
          <w:sz w:val="24"/>
          <w:szCs w:val="24"/>
          <w:lang w:val="en-US"/>
        </w:rPr>
        <w:t>.</w:t>
      </w:r>
      <w:r>
        <w:rPr>
          <w:rFonts w:ascii="Sylfaen" w:hAnsi="Sylfaen" w:cs="Sylfaen"/>
          <w:noProof/>
          <w:sz w:val="24"/>
          <w:szCs w:val="24"/>
          <w:lang w:val="en-US"/>
        </w:rPr>
        <w:t xml:space="preserve">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(შემდგომ ტექსტსა და დანართებში – სამინისტრო) სახელმწიფო კონტროლს დაქვემდებარებულმა სსიპ – ჯანმრთელობის ეროვნულმა სააგენტომ (შემდგომ ტექსტსა და დანართებში – სააგენტო) ამ დადგენილებით განსაზღვრული ღონისძიებების უზრუნველსაყოფად გამოიყენოს მონაცემები ომისა და სამხედრო ძალების ვეტერანთა (შემდგომში – ვეტერანები) შესახებ, რომელიც „საყოველთაო ჯანდაცვაზე გადასვლის მიზნით გასატარებელ ზოგიერთ ღონისძიებათა შესახებ“ საქართველოს მთავრობის 2013 წლის 21 თებერვლის</w:t>
      </w:r>
      <w:r>
        <w:rPr>
          <w:rFonts w:ascii="Sylfaen" w:hAnsi="Sylfaen" w:cs="Sylfaen"/>
          <w:noProof/>
          <w:sz w:val="24"/>
          <w:szCs w:val="24"/>
          <w:lang w:val="en-US"/>
        </w:rPr>
        <w:t xml:space="preserve"> </w:t>
      </w:r>
      <w:r>
        <w:rPr>
          <w:rFonts w:ascii="Sylfaen" w:eastAsia="Times New Roman" w:hAnsi="Sylfaen" w:cs="Sylfaen"/>
          <w:noProof/>
          <w:sz w:val="24"/>
          <w:szCs w:val="24"/>
          <w:lang w:val="en-US"/>
        </w:rPr>
        <w:t>№36 დადგენილების (შემდგომში</w:t>
      </w:r>
      <w:r>
        <w:rPr>
          <w:rFonts w:ascii="Sylfaen" w:hAnsi="Sylfaen" w:cs="Sylfaen"/>
          <w:noProof/>
          <w:sz w:val="24"/>
          <w:szCs w:val="24"/>
          <w:lang w:val="en-US"/>
        </w:rPr>
        <w:t xml:space="preserve"> </w:t>
      </w:r>
      <w:r>
        <w:rPr>
          <w:rFonts w:ascii="Sylfaen" w:eastAsia="Times New Roman" w:hAnsi="Sylfaen" w:cs="Sylfaen"/>
          <w:noProof/>
          <w:sz w:val="24"/>
          <w:szCs w:val="24"/>
          <w:lang w:val="en-US"/>
        </w:rPr>
        <w:t>− №36 დადგენილება) ფარგლებში ყოველთვიურად, ყოველი თვის პირველ სამუშაო დღეს მიეწოდება სსიპ – ვეტერანების საქმეთა სახელმწიფო სამსახურის მიერ.</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eastAsia="Times New Roman" w:hAnsi="Sylfaen" w:cs="Sylfaen"/>
          <w:b/>
          <w:bCs/>
          <w:noProof/>
          <w:sz w:val="24"/>
          <w:szCs w:val="24"/>
          <w:lang w:val="en-US"/>
        </w:rPr>
        <w:t>მუხლი 2</w:t>
      </w:r>
      <w:r>
        <w:rPr>
          <w:rFonts w:ascii="Times New Roman" w:eastAsia="Times New Roman" w:hAnsi="Times New Roman" w:cs="Times New Roman"/>
          <w:b/>
          <w:bCs/>
          <w:noProof/>
          <w:sz w:val="24"/>
          <w:szCs w:val="24"/>
          <w:lang w:val="en-US"/>
        </w:rPr>
        <w:t>​</w:t>
      </w:r>
      <w:r>
        <w:rPr>
          <w:rFonts w:ascii="Sylfaen" w:hAnsi="Sylfaen" w:cs="Sylfaen"/>
          <w:b/>
          <w:bCs/>
          <w:noProof/>
          <w:position w:val="6"/>
          <w:sz w:val="24"/>
          <w:szCs w:val="24"/>
          <w:lang w:val="en-US"/>
        </w:rPr>
        <w:t>2</w:t>
      </w:r>
      <w:r>
        <w:rPr>
          <w:rFonts w:ascii="Sylfaen" w:hAnsi="Sylfaen" w:cs="Sylfaen"/>
          <w:b/>
          <w:bCs/>
          <w:noProof/>
          <w:sz w:val="24"/>
          <w:szCs w:val="24"/>
          <w:lang w:val="en-US"/>
        </w:rPr>
        <w:t>.</w:t>
      </w:r>
      <w:r>
        <w:rPr>
          <w:rFonts w:ascii="Sylfaen" w:hAnsi="Sylfaen" w:cs="Sylfaen"/>
          <w:noProof/>
          <w:sz w:val="24"/>
          <w:szCs w:val="24"/>
          <w:lang w:val="en-US"/>
        </w:rPr>
        <w:t xml:space="preserve">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სააგენტო უზრუნველყოფს 2</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მუხლით განსაზღვრული სიებისა და ამ დადგენილებით დამტკიცებული „C ჰეპატიტის მართვის სახელმწიფო პროგრამის“ მე-2 მუხლის პირველი პუნქტის „ვ“ ქვეპუნქტით განსაზღვრული პირების სიების დამუშავებას ყოველთვიურად, წინა თვის ბოლო კალენდარული დღის მდგომარეობით, ხოლო პროგრამული მომსახურების მიღება ამ სიებში დაფიქსირებულ პირებს შეეძლებათ/გაუგრძელდებათ სიების დამუშავების მომდევნო თვის პირველი რიცხვიდან.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en-US"/>
        </w:rPr>
      </w:pPr>
      <w:r>
        <w:rPr>
          <w:rFonts w:ascii="Sylfaen" w:eastAsia="Times New Roman" w:hAnsi="Sylfaen" w:cs="Sylfaen"/>
          <w:b/>
          <w:bCs/>
          <w:noProof/>
          <w:sz w:val="24"/>
          <w:szCs w:val="24"/>
          <w:lang w:val="en-US"/>
        </w:rPr>
        <w:t>მუხლი 2</w:t>
      </w:r>
      <w:r>
        <w:rPr>
          <w:rFonts w:ascii="Times New Roman" w:eastAsia="Times New Roman" w:hAnsi="Times New Roman" w:cs="Times New Roman"/>
          <w:b/>
          <w:bCs/>
          <w:noProof/>
          <w:sz w:val="24"/>
          <w:szCs w:val="24"/>
          <w:lang w:val="en-US"/>
        </w:rPr>
        <w:t>​</w:t>
      </w:r>
      <w:r>
        <w:rPr>
          <w:rFonts w:ascii="Sylfaen" w:hAnsi="Sylfaen" w:cs="Sylfaen"/>
          <w:b/>
          <w:bCs/>
          <w:noProof/>
          <w:position w:val="6"/>
          <w:sz w:val="24"/>
          <w:szCs w:val="24"/>
          <w:lang w:val="en-US"/>
        </w:rPr>
        <w:t>3</w:t>
      </w:r>
      <w:r>
        <w:rPr>
          <w:rFonts w:ascii="Sylfaen" w:hAnsi="Sylfaen" w:cs="Sylfaen"/>
          <w:b/>
          <w:bCs/>
          <w:noProof/>
          <w:sz w:val="24"/>
          <w:szCs w:val="24"/>
          <w:lang w:val="en-US"/>
        </w:rPr>
        <w:t>.</w:t>
      </w:r>
      <w:r>
        <w:rPr>
          <w:rFonts w:ascii="Sylfaen" w:hAnsi="Sylfaen" w:cs="Sylfaen"/>
          <w:noProof/>
          <w:sz w:val="24"/>
          <w:szCs w:val="24"/>
          <w:lang w:val="en-US"/>
        </w:rPr>
        <w:t xml:space="preserve">  </w:t>
      </w:r>
      <w:r>
        <w:rPr>
          <w:rFonts w:ascii="Sylfaen" w:hAnsi="Sylfaen" w:cs="Sylfaen"/>
          <w:i/>
          <w:iCs/>
          <w:noProof/>
          <w:sz w:val="20"/>
          <w:szCs w:val="20"/>
          <w:lang w:val="en-US"/>
        </w:rPr>
        <w:t xml:space="preserve">(16.04.2020 N 245 </w:t>
      </w:r>
      <w:r>
        <w:rPr>
          <w:rFonts w:ascii="Sylfaen" w:eastAsia="Times New Roman" w:hAnsi="Sylfaen" w:cs="Sylfaen"/>
          <w:i/>
          <w:iCs/>
          <w:noProof/>
          <w:sz w:val="20"/>
          <w:szCs w:val="20"/>
          <w:lang w:val="en-US"/>
        </w:rPr>
        <w:t>გავრცელდეს 2020 წლის 1 მარტიდან წარმოშობილ ურთიერთობებზე)</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lastRenderedPageBreak/>
        <w:t>ქვეყანაში ეპიდემიოლოგიური სიტუაციის გაუარესების (ეპიდემია, პანდემია, ეპიდემიური აფეთქება) დროს: ა) პროგრამის ფარგლებში ბენეფიციარებისთვის, შესაძლებლობის შესაბამისად, სერვისების მიწოდება დროებითი ღონისძიების სახით, შესაძლებელია, განხორციელდეს დისტანციური წესით მიმწოდებლის მიერ განმახორციელებელ დაწესებულებასთან შეთანხმებული ფორმატით;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b/>
          <w:bCs/>
          <w:noProof/>
          <w:sz w:val="24"/>
          <w:szCs w:val="24"/>
          <w:lang w:eastAsia="x-none"/>
        </w:rPr>
      </w:pPr>
      <w:r>
        <w:rPr>
          <w:rFonts w:ascii="Sylfaen" w:eastAsia="Times New Roman" w:hAnsi="Sylfaen" w:cs="Sylfaen"/>
          <w:noProof/>
          <w:sz w:val="24"/>
          <w:szCs w:val="24"/>
          <w:lang w:val="en-US"/>
        </w:rPr>
        <w:t>ბ) პროგრამის ბენეფიციარებზე (მ.შ., იზოლაციაში (კარანტინი/თვითიზოლაცია) მყოფებზე) სახელმწიფო პროგრამებით გათვალისწინებული მედიკამენტის გადაცემა/მიწოდება, დროებითი ღონისძიების სახით, შესაძლებელია, განხორციელდეს განმახორციელებელი დაწესებულების მიერ შემუშავებული გამარტივებული მექანიზმების გამოყენებით.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eastAsia="Times New Roman" w:hAnsi="Sylfaen" w:cs="Sylfaen"/>
          <w:b/>
          <w:bCs/>
          <w:noProof/>
          <w:sz w:val="24"/>
          <w:szCs w:val="24"/>
          <w:lang w:val="en-US"/>
        </w:rPr>
        <w:t>მუხლი 2</w:t>
      </w:r>
      <w:r>
        <w:rPr>
          <w:rFonts w:ascii="Times New Roman" w:eastAsia="Times New Roman" w:hAnsi="Times New Roman" w:cs="Times New Roman"/>
          <w:b/>
          <w:bCs/>
          <w:noProof/>
          <w:sz w:val="24"/>
          <w:szCs w:val="24"/>
          <w:lang w:val="en-US"/>
        </w:rPr>
        <w:t>​​</w:t>
      </w:r>
      <w:r>
        <w:rPr>
          <w:rFonts w:ascii="Sylfaen" w:hAnsi="Sylfaen" w:cs="Sylfaen"/>
          <w:b/>
          <w:bCs/>
          <w:noProof/>
          <w:position w:val="6"/>
          <w:sz w:val="24"/>
          <w:szCs w:val="24"/>
          <w:lang w:val="en-US"/>
        </w:rPr>
        <w:t>4</w:t>
      </w:r>
      <w:r>
        <w:rPr>
          <w:rFonts w:ascii="Sylfaen" w:hAnsi="Sylfaen" w:cs="Sylfaen"/>
          <w:b/>
          <w:bCs/>
          <w:noProof/>
          <w:sz w:val="24"/>
          <w:szCs w:val="24"/>
          <w:lang w:val="en-US"/>
        </w:rPr>
        <w:t>.</w:t>
      </w:r>
      <w:r>
        <w:rPr>
          <w:rFonts w:ascii="Sylfaen" w:hAnsi="Sylfaen" w:cs="Sylfaen"/>
          <w:noProof/>
          <w:sz w:val="24"/>
          <w:szCs w:val="24"/>
          <w:lang w:val="en-US"/>
        </w:rPr>
        <w:t xml:space="preserve">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სააგენტოს უფლება აქვს, ამ დადგენილებით განსაზღვრული ღონისძიებების უზრუნველსაყოფად და შეუფერხებლად განსახორციელებლად ისარგებლოს სამინისტროს სახელმწიფო კონტროლს დაქვემდებარებული  სსიპ – სოციალური მომსახურების სააგენტოს (შემდგომში – სსიპ – სოციალური მომსახურების სააგენტო) ელექტრონული სერვისებით/სისტემებით, მონაცემთა ბაზებით, ვებგვერდითა და სხვ.</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eastAsia="Times New Roman" w:hAnsi="Sylfaen" w:cs="Sylfaen"/>
          <w:b/>
          <w:bCs/>
          <w:noProof/>
          <w:sz w:val="24"/>
          <w:szCs w:val="24"/>
          <w:lang w:val="en-US"/>
        </w:rPr>
        <w:t>მუხლი 2</w:t>
      </w:r>
      <w:r>
        <w:rPr>
          <w:rFonts w:ascii="Times New Roman" w:eastAsia="Times New Roman" w:hAnsi="Times New Roman" w:cs="Times New Roman"/>
          <w:b/>
          <w:bCs/>
          <w:noProof/>
          <w:position w:val="6"/>
          <w:sz w:val="24"/>
          <w:szCs w:val="24"/>
          <w:lang w:val="en-US"/>
        </w:rPr>
        <w:t>​</w:t>
      </w:r>
      <w:r>
        <w:rPr>
          <w:rFonts w:ascii="Sylfaen" w:hAnsi="Sylfaen" w:cs="Sylfaen"/>
          <w:b/>
          <w:bCs/>
          <w:noProof/>
          <w:position w:val="6"/>
          <w:sz w:val="24"/>
          <w:szCs w:val="24"/>
          <w:lang w:val="en-US"/>
        </w:rPr>
        <w:t>5</w:t>
      </w:r>
      <w:r>
        <w:rPr>
          <w:rFonts w:ascii="Sylfaen" w:hAnsi="Sylfaen" w:cs="Sylfaen"/>
          <w:b/>
          <w:bCs/>
          <w:noProof/>
          <w:sz w:val="24"/>
          <w:szCs w:val="24"/>
          <w:lang w:val="en-US"/>
        </w:rPr>
        <w:t>.</w:t>
      </w:r>
      <w:r>
        <w:rPr>
          <w:rFonts w:ascii="Sylfaen" w:hAnsi="Sylfaen" w:cs="Sylfaen"/>
          <w:noProof/>
          <w:sz w:val="24"/>
          <w:szCs w:val="24"/>
          <w:lang w:val="en-US"/>
        </w:rPr>
        <w:t xml:space="preserve">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სააგენტოსათვის იმ უფლებებისა და ვალდებულებების გადაცემის პირობები, რომლებიც სსიპ – სოციალური მომსახურების სააგენტოს წარმოეშვა 2020 წლის „C ჰეპატიტის მართვის სახელმწიფო პროგრამის“ ფარგლებში, განისაზღვროს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ინდივიდუალური ადმინისტრაციულ-სამართლებრივი აქტით.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 xml:space="preserve">მუხლი 3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დადგენილება ამოქმედდეს გამოქვეყნებისთანავე. </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პრემიერ-მინისტრი                                                             </w:t>
      </w:r>
      <w:r>
        <w:rPr>
          <w:rFonts w:ascii="Sylfaen" w:eastAsia="Times New Roman" w:hAnsi="Sylfaen" w:cs="Sylfaen"/>
          <w:b/>
          <w:bCs/>
          <w:i/>
          <w:iCs/>
          <w:noProof/>
          <w:sz w:val="24"/>
          <w:szCs w:val="24"/>
          <w:lang w:eastAsia="x-none"/>
        </w:rPr>
        <w:t>ირაკლი ღარიბაშვილი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eastAsia="x-none"/>
        </w:rPr>
      </w:pPr>
      <w:r>
        <w:rPr>
          <w:rFonts w:ascii="Sylfaen" w:eastAsia="Times New Roman" w:hAnsi="Sylfaen" w:cs="Sylfaen"/>
          <w:noProof/>
          <w:sz w:val="24"/>
          <w:szCs w:val="24"/>
          <w:lang w:eastAsia="x-none"/>
        </w:rPr>
        <w:t xml:space="preserve">დანართი </w:t>
      </w:r>
      <w:r>
        <w:rPr>
          <w:rFonts w:ascii="Sylfaen" w:hAnsi="Sylfaen" w:cs="Sylfaen"/>
          <w:i/>
          <w:iCs/>
          <w:noProof/>
          <w:sz w:val="20"/>
          <w:szCs w:val="20"/>
          <w:lang w:eastAsia="x-none"/>
        </w:rPr>
        <w:t xml:space="preserve">(17.06.2016 N 272 </w:t>
      </w:r>
      <w:r>
        <w:rPr>
          <w:rFonts w:ascii="Sylfaen" w:eastAsia="Times New Roman" w:hAnsi="Sylfaen" w:cs="Sylfaen"/>
          <w:i/>
          <w:iCs/>
          <w:noProof/>
          <w:sz w:val="20"/>
          <w:szCs w:val="20"/>
          <w:lang w:eastAsia="x-none"/>
        </w:rPr>
        <w:t>გავრცელდეს  2016 წლის 10 ივნისიდან წარმოშობილ ურთიერთობებზე)</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C </w:t>
      </w:r>
      <w:r>
        <w:rPr>
          <w:rFonts w:ascii="Sylfaen" w:eastAsia="Times New Roman" w:hAnsi="Sylfaen" w:cs="Sylfaen"/>
          <w:b/>
          <w:bCs/>
          <w:noProof/>
          <w:sz w:val="24"/>
          <w:szCs w:val="24"/>
          <w:lang w:eastAsia="x-none"/>
        </w:rPr>
        <w:t>ჰეპატიტის მართვის  სახელმწიფო პროგრამა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თავი I</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ზოგადი დებულებები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 პროგრამის მიზანი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პროგრამის მიზანია, საქართველოში C ჰეპატიტით გამოწვეული ავადობის, სიკვდილიანობისა და ინფექციის გავრცელების შემცირება დაავადების პრევენციაზე, </w:t>
      </w:r>
      <w:r>
        <w:rPr>
          <w:rFonts w:ascii="Sylfaen" w:eastAsia="Times New Roman" w:hAnsi="Sylfaen" w:cs="Sylfaen"/>
          <w:noProof/>
          <w:sz w:val="24"/>
          <w:szCs w:val="24"/>
          <w:lang w:eastAsia="x-none"/>
        </w:rPr>
        <w:lastRenderedPageBreak/>
        <w:t>დიაგნოსტიკასა და მკურნალობაზე მოსახლეობის ხელმისაწვდომობის უზრუნველყოფის გზით.</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 პროგრამის მოსარგებლეები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პროგრამის მოსარგებლეები არიან: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საქართველოს მოქალაქეობის დამადასტურებელი დოკუმენტის მქონე პირები;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ბ) პენიტენციურ დაწესებულებებში განთავსებული ბრალდებულები/ მსჯავრდებულები, საქართველოს მოქალაქეობის დამადასტურებელი დოკუმენტის არქონის მიუხედავად; </w:t>
      </w:r>
      <w:r>
        <w:rPr>
          <w:rFonts w:ascii="Sylfaen" w:hAnsi="Sylfaen" w:cs="Sylfaen"/>
          <w:i/>
          <w:iCs/>
          <w:noProof/>
          <w:sz w:val="20"/>
          <w:szCs w:val="20"/>
          <w:lang w:eastAsia="x-none"/>
        </w:rPr>
        <w:t>(30.12.2016 N633)</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გ) „ჯანმრთელობის დაცვის სახელმწიფო პროგრამების დამტკიცების შესახებ“ საქართველოს მთავრობის შესაბამისი წლის დადგენილებით დამტკიცებული – აივ ინფექცია/შიდსის მართვის სახელმწიფო პროგრამის (შემდგომში – აივ ინფექცია/შიდსის სახელმწიფო პროგრამა) HCV კოინფექციის მქონე ბენეფიციარები.</w:t>
      </w:r>
      <w:r>
        <w:rPr>
          <w:rFonts w:ascii="Sylfaen" w:hAnsi="Sylfaen" w:cs="Sylfaen"/>
          <w:i/>
          <w:iCs/>
          <w:noProof/>
          <w:sz w:val="20"/>
          <w:szCs w:val="20"/>
          <w:lang w:eastAsia="x-none"/>
        </w:rPr>
        <w:t>(30.12.2016 N633)</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დ) პირადობის ნეიტრალური მოწმობის ან/და ნეიტრალური სამგზავრო დოკუმენტის მქონე პირები. </w:t>
      </w:r>
      <w:r>
        <w:rPr>
          <w:rFonts w:ascii="Sylfaen" w:hAnsi="Sylfaen" w:cs="Sylfaen"/>
          <w:i/>
          <w:iCs/>
          <w:noProof/>
          <w:sz w:val="20"/>
          <w:szCs w:val="20"/>
          <w:lang w:eastAsia="x-none"/>
        </w:rPr>
        <w:t>(25.05.2017 N257)</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ე) ჯანმრთელობის დაცვის სახელმწიფო პროგრამების დამტკიცების შესახებ საქართველოს მთავრობის შესაბამისი წლის დადგენილებით დამტკიცებული – დიალიზისა და თირკმლის ტრანსპლანტაციის სახელმწიფო პროგრამის (შემდგომში – დიალიზისა და თირკმლის ტრანსპლანტაციის სახელმწიფო პროგრამა) თირკმლის ტერმინალური დაავადების მქონე (ჰემოდიალიზზე ან პერიტონეალურ დიალიზზე მყოფი) ბენეფიციარები. </w:t>
      </w:r>
      <w:r>
        <w:rPr>
          <w:rFonts w:ascii="Sylfaen" w:hAnsi="Sylfaen" w:cs="Sylfaen"/>
          <w:i/>
          <w:iCs/>
          <w:noProof/>
          <w:sz w:val="20"/>
          <w:szCs w:val="20"/>
          <w:lang w:eastAsia="x-none"/>
        </w:rPr>
        <w:t>(27.07.2017 N371)</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en-US"/>
        </w:rPr>
        <w:t>ვ) ოჯახები, რომლებიც რეგისტრირებულნი არიან „სოციალურად დაუცველი ოჯახების მონაცემთა ერთიან ბაზაში“ და მათთვის  მინიჭებული  სარეიტინგო  ქულა  არ აღემატება 70 000-ს;</w:t>
      </w:r>
      <w:r>
        <w:rPr>
          <w:rFonts w:ascii="Sylfaen" w:hAnsi="Sylfaen" w:cs="Sylfaen"/>
          <w:noProof/>
          <w:sz w:val="24"/>
          <w:szCs w:val="24"/>
          <w:lang w:val="ka-GE" w:eastAsia="ka-GE"/>
        </w:rPr>
        <w:t xml:space="preserve">  </w:t>
      </w:r>
      <w:r>
        <w:rPr>
          <w:rFonts w:ascii="Sylfaen" w:hAnsi="Sylfaen" w:cs="Sylfaen"/>
          <w:i/>
          <w:iCs/>
          <w:noProof/>
          <w:sz w:val="20"/>
          <w:szCs w:val="20"/>
          <w:lang w:val="ka-GE" w:eastAsia="ka-GE"/>
        </w:rPr>
        <w:t xml:space="preserve">(24.08.2018 N438 </w:t>
      </w:r>
      <w:r>
        <w:rPr>
          <w:rFonts w:ascii="Sylfaen" w:eastAsia="Times New Roman" w:hAnsi="Sylfaen" w:cs="Sylfaen"/>
          <w:i/>
          <w:iCs/>
          <w:noProof/>
          <w:sz w:val="20"/>
          <w:szCs w:val="20"/>
          <w:lang w:val="en-US"/>
        </w:rPr>
        <w:t>ამოქმედდეს 2018 წლის 1 სექტემბრიდან</w:t>
      </w:r>
      <w:r>
        <w:rPr>
          <w:rFonts w:ascii="Sylfaen" w:hAnsi="Sylfaen" w:cs="Sylfaen"/>
          <w:i/>
          <w:iCs/>
          <w:noProof/>
          <w:sz w:val="20"/>
          <w:szCs w:val="20"/>
          <w:lang w:val="ka-GE" w:eastAsia="ka-GE"/>
        </w:rPr>
        <w:t>)</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eastAsia="Times New Roman" w:hAnsi="Sylfaen" w:cs="Sylfaen"/>
          <w:noProof/>
          <w:sz w:val="24"/>
          <w:szCs w:val="24"/>
          <w:lang w:val="en-US"/>
        </w:rPr>
        <w:t>ზ) ვეტერანები.</w:t>
      </w:r>
      <w:r>
        <w:rPr>
          <w:rFonts w:ascii="Sylfaen" w:hAnsi="Sylfaen" w:cs="Sylfaen"/>
          <w:noProof/>
          <w:sz w:val="24"/>
          <w:szCs w:val="24"/>
          <w:lang w:val="ka-GE" w:eastAsia="ka-GE"/>
        </w:rPr>
        <w:t xml:space="preserve"> </w:t>
      </w:r>
      <w:r>
        <w:rPr>
          <w:rFonts w:ascii="Sylfaen" w:hAnsi="Sylfaen" w:cs="Sylfaen"/>
          <w:i/>
          <w:iCs/>
          <w:noProof/>
          <w:sz w:val="20"/>
          <w:szCs w:val="20"/>
          <w:lang w:val="ka-GE" w:eastAsia="ka-GE"/>
        </w:rPr>
        <w:t xml:space="preserve">(24.08.2018 N438 </w:t>
      </w:r>
      <w:r>
        <w:rPr>
          <w:rFonts w:ascii="Sylfaen" w:eastAsia="Times New Roman" w:hAnsi="Sylfaen" w:cs="Sylfaen"/>
          <w:i/>
          <w:iCs/>
          <w:noProof/>
          <w:sz w:val="20"/>
          <w:szCs w:val="20"/>
          <w:lang w:val="en-US"/>
        </w:rPr>
        <w:t>ამოქმედდეს 2018 წლის 1 სექტემბრიდან</w:t>
      </w:r>
      <w:r>
        <w:rPr>
          <w:rFonts w:ascii="Sylfaen" w:hAnsi="Sylfaen" w:cs="Sylfaen"/>
          <w:i/>
          <w:iCs/>
          <w:noProof/>
          <w:sz w:val="20"/>
          <w:szCs w:val="20"/>
          <w:lang w:val="ka-GE" w:eastAsia="ka-GE"/>
        </w:rPr>
        <w:t>)</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მოსარგებლე ამ პროგრამით გათვალისწინებულ მომსახურებას იღებს სახელმწიფო დახმარების სახით.</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i/>
          <w:iCs/>
          <w:noProof/>
          <w:sz w:val="20"/>
          <w:szCs w:val="20"/>
          <w:lang w:eastAsia="x-none"/>
        </w:rPr>
      </w:pPr>
      <w:r>
        <w:rPr>
          <w:rFonts w:ascii="Sylfaen" w:eastAsia="Times New Roman" w:hAnsi="Sylfaen" w:cs="Sylfaen"/>
          <w:b/>
          <w:bCs/>
          <w:noProof/>
          <w:sz w:val="24"/>
          <w:szCs w:val="24"/>
          <w:lang w:eastAsia="x-none"/>
        </w:rPr>
        <w:t xml:space="preserve">მუხლი 3. პროგრამის განმახორციელებელი </w:t>
      </w:r>
      <w:r>
        <w:rPr>
          <w:rFonts w:ascii="Sylfaen" w:hAnsi="Sylfaen" w:cs="Sylfaen"/>
          <w:i/>
          <w:iCs/>
          <w:noProof/>
          <w:sz w:val="20"/>
          <w:szCs w:val="20"/>
          <w:lang w:eastAsia="x-none"/>
        </w:rPr>
        <w:t xml:space="preserve">(7.12.2017 N532 </w:t>
      </w:r>
      <w:r>
        <w:rPr>
          <w:rFonts w:ascii="Sylfaen" w:eastAsia="Times New Roman" w:hAnsi="Sylfaen" w:cs="Sylfaen"/>
          <w:i/>
          <w:iCs/>
          <w:noProof/>
          <w:sz w:val="20"/>
          <w:szCs w:val="20"/>
          <w:lang w:eastAsia="x-none"/>
        </w:rPr>
        <w:t>ამოქმედდეს 2017 წლის 1 დეკემბრიდან)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 xml:space="preserve">პროგრამის მე-19 მუხლის მე-2, მე-3 და მე-4 პუნქტების (გარდა მე-2 პუნქტის „ა“ ქვეპუნქტის „ა.ა.ა.ბ“, „ა.ა.ა.გ“ და „ა.ბ“ ქვეპუნქტებისა) განმახორციელებელია სააგენტო.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hAnsi="Sylfaen" w:cs="Sylfaen"/>
          <w:noProof/>
          <w:sz w:val="24"/>
          <w:szCs w:val="24"/>
          <w:lang w:val="en-US"/>
        </w:rPr>
        <w:t>1</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 xml:space="preserve">ა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hAnsi="Sylfaen" w:cs="Sylfaen"/>
          <w:noProof/>
          <w:sz w:val="24"/>
          <w:szCs w:val="24"/>
          <w:lang w:val="en-US"/>
        </w:rPr>
        <w:t xml:space="preserve">2. </w:t>
      </w:r>
      <w:r>
        <w:rPr>
          <w:rFonts w:ascii="Sylfaen" w:eastAsia="Times New Roman" w:hAnsi="Sylfaen" w:cs="Sylfaen"/>
          <w:noProof/>
          <w:sz w:val="24"/>
          <w:szCs w:val="24"/>
          <w:lang w:val="en-US"/>
        </w:rPr>
        <w:t>პროგრამის მე-19 მუხლის პირველი პუნქტისა და მე-2 პუნქტის „ა“ ქვეპუნქტის „ა.ა.ა.ბ“, „ა.ა.ა.გ“ და „ა.ბ“ ქვეპუნქტების განმახორციელებელია სამინისტროს სახელმწიფო კონტროლს დაქვემდებარებული სსიპ –ლ. საყვარელიძის სახელობის დაავადებათა კონტროლისა და საზოგადოებრივი ჯანმრთელობის ეროვნული ცენტრი (შემდგომში – ცენტრი).</w:t>
      </w:r>
      <w:r>
        <w:rPr>
          <w:rFonts w:ascii="Sylfaen" w:hAnsi="Sylfaen" w:cs="Sylfaen"/>
          <w:i/>
          <w:iCs/>
          <w:noProof/>
          <w:sz w:val="20"/>
          <w:szCs w:val="20"/>
          <w:lang w:val="ka-GE" w:eastAsia="ka-GE"/>
        </w:rPr>
        <w:t>(24.08.2018 N438)</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lastRenderedPageBreak/>
        <w:t>მუხლი 4. პროგრამის მიმწოდებელი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en-US"/>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პროგრამის მე-19 მუხლის პირველი პუნქტის „ა“, „ა</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eastAsia="Times New Roman" w:hAnsi="Sylfaen" w:cs="Sylfaen"/>
          <w:noProof/>
          <w:sz w:val="24"/>
          <w:szCs w:val="24"/>
          <w:lang w:val="en-US"/>
        </w:rPr>
        <w:t>“, „ა</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2</w:t>
      </w:r>
      <w:r>
        <w:rPr>
          <w:rFonts w:ascii="Sylfaen" w:eastAsia="Times New Roman" w:hAnsi="Sylfaen" w:cs="Sylfaen"/>
          <w:noProof/>
          <w:sz w:val="24"/>
          <w:szCs w:val="24"/>
          <w:lang w:val="en-US"/>
        </w:rPr>
        <w:t>“ და „ა</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3</w:t>
      </w:r>
      <w:r>
        <w:rPr>
          <w:rFonts w:ascii="Sylfaen" w:eastAsia="Times New Roman" w:hAnsi="Sylfaen" w:cs="Sylfaen"/>
          <w:noProof/>
          <w:sz w:val="24"/>
          <w:szCs w:val="24"/>
          <w:lang w:val="en-US"/>
        </w:rPr>
        <w:t xml:space="preserve">“ ქვეპუნქტების მიმწოდებლები განისაზღვრება მე-5 მუხლის პირველი პუნქტის შესაბამისად. </w:t>
      </w:r>
      <w:r>
        <w:rPr>
          <w:rFonts w:ascii="Sylfaen" w:hAnsi="Sylfaen" w:cs="Sylfaen"/>
          <w:i/>
          <w:iCs/>
          <w:noProof/>
          <w:sz w:val="20"/>
          <w:szCs w:val="20"/>
          <w:lang w:val="en-US"/>
        </w:rPr>
        <w:t>(7.09.2018 N</w:t>
      </w:r>
      <w:r>
        <w:rPr>
          <w:rFonts w:ascii="Sylfaen" w:hAnsi="Sylfaen" w:cs="Sylfaen"/>
          <w:i/>
          <w:iCs/>
          <w:noProof/>
          <w:sz w:val="20"/>
          <w:szCs w:val="20"/>
          <w:lang w:val="ka-GE" w:eastAsia="ka-GE"/>
        </w:rPr>
        <w:t>454</w:t>
      </w:r>
      <w:r>
        <w:rPr>
          <w:rFonts w:ascii="Sylfaen" w:hAnsi="Sylfaen" w:cs="Sylfaen"/>
          <w:i/>
          <w:iCs/>
          <w:noProof/>
          <w:sz w:val="20"/>
          <w:szCs w:val="20"/>
          <w:lang w:val="en-US"/>
        </w:rPr>
        <w:t>)</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Sylfaen" w:hAnsi="Sylfaen" w:cs="Sylfaen"/>
          <w:i/>
          <w:iCs/>
          <w:noProof/>
          <w:sz w:val="20"/>
          <w:szCs w:val="20"/>
          <w:lang w:val="ka-GE" w:eastAsia="ka-GE"/>
        </w:rPr>
      </w:pPr>
      <w:r>
        <w:rPr>
          <w:rFonts w:ascii="Sylfaen" w:hAnsi="Sylfaen" w:cs="Sylfaen"/>
          <w:noProof/>
          <w:sz w:val="24"/>
          <w:szCs w:val="24"/>
          <w:lang w:eastAsia="x-none"/>
        </w:rPr>
        <w:tab/>
        <w:t>1</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ka-GE" w:eastAsia="ka-GE"/>
        </w:rPr>
        <w:t xml:space="preserve"> </w:t>
      </w:r>
      <w:r>
        <w:rPr>
          <w:rFonts w:ascii="Sylfaen" w:hAnsi="Sylfaen" w:cs="Sylfaen"/>
          <w:i/>
          <w:iCs/>
          <w:noProof/>
          <w:sz w:val="20"/>
          <w:szCs w:val="20"/>
          <w:lang w:val="ka-GE" w:eastAsia="ka-GE"/>
        </w:rPr>
        <w:t>(24.08.2018 N438)</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ka-GE"/>
        </w:rPr>
      </w:pPr>
      <w:r w:rsidRPr="00121A41">
        <w:rPr>
          <w:rFonts w:ascii="Sylfaen" w:hAnsi="Sylfaen" w:cs="Sylfaen"/>
          <w:noProof/>
          <w:sz w:val="24"/>
          <w:szCs w:val="24"/>
          <w:lang w:val="ka-GE"/>
        </w:rPr>
        <w:t>1</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2</w:t>
      </w:r>
      <w:r w:rsidRPr="00121A41">
        <w:rPr>
          <w:rFonts w:ascii="Sylfaen" w:hAnsi="Sylfaen" w:cs="Sylfaen"/>
          <w:noProof/>
          <w:sz w:val="24"/>
          <w:szCs w:val="24"/>
          <w:lang w:val="ka-GE"/>
        </w:rPr>
        <w:t xml:space="preserve">. </w:t>
      </w:r>
      <w:r w:rsidRPr="00121A41">
        <w:rPr>
          <w:rFonts w:ascii="Sylfaen" w:eastAsia="Times New Roman" w:hAnsi="Sylfaen" w:cs="Sylfaen"/>
          <w:noProof/>
          <w:sz w:val="24"/>
          <w:szCs w:val="24"/>
          <w:lang w:val="ka-GE"/>
        </w:rPr>
        <w:t>პროგრამის მე-19 მუხლის პირველი პუნქტის „ა</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4</w:t>
      </w:r>
      <w:r w:rsidRPr="00121A41">
        <w:rPr>
          <w:rFonts w:ascii="Sylfaen" w:eastAsia="Times New Roman" w:hAnsi="Sylfaen" w:cs="Sylfaen"/>
          <w:noProof/>
          <w:sz w:val="24"/>
          <w:szCs w:val="24"/>
          <w:lang w:val="ka-GE"/>
        </w:rPr>
        <w:t xml:space="preserve">“ ქვეპუნქტით გათვალისწინებული მომსახურების მიმწოდებელია პირი, რომელიც რეგისტრირებულია საყოველთაო ჯანდაცვის გეგმური ამბულატორიული სერვისის მიმწოდებლად, რომელთანაც რეგისტრირებულია საყოველთაო ჯანდაცვის გეგმური ამბულატორიული სერვისის მიმღები 18 წლისა და მეტი ასაკის 5 ათასზე მეტი ბენეფიციარი, აკმაყოფილებს შესაბამისი საქმიანობისათვის კანონმდებლობით დადგენილ მოთხოვნებს, ეთანხმება ვაუჩერის პირობებს და წერილობით დაადასტურებს პროგრამაში მონაწილეობის სურვილს. </w:t>
      </w:r>
      <w:r w:rsidRPr="00121A41">
        <w:rPr>
          <w:rFonts w:ascii="Sylfaen" w:hAnsi="Sylfaen" w:cs="Sylfaen"/>
          <w:i/>
          <w:iCs/>
          <w:noProof/>
          <w:sz w:val="20"/>
          <w:szCs w:val="20"/>
          <w:lang w:val="ka-GE"/>
        </w:rPr>
        <w:t xml:space="preserve">(4.09.2020 N557 </w:t>
      </w:r>
      <w:r w:rsidRPr="00121A41">
        <w:rPr>
          <w:rFonts w:ascii="Sylfaen" w:eastAsia="Times New Roman" w:hAnsi="Sylfaen" w:cs="Sylfaen"/>
          <w:i/>
          <w:iCs/>
          <w:noProof/>
          <w:sz w:val="20"/>
          <w:szCs w:val="20"/>
          <w:lang w:val="ka-GE"/>
        </w:rPr>
        <w:t>გავრცელდეს 2020 წლის 1 სექტემბრიდან წარმოშობილ ურთიერთობებზე)</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Sylfaen" w:eastAsia="Times New Roman" w:hAnsi="Sylfaen" w:cs="Sylfaen"/>
          <w:noProof/>
          <w:sz w:val="24"/>
          <w:szCs w:val="24"/>
          <w:lang w:eastAsia="x-none"/>
        </w:rPr>
      </w:pPr>
      <w:r w:rsidRPr="00121A41">
        <w:rPr>
          <w:noProof/>
          <w:lang w:val="ka-GE"/>
        </w:rPr>
        <w:tab/>
      </w: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პროგრამის მე-19 მუხლის პირველი პუნქტის „ბ“ ქვეპუნქტის მიმწოდებელია პირი, რომელიც ეთანხმება დადგენილებით განსაზღვრულ პირობებს და დაადასტურებს პროგრამაში მონაწილეობის სურვილს.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sidRPr="00121A41">
        <w:rPr>
          <w:rFonts w:ascii="Sylfaen" w:hAnsi="Sylfaen" w:cs="Sylfaen"/>
          <w:noProof/>
          <w:sz w:val="24"/>
          <w:szCs w:val="24"/>
          <w:lang w:val="ka-GE"/>
        </w:rPr>
        <w:t xml:space="preserve">3. </w:t>
      </w:r>
      <w:r w:rsidRPr="00121A41">
        <w:rPr>
          <w:rFonts w:ascii="Sylfaen" w:eastAsia="Times New Roman" w:hAnsi="Sylfaen" w:cs="Sylfaen"/>
          <w:noProof/>
          <w:sz w:val="24"/>
          <w:szCs w:val="24"/>
          <w:lang w:val="ka-GE"/>
        </w:rPr>
        <w:t>პროგრამის მე-19 მუხლის პირველი პუნქტის „გ“, „დ“, „ე“ და „ვ“ ქვეპუნქტებითა და მე-2 პუნქტის „ა“ ქვეპუნქტის „ა.ბ“ ქვეპუნქტით გათვალისწინებული მომსახურების მიწოდებას უზრუნველყოფს ცენტრი.</w:t>
      </w:r>
      <w:r>
        <w:rPr>
          <w:rFonts w:ascii="Sylfaen" w:hAnsi="Sylfaen" w:cs="Sylfaen"/>
          <w:noProof/>
          <w:sz w:val="24"/>
          <w:szCs w:val="24"/>
          <w:lang w:val="ka-GE" w:eastAsia="ka-GE"/>
        </w:rPr>
        <w:t xml:space="preserve"> </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პროგრამის მე-19 მუხლის მე-2 პუნქტით გათვალისწინებული მომსახურების, გარდა მე-2 პუნქტის „ა“ ქვეპუნქტის „ა.ბ“ ქვეპუნქტისა, მიმწოდებელია პირი, რომელიც აკმაყოფილებს შესაბამისი საქმიანობისათვის კანონმდებლობით დადგენილ მოთხოვნებს და დადგენილების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№1 დანართით განსაზღვრულ პირობებს, ეთანხმება ვაუჩერის პირობებს და წერილობით დაადასტურებს პროგრამაში მონაწილეობის სურვილს.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4</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პროგრამის მე-19 მუხლის მე-2 პუნქტის „ა“ ქვეპუნქტის „ა.ა.ა.ა“ ქვეპუნქტის მიმწოდებლები არიან ასევე: </w:t>
      </w:r>
      <w:r>
        <w:rPr>
          <w:rFonts w:ascii="Sylfaen" w:hAnsi="Sylfaen" w:cs="Sylfaen"/>
          <w:i/>
          <w:iCs/>
          <w:noProof/>
          <w:sz w:val="20"/>
          <w:szCs w:val="20"/>
          <w:lang w:eastAsia="x-none"/>
        </w:rPr>
        <w:t xml:space="preserve">(07.03.2018 N118 </w:t>
      </w:r>
      <w:r>
        <w:rPr>
          <w:rFonts w:ascii="Sylfaen" w:eastAsia="Times New Roman" w:hAnsi="Sylfaen" w:cs="Sylfaen"/>
          <w:i/>
          <w:iCs/>
          <w:noProof/>
          <w:sz w:val="20"/>
          <w:szCs w:val="20"/>
          <w:lang w:eastAsia="x-none"/>
        </w:rPr>
        <w:t>ამოქმედდეს 2018 წლის 1 მარტიდან)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საქართველოს   მთავრობის  2013  წლის  21  თებერვლის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№36 დადგენილებით  დამტკიცებული  საყოველთაო  ჯანმრთელობის  დაცვის სახელმწიფო პროგრამის სტაციონარული მომსახურების (გარდა დღის სტაციონარისა) მიმწოდებელი  დაწესებულებები;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sidRPr="00121A41">
        <w:rPr>
          <w:rFonts w:ascii="Sylfaen" w:eastAsia="Times New Roman" w:hAnsi="Sylfaen" w:cs="Sylfaen"/>
          <w:noProof/>
          <w:sz w:val="24"/>
          <w:szCs w:val="24"/>
          <w:lang w:val="ka-GE"/>
        </w:rPr>
        <w:t>ბ) ცენტრის საზოგადოებრივი ჯანდაცვის რეგიონული მართვის დეპარტამენტის ფუნქციური ერთეულები;</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მაღალი რისკის ჯგუფებთან მომუშავე არასამთავრობო ორგანიზაციები;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sidRPr="00121A41">
        <w:rPr>
          <w:rFonts w:ascii="Sylfaen" w:eastAsia="Times New Roman" w:hAnsi="Sylfaen" w:cs="Sylfaen"/>
          <w:noProof/>
          <w:sz w:val="24"/>
          <w:szCs w:val="24"/>
          <w:lang w:val="ka-GE"/>
        </w:rPr>
        <w:t>დ) ცენტრი და სჯდ ცენტრები, რომლებიც პროგრამის მე-18 მუხლის მე-5 პუნქტის ფარგლებში გამოვლენილი ბენეფიციარებისაგან სისხლის ნიმუშის აღებას ახორციელებენ მათთან არსებული ლაბორატორიული სიმძლავრეების და/ან გამსვლელი ბრიგადების მეშვეობით;</w:t>
      </w:r>
      <w:r>
        <w:rPr>
          <w:rFonts w:ascii="Sylfaen" w:hAnsi="Sylfaen" w:cs="Sylfaen"/>
          <w:i/>
          <w:iCs/>
          <w:noProof/>
          <w:sz w:val="20"/>
          <w:szCs w:val="20"/>
          <w:lang w:val="ka-GE" w:eastAsia="ka-GE"/>
        </w:rPr>
        <w:t>(24.08.2018 N438)</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rPr>
      </w:pPr>
      <w:r w:rsidRPr="00121A41">
        <w:rPr>
          <w:rFonts w:ascii="Sylfaen" w:eastAsia="Times New Roman" w:hAnsi="Sylfaen" w:cs="Sylfaen"/>
          <w:noProof/>
          <w:sz w:val="24"/>
          <w:szCs w:val="24"/>
          <w:lang w:val="ka-GE"/>
        </w:rPr>
        <w:lastRenderedPageBreak/>
        <w:t>ე) პირველად ჯანდაცვაში ინტეგრირებული ტუბერკულოზის, აივ/ინფექცია შიდსისა და C ჰეპატიტის სკრინინგის მომსახურების მიმწოდებელი დაწესებულებები,  რომლებიც პროგრამის მე-18 მუხლის   მე-6 პუნქტისა და მე-19 მუხლის პირველი პუნქტის „ა</w:t>
      </w:r>
      <w:r w:rsidRPr="00121A41">
        <w:rPr>
          <w:rFonts w:ascii="Times New Roman" w:eastAsia="Times New Roman" w:hAnsi="Times New Roman" w:cs="Times New Roman"/>
          <w:noProof/>
          <w:position w:val="6"/>
          <w:sz w:val="24"/>
          <w:szCs w:val="24"/>
          <w:lang w:val="ka-GE"/>
        </w:rPr>
        <w:t>​</w:t>
      </w:r>
      <w:r w:rsidRPr="00121A41">
        <w:rPr>
          <w:rFonts w:ascii="Sylfaen" w:hAnsi="Sylfaen" w:cs="Sylfaen"/>
          <w:noProof/>
          <w:position w:val="6"/>
          <w:sz w:val="24"/>
          <w:szCs w:val="24"/>
          <w:lang w:val="ka-GE"/>
        </w:rPr>
        <w:t>4</w:t>
      </w:r>
      <w:r w:rsidRPr="00121A41">
        <w:rPr>
          <w:rFonts w:ascii="Sylfaen" w:eastAsia="Times New Roman" w:hAnsi="Sylfaen" w:cs="Sylfaen"/>
          <w:noProof/>
          <w:sz w:val="24"/>
          <w:szCs w:val="24"/>
          <w:lang w:val="ka-GE"/>
        </w:rPr>
        <w:t xml:space="preserve">“ ქვეპუნქტის ფარგლებში გამოვლენილი ბენეფიციარებისაგან სისხლის ნიმუშის აღებას ახორციელებენ მათთან არსებული ლაბორატორიული სიმძლავრეების და/ან გამსვლელი ბრიგადების მეშვეობით. </w:t>
      </w:r>
      <w:r w:rsidRPr="00121A41">
        <w:rPr>
          <w:rFonts w:ascii="Sylfaen" w:hAnsi="Sylfaen" w:cs="Sylfaen"/>
          <w:i/>
          <w:iCs/>
          <w:noProof/>
          <w:sz w:val="20"/>
          <w:szCs w:val="20"/>
          <w:lang w:val="ka-GE"/>
        </w:rPr>
        <w:t>(28.11.2019 N 572)</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sidRPr="00121A41">
        <w:rPr>
          <w:rFonts w:ascii="Sylfaen" w:hAnsi="Sylfaen" w:cs="Sylfaen"/>
          <w:noProof/>
          <w:sz w:val="24"/>
          <w:szCs w:val="24"/>
          <w:lang w:val="ka-GE"/>
        </w:rPr>
        <w:t>4</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2</w:t>
      </w:r>
      <w:r w:rsidRPr="00121A41">
        <w:rPr>
          <w:rFonts w:ascii="Sylfaen" w:hAnsi="Sylfaen" w:cs="Sylfaen"/>
          <w:noProof/>
          <w:sz w:val="24"/>
          <w:szCs w:val="24"/>
          <w:lang w:val="ka-GE"/>
        </w:rPr>
        <w:t xml:space="preserve">. </w:t>
      </w:r>
      <w:r w:rsidRPr="00121A41">
        <w:rPr>
          <w:rFonts w:ascii="Sylfaen" w:eastAsia="Times New Roman" w:hAnsi="Sylfaen" w:cs="Sylfaen"/>
          <w:noProof/>
          <w:sz w:val="24"/>
          <w:szCs w:val="24"/>
          <w:lang w:val="ka-GE"/>
        </w:rPr>
        <w:t xml:space="preserve">პროგრამის მე-19 მუხლის მე-2 პუნქტის „ა“ ქვეპუნქტის „ა.ა.ა“ ქვეპუნქტის „ა.ა.ა.გ“ ქვეპუნქტით განსაზღვრული მომსახურების მიწოდებას უზრუნველყოფს ცენტრი რიჩარდ ლუგარის საზოგადოებრივი ჯანდაცვის კვლევითი ცენტრის (შემდგომში – ლუგარის ცენტრი) ბაზაზე. </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sidRPr="00121A41">
        <w:rPr>
          <w:rFonts w:ascii="Sylfaen" w:hAnsi="Sylfaen" w:cs="Sylfaen"/>
          <w:noProof/>
          <w:sz w:val="24"/>
          <w:szCs w:val="24"/>
          <w:lang w:val="ka-GE"/>
        </w:rPr>
        <w:t xml:space="preserve">5. </w:t>
      </w:r>
      <w:r w:rsidRPr="00121A41">
        <w:rPr>
          <w:rFonts w:ascii="Sylfaen" w:eastAsia="Times New Roman" w:hAnsi="Sylfaen" w:cs="Sylfaen"/>
          <w:noProof/>
          <w:sz w:val="24"/>
          <w:szCs w:val="24"/>
          <w:lang w:val="ka-GE"/>
        </w:rPr>
        <w:t xml:space="preserve">პროგრამის მე-2 მუხლის პირველი პუნქტის „ბ“ ქვეპუნქტით განსაზღვრული ბენეფიციარებისათვის ამავე პროგრამის მე-19 მუხლის მე-2 პუნქტით გათვალისწინებული მომსახურების მიწოდების უზრუნველყოფა, გარდა მე-2 პუნქტის „ა“ ქვეპუნქტის „ა.ბ“ ქვეპუნქტისა, ხორციელდება 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სამედიცინო დეპარტამენტის (შემდგომში – პენიტენციური სამსახურის სამედიცინო დეპარტამენტი) მიერ. </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6. </w:t>
      </w:r>
      <w:r>
        <w:rPr>
          <w:rFonts w:ascii="Sylfaen" w:eastAsia="Times New Roman" w:hAnsi="Sylfaen" w:cs="Sylfaen"/>
          <w:noProof/>
          <w:sz w:val="24"/>
          <w:szCs w:val="24"/>
          <w:lang w:eastAsia="x-none"/>
        </w:rPr>
        <w:t>პროგრამის მე-2 მუხლის პირველი პუნქტის „გ“ ქვეპუნქტით განსაზღვრული ბენეფიციარებისათვის ამავე პროგრამის მე-19 მუხლის მე-2 პუნქტით გათვალისწინებული მომსახურების მიწოდება, გარდა მე-2 პუნქტის „ა“ ქვეპუნქტის „ა.ბ“ ქვეპუნქტისა,  ხორციელდება აივ ინფექცია/შიდსის სახელმწიფო პროგრამის ფარგლებში.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პროგრამის მე-19 მუხლის მე-3 პუნქტის „ა“ ქვეპუნქტის მიმწოდებელი განისაზღვრება მე-5 მუხლის მე-3 პუნქტის მიხედვით.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8. </w:t>
      </w:r>
      <w:r>
        <w:rPr>
          <w:rFonts w:ascii="Sylfaen" w:eastAsia="Times New Roman" w:hAnsi="Sylfaen" w:cs="Sylfaen"/>
          <w:noProof/>
          <w:sz w:val="24"/>
          <w:szCs w:val="24"/>
          <w:lang w:eastAsia="x-none"/>
        </w:rPr>
        <w:t>პროგრამის მე-19 მუხლის მე-4 პუნქტით გათვალისწინებული მომსახურების მიმწოდებელი განისაზღვრება მე-5 მუხლის მე-4 და მე-5 პუნქტების მიხედვით.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ვაუჩერულ პროგრამებში ეს დადგენილება, სამედიცინო ვაუჩერის პირობებთან დაკავშირებული სხვა სამართლებრივი აქტები და მიმწოდებლის წერილობითი დასტური შესაბამის პროგრამაში მონაწილეობის თაობაზე, ერთობლივად წარმოადგენს შეთანხმებას პროგრამის განმახორციელებელსა და მიმწოდებელს შორის და, შესაბამისად, მხარეები თავისუფლდებიან რაიმე დამატებითი ხელშეკრულების გაფორმების ვალდებულებისაგან (მათ შორის, ვაუჩერის ღირებულების ანაზღაურების კუთხით).</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5. პროგრამის განხორციელების მექანიზმები</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rPr>
      </w:pPr>
      <w:r w:rsidRPr="00121A41">
        <w:rPr>
          <w:rFonts w:ascii="Sylfaen" w:hAnsi="Sylfaen" w:cs="Sylfaen"/>
          <w:noProof/>
          <w:sz w:val="24"/>
          <w:szCs w:val="24"/>
          <w:lang w:val="ka-GE"/>
        </w:rPr>
        <w:t xml:space="preserve">1. </w:t>
      </w:r>
      <w:r w:rsidRPr="00121A41">
        <w:rPr>
          <w:rFonts w:ascii="Sylfaen" w:eastAsia="Times New Roman" w:hAnsi="Sylfaen" w:cs="Sylfaen"/>
          <w:noProof/>
          <w:sz w:val="24"/>
          <w:szCs w:val="24"/>
          <w:lang w:val="ka-GE"/>
        </w:rPr>
        <w:t>პროგრამის მე-19 მუხლის პირველი პუნქტის „ა“, „ა</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1</w:t>
      </w:r>
      <w:r w:rsidRPr="00121A41">
        <w:rPr>
          <w:rFonts w:ascii="Sylfaen" w:eastAsia="Times New Roman" w:hAnsi="Sylfaen" w:cs="Sylfaen"/>
          <w:noProof/>
          <w:sz w:val="24"/>
          <w:szCs w:val="24"/>
          <w:lang w:val="ka-GE"/>
        </w:rPr>
        <w:t>“, „ა</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2</w:t>
      </w:r>
      <w:r w:rsidRPr="00121A41">
        <w:rPr>
          <w:rFonts w:ascii="Sylfaen" w:eastAsia="Times New Roman" w:hAnsi="Sylfaen" w:cs="Sylfaen"/>
          <w:noProof/>
          <w:sz w:val="24"/>
          <w:szCs w:val="24"/>
          <w:lang w:val="ka-GE"/>
        </w:rPr>
        <w:t>“ და „ა</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3</w:t>
      </w:r>
      <w:r w:rsidRPr="00121A41">
        <w:rPr>
          <w:rFonts w:ascii="Sylfaen" w:eastAsia="Times New Roman" w:hAnsi="Sylfaen" w:cs="Sylfaen"/>
          <w:noProof/>
          <w:sz w:val="24"/>
          <w:szCs w:val="24"/>
          <w:lang w:val="ka-GE"/>
        </w:rPr>
        <w:t xml:space="preserve">“ ქვეპუნქტებით გათვალისწინებული საქონლის შესყიდვა ხორციელდება „სახელმწიფო შესყიდვების შესახებ“ საქართველოს კანონის შესაბამისად. </w:t>
      </w:r>
      <w:r w:rsidRPr="00121A41">
        <w:rPr>
          <w:rFonts w:ascii="Sylfaen" w:hAnsi="Sylfaen" w:cs="Sylfaen"/>
          <w:i/>
          <w:iCs/>
          <w:noProof/>
          <w:sz w:val="20"/>
          <w:szCs w:val="20"/>
          <w:lang w:val="ka-GE"/>
        </w:rPr>
        <w:t>(7.09.2018 N</w:t>
      </w:r>
      <w:r>
        <w:rPr>
          <w:rFonts w:ascii="Sylfaen" w:hAnsi="Sylfaen" w:cs="Sylfaen"/>
          <w:i/>
          <w:iCs/>
          <w:noProof/>
          <w:sz w:val="20"/>
          <w:szCs w:val="20"/>
          <w:lang w:val="ka-GE" w:eastAsia="ka-GE"/>
        </w:rPr>
        <w:t>454</w:t>
      </w:r>
      <w:r w:rsidRPr="00121A41">
        <w:rPr>
          <w:rFonts w:ascii="Sylfaen" w:hAnsi="Sylfaen" w:cs="Sylfaen"/>
          <w:i/>
          <w:iCs/>
          <w:noProof/>
          <w:sz w:val="20"/>
          <w:szCs w:val="20"/>
          <w:lang w:val="ka-GE"/>
        </w:rPr>
        <w:t>)</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ka-GE"/>
        </w:rPr>
      </w:pPr>
      <w:r w:rsidRPr="00121A41">
        <w:rPr>
          <w:rFonts w:ascii="Sylfaen" w:hAnsi="Sylfaen" w:cs="Sylfaen"/>
          <w:noProof/>
          <w:sz w:val="24"/>
          <w:szCs w:val="24"/>
          <w:lang w:val="ka-GE"/>
        </w:rPr>
        <w:t>1</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1</w:t>
      </w:r>
      <w:r w:rsidRPr="00121A41">
        <w:rPr>
          <w:rFonts w:ascii="Sylfaen" w:hAnsi="Sylfaen" w:cs="Sylfaen"/>
          <w:noProof/>
          <w:sz w:val="24"/>
          <w:szCs w:val="24"/>
          <w:lang w:val="ka-GE"/>
        </w:rPr>
        <w:t xml:space="preserve">. </w:t>
      </w:r>
      <w:r w:rsidRPr="00121A41">
        <w:rPr>
          <w:rFonts w:ascii="Sylfaen" w:eastAsia="Times New Roman" w:hAnsi="Sylfaen" w:cs="Sylfaen"/>
          <w:noProof/>
          <w:sz w:val="24"/>
          <w:szCs w:val="24"/>
          <w:lang w:val="ka-GE"/>
        </w:rPr>
        <w:t xml:space="preserve">პროგრამის მე-18 მუხლის მე-6 პუნქტით გათვალისწინებული მომსახურების მიწოდება ხორციელდება არამატერიალიზებული ვაუჩერის საშუალებით. </w:t>
      </w:r>
      <w:r w:rsidRPr="00121A41">
        <w:rPr>
          <w:rFonts w:ascii="Sylfaen" w:hAnsi="Sylfaen" w:cs="Sylfaen"/>
          <w:i/>
          <w:iCs/>
          <w:noProof/>
          <w:sz w:val="20"/>
          <w:szCs w:val="20"/>
          <w:lang w:val="ka-GE"/>
        </w:rPr>
        <w:t xml:space="preserve">(2.08.2019 N356 </w:t>
      </w:r>
      <w:r w:rsidRPr="00121A41">
        <w:rPr>
          <w:rFonts w:ascii="Sylfaen" w:eastAsia="Times New Roman" w:hAnsi="Sylfaen" w:cs="Sylfaen"/>
          <w:i/>
          <w:iCs/>
          <w:noProof/>
          <w:sz w:val="20"/>
          <w:szCs w:val="20"/>
          <w:lang w:val="ka-GE"/>
        </w:rPr>
        <w:t>ამოქმედდეს 2019 წლის 1 აგვისტოდან)</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rPr>
      </w:pPr>
      <w:r w:rsidRPr="00121A41">
        <w:rPr>
          <w:rFonts w:ascii="Sylfaen" w:hAnsi="Sylfaen" w:cs="Sylfaen"/>
          <w:noProof/>
          <w:sz w:val="24"/>
          <w:szCs w:val="24"/>
          <w:lang w:val="ka-GE"/>
        </w:rPr>
        <w:lastRenderedPageBreak/>
        <w:t xml:space="preserve">2. </w:t>
      </w:r>
      <w:r w:rsidRPr="00121A41">
        <w:rPr>
          <w:rFonts w:ascii="Sylfaen" w:eastAsia="Times New Roman" w:hAnsi="Sylfaen" w:cs="Sylfaen"/>
          <w:noProof/>
          <w:sz w:val="24"/>
          <w:szCs w:val="24"/>
          <w:lang w:val="ka-GE"/>
        </w:rPr>
        <w:t>პროგრამის მე-19 მუხლის პირველი პუნქტის „ა</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4</w:t>
      </w:r>
      <w:r w:rsidRPr="00121A41">
        <w:rPr>
          <w:rFonts w:ascii="Sylfaen" w:eastAsia="Times New Roman" w:hAnsi="Sylfaen" w:cs="Sylfaen"/>
          <w:noProof/>
          <w:sz w:val="24"/>
          <w:szCs w:val="24"/>
          <w:lang w:val="ka-GE"/>
        </w:rPr>
        <w:t xml:space="preserve">“ ქვეპუნქტითა და მე-2 პუნქტით გათვალისწინებული მომსახურების მიწოდება ხორციელდება არამატერიალიზებული ვაუჩერის საშუალებით, ხოლო ამავე მუხლის მე-2 პუნქტის „ა.ბ“ ქვეპუნქტით გათვალისწინებული ლაბორატორიული კვლევებისათვის საჭირო რეაგენტების, ტესტსისტემებისა და სახარჯი მასალების შესყიდვა – „სახელმწიფო შესყიდვების შესახებ“ საქართველოს კანონის შესაბამისად. </w:t>
      </w:r>
      <w:r w:rsidRPr="00121A41">
        <w:rPr>
          <w:rFonts w:ascii="Sylfaen" w:hAnsi="Sylfaen" w:cs="Sylfaen"/>
          <w:i/>
          <w:iCs/>
          <w:noProof/>
          <w:sz w:val="20"/>
          <w:szCs w:val="20"/>
          <w:lang w:val="ka-GE"/>
        </w:rPr>
        <w:t>(28.11.2019 N 572)</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sidRPr="00121A41">
        <w:rPr>
          <w:rFonts w:ascii="Sylfaen" w:hAnsi="Sylfaen" w:cs="Sylfaen"/>
          <w:noProof/>
          <w:sz w:val="24"/>
          <w:szCs w:val="24"/>
          <w:lang w:val="ka-GE"/>
        </w:rPr>
        <w:t xml:space="preserve">3. </w:t>
      </w:r>
      <w:r w:rsidRPr="00121A41">
        <w:rPr>
          <w:rFonts w:ascii="Sylfaen" w:eastAsia="Times New Roman" w:hAnsi="Sylfaen" w:cs="Sylfaen"/>
          <w:noProof/>
          <w:sz w:val="24"/>
          <w:szCs w:val="24"/>
          <w:lang w:val="ka-GE"/>
        </w:rPr>
        <w:t>პროგრამის მე-19 მუხლის მე-3 პუნქტის „ა“ ქვეპუნქტით გათვალისწინებული ფარმაცევტული პროდუქტის შესყიდვა ხორციელდება „სახელმწიფო შესყიდვების შესახებ“ საქართველოს კანონის მოთხოვნათა შესაბამისად.</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პროგრამის მე-19 მუხლის მე-4 პუნქტის „ა“ ქვეპუნქტით გათვალისწინებული მომსახურება ხორციელდება სააგენტოს მიერ.</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sidRPr="00121A41">
        <w:rPr>
          <w:rFonts w:ascii="Sylfaen" w:hAnsi="Sylfaen" w:cs="Sylfaen"/>
          <w:noProof/>
          <w:sz w:val="24"/>
          <w:szCs w:val="24"/>
          <w:lang w:val="ka-GE"/>
        </w:rPr>
        <w:t xml:space="preserve">5. </w:t>
      </w:r>
      <w:r w:rsidRPr="00121A41">
        <w:rPr>
          <w:rFonts w:ascii="Sylfaen" w:eastAsia="Times New Roman" w:hAnsi="Sylfaen" w:cs="Sylfaen"/>
          <w:noProof/>
          <w:sz w:val="24"/>
          <w:szCs w:val="24"/>
          <w:lang w:val="ka-GE"/>
        </w:rPr>
        <w:t>პროგრამის მე-19 მუხლის მე-4 პუნქტის „ბ“ ქვეპუნქტით გათვალისწინებული მომსახურების შესყიდვა ხორციელდება გადაუდებელი აუცილებლობით და/ან „სახელმწიფო შესყიდვების შესახებ“ საქართველოს კანონის 10</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1</w:t>
      </w:r>
      <w:r w:rsidRPr="00121A41">
        <w:rPr>
          <w:rFonts w:ascii="Sylfaen" w:hAnsi="Sylfaen" w:cs="Sylfaen"/>
          <w:noProof/>
          <w:sz w:val="24"/>
          <w:szCs w:val="24"/>
          <w:lang w:val="ka-GE"/>
        </w:rPr>
        <w:t xml:space="preserve"> </w:t>
      </w:r>
      <w:r w:rsidRPr="00121A41">
        <w:rPr>
          <w:rFonts w:ascii="Sylfaen" w:eastAsia="Times New Roman" w:hAnsi="Sylfaen" w:cs="Sylfaen"/>
          <w:noProof/>
          <w:sz w:val="24"/>
          <w:szCs w:val="24"/>
          <w:lang w:val="ka-GE"/>
        </w:rPr>
        <w:t xml:space="preserve">მუხლის მე-3 პუნქტის „დ“ ქვეპუნქტის შესაბამისად (გამარტივებული შესყიდვა), სსიპ – სახელმწიფო შესყიდვების სააგენტოს თანხმობით. </w:t>
      </w:r>
      <w:r>
        <w:rPr>
          <w:rFonts w:ascii="Sylfaen" w:hAnsi="Sylfaen" w:cs="Sylfaen"/>
          <w:i/>
          <w:iCs/>
          <w:noProof/>
          <w:sz w:val="20"/>
          <w:szCs w:val="20"/>
          <w:lang w:val="ka-GE" w:eastAsia="ka-GE"/>
        </w:rPr>
        <w:t xml:space="preserve">(31.12.2020 N827 </w:t>
      </w:r>
      <w:r w:rsidRPr="00121A41">
        <w:rPr>
          <w:rFonts w:ascii="Sylfaen" w:eastAsia="Times New Roman" w:hAnsi="Sylfaen" w:cs="Sylfaen"/>
          <w:i/>
          <w:iCs/>
          <w:noProof/>
          <w:sz w:val="20"/>
          <w:szCs w:val="20"/>
          <w:lang w:val="ka-GE"/>
        </w:rPr>
        <w:t>ამოქმედდეს 2021 წლის 1 იანვრიდან</w:t>
      </w:r>
      <w:r>
        <w:rPr>
          <w:rFonts w:ascii="Sylfaen" w:hAnsi="Sylfaen" w:cs="Sylfaen"/>
          <w:i/>
          <w:iCs/>
          <w:noProof/>
          <w:sz w:val="20"/>
          <w:szCs w:val="20"/>
          <w:lang w:val="ka-GE" w:eastAsia="ka-GE"/>
        </w:rPr>
        <w:t>)</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rPr>
      </w:pPr>
      <w:r w:rsidRPr="00121A41">
        <w:rPr>
          <w:rFonts w:ascii="Sylfaen" w:hAnsi="Sylfaen" w:cs="Sylfaen"/>
          <w:noProof/>
          <w:sz w:val="24"/>
          <w:szCs w:val="24"/>
          <w:lang w:val="ka-GE"/>
        </w:rPr>
        <w:t xml:space="preserve">6. </w:t>
      </w:r>
      <w:r w:rsidRPr="00121A41">
        <w:rPr>
          <w:rFonts w:ascii="Sylfaen" w:eastAsia="Times New Roman" w:hAnsi="Sylfaen" w:cs="Sylfaen"/>
          <w:noProof/>
          <w:sz w:val="24"/>
          <w:szCs w:val="24"/>
          <w:lang w:val="ka-GE"/>
        </w:rPr>
        <w:t>პროგრამის მე-19 მუხლის მე-3 პუნქტით გათვალისწინებული ფარმაცევტული პროდუქტის გაცემა ვაუჩერის მფლობელზე ხორციელდება:</w:t>
      </w:r>
      <w:r>
        <w:rPr>
          <w:rFonts w:ascii="Sylfaen" w:hAnsi="Sylfaen" w:cs="Sylfaen"/>
          <w:noProof/>
          <w:sz w:val="24"/>
          <w:szCs w:val="24"/>
          <w:lang w:val="ka-GE" w:eastAsia="ka-GE"/>
        </w:rPr>
        <w:t xml:space="preserve"> </w:t>
      </w:r>
      <w:r>
        <w:rPr>
          <w:rFonts w:ascii="Sylfaen" w:hAnsi="Sylfaen" w:cs="Sylfaen"/>
          <w:i/>
          <w:iCs/>
          <w:noProof/>
          <w:sz w:val="20"/>
          <w:szCs w:val="20"/>
          <w:lang w:val="ka-GE" w:eastAsia="ka-GE"/>
        </w:rPr>
        <w:t>(24.08.2018 N438)</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ka-GE"/>
        </w:rPr>
      </w:pPr>
      <w:r w:rsidRPr="00121A41">
        <w:rPr>
          <w:rFonts w:ascii="Sylfaen" w:eastAsia="Times New Roman" w:hAnsi="Sylfaen" w:cs="Sylfaen"/>
          <w:noProof/>
          <w:sz w:val="24"/>
          <w:szCs w:val="24"/>
          <w:lang w:val="ka-GE"/>
        </w:rPr>
        <w:t>ა) მე-4 მუხლის მე-4 პუნქტით განსაზღვრული მიმწოდებლის მიერ;</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ka-GE"/>
        </w:rPr>
      </w:pPr>
      <w:r w:rsidRPr="00121A41">
        <w:rPr>
          <w:rFonts w:ascii="Sylfaen" w:eastAsia="Times New Roman" w:hAnsi="Sylfaen" w:cs="Sylfaen"/>
          <w:noProof/>
          <w:sz w:val="24"/>
          <w:szCs w:val="24"/>
          <w:lang w:val="ka-GE"/>
        </w:rPr>
        <w:t>ბ) მე-4 მუხლის 4</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1</w:t>
      </w:r>
      <w:r w:rsidRPr="00121A41">
        <w:rPr>
          <w:rFonts w:ascii="Sylfaen" w:hAnsi="Sylfaen" w:cs="Sylfaen"/>
          <w:noProof/>
          <w:sz w:val="24"/>
          <w:szCs w:val="24"/>
          <w:lang w:val="ka-GE"/>
        </w:rPr>
        <w:t xml:space="preserve"> </w:t>
      </w:r>
      <w:r w:rsidRPr="00121A41">
        <w:rPr>
          <w:rFonts w:ascii="Sylfaen" w:eastAsia="Times New Roman" w:hAnsi="Sylfaen" w:cs="Sylfaen"/>
          <w:noProof/>
          <w:sz w:val="24"/>
          <w:szCs w:val="24"/>
          <w:lang w:val="ka-GE"/>
        </w:rPr>
        <w:t>პუნქტის „გ“ ქვეპუნქტით განსაზღვრული მიმწოდებლის მიერ;</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ka-GE"/>
        </w:rPr>
      </w:pPr>
      <w:r w:rsidRPr="00121A41">
        <w:rPr>
          <w:rFonts w:ascii="Sylfaen" w:eastAsia="Times New Roman" w:hAnsi="Sylfaen" w:cs="Sylfaen"/>
          <w:noProof/>
          <w:sz w:val="24"/>
          <w:szCs w:val="24"/>
          <w:lang w:val="ka-GE"/>
        </w:rPr>
        <w:t>გ) პროგრამის</w:t>
      </w:r>
      <w:r w:rsidRPr="00121A41">
        <w:rPr>
          <w:rFonts w:ascii="Sylfaen" w:hAnsi="Sylfaen" w:cs="Sylfaen"/>
          <w:noProof/>
          <w:sz w:val="24"/>
          <w:szCs w:val="24"/>
          <w:lang w:val="ka-GE"/>
        </w:rPr>
        <w:t xml:space="preserve"> </w:t>
      </w:r>
      <w:r w:rsidRPr="00121A41">
        <w:rPr>
          <w:rFonts w:ascii="Sylfaen" w:eastAsia="Times New Roman" w:hAnsi="Sylfaen" w:cs="Sylfaen"/>
          <w:noProof/>
          <w:sz w:val="24"/>
          <w:szCs w:val="24"/>
          <w:lang w:val="ka-GE"/>
        </w:rPr>
        <w:t>№8 დანართის პირველი პუნქტით განსაზღვრული მიმწოდებლის მიერ.</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rPr>
      </w:pPr>
      <w:r w:rsidRPr="00121A41">
        <w:rPr>
          <w:rFonts w:ascii="Sylfaen" w:eastAsia="Times New Roman" w:hAnsi="Sylfaen" w:cs="Sylfaen"/>
          <w:noProof/>
          <w:sz w:val="24"/>
          <w:szCs w:val="24"/>
          <w:lang w:val="ka-GE"/>
        </w:rPr>
        <w:t>7. პროგრამის მე-2 მუხლის პირველი პუნქტის „ბ“ ქვეპუნქტით განსაზღვრული მოსარგებლეებისათვის მე-19 მუხლის მე-3 პუნქტით გათვალისწინებული ფარმაცევტული პროდუქტი სააგენტოს მიერ მიეწოდება პენიტენციური სამსახურის სამედიცინო დეპარტამენტს, საჭიროების შესაბამისად.</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sidRPr="00121A41">
        <w:rPr>
          <w:rFonts w:ascii="Sylfaen" w:hAnsi="Sylfaen" w:cs="Sylfaen"/>
          <w:noProof/>
          <w:sz w:val="24"/>
          <w:szCs w:val="24"/>
          <w:lang w:val="ka-GE"/>
        </w:rPr>
        <w:t xml:space="preserve">8. </w:t>
      </w:r>
      <w:r w:rsidRPr="00121A41">
        <w:rPr>
          <w:rFonts w:ascii="Sylfaen" w:eastAsia="Times New Roman" w:hAnsi="Sylfaen" w:cs="Sylfaen"/>
          <w:noProof/>
          <w:sz w:val="24"/>
          <w:szCs w:val="24"/>
          <w:lang w:val="ka-GE"/>
        </w:rPr>
        <w:t>ამ მუხლის მე-7 პუნქტით გათვალისწინებული ფარმაცევტული პროდუქტის მიწოდებას პროგრამის მე-2 მუხლის პირველი პუნქტის „ბ“ ქვეპუნქტით განსაზღვრული მოსარგებლეებისთვის უზრუნველყოფს პენიტენციური სამსახურის სამედიცინო დეპარტამენტი. ბენეფიციარებისთვის სერვისის მიწოდებისა და პაციენტზე ფარმაცევტული პროდუქტის გაცემის წესი/პირობები განისაზღვრება საქართველოს იუსტიციის მინისტრისა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(შემდგომში – მინისტრი) ერთობლივი ბრძანებით (აღნიშნული ბრძანების გამოცემამდე მოცემული საკითხი რეგულირდება საქართველოს სასჯელაღსრულებისა და პრობაციის მინისტრისა და საქართველოს შრომის, ჯანმრთელობისა და სოციალური დაცვის მინისტრის 2016 წლის 30 ნოემბრის</w:t>
      </w:r>
      <w:r w:rsidRPr="00121A41">
        <w:rPr>
          <w:rFonts w:ascii="Sylfaen" w:hAnsi="Sylfaen" w:cs="Sylfaen"/>
          <w:noProof/>
          <w:sz w:val="24"/>
          <w:szCs w:val="24"/>
          <w:lang w:val="ka-GE"/>
        </w:rPr>
        <w:t xml:space="preserve"> </w:t>
      </w:r>
      <w:r w:rsidRPr="00121A41">
        <w:rPr>
          <w:rFonts w:ascii="Sylfaen" w:eastAsia="Times New Roman" w:hAnsi="Sylfaen" w:cs="Sylfaen"/>
          <w:noProof/>
          <w:sz w:val="24"/>
          <w:szCs w:val="24"/>
          <w:lang w:val="ka-GE"/>
        </w:rPr>
        <w:t>№148/№01-47/ნ ერთობლივი ბრძანებით).</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9. </w:t>
      </w:r>
      <w:r>
        <w:rPr>
          <w:rFonts w:ascii="Sylfaen" w:eastAsia="Times New Roman" w:hAnsi="Sylfaen" w:cs="Sylfaen"/>
          <w:noProof/>
          <w:sz w:val="24"/>
          <w:szCs w:val="24"/>
          <w:lang w:eastAsia="x-none"/>
        </w:rPr>
        <w:t xml:space="preserve">იმ კომპონენტისთვის, რომლის ფარგლებშიც  მომსახურების/საქონლის შესყიდვა ხორციელდება „სახელმწიფო შესყიდვების შესახებ“ საქართველოს კანონის შესაბამისად, </w:t>
      </w:r>
      <w:r>
        <w:rPr>
          <w:rFonts w:ascii="Sylfaen" w:eastAsia="Times New Roman" w:hAnsi="Sylfaen" w:cs="Sylfaen"/>
          <w:noProof/>
          <w:sz w:val="24"/>
          <w:szCs w:val="24"/>
          <w:lang w:eastAsia="x-none"/>
        </w:rPr>
        <w:lastRenderedPageBreak/>
        <w:t>პროგრამის ადმინისტრირებისას, გამოიყენება ამ დადგენილებითა და შესაბამისი ხელშეკრულებით გათვალისწინებული სხვა დამატებითი პირობები (ასეთის არსებობის შემთხვევაში).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6. სამედიცინო ვაუჩერი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„ჯანმრთელობის დაცვის შესახებ“ საქართველოს კანონის მე-19 მუხლის გათვალისწინებით, სამედიცინო ვაუჩერი წარმოადგენს შესაბამისი პროგრამის მოსარგებლეებისათვის მომსახურების ანაზღაურების ფინანსურ ინსტრუმენტს.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სამედიცინო ვაუჩერის მოსარგებლეა ფიზიკური პირი (შემდგომში – ვაუჩერის მოსარგებლე).</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თავი II</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პროგრამის ადმინისტრირება</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7. პროგრამის ადმინისტრირებაში მონაწილე სახელმწიფო დაწესებულებები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პროგრამის ადმინისტრირებაში მონაწილე სახელმწიფო დაწესებულებებს წარმოადგენენ: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პროგრამის განმახორციელებელი დაწესებულება (შემდგომში – განმახორციელებელი);</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val="ka-GE"/>
        </w:rPr>
      </w:pPr>
      <w:r w:rsidRPr="00121A41">
        <w:rPr>
          <w:rFonts w:ascii="Sylfaen" w:eastAsia="Times New Roman" w:hAnsi="Sylfaen" w:cs="Sylfaen"/>
          <w:noProof/>
          <w:sz w:val="24"/>
          <w:szCs w:val="24"/>
          <w:lang w:val="ka-GE"/>
        </w:rPr>
        <w:t>ბ) სამინისტროს სახელმწიფო კონტროლს დაქვემდებარებული სსიპ – სამედიცინო და ფარმაცევტული საქმიანობის რეგულირების სააგენტო  (შემდგომში – რეგულირების სააგენტო).</w:t>
      </w:r>
      <w:r w:rsidRPr="00121A41">
        <w:rPr>
          <w:rFonts w:ascii="Sylfaen" w:hAnsi="Sylfaen" w:cs="Sylfaen"/>
          <w:i/>
          <w:iCs/>
          <w:noProof/>
          <w:sz w:val="20"/>
          <w:szCs w:val="20"/>
          <w:lang w:val="ka-GE"/>
        </w:rPr>
        <w:t xml:space="preserve">(5.11.2019 N524 </w:t>
      </w:r>
      <w:r w:rsidRPr="00121A41">
        <w:rPr>
          <w:rFonts w:ascii="Sylfaen" w:eastAsia="Times New Roman" w:hAnsi="Sylfaen" w:cs="Sylfaen"/>
          <w:i/>
          <w:iCs/>
          <w:noProof/>
          <w:sz w:val="20"/>
          <w:szCs w:val="20"/>
          <w:lang w:val="ka-GE"/>
        </w:rPr>
        <w:t>ამოქმედდეს 2019 წლის 1 ნოემბრიდან)</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8. ანგარიშგება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პროგრამის ფარგლებში, მომსახურების დაფინანსება ხორციელდება კანონმდებლობის და/ან მომსახურების/საქონლის მიმწოდებელთან, საჭიროებისამებრ, გაფორმებული ხელშეკრულების საფუძველზე, ხოლო სამედიცინო ვაუჩერის ფარგლებში გაწეული სამედიცინო მომსახურების/საქონლის ხარჯების დაფინანსება ხდება ვაუჩერული პროგრამის განხორციელების დადგენილი წესის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მიმწოდებლები განმახორციელებელს წარუდგენენ საანგარიშგებო დოკუმენტაციას. საანგარიშგებო დოკუმენტაციის ნუსხა, მისი წარდგენის წესი და ფორმა განსაზღვრულია პროგრამის მე-12 მუხლსა და პროგრამის პირობებში.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მიმწოდებელი ვალდებულია, შესაბამისი საანგარიშგებო დოკუმენტაცია წარადგინოს განმახორციელებელთან არაუგვიანეს შესრულებული სამუშაოს თვის მომდევნო თვის 10 რიცხვისა.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4. განმახორციელებელი უფლებამოსილია, ვადაგადაცილებით წარდგენილი დოკუმენტაცია განიხილოს შემდეგი თვის დოკუმენტაციასთან ერთად, დადგენილი წესით. ამასთან, ვადაგადაცილებით წარდგენილი დოკუმენტები არ განიხილება, თუ პროგრამით განსაზღვრული პირობებით, მათ შორის, ამ მუხლის მე-7 ან/და მე-8 </w:t>
      </w:r>
      <w:r>
        <w:rPr>
          <w:rFonts w:ascii="Sylfaen" w:eastAsia="Times New Roman" w:hAnsi="Sylfaen" w:cs="Sylfaen"/>
          <w:noProof/>
          <w:sz w:val="24"/>
          <w:szCs w:val="24"/>
          <w:lang w:eastAsia="x-none"/>
        </w:rPr>
        <w:lastRenderedPageBreak/>
        <w:t xml:space="preserve">პუნქტების გათვალისწინებით, გაწეული მომსახურების დასრულებიდან გასულია 3 საანგარიშგებო თვეზე მეტი. </w:t>
      </w:r>
      <w:r>
        <w:rPr>
          <w:rFonts w:ascii="Sylfaen" w:hAnsi="Sylfaen" w:cs="Sylfaen"/>
          <w:i/>
          <w:iCs/>
          <w:noProof/>
          <w:sz w:val="20"/>
          <w:szCs w:val="20"/>
          <w:lang w:eastAsia="x-none"/>
        </w:rPr>
        <w:t xml:space="preserve">(31.03.2017 N 166 </w:t>
      </w:r>
      <w:r>
        <w:rPr>
          <w:rFonts w:ascii="Sylfaen" w:eastAsia="Times New Roman" w:hAnsi="Sylfaen" w:cs="Sylfaen"/>
          <w:i/>
          <w:iCs/>
          <w:noProof/>
          <w:sz w:val="20"/>
          <w:szCs w:val="20"/>
          <w:lang w:eastAsia="x-none"/>
        </w:rPr>
        <w:t>ამოქმედდეს 2017 წლის 1 აპრილიდან)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5. </w:t>
      </w:r>
      <w:r>
        <w:rPr>
          <w:rFonts w:ascii="Sylfaen" w:eastAsia="Times New Roman" w:hAnsi="Sylfaen" w:cs="Sylfaen"/>
          <w:noProof/>
          <w:sz w:val="24"/>
          <w:szCs w:val="24"/>
          <w:lang w:eastAsia="x-none"/>
        </w:rPr>
        <w:t>იმ კომპონენტის შემთხვევაში, რომელიც ითვალისწინებს ინდივიდუალური მომსახურების გაწევას მოსარგებლეებისათვის, პროგრამის ფარგლებში გაწეული ხარჯები მიმწოდებელმა უნდა წარადგინოს თითოეულ მოსარგებლეზე გაწეული მომსახურების შესაბამისად, თუ პროგრამით სხვა რამ არ არის გათვალისწინებული. ასეთი კომპონენტის ფარგლებში გაწეული ხარჯები, რომლებიც არ იქნება დაკავშირებული კონკრეტული მოსარგებლის მომსახურებასთან, არ ანაზღაურდება ან ექვემდებარება უკან დაბრუნებას.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განმახორციელებელთან წარდგენილი დოკუმენტების ასლი (მათ შორის, განმახორციელებლის მიერ განსაზღვრული ელექტრონული ფორმითაც, ასეთის არსებობის შემთხვევაში) აუცილებლად უნდა ინახებოდეს მიმწოდებელთან, კანონმდებლობით დადგენილი ვადითა და წესით.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შესრულებულ მომსახურებად უნდა ჩაითვალოს იმავე საანგარიშო თვეში პაციენტისათვის გაწეული დასრულებული სამედიცინო მომსახურების მოცულობა და ღირებულება.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8. პროგრამის მე-19 მუხლის მე-2 პუნქტით გათვალისწინებული დიაგნოსტიკის კომპონენტის ფარგლებში, დასრულებულ სამედიცინო მომსახურებად ჩაითვლება, როგორც ამ მუხლის მე-7 პუნქტით გათვალისწინებული ან ცალკეული ქვეკომპონენტის (დიაგნოსტიკა მკურნალობაში ჩართვის მიზნით ან/და  მკურნალობის პროცესის მონიტორინგის კვლევები) ფარგლებში პაციენტისათვის გაწეული დასრულებული სამედიცინო მომსახურების მოცულობა, ასევე ერთსა და იმავე მიმწოდებელთან ორივე ქვეკომპონენტის ფარგლებში პაციენტისათვის გაწეული დასრულებული სამედიცინო მომსახურების ერთიანი მოცულობა. </w:t>
      </w:r>
      <w:r>
        <w:rPr>
          <w:rFonts w:ascii="Sylfaen" w:hAnsi="Sylfaen" w:cs="Sylfaen"/>
          <w:i/>
          <w:iCs/>
          <w:noProof/>
          <w:sz w:val="20"/>
          <w:szCs w:val="20"/>
          <w:lang w:eastAsia="x-none"/>
        </w:rPr>
        <w:t xml:space="preserve">(31.03.2017 N 166 </w:t>
      </w:r>
      <w:r>
        <w:rPr>
          <w:rFonts w:ascii="Sylfaen" w:eastAsia="Times New Roman" w:hAnsi="Sylfaen" w:cs="Sylfaen"/>
          <w:i/>
          <w:iCs/>
          <w:noProof/>
          <w:sz w:val="20"/>
          <w:szCs w:val="20"/>
          <w:lang w:eastAsia="x-none"/>
        </w:rPr>
        <w:t>ამოქმედდეს 2017 წლის 1 აპრილიდან)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9. </w:t>
      </w:r>
      <w:r>
        <w:rPr>
          <w:rFonts w:ascii="Sylfaen" w:eastAsia="Times New Roman" w:hAnsi="Sylfaen" w:cs="Sylfaen"/>
          <w:noProof/>
          <w:sz w:val="24"/>
          <w:szCs w:val="24"/>
          <w:lang w:eastAsia="x-none"/>
        </w:rPr>
        <w:t xml:space="preserve">ამ მუხლის მე-8 პუნქტი ვრცელდება პროგრამის მე-19 მუხლის მე-2 პუნქტით გათვალისწინებული დიაგნოსტიკის კომპონენტის ფარგლებში 2017 წლის 1 იანვრიდან დამდგარ შემთხვევებზე, ასევე იმავე კომპონენტის ფარგლებში 2017 წლის 1 იანვრის მდგომარეობით მიმდინარე შემთხვევებზე. </w:t>
      </w:r>
      <w:r>
        <w:rPr>
          <w:rFonts w:ascii="Sylfaen" w:hAnsi="Sylfaen" w:cs="Sylfaen"/>
          <w:i/>
          <w:iCs/>
          <w:noProof/>
          <w:sz w:val="20"/>
          <w:szCs w:val="20"/>
          <w:lang w:eastAsia="x-none"/>
        </w:rPr>
        <w:t xml:space="preserve">(31.03.2017 N 166 </w:t>
      </w:r>
      <w:r>
        <w:rPr>
          <w:rFonts w:ascii="Sylfaen" w:eastAsia="Times New Roman" w:hAnsi="Sylfaen" w:cs="Sylfaen"/>
          <w:i/>
          <w:iCs/>
          <w:noProof/>
          <w:sz w:val="20"/>
          <w:szCs w:val="20"/>
          <w:lang w:eastAsia="x-none"/>
        </w:rPr>
        <w:t>ამოქმედდეს 2017 წლის 1 აპრილიდან)</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9. პროგრამის ზედამხედველობა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1.</w:t>
      </w:r>
      <w:r>
        <w:rPr>
          <w:rFonts w:ascii="Sylfaen" w:eastAsia="Times New Roman" w:hAnsi="Sylfaen" w:cs="Sylfaen"/>
          <w:noProof/>
          <w:sz w:val="24"/>
          <w:szCs w:val="24"/>
          <w:lang w:eastAsia="x-none"/>
        </w:rPr>
        <w:t>პროგრამის ზედამხედველობა მოიცავს პროგრამის განხორციელებაზე ზედამხედველობას, პროგრამით განსაზღვრული ღონისძიებების ეფექტიანი შესრულების მიზნით.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პროგრამის ზედამხედველობას ახორციელებს პროგრამის განმახორციელებელი და რეგულირების სააგენტო, დადგენილი უფლებამოსილების ფარგლებში.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hAnsi="Sylfaen" w:cs="Sylfaen"/>
          <w:noProof/>
          <w:sz w:val="24"/>
          <w:szCs w:val="24"/>
          <w:lang w:val="en-US"/>
        </w:rPr>
        <w:t xml:space="preserve">3. </w:t>
      </w:r>
      <w:r>
        <w:rPr>
          <w:rFonts w:ascii="Sylfaen" w:eastAsia="Times New Roman" w:hAnsi="Sylfaen" w:cs="Sylfaen"/>
          <w:noProof/>
          <w:sz w:val="24"/>
          <w:szCs w:val="24"/>
          <w:lang w:val="en-US"/>
        </w:rPr>
        <w:t xml:space="preserve">პროგრამის ზედამხედველობისთვის გამოყენებული წესები, ფორმები და მათი შევსების ინსტრუქცია, რომელიც გამოყენებულ უნდა იქნეს პროგრამის განმახორციელებლის მიერ, საკუთარი კომპეტენციის ფარგლებში, მტკიცდება პროგრამის განმახორციელებლის მიერ, სამინისტროსთან  შეთანხმებით. </w:t>
      </w:r>
      <w:r>
        <w:rPr>
          <w:rFonts w:ascii="Sylfaen" w:hAnsi="Sylfaen" w:cs="Sylfaen"/>
          <w:i/>
          <w:iCs/>
          <w:noProof/>
          <w:sz w:val="20"/>
          <w:szCs w:val="20"/>
          <w:lang w:val="en-US"/>
        </w:rPr>
        <w:t xml:space="preserve">(4.09.2020 N557 </w:t>
      </w:r>
      <w:r>
        <w:rPr>
          <w:rFonts w:ascii="Sylfaen" w:eastAsia="Times New Roman" w:hAnsi="Sylfaen" w:cs="Sylfaen"/>
          <w:i/>
          <w:iCs/>
          <w:noProof/>
          <w:sz w:val="20"/>
          <w:szCs w:val="20"/>
          <w:lang w:val="en-US"/>
        </w:rPr>
        <w:t>გავრცელდეს 2020 წლის 1 სექტემბრიდან წარმოშობილ ურთიერთობებზე)</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4. </w:t>
      </w:r>
      <w:r>
        <w:rPr>
          <w:rFonts w:ascii="Sylfaen" w:eastAsia="Times New Roman" w:hAnsi="Sylfaen" w:cs="Sylfaen"/>
          <w:noProof/>
          <w:sz w:val="24"/>
          <w:szCs w:val="24"/>
          <w:lang w:eastAsia="x-none"/>
        </w:rPr>
        <w:t>პროგრამის ზედამხედველობა, გარდა მე-19 მუხლის პირველი პუნქტისა და მე-19 მუხლის მე-2 პუნქტის „ა.ბ“ ქვეპუნქტისა, ხორციელდება გეგმურ ამბულატორიულ შემთხვევათა ზედამხედველობის წესის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გეგმურ ამბულატორიულ შემთხვევათა ზედამხედველობა შედგება შემდეგი ეტაპებისგან: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პირის მოსარგებლედ ცნობა/რეგისტრაცია;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მონიტორინგი;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ანგარიშის წარდგენა;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საანგარიშგებო დოკუმენტაციის ინსპექტირება;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შესრულებული სამუშაოს ანაზღაურება ან ანაზღაურებაზე უარი;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პროგრამით განსაზღვრული პირობების შესრულების კონტროლი (შემდგომში – კონტროლი);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რევიზია – მიმწოდებლის მიერ სამედიცინო მომსახურების გაწევისას,  ამავე დადგენილების მე-18 მუხლის მე-3 პუნქტის „ა“, „ბ“, „გ“, „ე“ და „ვ“ ქვეპუნქტებით განსაზღვრული ვალდებულებების შესრულების კონტროლი  (შემდგომში – რევიზია).</w:t>
      </w: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hAnsi="Sylfaen" w:cs="Sylfaen"/>
          <w:noProof/>
          <w:sz w:val="24"/>
          <w:szCs w:val="24"/>
          <w:lang w:val="en-US"/>
        </w:rPr>
        <w:t xml:space="preserve">6. </w:t>
      </w:r>
      <w:r>
        <w:rPr>
          <w:rFonts w:ascii="Sylfaen" w:eastAsia="Times New Roman" w:hAnsi="Sylfaen" w:cs="Sylfaen"/>
          <w:noProof/>
          <w:sz w:val="24"/>
          <w:szCs w:val="24"/>
          <w:lang w:val="en-US"/>
        </w:rPr>
        <w:t>ამ მუხლის მე-5 პუნქტის „ა“, „ბ“, „გ“, „დ“ და „ე“ ქვეპუნქტებით გათვალისწინებული ზედამხედველობის ეტაპებს ახორციელებს სააგენტო, ხოლო „ვ“ და „ზ“ ქვეპუნქტებით გათვალისწინებული ზედამხედველობის ეტაპებს – რეგულირების სააგენტო.</w:t>
      </w:r>
      <w:r>
        <w:rPr>
          <w:rFonts w:ascii="Sylfaen" w:hAnsi="Sylfaen" w:cs="Sylfaen"/>
          <w:i/>
          <w:iCs/>
          <w:noProof/>
          <w:sz w:val="20"/>
          <w:szCs w:val="20"/>
          <w:lang w:val="en-US"/>
        </w:rPr>
        <w:t xml:space="preserve">(5.11.2019 N524 </w:t>
      </w:r>
      <w:r>
        <w:rPr>
          <w:rFonts w:ascii="Sylfaen" w:eastAsia="Times New Roman" w:hAnsi="Sylfaen" w:cs="Sylfaen"/>
          <w:i/>
          <w:iCs/>
          <w:noProof/>
          <w:sz w:val="20"/>
          <w:szCs w:val="20"/>
          <w:lang w:val="en-US"/>
        </w:rPr>
        <w:t>ამოქმედდეს 2019 წლის 1 ნოემბრიდან)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7. </w:t>
      </w:r>
      <w:r>
        <w:rPr>
          <w:rFonts w:ascii="Sylfaen" w:eastAsia="Times New Roman" w:hAnsi="Sylfaen" w:cs="Sylfaen"/>
          <w:noProof/>
          <w:sz w:val="24"/>
          <w:szCs w:val="24"/>
          <w:lang w:eastAsia="x-none"/>
        </w:rPr>
        <w:t>გეგმური ამბულატორიის შემთხვევაში, ანგარიშგებისას მიმწოდებლის მიერ წარდგენილი უნდა იყოს მხოლოდ დადგენილი ფორმის შემთხვევათა რეესტრი და ხარჯის დამადასტურებელი დოკუმენტი.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hAnsi="Sylfaen" w:cs="Sylfaen"/>
          <w:noProof/>
          <w:sz w:val="24"/>
          <w:szCs w:val="24"/>
          <w:lang w:val="en-US"/>
        </w:rPr>
        <w:t xml:space="preserve">8. </w:t>
      </w:r>
      <w:r>
        <w:rPr>
          <w:rFonts w:ascii="Sylfaen" w:eastAsia="Times New Roman" w:hAnsi="Sylfaen" w:cs="Sylfaen"/>
          <w:noProof/>
          <w:sz w:val="24"/>
          <w:szCs w:val="24"/>
          <w:lang w:val="en-US"/>
        </w:rPr>
        <w:t>პროგრამის ზედამხედველობა პენიტენციურ დაწესებულებებზე ვრცელდება იმ მოცულობით, რომელიც აუცილებელია ფარმაცევტული პროდუქტის რაციონალური გამოყენების/ხარჯვისა და სამედიცინო მომსახურების ხარისხის შეფასებისთვის.</w:t>
      </w:r>
      <w:r>
        <w:rPr>
          <w:rFonts w:ascii="Sylfaen" w:hAnsi="Sylfaen" w:cs="Sylfaen"/>
          <w:i/>
          <w:iCs/>
          <w:noProof/>
          <w:sz w:val="20"/>
          <w:szCs w:val="20"/>
          <w:lang w:val="ka-GE" w:eastAsia="ka-GE"/>
        </w:rPr>
        <w:t>(24.08.2018 N438)</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10. პირის მოსარგებლედ ცნობა/რეგისტრაცია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პირის მოსარგებლედ ცნობა/პაციენტთა რეგისტრაცია ხორციელდება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№2 დანართის შესაბამისად.</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11. მონიტორინგი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მონიტორინგი ხორციელდება სააგენტოს მიერ, შერჩევის პრინციპით.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2.მონიტორინგის განხორციელებისას ხდება მიმწოდებელთან სააგენტოს უფლებამოსილი პირის ვიზიტი და ელექტრონულ პროგრამაში ასახული ინფორმაციის გადამოწმება, მიმწოდებლისაგან მომსახურებასთან დაკავშირებული ინფორმაციისა და დოკუმენტაციის მოთხოვნა, საჭიროებისამებრ, პაციენტთან, მის ოჯახის წევრებსა და შემთხვევასთან დაკავშირებულ სხვა პირებთან გასაუბრება.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საჭიროების შემთხვევაში, შესაძლებელია, მიმწოდებელთან განხორციელდეს განმეორებითი ვიზიტი.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4. თუ მონიტორინგის შედეგად დადგინდა, რომ მოსარგებლის საიდენტიფიკაციო მონაცემები ან შემთხვევის შესახებ ინფორმაცია არ ემთხვევა ელექტრონულ პროგრამაში ასახულ შესაბამის ინფორმაციას (სააგენტოს მიერ განსაზღვრული მონიტორინგის წესის გათვალისწინებით), ასეთი შემთხვევები ანაზღაურებას არ ექვემდებარება.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ამ მუხლის მე-4 პუნქტით გათვალისწინებულ შემთხვევებში, მონიტორინგის განმახორციელებელი ადგენს ოქმს 2 ეგზემპლარად, რომლის ფორმაც განისაზღვრება სააგენტოს მიერ.  ოქმს ხელს აწერენ ოქმის შემდგენი და მიმწოდებლის წარმომადგენელი. იმ შემთხვევაში, თუ მიმწოდებლის წარმომადგენელი უარს აცხადებს ოქმის ხელმოწერაზე, ოქმში უნდა გაკეთდეს შესაბამისი შენიშვნა. ოქმის ერთი ეგზემპლარი ეძლევა მიმწოდებელს, ხოლო მე-2 ეგზემპლარი რჩება სააგენტოში.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12. ანგარიშის წარდგენა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დადგენილი ფორმითა და ვადებში, მიმწოდებელი უზრუნველყოფს სააგენტოში საანგარიშგებო დოკუმენტაციის წარდგენას, ნაბეჭდი და ელექტრონული სახით.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საანგარიშგებო დოკუმენტაციის ნუსხა მოიცავს შემდეგ ინფორმაციას: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შემთხვევათა რეესტრი – გაწეული სამედიცინო მომსახურების თვიური ჯამური ანგარიში (დადგენილი ფორმის შესაბამისად), რომელიც მოიცავს: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 მოსარგებლის სახელს, გვარს, პირად ნომერს და დაბადების თარიღს;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 დიაგნოზსა და ჩატარებულ დიაგნოსტიკურ კვლევებს;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ა.გ) თითოეული შემთხვევის დეტალურ კალკულაციას – საჭიროების შემთხვევაში;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სააგენტოს  მიერ დადგენილი ფორმის ხარჯის დამადასტურებელ დოკუმენტს (შემდგომში – ხარჯის დამადასტურებელი დოკუმენტი).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საანგარიშგებო დოკუმენტაციის ჩაბარებისას ხდება აღნიშნული დოკუმენტაციის პირველადი შემოწმება და მისი დადარება საანგარიშგებო დოკუმენტაციის ნუსხასთან, რის საფუძველზეც, შედგება მიღება-ჩაბარების აქტი ორმხრივი ხელმოწერით. წარდგენილი დოკუმენტაციის შეუსაბამობის აღმოჩენისას, საანგარიშგებო დოკუმენტაცია ითვლება არასრულყოფილად და არ ხდება მისი მიღება. მიმწოდებელს ეძლევა 2 სამუშაო დღე აღმოჩენილი ხარვეზების აღმოსაფხვრელად და პაკეტის ხელახლა წარსადგენად.</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13. საანგარიშგებო დოკუმენტაციის ინსპექტირება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საანგარიშგებო დოკუმენტაციის ინსპექტირებისას ხდება: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მოსარგებლის საიდენტიფიკაციო მონაცემების დადარება შემთხვევათა რეესტრთან;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შემთხვევათა რეესტრსა და ხარჯის დამადასტურებელ დოკუმენტში ჯამური ფინანსური მონაცემების სისწორის გადამოწმება;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წარდგენილი დოკუმენტაციის შედარება მიმწოდებლის მიერ ელექტრონულ სისტემაში დაფიქსირებულ მონაცემებსა და მონიტორინგის შედეგებთან (ასეთის არსებობის შემთხვევაში).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lastRenderedPageBreak/>
        <w:t>2. საანგარიშგებო დოკუმენტაციის ინსპექტირების ვადაა საანგარიშგებო დოკუმენტაციის წარდგენიდან არა უმეტეს 45 სამუშაო დღისა.</w:t>
      </w:r>
      <w:r>
        <w:rPr>
          <w:rFonts w:ascii="Sylfaen" w:hAnsi="Sylfaen" w:cs="Sylfaen"/>
          <w:i/>
          <w:iCs/>
          <w:noProof/>
          <w:sz w:val="20"/>
          <w:szCs w:val="20"/>
          <w:lang w:eastAsia="x-none"/>
        </w:rPr>
        <w:t>(30.12.2016 N633)</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14. შესრულებული სამუშაოს ანაზღაურება ან ანაზღაურებაზე უარი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საანგარიშგებო დოკუმენტაციის ინსპექტირების შედეგად წარდგენილი შემთხვევები შეიძლება კლასიფიცირდეს 2  ჯგუფად: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ასანაზღაურებელი შემთხვევა;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შემთხვევა, რომელიც არ ექვემდებარება ანაზღაურებას.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ანაზღაურებას არ ექვემდებარება შემთხვევები, როდესაც:</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წარდგენილი შემთხვევის მონაცემები არ ემთხვევა  სააგენტოს მიერ ზედამხედველობის ნებისმიერ ეტაპზე დადგენილ ფაქტებს, მათ შორის: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 თუ ელექტრონულ პროგრამაში ასახული მონაცემები არ ემთხვევა საანგარიშგებო დოკუმენტაციაში არსებულ მონაცემებს;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 პიროვნების საიდენტიფიკაციო მონაცემები ელექტრონულ პროგრამასა და წარდგენილ დოკუმენტაციაში ერთმანეთს არ ემთხვევა;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პიროვნების პირადი საიდენტიფიკაციო მონაცემები არ ემთხვევა საქართველოს იუსტიციის სამინისტროს მმართველობის სფეროში მოქმედი სსიპ – სახელმწიფო სერვისების განვითარების სააგენტოს  მონაცემებს;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წარდგენილი სამედიცინო დოკუმენტაციის ინსპექტირების შედეგად, სააგენტო მიიჩნევს, რომ მიწოდებული ინფორმაცია არ ემთხვევა ელექტრონულ პროგრამაში არსებულ ინფორმაციას და/ან არ აკმაყოფილებს პროგრამით განსაზღვრულ სამედიცინო მომსახურების პირობებს;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საანგარიშგებო დოკუმენტაცია არ არის შევსებული დადგენილი წესის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ადგილი აქვს დეტალურ კალკულაციაში (ასეთის არსებობის შემთხვევაში) წარდგენილი ფინანსური ინფორმაციის შეუსაბამობას მოთხოვნილ ჯამურ თანხასთან ან ჩატარებული მომსახურების მოცულობასთან.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შემთხვევების კლასიფიცირება (შემთხვევა ასანაზღაურებელია, არ ექვემდებარება ანაზღაურებას)  ხორციელდება სააგენტოს მიერ, თანხის ანაზღაურებამდე ზედამხედველობის ნებისმიერ ეტაპზე. ამასთან: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ხარვეზით წარდგენილი შემთხვევები მიმწოდებელს ელექტრონულად ეგზავნება მთლიან შესრულებასთან ერთად. ხარვეზის აღმოსაფხვრელად და საჭიროების შემთხვევაში, ნაბეჭდი სახით დოკუმენტაციის განმეორებით წარსადგენად მიმწოდებელს ეძლევა 5 სამუშაო დღე. დადგენილ ვადაში ხარვეზის აღმოფხვრის შემთხვევაში, შემთხვევები განიხილება, როგორც ანაზღაურებას დაქვემდებარებული, ხოლო მითითებულ ვადაში ხარვეზის აღმოუფხვრელობისას, შემთხვევა არ ანაზღაურდება;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შემთხვევებზე, რომლებიც ექვემდებარება ანაზღაურებას, მიმწოდებელსა და სააგენტოს შორის ფორმდება მიღება-ჩაბარების აქტი, 2 ეგზემპლარად, რომელთაგან ერთი ეძლევა მიმწოდებელს, ხოლო მეორე  რჩება სააგენტოში;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გ) შემთხვევებზე, რომლებიც არ ექვემდებარება ანაზღაურებას, ფორმდება სააგენტოს მიერ დადგენილი ფორმის ოქმი, რომლის ერთი ეგზემპლარი ეძლევა მიმწოდებელს, ხოლო მეორე  რჩება სააგენტოში.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მიმწოდებელთან საბოლოო ანგარიშსწორება მოხდება საანგარიშგებო დოკუმენტაციის ინსპექტირების დასრულებიდან 10 სამუშაო დღის ვადაში.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მიმწოდებელი ვალდებულია,  დიაგნოსტიკის  კომპონენტის ფარგლებში  პირის  ჩართვის შესახებ გააკეთოს შეტყობინება მიმართვიდან არაუგვიანეს 48 საათში, სააგენტოს მიერ განსაზღვრული ელექტრონული პროგრამის საშუალებით. თუ მოსარგებლის დიაგნოსტიკის  კომპონენტის ფარგლებში პირის ჩართვის შესახებ შეტყობინება გაკეთებულია მომსახურების დაწყებიდან 48 საათის შემდეგ, დაწესებულებას მომსახურება აუნაზღაურდება შეტყობინების დღიდან, ჩატარებული კვლევების ფაქტობრივი ხარჯის მიხედვით.</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val="en-US"/>
        </w:rPr>
      </w:pPr>
      <w:r>
        <w:rPr>
          <w:rFonts w:ascii="Sylfaen" w:eastAsia="Times New Roman" w:hAnsi="Sylfaen" w:cs="Sylfaen"/>
          <w:b/>
          <w:bCs/>
          <w:noProof/>
          <w:sz w:val="24"/>
          <w:szCs w:val="24"/>
          <w:lang w:val="en-US"/>
        </w:rPr>
        <w:t xml:space="preserve">მუხლი 15. პროგრამით განსაზღვრული პირობების შესრულების კონტროლი </w:t>
      </w:r>
      <w:r>
        <w:rPr>
          <w:rFonts w:ascii="Sylfaen" w:hAnsi="Sylfaen" w:cs="Sylfaen"/>
          <w:i/>
          <w:iCs/>
          <w:noProof/>
          <w:sz w:val="20"/>
          <w:szCs w:val="20"/>
          <w:lang w:val="en-US"/>
        </w:rPr>
        <w:t xml:space="preserve">(5.11.2019 N524 </w:t>
      </w:r>
      <w:r>
        <w:rPr>
          <w:rFonts w:ascii="Sylfaen" w:eastAsia="Times New Roman" w:hAnsi="Sylfaen" w:cs="Sylfaen"/>
          <w:i/>
          <w:iCs/>
          <w:noProof/>
          <w:sz w:val="20"/>
          <w:szCs w:val="20"/>
          <w:lang w:val="en-US"/>
        </w:rPr>
        <w:t>ამოქმედდეს 2019 წლის 1 ნოემბრიდან)</w:t>
      </w: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კონტროლი მოიცავს:</w:t>
      </w: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 პროგრამის ფარგლებში, მიმწოდებლის ვალდებულების შესრულების დამადასტურებელი დოკუმენტაციის არსებობის შემოწმებას;</w:t>
      </w: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 პროგრამის ფარგლებში, მიმწოდებლის ვალდებულების შესრულების თაობაზე სააგენტოს მიერ მიღებული ელექტრონული და/ან მატერიალური ინფორმაციის შედარებას ურთიერთსა და მიმწოდებელთან არსებულ დოკუმენტაციასთან.</w:t>
      </w: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2. კონტროლი ხორციელდება გეგმური და არაგეგმური შემოწმების გზით. ამასთან, კონტროლის განხორციელების ვადა არ უნდა აღემატებოდეს შემთხვევის დასრულებიდან 5 (ხუთი) კალენდარულ წელს.</w:t>
      </w: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3. კონტროლი შესაძლებელია, განხორციელდეს შერჩევითი შემოწმების გზით რეგულირების სააგენტოს მიერ, ზედამხედველობის ნებისმიერ ეტაპზე.</w:t>
      </w: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4. კონტროლის განხორციელებისას ხდება მიმწოდებელთან არსებული სამედიცინო, ფინანსური დოკუმენტაციისა და ელექტრონულ პროგრამაში მიმწოდებლის მიერ დაფიქსირებული ინფორმაციის გადამოწმება. რეგულირების სააგენტო უფლებამოსილია, მოითხოვოს მიმწოდებლისაგან მომსახურებასთან დაკავშირებული ნებისმიერი ინფორმაცია და დოკუმენტაცია, ასევე ახსნა-განმარტებები, საჭიროებისამებრ, განახორციელოს პაციენტთან, მის ოჯახის წევრებსა და სამედიცინო პერსონალთან გასაუბრება.</w:t>
      </w: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5. კონტროლის განხორციელებისას რეგულირების სააგენტოს უფლებამოსილი წარმომადგენლის მიერ დგება კონტროლის აქტი, რეგულირების სააგენტოს მიერ დადგენილი ფორმის შესაბამისად, რომელსაც შემოწმების დასრულებისას ხელს აწერენ აქტის შემდგენელი და მიმწოდებლის წარმომადგენელი. კონტროლის აქტის შესაბამისად, მიმწოდებელს შეიძლება დაეკისროს ანაზღაურებული თანხის სახელმწიფო ბიუჯეტში დაბრუნება ან/და დამატებითი ფინანსური ჯარიმის გადახდა. იმ შემთხვევაში, თუ </w:t>
      </w:r>
      <w:r>
        <w:rPr>
          <w:rFonts w:ascii="Sylfaen" w:eastAsia="Times New Roman" w:hAnsi="Sylfaen" w:cs="Sylfaen"/>
          <w:noProof/>
          <w:sz w:val="24"/>
          <w:szCs w:val="24"/>
          <w:lang w:val="en-US"/>
        </w:rPr>
        <w:lastRenderedPageBreak/>
        <w:t>მიმწოდებლის წარმომადგენელი უარს აცხადებს აქტის ხელმოწერაზე, აქტში უნდა გაკეთდეს შესაბამისი შენიშვნა.</w:t>
      </w: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6. კონტროლის აქტი უნდა აკმაყოფილებდეს საქართველოს ზოგადი ადმინისტრაციული კოდექსით ადმინისტრაციულ-სამართლებრივი აქტისათვის დადგენილ მოთხოვნებს. კონტროლის შედეგების თაობაზე გამოცემული ადმინისტრაციულ-სამართლებრივი აქტის აღსრულებისათვის საჭირო პროცედურებს უზრუნველყოფს რეგულირების სააგენტო.</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16. შესრულებული სამუშაოს რევიზია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რევიზიას ახორციელებს რეგულირების სააგენტო გეგმური და არაგეგმური ფორმით.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რევიზია ითვალისწინებს მიმწოდებელ დაწესებულებაში პროგრამული შემთხვევის სამედიცინო დოკუმენტაციის შემოწმებას. რევიზია წარმოებს შერჩევითად ან/და საჭიროებისამებრ. რევიზიის შერჩევითი პრინციპით განხორციელების წესი და პირობები განისაზღვრება რეგულირების სააგენტოს ადმინისტრაციულ-სამართლებრივი აქტით, სამინისტროსთან შეთანხმებით. რეგულირების სააგენტოს სარევიზიო ჯგუფი მიმწოდებლისგან ითხოვს საჭირო დოკუმენტაციას და ახორციელებს მის დეტალურ შემოწმებას. რევიზიისთვის საჭირო დოკუმენტაციას ასევე ითხოვს პროგრამის განმახორციელებლისგანაც. მიმწოდებელი დაწესებულება და სააგენტო ვალდებულნი არიან, სარევიზიო ჯგუფს მოთხოვნისთანავე წარუდგინონ ყველა საჭირო დოკუმენტაცია.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გეგმური რევიზია ტარდება ანაზღაურებული შემთხვევების დასრულებიდან 5 წლის განმავლობაში, რომლის ფარგლებშიც, რეგულირების სააგენტოს მიერ ადგილზე წარმოებს რევიზია წინასწარ დადგენილი გეგმა-გრაფიკის მიხედვით.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არაგეგმური რევიზია ხორციელდება სამინისტროს, სააგენტოს ან  ობიექტური გარემოების არსებობისას, სხვა დაინტერესებული პირის მოთხოვნის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hAnsi="Sylfaen" w:cs="Sylfaen"/>
          <w:noProof/>
          <w:sz w:val="24"/>
          <w:szCs w:val="24"/>
          <w:lang w:val="en-US"/>
        </w:rPr>
        <w:t xml:space="preserve">5. </w:t>
      </w:r>
      <w:r>
        <w:rPr>
          <w:rFonts w:ascii="Sylfaen" w:eastAsia="Times New Roman" w:hAnsi="Sylfaen" w:cs="Sylfaen"/>
          <w:noProof/>
          <w:sz w:val="24"/>
          <w:szCs w:val="24"/>
          <w:lang w:val="en-US"/>
        </w:rPr>
        <w:t>რევიზიისას, შესაძლებელია, გამოყენებულ იქნეს მინისტრის სამართლებრივი აქტით დამტკიცებული კლინიკური პრაქტიკის ეროვნული რეკომენდაციები (გაიდლაინები) და დაავადებათა მართვის სახელმწიფო სტანდარტები (პროტოკოლები) (ასეთის არსებობის შემთხვევაში) და რეცენზენტთა დასკვნები.</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6. </w:t>
      </w:r>
      <w:r>
        <w:rPr>
          <w:rFonts w:ascii="Sylfaen" w:eastAsia="Times New Roman" w:hAnsi="Sylfaen" w:cs="Sylfaen"/>
          <w:noProof/>
          <w:sz w:val="24"/>
          <w:szCs w:val="24"/>
          <w:lang w:eastAsia="x-none"/>
        </w:rPr>
        <w:t>რევიზიის დასრულების შემდეგ დგება აქტი, რომელსაც ხელს აწერენ სარევიზიო ჯგუფის წევრები და მიმწოდებელი მხარის პასუხისმგებელი პირები. აღმოჩენილი დარღვევების შემთხვევაში, აქტის საფუძველზე, მიმწოდებელს დაეკისრება ანაზღაურებული თანხის სახელმწიფო ბიუჯეტში დაბრუნება ან/და დამატებითი ფინანსური ჯარიმის გადახდა. იმ შემთხვევაში, თუ მიმწოდებელი მხარის წარმომადგენელი უარს აცხადებს აქტის ხელმოწერაზე, აქტში უნდა გაკეთდეს შესაბამისი შენიშვნა.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7. რევიზიის აქტი უნდა აკმაყოფილებდეს საქართველოს ზოგადი ადმინისტრაციული კოდექსით ადმინისტრაციულ-სამართლებრივი აქტისათვის გათვალისწინებულ რეკვიზიტებს. რევიზიის შედეგების თაობაზე გამოცემული </w:t>
      </w:r>
      <w:r>
        <w:rPr>
          <w:rFonts w:ascii="Sylfaen" w:eastAsia="Times New Roman" w:hAnsi="Sylfaen" w:cs="Sylfaen"/>
          <w:noProof/>
          <w:sz w:val="24"/>
          <w:szCs w:val="24"/>
          <w:lang w:eastAsia="x-none"/>
        </w:rPr>
        <w:lastRenderedPageBreak/>
        <w:t>ადმინისტრაციულ-სამართლებრივი აქტის აღსრულებისათვის საჭირო პროცედურებს უზრუნველყოფს რეგულირების სააგენტო.</w:t>
      </w: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eastAsia="Times New Roman" w:hAnsi="Sylfaen" w:cs="Sylfaen"/>
          <w:noProof/>
          <w:sz w:val="24"/>
          <w:szCs w:val="24"/>
          <w:lang w:eastAsia="x-none"/>
        </w:rPr>
        <w:t xml:space="preserve">8.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(5.11.2019 N524 </w:t>
      </w:r>
      <w:r>
        <w:rPr>
          <w:rFonts w:ascii="Sylfaen" w:eastAsia="Times New Roman" w:hAnsi="Sylfaen" w:cs="Sylfaen"/>
          <w:i/>
          <w:iCs/>
          <w:noProof/>
          <w:sz w:val="20"/>
          <w:szCs w:val="20"/>
          <w:lang w:val="en-US"/>
        </w:rPr>
        <w:t>ამოქმედდეს 2019 წლის 1 ნოემბრიდან)</w:t>
      </w: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hAnsi="Sylfaen" w:cs="Sylfaen"/>
          <w:noProof/>
          <w:sz w:val="24"/>
          <w:szCs w:val="24"/>
          <w:lang w:eastAsia="x-none"/>
        </w:rPr>
        <w:t xml:space="preserve">9.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(5.11.2019 N524 </w:t>
      </w:r>
      <w:r>
        <w:rPr>
          <w:rFonts w:ascii="Sylfaen" w:eastAsia="Times New Roman" w:hAnsi="Sylfaen" w:cs="Sylfaen"/>
          <w:i/>
          <w:iCs/>
          <w:noProof/>
          <w:sz w:val="20"/>
          <w:szCs w:val="20"/>
          <w:lang w:val="en-US"/>
        </w:rPr>
        <w:t>ამოქმედდეს 2019 წლის 1 ნოემბრიდან)</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17. საჯარიმო სანქციები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ზედამხედველობის ნებისმიერ ეტაპზე გამოვლენილი დარღვევებისას, გამოყენებული იქნება სხვადასხვა ტიპის საჯარიმო სანქციები: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შემთხვევის სრულ ანაზღაურებაზე უარი;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უკვე ანაზღაურებული შემთხვევისას, თანხის უკან დაბრუნება;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დამატებითი ფინანსური ჯარიმა.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შემთხვევის სრულ ანაზღაურებაზე უარი განისაზღვრება პროგრამის მე-14 მუხლის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hAnsi="Sylfaen" w:cs="Sylfaen"/>
          <w:noProof/>
          <w:sz w:val="24"/>
          <w:szCs w:val="24"/>
          <w:lang w:val="en-US"/>
        </w:rPr>
        <w:t xml:space="preserve">3. </w:t>
      </w:r>
      <w:r>
        <w:rPr>
          <w:rFonts w:ascii="Sylfaen" w:eastAsia="Times New Roman" w:hAnsi="Sylfaen" w:cs="Sylfaen"/>
          <w:noProof/>
          <w:sz w:val="24"/>
          <w:szCs w:val="24"/>
          <w:lang w:val="en-US"/>
        </w:rPr>
        <w:t>ამ მუხლის მიზნებისათვის, შემთხვევად განიხილება ერთი სამედიცინო დაწესებულების ფარგლებში ერთი პაციენტისათვის დიაგნოსტიკურ ჯგუფზე</w:t>
      </w:r>
      <w:r>
        <w:rPr>
          <w:rFonts w:ascii="Sylfaen" w:hAnsi="Sylfaen" w:cs="Sylfaen"/>
          <w:noProof/>
          <w:sz w:val="24"/>
          <w:szCs w:val="24"/>
          <w:lang w:val="en-US"/>
        </w:rPr>
        <w:t xml:space="preserve"> (</w:t>
      </w:r>
      <w:r>
        <w:rPr>
          <w:rFonts w:ascii="Sylfaen" w:eastAsia="Times New Roman" w:hAnsi="Sylfaen" w:cs="Sylfaen"/>
          <w:noProof/>
          <w:sz w:val="24"/>
          <w:szCs w:val="24"/>
          <w:lang w:val="en-US"/>
        </w:rPr>
        <w:t>№4</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w:t>
      </w:r>
      <w:r>
        <w:rPr>
          <w:rFonts w:ascii="Sylfaen" w:hAnsi="Sylfaen" w:cs="Sylfaen"/>
          <w:noProof/>
          <w:sz w:val="24"/>
          <w:szCs w:val="24"/>
          <w:lang w:val="en-US"/>
        </w:rPr>
        <w:t>4</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2</w:t>
      </w:r>
      <w:r>
        <w:rPr>
          <w:rFonts w:ascii="Sylfaen" w:hAnsi="Sylfaen" w:cs="Sylfaen"/>
          <w:noProof/>
          <w:sz w:val="24"/>
          <w:szCs w:val="24"/>
          <w:lang w:val="en-US"/>
        </w:rPr>
        <w:t xml:space="preserve">, </w:t>
      </w:r>
      <w:r>
        <w:rPr>
          <w:rFonts w:ascii="Sylfaen" w:eastAsia="Times New Roman" w:hAnsi="Sylfaen" w:cs="Sylfaen"/>
          <w:noProof/>
          <w:sz w:val="24"/>
          <w:szCs w:val="24"/>
          <w:lang w:val="en-US"/>
        </w:rPr>
        <w:t>№</w:t>
      </w:r>
      <w:r>
        <w:rPr>
          <w:rFonts w:ascii="Sylfaen" w:hAnsi="Sylfaen" w:cs="Sylfaen"/>
          <w:noProof/>
          <w:sz w:val="24"/>
          <w:szCs w:val="24"/>
          <w:lang w:val="en-US"/>
        </w:rPr>
        <w:t>4</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3</w:t>
      </w:r>
      <w:r>
        <w:rPr>
          <w:rFonts w:ascii="Sylfaen" w:hAnsi="Sylfaen" w:cs="Sylfaen"/>
          <w:noProof/>
          <w:sz w:val="24"/>
          <w:szCs w:val="24"/>
          <w:lang w:val="en-US"/>
        </w:rPr>
        <w:t xml:space="preserve"> </w:t>
      </w:r>
      <w:r>
        <w:rPr>
          <w:rFonts w:ascii="Sylfaen" w:eastAsia="Times New Roman" w:hAnsi="Sylfaen" w:cs="Sylfaen"/>
          <w:noProof/>
          <w:sz w:val="24"/>
          <w:szCs w:val="24"/>
          <w:lang w:val="en-US"/>
        </w:rPr>
        <w:t>დანართები</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№8 დანართის მე-6 პუნქტი) გაწეული პროგრამული მომსახურების სრული მოცულობა, ხოლო შემთხვევის ღირებულებაში – ამ მომსახურებისათვის სახელმწიფოს მიერ ანაზღაურებული თანხის ოდენობა.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ანაზღაურებული თანხის სრულად უკან დაბრუნების საფუძვლებია: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თუ ძირითადი (პროგრამულ ანაზღაურებას დაქვემდებარებული) დიაგნოზი არ დასტურდება პაციენტის სამედიცინო დოკუმენტაციაში არსებული მონაცემებით ან დამძიმებულია ან წარმოდგენილია თანმხლები დიაგნოზის სახით;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თუ სრულად არ ჩატარებულა (პროგრამით გათვალისწინებული კრიტერიუმების შესაბამისად და ასევე მიმწოდებლისგან დამოუკიდებელი მიზეზების გარდა) სახელმწიფო პროგრამით გათვალისწინებული მომსახურება;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თუ აღნიშნული შემთხვევა არ წარმოადგენს პროგრამით გათვალისწინებულ მომსახურებას;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თუ მიმწოდებელი არ ფლობს ნებართვას ან სანებართვო დანართს შესაბამის სამედიცინო საქმიანობაზე ან აწარმოებს მაღალი რისკის სამედიცინო საქმიანობას სავალდებულო შეტყობინების გარეშე;</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თუ მკურნალობის პროცესში ჩართული ყველა ექიმი არ ფლობს შესაბამის სახელმწიფო სერტიფიკატს დამოუკიდებელი საექიმო საქმიანობის განხორციელებისათვის;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თუ შემთხვევის შესახებ მონაცემები ან/და დოკუმენტაცია არ ასახავს სინამდვილეს.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მონიტორინგის, კონტროლის ან რევიზიის დროს  გამოვლენილი დარღვევების შემთხვევაში, გამოყენებული იქნება დამატებითი ფინანსური ჯარიმები. დამატებითი </w:t>
      </w:r>
      <w:r>
        <w:rPr>
          <w:rFonts w:ascii="Sylfaen" w:eastAsia="Times New Roman" w:hAnsi="Sylfaen" w:cs="Sylfaen"/>
          <w:noProof/>
          <w:sz w:val="24"/>
          <w:szCs w:val="24"/>
          <w:lang w:eastAsia="x-none"/>
        </w:rPr>
        <w:lastRenderedPageBreak/>
        <w:t>ფინანსური ჯარიმა შემსრულებელს არ ათავისუფლებს გამოვლენილი ხელშეკრულების პირობების დარღვევით მოთხოვნილი თანხების უკან დაბრუნებისაგან.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პროგრამის ფარგლებში, აღებული პასუხისმგებლობის ცალმხრივად შეწყვეტის შესახებ, მიმწოდებელი ვალდებულია, 2 თვით ადრე აცნობოს განმახორციელებელს, გარდა იმ შემთხვევებისა, როდესაც მიმწოდებლის სტატუსის შეწყვეტას ადგილი აქვს მიმწოდებლისაგან დამოუკიდებელი მიზეზით ან არსებობს ახალ ან არსებულ მიმწოდებელსა და სახელმწიფოს შორის ხელშეკრულება, რომელიც არეგულირებს ამ მიმწოდებელი დაწესებულების ვალდებულებას, უზრუნველყოს პროგრამის ფარგლებში გათვალისწინებული სამედიცინო მომსახურების უწყვეტობა.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ამ მუხლის მე-6 პუნქტით დადგენილი მოთხოვნების დაცვის გარეშე ხელშეკრულების შესრულებისათვის ან ვაუჩერის პირობებზე ცალმხრივად უარის თქმის შემთხვევაში, მიმწოდებელი იხდის ჯარიმის სახით განმახორციელებლის მიერ ბოლო ერთი წლის განმავლობაში ანაზღაურებული თანხის 10%-ს.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ხელშეკრულების მოშლა ან პროგრამაში მონაწილეობაზე უარი მიმწოდებელს არ ათავისუფლებს საჯარიმო სანქციების შესრულებისაგან.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იმ შემთხვევაში, თუ მიმწოდებელმა პროგრამით გათვალისწინებულ მომსახურებაზე უარი განუცხადა პროგრამის მოსარგებლეს ან მომსახურება გაუწია დაგვიანებით (მისგან დამოუკიდებელი მიზეზების გარდა) ან არასრულად ან უხარისხოდ, მიმწოდებელი იხდის ჯარიმას გასაწევი/გაწეული მომსახურების ღირებულების სამმაგი ოდენობის სახით.</w:t>
      </w: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hAnsi="Sylfaen" w:cs="Sylfaen"/>
          <w:noProof/>
          <w:sz w:val="24"/>
          <w:szCs w:val="24"/>
          <w:lang w:val="en-US"/>
        </w:rPr>
        <w:t xml:space="preserve">10. </w:t>
      </w:r>
      <w:r>
        <w:rPr>
          <w:rFonts w:ascii="Sylfaen" w:eastAsia="Times New Roman" w:hAnsi="Sylfaen" w:cs="Sylfaen"/>
          <w:noProof/>
          <w:sz w:val="24"/>
          <w:szCs w:val="24"/>
          <w:lang w:val="en-US"/>
        </w:rPr>
        <w:t>სამედიცინო დოკუმენტაციის წარმოების წესის დარღვევა მიმწოდებლის მიერ, რომელიც გამოვლენილი იქნება კონტროლის/რევიზიის დროს, გამოიწვევს ამ უკანასკნელის დაჯარიმებას სარევიზიო პერიოდში პროგრამის ფარგლებში ანაზღაურებული თანხის 1%-ით, სარევიზიო პერიოდის არქონის შემთხვევაში – შემთხვევის პროგრამული ღირებულების 1%-ით.</w:t>
      </w:r>
      <w:r>
        <w:rPr>
          <w:rFonts w:ascii="Sylfaen" w:hAnsi="Sylfaen" w:cs="Sylfaen"/>
          <w:i/>
          <w:iCs/>
          <w:noProof/>
          <w:sz w:val="20"/>
          <w:szCs w:val="20"/>
          <w:lang w:val="en-US"/>
        </w:rPr>
        <w:t xml:space="preserve">(5.11.2019 N524 </w:t>
      </w:r>
      <w:r>
        <w:rPr>
          <w:rFonts w:ascii="Sylfaen" w:eastAsia="Times New Roman" w:hAnsi="Sylfaen" w:cs="Sylfaen"/>
          <w:i/>
          <w:iCs/>
          <w:noProof/>
          <w:sz w:val="20"/>
          <w:szCs w:val="20"/>
          <w:lang w:val="en-US"/>
        </w:rPr>
        <w:t>ამოქმედდეს 2019 წლის 1 ნოემბრიდან)</w:t>
      </w: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hAnsi="Sylfaen" w:cs="Sylfaen"/>
          <w:noProof/>
          <w:sz w:val="24"/>
          <w:szCs w:val="24"/>
          <w:lang w:val="en-US"/>
        </w:rPr>
        <w:t xml:space="preserve">11. </w:t>
      </w:r>
      <w:r>
        <w:rPr>
          <w:rFonts w:ascii="Sylfaen" w:eastAsia="Times New Roman" w:hAnsi="Sylfaen" w:cs="Sylfaen"/>
          <w:noProof/>
          <w:sz w:val="24"/>
          <w:szCs w:val="24"/>
          <w:lang w:val="en-US"/>
        </w:rPr>
        <w:t>სამედიცინო მომსახურების/საქონლის მიწოდებისას საქართველოს კანონმდებლობით გათვალისწინებული მოთხოვნების დარღვევა (გარდა სამედიცინო დოკუმენტაციის წარმოების წესისა), რომელიც გამოვლინდება კონტროლის/რევიზიის დროს, გამოიწვევს მიმწოდებლის დაჯარიმებას საკონტროლო/სარევიზიო პერიოდში პროგრამის ფარგლებში ანაზღაურებული თანხის 1%-ით, საკონტროლო/სარევიზიო პერიოდის არქონის შემთხვევაში − შემთხვევის პროგრამული ღირებულების 1%-ით.</w:t>
      </w:r>
      <w:r>
        <w:rPr>
          <w:rFonts w:ascii="Sylfaen" w:hAnsi="Sylfaen" w:cs="Sylfaen"/>
          <w:i/>
          <w:iCs/>
          <w:noProof/>
          <w:sz w:val="20"/>
          <w:szCs w:val="20"/>
          <w:lang w:val="en-US"/>
        </w:rPr>
        <w:t xml:space="preserve">(5.11.2019 N524 </w:t>
      </w:r>
      <w:r>
        <w:rPr>
          <w:rFonts w:ascii="Sylfaen" w:eastAsia="Times New Roman" w:hAnsi="Sylfaen" w:cs="Sylfaen"/>
          <w:i/>
          <w:iCs/>
          <w:noProof/>
          <w:sz w:val="20"/>
          <w:szCs w:val="20"/>
          <w:lang w:val="en-US"/>
        </w:rPr>
        <w:t>ამოქმედდეს 2019 წლის 1 ნოემბრიდან)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12. </w:t>
      </w:r>
      <w:r>
        <w:rPr>
          <w:rFonts w:ascii="Sylfaen" w:eastAsia="Times New Roman" w:hAnsi="Sylfaen" w:cs="Sylfaen"/>
          <w:noProof/>
          <w:sz w:val="24"/>
          <w:szCs w:val="24"/>
          <w:lang w:eastAsia="x-none"/>
        </w:rPr>
        <w:t>იმ შემთხვევაში, თუ ზედამხედველობის ნებისმიერ ეტაპზე  გამოვლინდება, რომ ვაუჩერის მფლობელი და პროგრამით გათვალისწინებული სამედიცინო მომსახურების ფაქტობრივად მიმღები სხვადასხვა პიროვნებაა, მიმწოდებელი იხდის ჯარიმას შემთხვევის ღირებულების სამმაგი ოდენობის სახით.</w:t>
      </w: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hAnsi="Sylfaen" w:cs="Sylfaen"/>
          <w:noProof/>
          <w:sz w:val="24"/>
          <w:szCs w:val="24"/>
          <w:lang w:val="en-US"/>
        </w:rPr>
        <w:t xml:space="preserve">13. </w:t>
      </w:r>
      <w:r>
        <w:rPr>
          <w:rFonts w:ascii="Sylfaen" w:eastAsia="Times New Roman" w:hAnsi="Sylfaen" w:cs="Sylfaen"/>
          <w:noProof/>
          <w:sz w:val="24"/>
          <w:szCs w:val="24"/>
          <w:lang w:val="en-US"/>
        </w:rPr>
        <w:t xml:space="preserve">იმ შემთხვევაში, თუ კონტროლისას/რევიზიისას გამოვლინდება, რომ მიმწოდებელმა პროგრამით გათვალისწინებულ მომსახურებაში მოსარგებლეს პროგრამით გათვალისწინებული თანაგადახდის ოდენობაზე მეტი თანხა გადაახდევინა ან თანხა </w:t>
      </w:r>
      <w:r>
        <w:rPr>
          <w:rFonts w:ascii="Sylfaen" w:eastAsia="Times New Roman" w:hAnsi="Sylfaen" w:cs="Sylfaen"/>
          <w:noProof/>
          <w:sz w:val="24"/>
          <w:szCs w:val="24"/>
          <w:lang w:val="en-US"/>
        </w:rPr>
        <w:lastRenderedPageBreak/>
        <w:t>გადაახდევინა პროგრამით ანაზღაურებად მომსახურებაში, მიმწოდებელი იხდის ჯარიმას შემთხვევის ღირებულების სამმაგი ოდენობის სახით.</w:t>
      </w:r>
      <w:r>
        <w:rPr>
          <w:rFonts w:ascii="Sylfaen" w:hAnsi="Sylfaen" w:cs="Sylfaen"/>
          <w:i/>
          <w:iCs/>
          <w:noProof/>
          <w:sz w:val="20"/>
          <w:szCs w:val="20"/>
          <w:lang w:val="en-US"/>
        </w:rPr>
        <w:t xml:space="preserve">(5.11.2019 N524 </w:t>
      </w:r>
      <w:r>
        <w:rPr>
          <w:rFonts w:ascii="Sylfaen" w:eastAsia="Times New Roman" w:hAnsi="Sylfaen" w:cs="Sylfaen"/>
          <w:i/>
          <w:iCs/>
          <w:noProof/>
          <w:sz w:val="20"/>
          <w:szCs w:val="20"/>
          <w:lang w:val="en-US"/>
        </w:rPr>
        <w:t>ამოქმედდეს 2019 წლის 1 ნოემბრიდან)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14. </w:t>
      </w:r>
      <w:r>
        <w:rPr>
          <w:rFonts w:ascii="Sylfaen" w:eastAsia="Times New Roman" w:hAnsi="Sylfaen" w:cs="Sylfaen"/>
          <w:noProof/>
          <w:sz w:val="24"/>
          <w:szCs w:val="24"/>
          <w:lang w:eastAsia="x-none"/>
        </w:rPr>
        <w:t>ერთი შემთხვევის ფარგლებში, ერთი და იმავე მიზეზით გამოწვეული დამატებითი ფინანსური საჯარიმო სანქციის დაკისრებისას, ერთზე მეტი სანქციის არსებობის შემთხვევაში, პროგრამის განმახორციელებელი და რეგულირების სააგენტო ხელმძღვანელობს უმეტესი ფინანსური ჯარიმის ოდენობით.</w:t>
      </w: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hAnsi="Sylfaen" w:cs="Sylfaen"/>
          <w:noProof/>
          <w:sz w:val="24"/>
          <w:szCs w:val="24"/>
          <w:lang w:val="en-US"/>
        </w:rPr>
        <w:t xml:space="preserve">15. </w:t>
      </w:r>
      <w:r>
        <w:rPr>
          <w:rFonts w:ascii="Sylfaen" w:eastAsia="Times New Roman" w:hAnsi="Sylfaen" w:cs="Sylfaen"/>
          <w:noProof/>
          <w:sz w:val="24"/>
          <w:szCs w:val="24"/>
          <w:lang w:val="en-US"/>
        </w:rPr>
        <w:t>პროგრამის მე-16 მუხლის მე-2 პუნქტითა და მე-18 მუხლის მე-3 პუნქტის „კ“ ქვეპუნქტით განსაზღვრული ვალდებულების შეუსრულებლობის შემთხვევაში, საჯარიმო სანქციის ოდენობა განისაზღვრება საკონტროლო/სარევიზიო პერიოდში პროგრამის/კომპონენტის ფარგლებში ანაზღაურებული თანხის 1%-ით.</w:t>
      </w:r>
      <w:r>
        <w:rPr>
          <w:rFonts w:ascii="Sylfaen" w:hAnsi="Sylfaen" w:cs="Sylfaen"/>
          <w:i/>
          <w:iCs/>
          <w:noProof/>
          <w:sz w:val="20"/>
          <w:szCs w:val="20"/>
          <w:lang w:val="en-US"/>
        </w:rPr>
        <w:t xml:space="preserve">(5.11.2019 N524 </w:t>
      </w:r>
      <w:r>
        <w:rPr>
          <w:rFonts w:ascii="Sylfaen" w:eastAsia="Times New Roman" w:hAnsi="Sylfaen" w:cs="Sylfaen"/>
          <w:i/>
          <w:iCs/>
          <w:noProof/>
          <w:sz w:val="20"/>
          <w:szCs w:val="20"/>
          <w:lang w:val="en-US"/>
        </w:rPr>
        <w:t>ამოქმედდეს 2019 წლის 1 ნოემბრიდან)</w:t>
      </w:r>
    </w:p>
    <w:p w:rsidR="005247E1" w:rsidRDefault="0069234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hAnsi="Sylfaen" w:cs="Sylfaen"/>
          <w:noProof/>
          <w:sz w:val="24"/>
          <w:szCs w:val="24"/>
          <w:lang w:val="en-US"/>
        </w:rPr>
        <w:t>15</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თუ პროგრამის</w:t>
      </w:r>
      <w:r>
        <w:rPr>
          <w:rFonts w:ascii="Sylfaen" w:hAnsi="Sylfaen" w:cs="Sylfaen"/>
          <w:noProof/>
          <w:sz w:val="24"/>
          <w:szCs w:val="24"/>
          <w:lang w:val="en-US"/>
        </w:rPr>
        <w:t xml:space="preserve"> </w:t>
      </w:r>
      <w:r>
        <w:rPr>
          <w:rFonts w:ascii="Sylfaen" w:eastAsia="Times New Roman" w:hAnsi="Sylfaen" w:cs="Sylfaen"/>
          <w:noProof/>
          <w:sz w:val="24"/>
          <w:szCs w:val="24"/>
          <w:lang w:val="en-US"/>
        </w:rPr>
        <w:t>№8 დანართის პირველი პუნქტით განსაზღვრული მიმწოდებელი არ აკმაყოფილებს საქართველოს მთავრობის 2013 წლის 21 თებერვლის</w:t>
      </w:r>
      <w:r>
        <w:rPr>
          <w:rFonts w:ascii="Sylfaen" w:hAnsi="Sylfaen" w:cs="Sylfaen"/>
          <w:noProof/>
          <w:sz w:val="24"/>
          <w:szCs w:val="24"/>
          <w:lang w:val="en-US"/>
        </w:rPr>
        <w:t xml:space="preserve"> </w:t>
      </w:r>
      <w:r>
        <w:rPr>
          <w:rFonts w:ascii="Sylfaen" w:eastAsia="Times New Roman" w:hAnsi="Sylfaen" w:cs="Sylfaen"/>
          <w:noProof/>
          <w:sz w:val="24"/>
          <w:szCs w:val="24"/>
          <w:lang w:val="en-US"/>
        </w:rPr>
        <w:t>№36 დადგენილების ფარგლებში პირველადი ჯანმრთელობის დაცვის მომსახურების მიმწოდებლებისადმი „სამედიცინო ჩარევების კლასიფიკაციისა და ამბულატორიული სერვისის მიმწოდებლების მინიმალური მოთხოვნების განსაზღვრის შესახებ“ საქართველოს შრომის, ჯანმრთელობისა და სოციალური დაცვის მინისტრის 2013 წლის 19 ივნისის</w:t>
      </w:r>
      <w:r>
        <w:rPr>
          <w:rFonts w:ascii="Sylfaen" w:hAnsi="Sylfaen" w:cs="Sylfaen"/>
          <w:noProof/>
          <w:sz w:val="24"/>
          <w:szCs w:val="24"/>
          <w:lang w:val="en-US"/>
        </w:rPr>
        <w:t xml:space="preserve"> </w:t>
      </w:r>
      <w:r>
        <w:rPr>
          <w:rFonts w:ascii="Sylfaen" w:eastAsia="Times New Roman" w:hAnsi="Sylfaen" w:cs="Sylfaen"/>
          <w:noProof/>
          <w:sz w:val="24"/>
          <w:szCs w:val="24"/>
          <w:lang w:val="en-US"/>
        </w:rPr>
        <w:t>№01-25/ნ ბრძანებით განსაზღვრულ პირველადი ჯანმრთელობის დაცვის დაწესებულებების მინიმალურ მოთხოვნებს, საჯარიმო სანქციის ოდენობა განისაზღვრება საკონტროლო/სარევიზიო პერიოდში პროგრამის/ კომპონენტის ფარგლებში ანაზღაურებული თანხის 1%-ით.</w:t>
      </w:r>
      <w:r>
        <w:rPr>
          <w:rFonts w:ascii="Sylfaen" w:hAnsi="Sylfaen" w:cs="Sylfaen"/>
          <w:i/>
          <w:iCs/>
          <w:noProof/>
          <w:sz w:val="20"/>
          <w:szCs w:val="20"/>
          <w:lang w:val="en-US"/>
        </w:rPr>
        <w:t xml:space="preserve">(5.11.2019 N524 </w:t>
      </w:r>
      <w:r>
        <w:rPr>
          <w:rFonts w:ascii="Sylfaen" w:eastAsia="Times New Roman" w:hAnsi="Sylfaen" w:cs="Sylfaen"/>
          <w:i/>
          <w:iCs/>
          <w:noProof/>
          <w:sz w:val="20"/>
          <w:szCs w:val="20"/>
          <w:lang w:val="en-US"/>
        </w:rPr>
        <w:t>ამოქმედდეს 2019 წლის 1 ნოემბრიდან)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16. </w:t>
      </w:r>
      <w:r>
        <w:rPr>
          <w:rFonts w:ascii="Sylfaen" w:eastAsia="Times New Roman" w:hAnsi="Sylfaen" w:cs="Sylfaen"/>
          <w:noProof/>
          <w:sz w:val="24"/>
          <w:szCs w:val="24"/>
          <w:lang w:eastAsia="x-none"/>
        </w:rPr>
        <w:t>დადგენილების პირობების შეუსრულებლობა არ გამოიწვევს საჯარიმო სანქციების გამოყენებას, თუ პირობების შესრულების შეფერხება ან ვალდებულებების შეუსრულებლობა არის ფორს-მაჟორული გარემოების შედეგი. „ფორს-მაჟორი“ ნიშნავს მხარეებისათვის გადაულახავ და მათი კონტროლისაგან დამოუკიდებელ გარემოებებს, რომლებიც არ არიან დაკავშირებული მხარეების შეცდომებსა და დაუდევრობასთან და რომლებსაც გააჩნია წინასწარ გაუთვალისწინებელი ხასიათი. ასეთი გარემოება შეიძლება გამოწვეულ იქნეს ომით, სტიქიური მოვლენებით, ეპიდემიით, კარანტინით და საქონლის მიწოდებაზე ემბარგოს დაწესებით და სხვა.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17. საჯარიმო სანქციების გამოყენების საკითხი ტექნიკური მიზეზით გამოწვეულ, დადგენილების პირობების შეუსრულებლობის შემთხვევებზე, განიხილება და გადაწყდება განმახორციელებლის/რეგულირების სააგენტოს მიერ.</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18. პროგრამაში მონაწილე სუბიექტების უფლება-მოვალეობები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პროგრამის ადმინისტრირებაში მონაწილე სახელმწიფო დაწესებულება (განმახორციელებელი დაწესებულება, რეგულირების სააგენტო – კომპეტენციის ფარგლებში) ვალდებულია: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განახორციელოს პროგრამის ზედამხედველობა, მოქმედი კანონმდებლობით განსაზღვრული უფლებამოსილების ფარგლებში;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ბ)უფლებამოსილების შესაბამისად, უზრუნველყოს პროგრამაში მონაწილე მიმწოდებლების გამოვლენა და შესაბამისი სახელშეკრულებო ურთიერთობების დამყარება (გარდა, ვაუჩერის მეშვეობით გათვალისწინებული მომსახურების/საქონლის მიმწოდებლის გამოვლენისა);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გ)უზრუნველყოს, პროგრამის ფარგლებში, ანაზღაურებას დაქვემდებარებული შემთხვევების დროული ანაზღაურება დადგენილი წესით;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ხელშეკრულების პირობების შეუსრულებლობის ან არაჯეროვნად შესრულებისას, დააკისროს მიმწოდებელს ფინანსური ჯარიმა, დადგენილი წესის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ზედამხედველობის შესაბამის ეტაპზე მიღებული/მოპოვებული ინფორმაცია მიაწოდოს პროგრამის ადმინისტრირებაში მონაწილე მეორე სახელმწიფო დაწესებულებას, თუ იგი მიეკუთვნება ამ დაწესებულების კომპეტენციას. პროგრამის ადმინისტრირებაში მონაწილე სახელმწიფო დაწესებულებებს (განმახორციელებელი დაწესებულება, რეგულირების სააგენტო) შორის ინფორმაციის გაცვლა ხორციელდება ურთიერთშეთანხმებული ფორმატით.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2.პროგრამის ადმინისტრირებაში მონაწილე სახელმწიფო დაწესებულება, ზედამხედველობის ეტაპ(ებ)ის მიხედვით, ამ დადგენილებით განსაზღვრული კომპეტენციის ფარგლებში, უფლებამოსილია: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მიმწოდებლისგან მოითხოვოს პროგრამის განხორციელებასთან დაკავშირებული ნებისმიერი დოკუმენტაცია და ინფორმაცია, მათ შორის, პროგრამის მოსარგებლის სამედიცინო მომსახურებასთან დაკავშირებული პირადი, სამედიცინო და ფინანსური ინფორმაცია;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გამოვლენილი დარღვევების შემთხვევაში, არ აუნაზღაუროს სამედიცინო მომსახურების ღირებულება ან მოსთხოვოს მიმწოდებელს ზედამხედველობის შედეგად გამოვლენილი არასწორად მიღებული დაფინანსების სახელმწიფო ბიუჯეტში დაბრუნება და დაკისრებული საჯარიმო სანქციების გადახდა და/ან დააკისროს დამატებითი ფინანსური ჯარიმის გადახდა;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აღმოჩენილი დარღვევების საფუძველზე, დააკისროს მიმწოდებელს საჯარიმო სანქციები, დადგენილი წესის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სამინისტროსთან შეთანხმებით, განსაზღვროს პროგრამის ადმინისტრირების დამატებითი პირობები, რომლებიც არ რეგულირდება ამ დადგენილებითა და მოქმედი კანონმდებლობით.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მიმწოდებელი ვალდებულია: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მონაწილეობისას იხელმძღვანელოს მოქმედი კანონმდებლობით, მათ შორის, „ლიცენზიებისა და ნებართვების შესახებ“ და „საექიმო საქმიანობის შესახებ“ საქართველოს კანონებით, ასევე მინისტრის მიერ გამოცემული აქტებით;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ბ)შეუფერხებლად მოახდინოს პროგრამით გათვალისწინებული მომსახურების/საქონლის მიწოდება, ყოველგვარი ბარიერებისა და დისკრიმინაციის გარეშე. ამასთან, დაუშვებელია მიმწოდებლის მიერ პროგრამის მოსარგებლისათვის რაიმე </w:t>
      </w:r>
      <w:r>
        <w:rPr>
          <w:rFonts w:ascii="Sylfaen" w:eastAsia="Times New Roman" w:hAnsi="Sylfaen" w:cs="Sylfaen"/>
          <w:noProof/>
          <w:sz w:val="24"/>
          <w:szCs w:val="24"/>
          <w:lang w:eastAsia="x-none"/>
        </w:rPr>
        <w:lastRenderedPageBreak/>
        <w:t>მიზეზით პროგრამით გათვალისწინებული მომსახურების/საქონლის მიწოდებაზე უარის თქმა;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დადგენილი წესის შესაბამისად, მოახდინოს ანგარიშგება მართვაზე უფლებამოსილ მხარესთან და მოთხოვნის შესაბამისად, მიაწოდოს საჭირო დოკუმენტაცია და ინფორმაცია;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უზრუნველყოს მომსახურების გაწევა, მოქმედი კანონმდებლობით განსაზღვრული სამედიცინო მომსახურების მოცულობის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პროგრამის განმახორციელებელს და პროგრამის/ვაუჩერის მოსარგებლეს არ გადაახდევინოს მომსახურების ღირებულების გარდა სხვა გადასახადი ან არ დააკისროს დამატებითი თანხის გადახდა, ხოლო პროგრამის ფარგლებში, მოსარგებლის მხრიდან თანაგადახდის არსებობის შემთხვევაში – თანაგადახდით გათვალისწინებულ ოდენობაზე მეტი;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უზრუნველყოს ზედამხედველობის შედეგად დაკისრებული საჯარიმო სანქციების შესრულება აღიარებიდან არაუგვიანეს 60 კალენდარული დღისა;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საჯარიმო სანქცი(ებ)ის დაკისრების მიუხედავად, უზრუნველყოს პროგრამით განსაზღვრული მომსახურების/საქონლის მიწოდება სრულფასოვნად და კანონმდებლობით გათვალისწინებული პირობების თანახმად;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დაუშვებელია, მიმწოდებელმა პროგრამის/ვაუჩერის მოსარგებლეს მოსთხოვოს იმ მომსახურების ანაზღაურება, რომელიც პროგრამის განმახორციელებლის მხრიდან არ იქნა ანაზღაურებული საჯარიმო სანქციის დაკისრების გამო;</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eastAsia="Times New Roman" w:hAnsi="Sylfaen" w:cs="Sylfaen"/>
          <w:noProof/>
          <w:sz w:val="24"/>
          <w:szCs w:val="24"/>
          <w:lang w:val="en-US"/>
        </w:rPr>
        <w:t>ი) დაწესებულებამ, კომპონენტის მიხედვით მომსახურების შესრულებისთვის დანახარჯთა დადასტურების მიზნით, ცალ-ცალკე უნდა აწარმოოს კომპონენტით გახარჯული ფარმაცევტული პროდუქტის, სამედიცინო დანიშნულების საგნების, სადიაგნოსტიკო ღონისძიებების  აღრიცხვა,  ცალ-ცალკე საანგარიშო პერიოდში;</w:t>
      </w:r>
      <w:r>
        <w:rPr>
          <w:rFonts w:ascii="Sylfaen" w:hAnsi="Sylfaen" w:cs="Sylfaen"/>
          <w:noProof/>
          <w:sz w:val="24"/>
          <w:szCs w:val="24"/>
          <w:lang w:val="ka-GE" w:eastAsia="ka-GE"/>
        </w:rPr>
        <w:t xml:space="preserve"> </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 პროგრამის მონიტორინგის განხორციელებისას, მოთხოვნისთანავე, ხოლო ზედამხედველობის სხვა ეტაპებზე არაუგვიანეს 3 სამუშაო დღისა, უზრუნველყოს უფლებამოსილი პირის მიერ მოთხოვნილი ინფორმაციისა და დოკუმენტაციის (მ.შ. საჭიროების შემთხვევაში, სამედიცინო და ფინანსური დოკუმენტაციის ასლები) მიწოდება.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eastAsia="Times New Roman" w:hAnsi="Sylfaen" w:cs="Sylfaen"/>
          <w:noProof/>
          <w:sz w:val="24"/>
          <w:szCs w:val="24"/>
          <w:lang w:val="en-US"/>
        </w:rPr>
        <w:t>ლ) Elimination C სისტემაში აღრიცხოს ინფორმაცია მის ბაზაზე ჩატარებული დიაგნოსტიკური კვლევების შედეგების შესახებ.</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პროგრამით გათვალისწინებული მომსახურების მიმწოდებელი უფლებამოსილია, გაწეული მომსახურებისათვის დროულად მიიღოს ანაზღაურება, პროგრამით გათვალისწინებული დადგენილი წესისა და პირობების მიხედვით.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sidRPr="00121A41">
        <w:rPr>
          <w:rFonts w:ascii="Sylfaen" w:hAnsi="Sylfaen" w:cs="Sylfaen"/>
          <w:noProof/>
          <w:sz w:val="24"/>
          <w:szCs w:val="24"/>
          <w:lang w:val="ka-GE"/>
        </w:rPr>
        <w:t xml:space="preserve">5. </w:t>
      </w:r>
      <w:r w:rsidRPr="00121A41">
        <w:rPr>
          <w:rFonts w:ascii="Sylfaen" w:eastAsia="Times New Roman" w:hAnsi="Sylfaen" w:cs="Sylfaen"/>
          <w:noProof/>
          <w:sz w:val="24"/>
          <w:szCs w:val="24"/>
          <w:lang w:val="ka-GE"/>
        </w:rPr>
        <w:t>ცენტრი და სჯდ ცენტრები ვალდებულნი არიან, ცენტრის გენერალური დირექტორის ინდივიდუალური ადმინისტრაციულ-სამართლებრივი აქტით დამტკიცებული წესის შესაბამისად, შემდგომ დიაგნოსტიკურ კვლევებში ჩართვის მიზნით, უზრუნველყონ C ჰეპატიტზე სკრინინგული კვლევით გამოვლენილი დადებითი შედეგების მქონე იმ ბენეფიციართა, რომელთაც</w:t>
      </w:r>
      <w:r w:rsidRPr="00121A41">
        <w:rPr>
          <w:rFonts w:ascii="Sylfaen" w:hAnsi="Sylfaen" w:cs="Sylfaen"/>
          <w:noProof/>
          <w:sz w:val="24"/>
          <w:szCs w:val="24"/>
          <w:lang w:val="ka-GE"/>
        </w:rPr>
        <w:t xml:space="preserve"> </w:t>
      </w:r>
      <w:r w:rsidRPr="00121A41">
        <w:rPr>
          <w:rFonts w:ascii="Sylfaen" w:eastAsia="Times New Roman" w:hAnsi="Sylfaen" w:cs="Sylfaen"/>
          <w:noProof/>
          <w:sz w:val="24"/>
          <w:szCs w:val="24"/>
          <w:lang w:val="ka-GE"/>
        </w:rPr>
        <w:t xml:space="preserve">С ჰეპატიტზე სკრინინგით დადებითი სტატუსი განესაზღვრათ 6 ან/და მეტი თვის წინ, იდენტიფიცირებულნი არიან C </w:t>
      </w:r>
      <w:r w:rsidRPr="00121A41">
        <w:rPr>
          <w:rFonts w:ascii="Sylfaen" w:eastAsia="Times New Roman" w:hAnsi="Sylfaen" w:cs="Sylfaen"/>
          <w:noProof/>
          <w:sz w:val="24"/>
          <w:szCs w:val="24"/>
          <w:lang w:val="ka-GE"/>
        </w:rPr>
        <w:lastRenderedPageBreak/>
        <w:t>ჰეპატიტის სკრინინგის ერთიანი ელექტრონული სისტემის მეშვეობით, მაგრამ არა აქვთ ჩატარებული შემდგომი დიაგნოსტიკური კვლევები, მიდევნება და ზედამხედველობა.</w:t>
      </w:r>
      <w:r>
        <w:rPr>
          <w:rFonts w:ascii="Sylfaen" w:hAnsi="Sylfaen" w:cs="Sylfaen"/>
          <w:i/>
          <w:iCs/>
          <w:noProof/>
          <w:sz w:val="20"/>
          <w:szCs w:val="20"/>
          <w:lang w:val="ka-GE" w:eastAsia="ka-GE"/>
        </w:rPr>
        <w:t>(24.08.2018 N438)</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ka-GE"/>
        </w:rPr>
      </w:pPr>
      <w:r w:rsidRPr="00121A41">
        <w:rPr>
          <w:rFonts w:ascii="Sylfaen" w:hAnsi="Sylfaen" w:cs="Sylfaen"/>
          <w:noProof/>
          <w:sz w:val="24"/>
          <w:szCs w:val="24"/>
          <w:lang w:val="ka-GE"/>
        </w:rPr>
        <w:t xml:space="preserve">6. </w:t>
      </w:r>
      <w:r w:rsidRPr="00121A41">
        <w:rPr>
          <w:rFonts w:ascii="Sylfaen" w:eastAsia="Times New Roman" w:hAnsi="Sylfaen" w:cs="Sylfaen"/>
          <w:noProof/>
          <w:sz w:val="24"/>
          <w:szCs w:val="24"/>
          <w:lang w:val="ka-GE"/>
        </w:rPr>
        <w:t>პირველად ჯანდაცვაში ინტეგრირებული ტუბერკულოზის, აივ-ინფექციის/შიდსისა და C ჰეპატიტის სკრინინგის მომსახურების მიმწოდებელი დაწესებულებები ვალდებულნი არიან, ადგილობრივი თვითმმართველი ერთეულების მიერ დაფინანსებული პროექტების ფარგლებში უზრუნველყონ ბენეფიციარების ტანდემ-ტესტირება</w:t>
      </w:r>
      <w:r w:rsidRPr="00121A41">
        <w:rPr>
          <w:rFonts w:ascii="Sylfaen" w:hAnsi="Sylfaen" w:cs="Sylfaen"/>
          <w:noProof/>
          <w:sz w:val="24"/>
          <w:szCs w:val="24"/>
          <w:lang w:val="ka-GE"/>
        </w:rPr>
        <w:t xml:space="preserve"> </w:t>
      </w:r>
      <w:r w:rsidRPr="00121A41">
        <w:rPr>
          <w:rFonts w:ascii="Sylfaen" w:eastAsia="Times New Roman" w:hAnsi="Sylfaen" w:cs="Sylfaen"/>
          <w:noProof/>
          <w:sz w:val="24"/>
          <w:szCs w:val="24"/>
          <w:lang w:val="ka-GE"/>
        </w:rPr>
        <w:t xml:space="preserve">С ჰეპატიტზე, აივ-ინფექციასა/შიდსსა და ტუბერკულოზზე, ხოლო სკრინინგით იდენტიფიცირებული დადებითი შედეგის მქონე პირების შემდგომ  დიაგნოსტიკურ კვლევებსა და მკურნალობაში ჩართვის ხელშეწყობა. </w:t>
      </w:r>
      <w:r w:rsidRPr="00121A41">
        <w:rPr>
          <w:rFonts w:ascii="Sylfaen" w:hAnsi="Sylfaen" w:cs="Sylfaen"/>
          <w:i/>
          <w:iCs/>
          <w:noProof/>
          <w:sz w:val="20"/>
          <w:szCs w:val="20"/>
          <w:lang w:val="ka-GE"/>
        </w:rPr>
        <w:t xml:space="preserve">(2.08.2019 N356 </w:t>
      </w:r>
      <w:r w:rsidRPr="00121A41">
        <w:rPr>
          <w:rFonts w:ascii="Sylfaen" w:eastAsia="Times New Roman" w:hAnsi="Sylfaen" w:cs="Sylfaen"/>
          <w:i/>
          <w:iCs/>
          <w:noProof/>
          <w:sz w:val="20"/>
          <w:szCs w:val="20"/>
          <w:lang w:val="ka-GE"/>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hAnsi="Sylfaen" w:cs="Sylfaen"/>
          <w:noProof/>
          <w:sz w:val="24"/>
          <w:szCs w:val="24"/>
          <w:lang w:eastAsia="x-none"/>
        </w:rPr>
        <w:t xml:space="preserve">7. </w:t>
      </w:r>
      <w:r>
        <w:rPr>
          <w:rFonts w:ascii="Sylfaen" w:eastAsia="Times New Roman" w:hAnsi="Sylfaen" w:cs="Sylfaen"/>
          <w:noProof/>
          <w:sz w:val="24"/>
          <w:szCs w:val="24"/>
          <w:lang w:eastAsia="x-none"/>
        </w:rPr>
        <w:t>სააგენტო ვალდებულია, სააგენტოს დირექტორის ინდივიდუალური ადმინისტრაციულ-სამართლებრივი აქტით დამტკიცებული წესის შესაბამისად, სკრინინგის ელექტრონული ბაზის მონაცემების საფუძველზე, უზრუნველყოს C ჰეპატიტზე კონფირმაციული კვლევის შედეგების შესახებ იმ ბენეფიციართა ინფორმირება, რომლებიც არ არიან რეგისტრირებულნი სერვისის მიმწოდებელ დაწესებულებებში.</w:t>
      </w:r>
      <w:r>
        <w:rPr>
          <w:rFonts w:ascii="Sylfaen" w:hAnsi="Sylfaen" w:cs="Sylfaen"/>
          <w:i/>
          <w:iCs/>
          <w:noProof/>
          <w:sz w:val="20"/>
          <w:szCs w:val="20"/>
          <w:lang w:eastAsia="x-none"/>
        </w:rPr>
        <w:t>(3.08.2018 N397)</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rPr>
      </w:pPr>
      <w:r w:rsidRPr="00121A41">
        <w:rPr>
          <w:rFonts w:ascii="Sylfaen" w:hAnsi="Sylfaen" w:cs="Sylfaen"/>
          <w:noProof/>
          <w:sz w:val="24"/>
          <w:szCs w:val="24"/>
          <w:lang w:val="ka-GE"/>
        </w:rPr>
        <w:t xml:space="preserve">8. </w:t>
      </w:r>
      <w:r w:rsidRPr="00121A41">
        <w:rPr>
          <w:rFonts w:ascii="Sylfaen" w:eastAsia="Times New Roman" w:hAnsi="Sylfaen" w:cs="Sylfaen"/>
          <w:noProof/>
          <w:sz w:val="24"/>
          <w:szCs w:val="24"/>
          <w:lang w:val="ka-GE"/>
        </w:rPr>
        <w:t>ამ მუხლის მე-7 პუნქტით გათვალისწინებული ღონისძიების უზრუნველსაყოფად, სააგენტოს მიეცეს წვდომა სკრინინგის ელექტრონული ბაზის მონაცემებზე.</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sidRPr="00121A41">
        <w:rPr>
          <w:rFonts w:ascii="Sylfaen" w:hAnsi="Sylfaen" w:cs="Sylfaen"/>
          <w:noProof/>
          <w:sz w:val="24"/>
          <w:szCs w:val="24"/>
          <w:lang w:val="ka-GE"/>
        </w:rPr>
        <w:t xml:space="preserve">9. </w:t>
      </w:r>
      <w:r w:rsidRPr="00121A41">
        <w:rPr>
          <w:rFonts w:ascii="Sylfaen" w:eastAsia="Times New Roman" w:hAnsi="Sylfaen" w:cs="Sylfaen"/>
          <w:noProof/>
          <w:sz w:val="24"/>
          <w:szCs w:val="24"/>
          <w:lang w:val="ka-GE"/>
        </w:rPr>
        <w:t>სერვისის მიმწოდებელს მიეცეს უფლება, შემდგომ დიაგნოსტიკურ კვლევებსა და მკურნალობაში ჩართვის მიზნით, უზრუნველყოს C ჰეპატიტზე კონფირმაციული კვლევის დადებითი შედეგების მქონე ბენეფიციართა მოძიება და მიდევნება, ცენტრის გენერალური დირექტორის ინდივიდუალური ადმინისტრაციულ-სამართლებრივი აქტით დამტკიცებული წესის შესაბამისად.</w:t>
      </w:r>
      <w:r>
        <w:rPr>
          <w:rFonts w:ascii="Sylfaen" w:hAnsi="Sylfaen" w:cs="Sylfaen"/>
          <w:i/>
          <w:iCs/>
          <w:noProof/>
          <w:sz w:val="20"/>
          <w:szCs w:val="20"/>
          <w:lang w:val="ka-GE" w:eastAsia="ka-GE"/>
        </w:rPr>
        <w:t>(24.08.2018 N438)</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თავი III</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C ჰეპატიტის მართვის  სახელმწიფო პროგრამის სპეციფიკური პირობები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19. მომსახურების მოცულობა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პროგრამით გათვალისწინებულია შემდეგი სერვისები: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სკრინინგული კვლევის კომპონენტი, რომელიც მოიცავს შემდეგ ღონისძიებებს: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i/>
          <w:iCs/>
          <w:noProof/>
          <w:sz w:val="20"/>
          <w:szCs w:val="20"/>
          <w:lang w:eastAsia="x-none"/>
        </w:rPr>
      </w:pPr>
      <w:r>
        <w:rPr>
          <w:rFonts w:ascii="Sylfaen" w:eastAsia="Times New Roman" w:hAnsi="Sylfaen" w:cs="Sylfaen"/>
          <w:noProof/>
          <w:sz w:val="24"/>
          <w:szCs w:val="24"/>
          <w:lang w:eastAsia="x-none"/>
        </w:rPr>
        <w:t xml:space="preserve">ა) სკრინინგისათვის საჭირო C ჰეპატიტის სადიაგნოსტიკო სწრაფი-მარტივი ტესტებისა და ლაბორატორიული სახარჯი მასალების, ტრანსპორტირებისთვის საჭირო საწვავისა და სკრინინგების განსახორციელებლად საჭირო მატერიალურ-ტექნიკური საშუალებების შესყიდვა; </w:t>
      </w:r>
      <w:r>
        <w:rPr>
          <w:rFonts w:ascii="Sylfaen" w:hAnsi="Sylfaen" w:cs="Sylfaen"/>
          <w:i/>
          <w:iCs/>
          <w:noProof/>
          <w:sz w:val="20"/>
          <w:szCs w:val="20"/>
          <w:lang w:eastAsia="x-none"/>
        </w:rPr>
        <w:t xml:space="preserve">(7.12.2017 N532 </w:t>
      </w:r>
      <w:r>
        <w:rPr>
          <w:rFonts w:ascii="Sylfaen" w:eastAsia="Times New Roman" w:hAnsi="Sylfaen" w:cs="Sylfaen"/>
          <w:i/>
          <w:iCs/>
          <w:noProof/>
          <w:sz w:val="20"/>
          <w:szCs w:val="20"/>
          <w:lang w:eastAsia="x-none"/>
        </w:rPr>
        <w:t>ამოქმედდეს 2017 წლის 1 დეკემბრიდან)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ა</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პროგრამის მე-4 მუხლის „4</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1</w:t>
      </w:r>
      <w:r>
        <w:rPr>
          <w:rFonts w:ascii="Sylfaen" w:eastAsia="Times New Roman" w:hAnsi="Sylfaen" w:cs="Sylfaen"/>
          <w:noProof/>
          <w:sz w:val="24"/>
          <w:szCs w:val="24"/>
          <w:lang w:eastAsia="x-none"/>
        </w:rPr>
        <w:t xml:space="preserve">“ პუნქტის „დ“ ქვეპუნქტის ფარგლებში საკვლევი მასალის ასაღებად საჭირო სახარჯი მასალების შესყიდვა და გაცემა სჯდ ცენტრებზე, მოთხოვნის საფუძველზე; </w:t>
      </w:r>
      <w:r>
        <w:rPr>
          <w:rFonts w:ascii="Sylfaen" w:hAnsi="Sylfaen" w:cs="Sylfaen"/>
          <w:i/>
          <w:iCs/>
          <w:noProof/>
          <w:sz w:val="20"/>
          <w:szCs w:val="20"/>
          <w:lang w:eastAsia="x-none"/>
        </w:rPr>
        <w:t xml:space="preserve">(07.03.2018 N118 </w:t>
      </w:r>
      <w:r>
        <w:rPr>
          <w:rFonts w:ascii="Sylfaen" w:eastAsia="Times New Roman" w:hAnsi="Sylfaen" w:cs="Sylfaen"/>
          <w:i/>
          <w:iCs/>
          <w:noProof/>
          <w:sz w:val="20"/>
          <w:szCs w:val="20"/>
          <w:lang w:eastAsia="x-none"/>
        </w:rPr>
        <w:t>ამოქმედდეს 2018 წლის 1 მარტიდან)</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ka-GE"/>
        </w:rPr>
      </w:pPr>
      <w:r w:rsidRPr="00121A41">
        <w:rPr>
          <w:rFonts w:ascii="Sylfaen" w:eastAsia="Times New Roman" w:hAnsi="Sylfaen" w:cs="Sylfaen"/>
          <w:noProof/>
          <w:sz w:val="24"/>
          <w:szCs w:val="24"/>
          <w:lang w:val="ka-GE"/>
        </w:rPr>
        <w:lastRenderedPageBreak/>
        <w:t>ა</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2</w:t>
      </w:r>
      <w:r w:rsidRPr="00121A41">
        <w:rPr>
          <w:rFonts w:ascii="Sylfaen" w:hAnsi="Sylfaen" w:cs="Sylfaen"/>
          <w:noProof/>
          <w:sz w:val="24"/>
          <w:szCs w:val="24"/>
          <w:lang w:val="ka-GE"/>
        </w:rPr>
        <w:t xml:space="preserve">) </w:t>
      </w:r>
      <w:r w:rsidRPr="00121A41">
        <w:rPr>
          <w:rFonts w:ascii="Sylfaen" w:eastAsia="Times New Roman" w:hAnsi="Sylfaen" w:cs="Sylfaen"/>
          <w:noProof/>
          <w:sz w:val="24"/>
          <w:szCs w:val="24"/>
          <w:lang w:val="ka-GE"/>
        </w:rPr>
        <w:t>პროგრამის მე-4 მუხლის 4</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1</w:t>
      </w:r>
      <w:r w:rsidRPr="00121A41">
        <w:rPr>
          <w:rFonts w:ascii="Sylfaen" w:hAnsi="Sylfaen" w:cs="Sylfaen"/>
          <w:noProof/>
          <w:sz w:val="24"/>
          <w:szCs w:val="24"/>
          <w:lang w:val="ka-GE"/>
        </w:rPr>
        <w:t xml:space="preserve"> </w:t>
      </w:r>
      <w:r w:rsidRPr="00121A41">
        <w:rPr>
          <w:rFonts w:ascii="Sylfaen" w:eastAsia="Times New Roman" w:hAnsi="Sylfaen" w:cs="Sylfaen"/>
          <w:noProof/>
          <w:sz w:val="24"/>
          <w:szCs w:val="24"/>
          <w:lang w:val="ka-GE"/>
        </w:rPr>
        <w:t xml:space="preserve">პუნქტის „ე“ ქვეპუნქტის ფარგლებში,    საკვლევი მასალის ასაღებად საჭირო სახარჯი მასალების შესყიდვა და სჯდ ცენტრების მეშვეობით იმ სამედიცინო დაწესებულებებზე გადაცემა, რომლებიც მონაწილეობას იღებენ ადგილობრივი თვითმმართველი ერთეულების მიერ დაფინანსებულ პროექტში; </w:t>
      </w:r>
      <w:r w:rsidRPr="00121A41">
        <w:rPr>
          <w:rFonts w:ascii="Sylfaen" w:hAnsi="Sylfaen" w:cs="Sylfaen"/>
          <w:i/>
          <w:iCs/>
          <w:noProof/>
          <w:sz w:val="20"/>
          <w:szCs w:val="20"/>
          <w:lang w:val="ka-GE"/>
        </w:rPr>
        <w:t xml:space="preserve">(2.08.2019 N356 </w:t>
      </w:r>
      <w:r w:rsidRPr="00121A41">
        <w:rPr>
          <w:rFonts w:ascii="Sylfaen" w:eastAsia="Times New Roman" w:hAnsi="Sylfaen" w:cs="Sylfaen"/>
          <w:i/>
          <w:iCs/>
          <w:noProof/>
          <w:sz w:val="20"/>
          <w:szCs w:val="20"/>
          <w:lang w:val="ka-GE"/>
        </w:rPr>
        <w:t>ამოქმედდეს 2019 წლის 1 აგვისტოდან)</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rPr>
      </w:pPr>
      <w:r w:rsidRPr="00121A41">
        <w:rPr>
          <w:rFonts w:ascii="Sylfaen" w:eastAsia="Times New Roman" w:hAnsi="Sylfaen" w:cs="Sylfaen"/>
          <w:noProof/>
          <w:sz w:val="24"/>
          <w:szCs w:val="24"/>
          <w:lang w:val="ka-GE"/>
        </w:rPr>
        <w:t>ა</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3</w:t>
      </w:r>
      <w:r w:rsidRPr="00121A41">
        <w:rPr>
          <w:rFonts w:ascii="Sylfaen" w:hAnsi="Sylfaen" w:cs="Sylfaen"/>
          <w:noProof/>
          <w:sz w:val="24"/>
          <w:szCs w:val="24"/>
          <w:lang w:val="ka-GE"/>
        </w:rPr>
        <w:t xml:space="preserve">) </w:t>
      </w:r>
      <w:r w:rsidRPr="00121A41">
        <w:rPr>
          <w:rFonts w:ascii="Sylfaen" w:eastAsia="Times New Roman" w:hAnsi="Sylfaen" w:cs="Sylfaen"/>
          <w:noProof/>
          <w:sz w:val="24"/>
          <w:szCs w:val="24"/>
          <w:lang w:val="ka-GE"/>
        </w:rPr>
        <w:t xml:space="preserve">საქართველოს იუსტიციის სამინისტროს სისტემაში მოქმედი საჯარო სამართლის იურიდიული პირის – იუსტიციის სახლის (შემდგომში – იუსტიციის სახლი) ფილიალების ბაზაზე სკრინინგის მუდმივმოქმედი კუთხეების მოსაწყობად შესაბამისი საოფისე ტექნიკის, ინვენტარისა და უნიფორმის შესყიდვა; </w:t>
      </w:r>
      <w:r w:rsidRPr="00121A41">
        <w:rPr>
          <w:rFonts w:ascii="Sylfaen" w:hAnsi="Sylfaen" w:cs="Sylfaen"/>
          <w:i/>
          <w:iCs/>
          <w:noProof/>
          <w:sz w:val="20"/>
          <w:szCs w:val="20"/>
          <w:lang w:val="ka-GE"/>
        </w:rPr>
        <w:t>(7.09.2018 N</w:t>
      </w:r>
      <w:r>
        <w:rPr>
          <w:rFonts w:ascii="Sylfaen" w:hAnsi="Sylfaen" w:cs="Sylfaen"/>
          <w:i/>
          <w:iCs/>
          <w:noProof/>
          <w:sz w:val="20"/>
          <w:szCs w:val="20"/>
          <w:lang w:val="ka-GE" w:eastAsia="ka-GE"/>
        </w:rPr>
        <w:t>454</w:t>
      </w:r>
      <w:r w:rsidRPr="00121A41">
        <w:rPr>
          <w:rFonts w:ascii="Sylfaen" w:hAnsi="Sylfaen" w:cs="Sylfaen"/>
          <w:i/>
          <w:iCs/>
          <w:noProof/>
          <w:sz w:val="20"/>
          <w:szCs w:val="20"/>
          <w:lang w:val="ka-GE"/>
        </w:rPr>
        <w:t>)</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rPr>
      </w:pPr>
      <w:r w:rsidRPr="00121A41">
        <w:rPr>
          <w:rFonts w:ascii="Sylfaen" w:eastAsia="Times New Roman" w:hAnsi="Sylfaen" w:cs="Sylfaen"/>
          <w:noProof/>
          <w:sz w:val="24"/>
          <w:szCs w:val="24"/>
          <w:lang w:val="ka-GE"/>
        </w:rPr>
        <w:t>ა</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4</w:t>
      </w:r>
      <w:r w:rsidRPr="00121A41">
        <w:rPr>
          <w:rFonts w:ascii="Sylfaen" w:hAnsi="Sylfaen" w:cs="Sylfaen"/>
          <w:noProof/>
          <w:sz w:val="24"/>
          <w:szCs w:val="24"/>
          <w:lang w:val="ka-GE"/>
        </w:rPr>
        <w:t xml:space="preserve">) </w:t>
      </w:r>
      <w:r w:rsidRPr="00121A41">
        <w:rPr>
          <w:rFonts w:ascii="Sylfaen" w:eastAsia="Times New Roman" w:hAnsi="Sylfaen" w:cs="Sylfaen"/>
          <w:noProof/>
          <w:sz w:val="24"/>
          <w:szCs w:val="24"/>
          <w:lang w:val="ka-GE"/>
        </w:rPr>
        <w:t xml:space="preserve">პირველად ჯანდაცვაში 3 ინფექციაზე ინტეგრირებული სკრინინგის პროექტის ფარგლებში, ქალაქ თბილისის პირველადი ჯანდაცვის სამედიცინო დაწესებულებებში საყოველთაო ჯანდაცვის გეგმური ამბულატორიული სერვისის მიმღებად რეგისტრირებული 18 წლისა და მეტი ასაკის ბენეფიციარების სკრინინგი ტუბერკულოზზე, აივ-ინფექცია/შიდსსა და C ჰეპატიტზე, ხოლო სკრინინგით იდენტიფიცირებული დადებითი შედეგის მქონე პირების შემდგომ  დიაგნოსტიკურ კვლევებსა და მკურნალობაში ჩართვის ხელშეწყობა; </w:t>
      </w:r>
      <w:r w:rsidRPr="00121A41">
        <w:rPr>
          <w:rFonts w:ascii="Sylfaen" w:hAnsi="Sylfaen" w:cs="Sylfaen"/>
          <w:i/>
          <w:iCs/>
          <w:noProof/>
          <w:sz w:val="20"/>
          <w:szCs w:val="20"/>
          <w:lang w:val="ka-GE"/>
        </w:rPr>
        <w:t>(28.11.2019 N 572)</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rPr>
      </w:pPr>
      <w:r w:rsidRPr="00121A41">
        <w:rPr>
          <w:rFonts w:ascii="Sylfaen" w:eastAsia="Times New Roman" w:hAnsi="Sylfaen" w:cs="Sylfaen"/>
          <w:noProof/>
          <w:sz w:val="24"/>
          <w:szCs w:val="24"/>
          <w:lang w:val="ka-GE"/>
        </w:rPr>
        <w:t xml:space="preserve">ბ) ამ პუნქტის „ა“ ქვეპუნქტის ფარგლებში შესყიდული ტესტებისა და სახარჯი მასალების გაცემა, მოთხოვნის შესაბამისად, იმ სამედიცინო დაწესებულებებზე, საზოგადოებრივი ჯანდაცვის ცენტრებზე/ სამსახურებზე, არასამთავრობო ორგანიზაციებსა და აფთიაქებზე, რომლებიც თანხმობას განაცხადებენ პაციენტებისათვის C ჰეპატიტის სკრინინგის უსასყიდლოდ ჩატარებაზე ცენტრის მიერ გადაცემული ტესტსისტემებისა და სახარჯი მასალების გამოყენებით, ასევე 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სამედიცინო დეპარტამენტზე, საქართველოს თავდაცვის სამინისტროზე, პირველად ჯანდაცვაში ინტეგრირებული სკრინინგის პროექტებში ჩართულ სამედიცინო დაწესებულებებზე; </w:t>
      </w:r>
      <w:r w:rsidRPr="00121A41">
        <w:rPr>
          <w:rFonts w:ascii="Sylfaen" w:hAnsi="Sylfaen" w:cs="Sylfaen"/>
          <w:i/>
          <w:iCs/>
          <w:noProof/>
          <w:sz w:val="20"/>
          <w:szCs w:val="20"/>
          <w:lang w:val="ka-GE"/>
        </w:rPr>
        <w:t>(28.11.2019 N 572)</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i/>
          <w:iCs/>
          <w:noProof/>
          <w:sz w:val="20"/>
          <w:szCs w:val="20"/>
          <w:lang w:eastAsia="x-none"/>
        </w:rPr>
      </w:pPr>
      <w:r>
        <w:rPr>
          <w:rFonts w:ascii="Sylfaen" w:eastAsia="Times New Roman" w:hAnsi="Sylfaen" w:cs="Sylfaen"/>
          <w:noProof/>
          <w:sz w:val="24"/>
          <w:szCs w:val="24"/>
          <w:lang w:eastAsia="x-none"/>
        </w:rPr>
        <w:t>ბ</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ამავე პუნქტის „ბ“ ქვეპუნქტით გათვალისწინებული საქონლის მიწოდება ცენტრის მიერ ხორციელდება რეგიონული/მუნიციპალური საზოგადოებრივი ჯანდაცვის ცენტრების (შემდგომში – სჯდ) მეშვეობით გეოგრაფიული პრინციპით, სჯდ ცენტრში წარდგენილი მოთხოვნების საფუძველზე;</w:t>
      </w:r>
      <w:r>
        <w:rPr>
          <w:rFonts w:ascii="Sylfaen" w:hAnsi="Sylfaen" w:cs="Sylfaen"/>
          <w:i/>
          <w:iCs/>
          <w:noProof/>
          <w:sz w:val="20"/>
          <w:szCs w:val="20"/>
          <w:lang w:eastAsia="x-none"/>
        </w:rPr>
        <w:t xml:space="preserve">(7.12.2017 N532 </w:t>
      </w:r>
      <w:r>
        <w:rPr>
          <w:rFonts w:ascii="Sylfaen" w:eastAsia="Times New Roman" w:hAnsi="Sylfaen" w:cs="Sylfaen"/>
          <w:i/>
          <w:iCs/>
          <w:noProof/>
          <w:sz w:val="20"/>
          <w:szCs w:val="20"/>
          <w:lang w:eastAsia="x-none"/>
        </w:rPr>
        <w:t>ამოქმედდეს 2017 წლის 1 დეკემბრიდან)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მოსახლეობის ინფორმირება, C ჰეპატიტზე სკრინინგის ჩატარების თაობაზე; </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ka-GE"/>
        </w:rPr>
      </w:pPr>
      <w:r w:rsidRPr="00121A41">
        <w:rPr>
          <w:rFonts w:ascii="Sylfaen" w:eastAsia="Times New Roman" w:hAnsi="Sylfaen" w:cs="Sylfaen"/>
          <w:noProof/>
          <w:sz w:val="24"/>
          <w:szCs w:val="24"/>
          <w:lang w:val="ka-GE"/>
        </w:rPr>
        <w:t>გ</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1</w:t>
      </w:r>
      <w:r w:rsidRPr="00121A41">
        <w:rPr>
          <w:rFonts w:ascii="Sylfaen" w:hAnsi="Sylfaen" w:cs="Sylfaen"/>
          <w:noProof/>
          <w:sz w:val="24"/>
          <w:szCs w:val="24"/>
          <w:lang w:val="ka-GE"/>
        </w:rPr>
        <w:t xml:space="preserve">) </w:t>
      </w:r>
      <w:r w:rsidRPr="00121A41">
        <w:rPr>
          <w:rFonts w:ascii="Sylfaen" w:eastAsia="Times New Roman" w:hAnsi="Sylfaen" w:cs="Sylfaen"/>
          <w:noProof/>
          <w:sz w:val="24"/>
          <w:szCs w:val="24"/>
          <w:lang w:val="ka-GE"/>
        </w:rPr>
        <w:t xml:space="preserve">სჯდ ცენტრების ადგილობრივი თვითმმართველი ერთეულების მიერ დაფინანსებულ პროექტში მონაწილე დაწესებულებების უზრუნველყოფა პროგრამის მე-18 მუხლის მე-6 პუნქტით გათვალისწინებული C ჰეპატიტის დიაგნოსტიკისათვის საჭირო სწრაფ-მარტივი ტესტებითა და სახარჯი  მასალებით; </w:t>
      </w:r>
      <w:r w:rsidRPr="00121A41">
        <w:rPr>
          <w:rFonts w:ascii="Sylfaen" w:hAnsi="Sylfaen" w:cs="Sylfaen"/>
          <w:i/>
          <w:iCs/>
          <w:noProof/>
          <w:sz w:val="20"/>
          <w:szCs w:val="20"/>
          <w:lang w:val="ka-GE"/>
        </w:rPr>
        <w:t xml:space="preserve">(2.08.2019 N356 </w:t>
      </w:r>
      <w:r w:rsidRPr="00121A41">
        <w:rPr>
          <w:rFonts w:ascii="Sylfaen" w:eastAsia="Times New Roman" w:hAnsi="Sylfaen" w:cs="Sylfaen"/>
          <w:i/>
          <w:iCs/>
          <w:noProof/>
          <w:sz w:val="20"/>
          <w:szCs w:val="20"/>
          <w:lang w:val="ka-GE"/>
        </w:rPr>
        <w:t>ამოქმედდეს 2019 წლის 1 აგვისტოდან)</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rPr>
      </w:pPr>
      <w:r w:rsidRPr="00121A41">
        <w:rPr>
          <w:rFonts w:ascii="Sylfaen" w:eastAsia="Times New Roman" w:hAnsi="Sylfaen" w:cs="Sylfaen"/>
          <w:noProof/>
          <w:sz w:val="24"/>
          <w:szCs w:val="24"/>
          <w:lang w:val="ka-GE"/>
        </w:rPr>
        <w:t xml:space="preserve">დ) C ჰეპატიტზე სკრინინგის ჩატარება გეოგრაფიული ხელმისაწვდომობის პრინციპების დაცვით, ცენტრის, ცენტრის რეგიონული ლაბორატორიებისა და იუსტიციის სახლების ფილიალების, ასევე ამ პუნქტის „ბ“ ქვეპუნქტით განსაზღვრული </w:t>
      </w:r>
      <w:r w:rsidRPr="00121A41">
        <w:rPr>
          <w:rFonts w:ascii="Sylfaen" w:eastAsia="Times New Roman" w:hAnsi="Sylfaen" w:cs="Sylfaen"/>
          <w:noProof/>
          <w:sz w:val="24"/>
          <w:szCs w:val="24"/>
          <w:lang w:val="ka-GE"/>
        </w:rPr>
        <w:lastRenderedPageBreak/>
        <w:t xml:space="preserve">დაწესებულებების/ ორგანიზაციების ბაზაზე და გამსვლელი ბრიგადების გამოყენებით; </w:t>
      </w:r>
      <w:r w:rsidRPr="00121A41">
        <w:rPr>
          <w:rFonts w:ascii="Sylfaen" w:hAnsi="Sylfaen" w:cs="Sylfaen"/>
          <w:i/>
          <w:iCs/>
          <w:noProof/>
          <w:sz w:val="20"/>
          <w:szCs w:val="20"/>
          <w:lang w:val="ka-GE"/>
        </w:rPr>
        <w:t>(7.09.2018 N</w:t>
      </w:r>
      <w:r>
        <w:rPr>
          <w:rFonts w:ascii="Sylfaen" w:hAnsi="Sylfaen" w:cs="Sylfaen"/>
          <w:i/>
          <w:iCs/>
          <w:noProof/>
          <w:sz w:val="20"/>
          <w:szCs w:val="20"/>
          <w:lang w:val="ka-GE" w:eastAsia="ka-GE"/>
        </w:rPr>
        <w:t>454</w:t>
      </w:r>
      <w:r w:rsidRPr="00121A41">
        <w:rPr>
          <w:rFonts w:ascii="Sylfaen" w:hAnsi="Sylfaen" w:cs="Sylfaen"/>
          <w:i/>
          <w:iCs/>
          <w:noProof/>
          <w:sz w:val="20"/>
          <w:szCs w:val="20"/>
          <w:lang w:val="ka-GE"/>
        </w:rPr>
        <w:t>)</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rPr>
      </w:pPr>
      <w:r w:rsidRPr="00121A41">
        <w:rPr>
          <w:rFonts w:ascii="Sylfaen" w:eastAsia="Times New Roman" w:hAnsi="Sylfaen" w:cs="Sylfaen"/>
          <w:noProof/>
          <w:sz w:val="24"/>
          <w:szCs w:val="24"/>
          <w:lang w:val="ka-GE"/>
        </w:rPr>
        <w:t>დ</w:t>
      </w:r>
      <w:r w:rsidRPr="00121A41">
        <w:rPr>
          <w:rFonts w:ascii="Times New Roman" w:eastAsia="Times New Roman" w:hAnsi="Times New Roman" w:cs="Times New Roman"/>
          <w:noProof/>
          <w:position w:val="6"/>
          <w:sz w:val="24"/>
          <w:szCs w:val="24"/>
          <w:lang w:val="ka-GE"/>
        </w:rPr>
        <w:t>​</w:t>
      </w:r>
      <w:r w:rsidRPr="00121A41">
        <w:rPr>
          <w:rFonts w:ascii="Sylfaen" w:hAnsi="Sylfaen" w:cs="Sylfaen"/>
          <w:noProof/>
          <w:position w:val="6"/>
          <w:sz w:val="24"/>
          <w:szCs w:val="24"/>
          <w:lang w:val="ka-GE"/>
        </w:rPr>
        <w:t>1</w:t>
      </w:r>
      <w:r w:rsidRPr="00121A41">
        <w:rPr>
          <w:rFonts w:ascii="Sylfaen" w:hAnsi="Sylfaen" w:cs="Sylfaen"/>
          <w:noProof/>
          <w:sz w:val="24"/>
          <w:szCs w:val="24"/>
          <w:lang w:val="ka-GE"/>
        </w:rPr>
        <w:t xml:space="preserve">) </w:t>
      </w:r>
      <w:r w:rsidRPr="00121A41">
        <w:rPr>
          <w:rFonts w:ascii="Sylfaen" w:eastAsia="Times New Roman" w:hAnsi="Sylfaen" w:cs="Sylfaen"/>
          <w:noProof/>
          <w:sz w:val="24"/>
          <w:szCs w:val="24"/>
          <w:lang w:val="ka-GE"/>
        </w:rPr>
        <w:t>ცენტრს მიეცეს უფლება, შიდსთან, ტუბერკულოზსა და მალარიასთან ბრძოლის გლობალური ფონდის შიდსის პროგრამის ფარგლებში შესყიდული აივ ინფექციის/შიდსის სკრინინგული კვლევისთვის საჭირო ტესტები გამოიყენოს ამ პროგრამის მიზნებისთვის, ამ პუნქტის „დ</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2</w:t>
      </w:r>
      <w:r w:rsidRPr="00121A41">
        <w:rPr>
          <w:rFonts w:ascii="Sylfaen" w:eastAsia="Times New Roman" w:hAnsi="Sylfaen" w:cs="Sylfaen"/>
          <w:noProof/>
          <w:sz w:val="24"/>
          <w:szCs w:val="24"/>
          <w:lang w:val="ka-GE"/>
        </w:rPr>
        <w:t>“ და „დ</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3</w:t>
      </w:r>
      <w:r w:rsidRPr="00121A41">
        <w:rPr>
          <w:rFonts w:ascii="Sylfaen" w:eastAsia="Times New Roman" w:hAnsi="Sylfaen" w:cs="Sylfaen"/>
          <w:noProof/>
          <w:sz w:val="24"/>
          <w:szCs w:val="24"/>
          <w:lang w:val="ka-GE"/>
        </w:rPr>
        <w:t>“ ქვეპუნქტების შესაბამისად;</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sidRPr="00121A41">
        <w:rPr>
          <w:rFonts w:ascii="Sylfaen" w:eastAsia="Times New Roman" w:hAnsi="Sylfaen" w:cs="Sylfaen"/>
          <w:noProof/>
          <w:sz w:val="24"/>
          <w:szCs w:val="24"/>
          <w:lang w:val="ka-GE"/>
        </w:rPr>
        <w:t>დ</w:t>
      </w:r>
      <w:r w:rsidRPr="00121A41">
        <w:rPr>
          <w:rFonts w:ascii="Times New Roman" w:eastAsia="Times New Roman" w:hAnsi="Times New Roman" w:cs="Times New Roman"/>
          <w:noProof/>
          <w:sz w:val="24"/>
          <w:szCs w:val="24"/>
          <w:lang w:val="ka-GE"/>
        </w:rPr>
        <w:t>​</w:t>
      </w:r>
      <w:r w:rsidRPr="00121A41">
        <w:rPr>
          <w:rFonts w:ascii="Sylfaen" w:hAnsi="Sylfaen" w:cs="Sylfaen"/>
          <w:noProof/>
          <w:position w:val="6"/>
          <w:sz w:val="24"/>
          <w:szCs w:val="24"/>
          <w:lang w:val="ka-GE"/>
        </w:rPr>
        <w:t>2</w:t>
      </w:r>
      <w:r w:rsidRPr="00121A41">
        <w:rPr>
          <w:rFonts w:ascii="Sylfaen" w:hAnsi="Sylfaen" w:cs="Sylfaen"/>
          <w:noProof/>
          <w:sz w:val="24"/>
          <w:szCs w:val="24"/>
          <w:lang w:val="ka-GE"/>
        </w:rPr>
        <w:t xml:space="preserve">) C </w:t>
      </w:r>
      <w:r w:rsidRPr="00121A41">
        <w:rPr>
          <w:rFonts w:ascii="Sylfaen" w:eastAsia="Times New Roman" w:hAnsi="Sylfaen" w:cs="Sylfaen"/>
          <w:noProof/>
          <w:sz w:val="24"/>
          <w:szCs w:val="24"/>
          <w:lang w:val="ka-GE"/>
        </w:rPr>
        <w:t>ჰეპატიტზე სკრინინგთან ერთად აივ ინფექციაზე/შიდსზე ტანდემ-ტესტირების ჩატარება ცენტრის, ცენტრის რეგიონული ლაბორატორიების ბაზაზე და გამსვლელი ბრიგადების გამოყენებით;</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დ</w:t>
      </w:r>
      <w:r>
        <w:rPr>
          <w:rFonts w:ascii="Sylfaen" w:hAnsi="Sylfaen" w:cs="Sylfaen"/>
          <w:noProof/>
          <w:position w:val="6"/>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 პუნქტის „დ</w:t>
      </w:r>
      <w:r>
        <w:rPr>
          <w:rFonts w:ascii="Sylfaen" w:hAnsi="Sylfaen" w:cs="Sylfaen"/>
          <w:noProof/>
          <w:position w:val="6"/>
          <w:sz w:val="24"/>
          <w:szCs w:val="24"/>
          <w:lang w:eastAsia="x-none"/>
        </w:rPr>
        <w:t>1</w:t>
      </w:r>
      <w:r>
        <w:rPr>
          <w:rFonts w:ascii="Sylfaen" w:eastAsia="Times New Roman" w:hAnsi="Sylfaen" w:cs="Sylfaen"/>
          <w:noProof/>
          <w:sz w:val="24"/>
          <w:szCs w:val="24"/>
          <w:lang w:eastAsia="x-none"/>
        </w:rPr>
        <w:t xml:space="preserve">“ ქვეპუნქტით განსაზღვრული ტესტებისა და სახარჯი მასალების გაცემა იმ მაღალი რისკის ჯგუფებთან მომუშავე არასამთავრობო ორგანიზაციებზე, რომლებიც უზრუნველყოფენ C ჰეპატიტზე  სკრინინგთან ერთად აივ ინფექცია/შიდსზე ტანდემ-ტესტირების უსასყიდლოდ ჩატარებას; </w:t>
      </w:r>
      <w:r>
        <w:rPr>
          <w:rFonts w:ascii="Sylfaen" w:hAnsi="Sylfaen" w:cs="Sylfaen"/>
          <w:i/>
          <w:iCs/>
          <w:noProof/>
          <w:sz w:val="20"/>
          <w:szCs w:val="20"/>
          <w:lang w:eastAsia="x-none"/>
        </w:rPr>
        <w:t>(27.07.2017 N371)</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 xml:space="preserve">ე) C ჰეპატიტსა და აივ ინფექცია/შიდსზე სკრინინგით გამოვლენილი დადებითი შემთხვევების რეფერალი დამატებითი ლაბორატორიული კვლევების ჩასატარებლად; </w:t>
      </w:r>
      <w:r>
        <w:rPr>
          <w:rFonts w:ascii="Sylfaen" w:hAnsi="Sylfaen" w:cs="Sylfaen"/>
          <w:i/>
          <w:iCs/>
          <w:noProof/>
          <w:sz w:val="20"/>
          <w:szCs w:val="20"/>
          <w:lang w:eastAsia="x-none"/>
        </w:rPr>
        <w:t>(27.07.2017 N371)</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C ჰეპატიტზე სკრინინგის შედეგების აღრიცხვა ელექტრონული ფორმით;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კომპონენტის ადმინისტრირების უზრუნველყოფა.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დიაგნოსტიკის კომპონენტი, რომელიც მოიცავს შემდეგ ღონისძიებებს: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დიაგნოსტიკას მკურნალობაში ჩართვის მიზნით, მათ შორის,  საქართველოს მოქალაქისთვის, რომელსაც ჩატარებული აქვს კვლევა C ჰეპატიტის ვირუსის საწინააღმდეგო ანტისხეულების განსაზღვრის მიზნით, სწრაფი/მარტივი ან/და იმუნოფერმენტული ანალიზის (იფა) მეთოდით და მიღებული აქვს დადებითი პასუხი (წარდგენილი კვლევის შედეგის საფუძველზე); მკურნალობაში ჩართვამდე აუცილებელი კვლევების ჩატარების უზრუნველყოფას შემდეგი პრიციპით: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i/>
          <w:iCs/>
          <w:noProof/>
          <w:sz w:val="20"/>
          <w:szCs w:val="20"/>
          <w:lang w:eastAsia="x-none"/>
        </w:rPr>
      </w:pPr>
      <w:r>
        <w:rPr>
          <w:rFonts w:ascii="Sylfaen" w:eastAsia="Times New Roman" w:hAnsi="Sylfaen" w:cs="Sylfaen"/>
          <w:noProof/>
          <w:sz w:val="24"/>
          <w:szCs w:val="24"/>
          <w:lang w:eastAsia="x-none"/>
        </w:rPr>
        <w:t xml:space="preserve">ა.ა) სისხლში აქტიური ინფექციის (HCV რნმ) კონფირმაცია პოლიმერაზული ჯაჭვური რეაქციის (პჯრ) მეთოდით: </w:t>
      </w:r>
      <w:r>
        <w:rPr>
          <w:rFonts w:ascii="Sylfaen" w:hAnsi="Sylfaen" w:cs="Sylfaen"/>
          <w:i/>
          <w:iCs/>
          <w:noProof/>
          <w:sz w:val="20"/>
          <w:szCs w:val="20"/>
          <w:lang w:eastAsia="x-none"/>
        </w:rPr>
        <w:t xml:space="preserve">(7.12.2017 N532 </w:t>
      </w:r>
      <w:r>
        <w:rPr>
          <w:rFonts w:ascii="Sylfaen" w:eastAsia="Times New Roman" w:hAnsi="Sylfaen" w:cs="Sylfaen"/>
          <w:i/>
          <w:iCs/>
          <w:noProof/>
          <w:sz w:val="20"/>
          <w:szCs w:val="20"/>
          <w:lang w:eastAsia="x-none"/>
        </w:rPr>
        <w:t>ამოქმედდეს 2017 წლის 1 დეკემბრიდან)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ა.ა.ა) აქტიური ინფექციის კონფირმაციისათვის HCV რნმ პჯრ მეთოდით კვლევის ალტერნატიულ მეთოდად შესაძლებელია HCV core antigen კვლევის გამოყენება. მათ შორის: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eastAsia="Times New Roman" w:hAnsi="Sylfaen" w:cs="Sylfaen"/>
          <w:noProof/>
          <w:sz w:val="24"/>
          <w:szCs w:val="24"/>
          <w:lang w:val="en-US"/>
        </w:rPr>
        <w:t>ა.ა.ა.ა) ამ პუნქტის „ა“ ქვეპუნქტის „ა.ა.ა“ ქვეპუნქტის ფარგლებში, მიმწოდებელი, გარდა ამავე ქვეპუნქტის „ა.ა.ა.დ“ ქვეპუნქტისა, ახორციელებს პაციენტისთვის სისხლის ნიმუშის აღებას, ცენტრის გენერალური დირექტორის ინდივიდუალური ადმინისტრაციულ- სამართლებრივი აქტით დამტკიცებული ალგორითმის – „სისხლის   აღების,   ალიქვოტების   მომზადებისა   და   ტრანსპორტირების   წესის“   შესაბამისად   და უზრუნველყოფს სისხლის ნიმუშის მიწოდებას ცენტრის რეგიონულ ლაბორატორიაში გეოგრაფიული პრინციპით; ამასთან, პროგრამის მე-4 მუხლის 4</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პუნქტით განსაზღვრული მიმწოდებლებისგან, გარდა პროგრამის მე-4 მუხლის 4</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პუნქტის </w:t>
      </w:r>
      <w:r>
        <w:rPr>
          <w:rFonts w:ascii="Sylfaen" w:eastAsia="Times New Roman" w:hAnsi="Sylfaen" w:cs="Sylfaen"/>
          <w:noProof/>
          <w:sz w:val="24"/>
          <w:szCs w:val="24"/>
          <w:lang w:val="en-US"/>
        </w:rPr>
        <w:lastRenderedPageBreak/>
        <w:t>„გ“ ქვეპუნქტით განსაზღვრულისა, სისხლის ნიმუშების მოგროვებასა და ლუგარის ცენტრში მიწოდებას ახორციელებს ცენტრი;</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eastAsia="Times New Roman" w:hAnsi="Sylfaen" w:cs="Sylfaen"/>
          <w:noProof/>
          <w:sz w:val="24"/>
          <w:szCs w:val="24"/>
          <w:lang w:val="en-US"/>
        </w:rPr>
        <w:t>ა.ა.ა.ბ) ცენტრის რეგიონულ ლაბორატორიაში ამ პუნქტის „ა“ ქვეპუნქტის „ა.ა.ა“ ქვეპუნქტის „ა.ა.ა.ა“ ქვეპუნქტის ფარგლებში მოგროვებული სისხლის ნიმუშები არანაკლებ თვეში 4-ჯერ მიეწოდება ლუგარის ცენტრს  HCV core antigen მეთოდით კონფირმაციული კვლევის ჩასატარებლად, ამ პუნქტის „ა.ა.ა.გ“ ქვეპუნქტის შესაბამისად;</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ა.ა.ა.გ)  ლუგარის ცენტრი ახორციელებს: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ა.ა.ა.გ.ა) კონფირმაციულ კვლევას „საქართველოსა (წარმოდგენილს საქართველოს შრომის, ჯანმრთელობისა და სოციალური დაცვის სამინისტროს სახით) და გილიად საიენს, ინკ. („გილიადი“) (Gilead Sciences, Inc. („Gilead“)-ს შორის გასაფორმებელი დოკუმენტის თაობაზე“ საქართველოს მთავრობის 2017 წლის 5 ოქტომბრის</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№2068 განკარგულების (შემდგომში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 №2068 განკარგულება), ან ამ პროგრამის ფარგლებში, ან სხვა  დონორი ორგანიზაციის მიერ შესყიდული ტესტსისტემების საშუალებით, ხოლო HCV core antigen მეთოდით მიღებული უარყოფითი შედეგის მქონე ნიმუშების კვლევას – HCV რნმ პჯრ მეთოდით; </w:t>
      </w:r>
      <w:r>
        <w:rPr>
          <w:rFonts w:ascii="Sylfaen" w:hAnsi="Sylfaen" w:cs="Sylfaen"/>
          <w:i/>
          <w:iCs/>
          <w:noProof/>
          <w:sz w:val="20"/>
          <w:szCs w:val="20"/>
          <w:lang w:eastAsia="x-none"/>
        </w:rPr>
        <w:t xml:space="preserve">(07.03.2018 N118 </w:t>
      </w:r>
      <w:r>
        <w:rPr>
          <w:rFonts w:ascii="Sylfaen" w:eastAsia="Times New Roman" w:hAnsi="Sylfaen" w:cs="Sylfaen"/>
          <w:i/>
          <w:iCs/>
          <w:noProof/>
          <w:sz w:val="20"/>
          <w:szCs w:val="20"/>
          <w:lang w:eastAsia="x-none"/>
        </w:rPr>
        <w:t>ამოქმედდეს 2018 წლის 1 მარტიდან)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ა.ა.ა.გ.ბ) სერვისის მიმწოდებელ დაწესებულებებში კონფირმაციული კვლევების ხარისხის გარე კონტროლის ღონისძიებების უზრუნველყოფას;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 xml:space="preserve">ა.ა.ა.გ.გ) „უსაფრთხო სისხლისა“ და „დედათა და ბავშვთა ჯანმრთელობის“ სახელმწიფო პროგრამების ფარგლებში მიღებული C ჰეპატიტზე სკრინინგით დადებითი ნიმუშების კონფირმაციულ კვლევას, ამ პუნქტის „ა.ა.ა.გ.ა“ ქვეპუნქტის შესაბამისად; </w:t>
      </w:r>
      <w:r>
        <w:rPr>
          <w:rFonts w:ascii="Sylfaen" w:hAnsi="Sylfaen" w:cs="Sylfaen"/>
          <w:i/>
          <w:iCs/>
          <w:noProof/>
          <w:sz w:val="20"/>
          <w:szCs w:val="20"/>
          <w:lang w:eastAsia="x-none"/>
        </w:rPr>
        <w:t xml:space="preserve">(27.12.2017 N573 </w:t>
      </w:r>
      <w:r>
        <w:rPr>
          <w:rFonts w:ascii="Sylfaen" w:eastAsia="Times New Roman" w:hAnsi="Sylfaen" w:cs="Sylfaen"/>
          <w:i/>
          <w:iCs/>
          <w:noProof/>
          <w:sz w:val="20"/>
          <w:szCs w:val="20"/>
          <w:lang w:eastAsia="x-none"/>
        </w:rPr>
        <w:t>ამოქმედდეს 2018 წლის 1 იანვრიდან)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 xml:space="preserve">ა.ა.ა.გ.დ) მის ბაზაზე ჩატარებული კონფირმაციული კვლევის შედეგების აღრიცხვას C ჰეპატიტის სკრინინგის ერთიან ელექტრონულ სისტემასა და ელექტრონულ ბაზაში; </w:t>
      </w:r>
      <w:r>
        <w:rPr>
          <w:rFonts w:ascii="Sylfaen" w:hAnsi="Sylfaen" w:cs="Sylfaen"/>
          <w:i/>
          <w:iCs/>
          <w:noProof/>
          <w:sz w:val="20"/>
          <w:szCs w:val="20"/>
          <w:lang w:eastAsia="x-none"/>
        </w:rPr>
        <w:t xml:space="preserve">(07.03.2018 N118 </w:t>
      </w:r>
      <w:r>
        <w:rPr>
          <w:rFonts w:ascii="Sylfaen" w:eastAsia="Times New Roman" w:hAnsi="Sylfaen" w:cs="Sylfaen"/>
          <w:i/>
          <w:iCs/>
          <w:noProof/>
          <w:sz w:val="20"/>
          <w:szCs w:val="20"/>
          <w:lang w:eastAsia="x-none"/>
        </w:rPr>
        <w:t>ამოქმედდეს 2018 წლის 1 მარტიდან)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shd w:val="clear" w:color="auto" w:fill="FFFFFF"/>
          <w:lang w:val="en-US"/>
        </w:rPr>
      </w:pPr>
      <w:r>
        <w:rPr>
          <w:rFonts w:ascii="Sylfaen" w:eastAsia="Times New Roman" w:hAnsi="Sylfaen" w:cs="Sylfaen"/>
          <w:noProof/>
          <w:sz w:val="24"/>
          <w:szCs w:val="24"/>
          <w:shd w:val="clear" w:color="auto" w:fill="FFFFFF"/>
          <w:lang w:val="en-US"/>
        </w:rPr>
        <w:t xml:space="preserve">ა.ა.ა.გ.ე) შეგროვებული ნიმუშების დაარქივებას, დონორული დაფინანსებით მიმდინარე პროექტის ფარგლებში; </w:t>
      </w:r>
      <w:r>
        <w:rPr>
          <w:rFonts w:ascii="Sylfaen" w:hAnsi="Sylfaen" w:cs="Sylfaen"/>
          <w:i/>
          <w:iCs/>
          <w:noProof/>
          <w:sz w:val="20"/>
          <w:szCs w:val="20"/>
          <w:shd w:val="clear" w:color="auto" w:fill="FFFFFF"/>
          <w:lang w:val="en-US"/>
        </w:rPr>
        <w:t xml:space="preserve">(31.12.2019 N677 </w:t>
      </w:r>
      <w:r>
        <w:rPr>
          <w:rFonts w:ascii="Sylfaen" w:eastAsia="Times New Roman" w:hAnsi="Sylfaen" w:cs="Sylfaen"/>
          <w:i/>
          <w:iCs/>
          <w:noProof/>
          <w:sz w:val="20"/>
          <w:szCs w:val="20"/>
          <w:shd w:val="clear" w:color="auto" w:fill="FFFFFF"/>
          <w:lang w:val="en-US"/>
        </w:rPr>
        <w:t>ამოქმედდეს 2020 წლის 1 იანვრიდან)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eastAsia="Times New Roman" w:hAnsi="Sylfaen" w:cs="Sylfaen"/>
          <w:noProof/>
          <w:sz w:val="24"/>
          <w:szCs w:val="24"/>
          <w:lang w:val="en-US"/>
        </w:rPr>
        <w:t>ა.ა.ა.დ) შესაბამისი მატერიალურ-ტექნიკური ბაზის არსებობის შემთხვევაში, მიმწოდებელი, მათ შორის, პროგრამის მე-4 მუხლის 4</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პუნქტის „გ“ ქვეპუნქტით განსაზღვრული ორგანიზაცია, უფლებამოსილია, კონფირმაციული კვლევის ჩატარება განახორციელოს თავად დაწესებულების/ორგანიზაციის ბაზაზე HCV რნმ პჯრ მეთოდით, თვისებრივი  ან  GeneXpert დიაგნოსტიკური პლატფორმის მეშვეობით, ან HCV core antigen მეთოდით, რისთვისაც მას ცენტრიდან გადაეცემა ცენტრის მიერ შესყიდული Core Ag ტესტსისტემები, მოთხოვნის შესაბამისად;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eastAsia="Times New Roman" w:hAnsi="Sylfaen" w:cs="Sylfaen"/>
          <w:noProof/>
          <w:sz w:val="24"/>
          <w:szCs w:val="24"/>
          <w:lang w:val="en-US"/>
        </w:rPr>
        <w:t>ა.ა.ა.ე) პროგრამის მე-19 მუხლის მე-2 პუნქტის „ა.ა.ა.დ“ ქვეპუნქტის მიმწოდებელი ვალდებულია, უზრუნველყოს მის ბაზაზე ჩატარებული კონფირმაციული კვლევის შედეგების აღრიცხვა C ჰეპატიტის სკრინინგის ერთიან ელექტრონულ სისტემაში და/ან ელექტრონულ ბაზაში;</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eastAsia="Times New Roman" w:hAnsi="Sylfaen" w:cs="Sylfaen"/>
          <w:noProof/>
          <w:sz w:val="24"/>
          <w:szCs w:val="24"/>
          <w:lang w:val="en-US"/>
        </w:rPr>
        <w:t xml:space="preserve">ა.ა.ა.ვ) შესაბამისი მატერიალურ-ტექნიკური ბაზის არსებობის შემთხვევაში მიმწოდებელი უფლებამოსილია, თავად დაწესებულების/ ორგანიზაციის ბაზაზე HCV რნმ </w:t>
      </w:r>
      <w:r>
        <w:rPr>
          <w:rFonts w:ascii="Sylfaen" w:eastAsia="Times New Roman" w:hAnsi="Sylfaen" w:cs="Sylfaen"/>
          <w:noProof/>
          <w:sz w:val="24"/>
          <w:szCs w:val="24"/>
          <w:lang w:val="en-US"/>
        </w:rPr>
        <w:lastRenderedPageBreak/>
        <w:t>პჯრ მეთოდით თვისებრივი ან  GeneXpert დიაგნოსტიკური პლატფორმის მეშვეობით ან HCV core antigen მეთოდით, შემდგომი კონფირმაციული კვლევის ჩატარების მიზნით, 2018 წლის 1 ნოემბრიდან უზრუნველყოს პროგრამის მე-4 მუხლის 4</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პუნქტის „ა“ ქვეპუნქტით განსაზღვრული მიმწოდებლებისგან სისხლის ნიმუშების მოგროვება ცენტრის გენერალური დირექტორის ინდივიდუალურ-სამართლებრივი აქტით დამტკიცებული წესისა და გრაფიკის შესაბამისად;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eastAsia="Times New Roman" w:hAnsi="Sylfaen" w:cs="Sylfaen"/>
          <w:noProof/>
          <w:sz w:val="24"/>
          <w:szCs w:val="24"/>
          <w:lang w:val="en-US"/>
        </w:rPr>
        <w:t>ა.ა.ა.ზ) პროგრამის მე-19 მუხლის მე-2 პუნქტის „ა.ა.ა.ვ“ ქვეპუნქტის მიმწოდებელი ვალდებულია უზრუნველყოს მის ბაზაზე ჩატარებული კონფირმაციული კვლევის შედეგების აღრიცხვა C ჰეპატიტის სკრინინგის ერთიან ელექტრონულ სისტემაში და/ან Elimination C სისტემაში;</w:t>
      </w:r>
      <w:r>
        <w:rPr>
          <w:rFonts w:ascii="Sylfaen" w:hAnsi="Sylfaen" w:cs="Sylfaen"/>
          <w:noProof/>
          <w:sz w:val="24"/>
          <w:szCs w:val="24"/>
          <w:lang w:val="ka-GE" w:eastAsia="ka-GE"/>
        </w:rPr>
        <w:t xml:space="preserve"> </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eastAsia="Times New Roman" w:hAnsi="Sylfaen" w:cs="Sylfaen"/>
          <w:noProof/>
          <w:sz w:val="24"/>
          <w:szCs w:val="24"/>
          <w:lang w:val="en-US"/>
        </w:rPr>
        <w:t>ა.ა.ა.თ) შესაბამისი მატერიალურ-ტექნიკური ბაზის არსებობის შემთხვევაში, პროგრამის მე-4 მუხლის 4</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პუნქტის „ბ“ ქვეპუნქტით განსაზღვრული ორგანიზაცია უფლებამოსილია, ამ პუნქტის „ა.ა.ა.ა“ ქვეპუნქტის ფარგლებში მოგროვებული სისხლის ნიმუშების კონფირმაციული კვლევის ჩატარება განახორციელოს თავად ორგანიზაციის ბაზაზე HCV რნმ პჯრ მეთოდით, თვისებრივი  ან  GeneXpert დიაგნოსტიკური პლატფორმის მეშვეობით, ან HCV core antigen მეთოდით, რისთვისაც მას ცენტრიდან გადაეცემა ცენტრის მიერ შესყიდული Core Ag ტესტსისტემები, მოთხოვნის შესაბამისად;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eastAsia="Times New Roman" w:hAnsi="Sylfaen" w:cs="Sylfaen"/>
          <w:noProof/>
          <w:sz w:val="24"/>
          <w:szCs w:val="24"/>
          <w:lang w:val="en-US"/>
        </w:rPr>
        <w:t xml:space="preserve">ა.ა.ა.ი) პროგრამის მე-19 მუხლის მე-2 პუნქტის „ა.ა.ა.თ“ ქვეპუნქტის მიმწოდებელი ვალდებულია, უზრუნველყოს მის ბაზაზე ჩატარებული კონფირმაციული კვლევის შედეგების აღრიცხვა C ჰეპატიტის სკრინინგის ერთიან ელექტრონულ სისტემაში და/ან Elimination C სისტემაში;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shd w:val="clear" w:color="auto" w:fill="FFFFFF"/>
          <w:lang w:val="en-US"/>
        </w:rPr>
      </w:pPr>
      <w:r>
        <w:rPr>
          <w:rFonts w:ascii="Sylfaen" w:eastAsia="Times New Roman" w:hAnsi="Sylfaen" w:cs="Sylfaen"/>
          <w:noProof/>
          <w:sz w:val="24"/>
          <w:szCs w:val="24"/>
          <w:shd w:val="clear" w:color="auto" w:fill="FFFFFF"/>
          <w:lang w:val="en-US"/>
        </w:rPr>
        <w:t xml:space="preserve">ა.ა.ა.კ) „ტუბერკულოზის მართვის“ სახელმწიფო პროგრამის მიმწოდებელი დაწესებულებები, შესაბამისი მატერიალურ-ტექნიკური ბაზის არსებობის შემთხვევაში, უფლებამოსილი არიან, თავად დაწესებულების/ორგანიზაციის ბაზაზე უზრუნველყონ ამ პროგრამით განსაზღვრული კონფირმაციული კვლევების ჩატარება GeneXpert დიაგნოსტიკური პლატფორმის მეშვეობით, რისთვისაც მათ დონორი ორგანიზაციის მიერ (FIND) უსასყიდლოდ გადაეცემათ კარტრიჯები. მათ შორის: </w:t>
      </w:r>
      <w:r>
        <w:rPr>
          <w:rFonts w:ascii="Sylfaen" w:hAnsi="Sylfaen" w:cs="Sylfaen"/>
          <w:i/>
          <w:iCs/>
          <w:noProof/>
          <w:sz w:val="20"/>
          <w:szCs w:val="20"/>
          <w:shd w:val="clear" w:color="auto" w:fill="FFFFFF"/>
          <w:lang w:val="en-US"/>
        </w:rPr>
        <w:t xml:space="preserve">(31.12.2019 N677 </w:t>
      </w:r>
      <w:r>
        <w:rPr>
          <w:rFonts w:ascii="Sylfaen" w:eastAsia="Times New Roman" w:hAnsi="Sylfaen" w:cs="Sylfaen"/>
          <w:i/>
          <w:iCs/>
          <w:noProof/>
          <w:sz w:val="20"/>
          <w:szCs w:val="20"/>
          <w:shd w:val="clear" w:color="auto" w:fill="FFFFFF"/>
          <w:lang w:val="en-US"/>
        </w:rPr>
        <w:t>ამოქმედდეს 2020 წლის 1 იანვრიდან)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shd w:val="clear" w:color="auto" w:fill="FFFFFF"/>
          <w:lang w:val="en-US"/>
        </w:rPr>
      </w:pPr>
      <w:r>
        <w:rPr>
          <w:rFonts w:ascii="Sylfaen" w:eastAsia="Times New Roman" w:hAnsi="Sylfaen" w:cs="Sylfaen"/>
          <w:noProof/>
          <w:sz w:val="24"/>
          <w:szCs w:val="24"/>
          <w:shd w:val="clear" w:color="auto" w:fill="FFFFFF"/>
          <w:lang w:val="en-US"/>
        </w:rPr>
        <w:t>ა.ა.ა.კ.ა) ამ პროგრამის მიმწოდებელი, მათ შორის, პროგრამის მე-4 მუხლის 4</w:t>
      </w:r>
      <w:r>
        <w:rPr>
          <w:rFonts w:ascii="Times New Roman" w:eastAsia="Times New Roman" w:hAnsi="Times New Roman" w:cs="Times New Roman"/>
          <w:noProof/>
          <w:position w:val="6"/>
          <w:sz w:val="24"/>
          <w:szCs w:val="24"/>
          <w:shd w:val="clear" w:color="auto" w:fill="FFFFFF"/>
          <w:lang w:val="en-US"/>
        </w:rPr>
        <w:t>​​​</w:t>
      </w:r>
      <w:r>
        <w:rPr>
          <w:rFonts w:ascii="Sylfaen" w:hAnsi="Sylfaen" w:cs="Sylfaen"/>
          <w:noProof/>
          <w:position w:val="6"/>
          <w:sz w:val="24"/>
          <w:szCs w:val="24"/>
          <w:shd w:val="clear" w:color="auto" w:fill="FFFFFF"/>
          <w:lang w:val="en-US"/>
        </w:rPr>
        <w:t>1</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პუნქტის „ბ“ და „გ“ ქვეპუნქტებით განსაზღვრული დაწესებულება/ორგანიზაცია, უფლებამოსილია, უზრუნველყოს: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shd w:val="clear" w:color="auto" w:fill="FFFFFF"/>
          <w:lang w:val="en-US"/>
        </w:rPr>
      </w:pPr>
      <w:r>
        <w:rPr>
          <w:rFonts w:ascii="Sylfaen" w:eastAsia="Times New Roman" w:hAnsi="Sylfaen" w:cs="Sylfaen"/>
          <w:noProof/>
          <w:sz w:val="24"/>
          <w:szCs w:val="24"/>
          <w:shd w:val="clear" w:color="auto" w:fill="FFFFFF"/>
          <w:lang w:val="en-US"/>
        </w:rPr>
        <w:t>ა.ა.ა.კ.ა.ა) კონფირმაციული კვლევის ჩატარება მკურნალობაში ჩართვამდე;</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shd w:val="clear" w:color="auto" w:fill="FFFFFF"/>
          <w:lang w:val="en-US"/>
        </w:rPr>
      </w:pPr>
      <w:r>
        <w:rPr>
          <w:rFonts w:ascii="Sylfaen" w:eastAsia="Times New Roman" w:hAnsi="Sylfaen" w:cs="Sylfaen"/>
          <w:noProof/>
          <w:sz w:val="24"/>
          <w:szCs w:val="24"/>
          <w:shd w:val="clear" w:color="auto" w:fill="FFFFFF"/>
          <w:lang w:val="en-US"/>
        </w:rPr>
        <w:t>ა.ა.ა.კ.ა.ბ) მკურნალობის მონიტორინგის პროცესში, პროგრამის მე-19 მუხლის მე-2 პუნქტის „ბ“ ქვეპუნქტის ფარგლებში გათვალისწინებული კვლევის (სისხლში HCV რნმ-ის რაოდენობრივი განსაზღვრა პჯრ მეთოდით, რომელიც ტარდება მკურნალობის ეფექტურობის შესაფასებლად, მკურნალობის დასრულებიდან  მე-12 ან 24-ე კვირაზე)    ჩატარება, პროგრამით დადგენილი ვადის გასვლის მიუხედავად;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shd w:val="clear" w:color="auto" w:fill="FFFFFF"/>
          <w:lang w:val="en-US"/>
        </w:rPr>
      </w:pPr>
      <w:r>
        <w:rPr>
          <w:rFonts w:ascii="Sylfaen" w:eastAsia="Times New Roman" w:hAnsi="Sylfaen" w:cs="Sylfaen"/>
          <w:noProof/>
          <w:sz w:val="24"/>
          <w:szCs w:val="24"/>
          <w:shd w:val="clear" w:color="auto" w:fill="FFFFFF"/>
          <w:lang w:val="en-US"/>
        </w:rPr>
        <w:lastRenderedPageBreak/>
        <w:t xml:space="preserve">ა.ა.ა.ლ) პროგრამის მე-19 მუხლის მე-2 პუნქტის „ა.ა.ა.კ“ ქვეპუნქტის მიმწოდებელი ვალდებულია, უზრუნველყოს მის ბაზაზე ჩატარებული კონფირმაციული კვლევის შედეგების აღრიცხვა C ჰეპატიტის სკრინინგის ერთიან ელექტრონულ სისტემაში და/ან Elimination C სისტემაში; </w:t>
      </w:r>
      <w:r>
        <w:rPr>
          <w:rFonts w:ascii="Sylfaen" w:hAnsi="Sylfaen" w:cs="Sylfaen"/>
          <w:i/>
          <w:iCs/>
          <w:noProof/>
          <w:sz w:val="20"/>
          <w:szCs w:val="20"/>
          <w:shd w:val="clear" w:color="auto" w:fill="FFFFFF"/>
          <w:lang w:val="en-US"/>
        </w:rPr>
        <w:t xml:space="preserve">(31.12.2019 N677 </w:t>
      </w:r>
      <w:r>
        <w:rPr>
          <w:rFonts w:ascii="Sylfaen" w:eastAsia="Times New Roman" w:hAnsi="Sylfaen" w:cs="Sylfaen"/>
          <w:i/>
          <w:iCs/>
          <w:noProof/>
          <w:sz w:val="20"/>
          <w:szCs w:val="20"/>
          <w:shd w:val="clear" w:color="auto" w:fill="FFFFFF"/>
          <w:lang w:val="en-US"/>
        </w:rPr>
        <w:t>ამოქმედდეს 2020 წლის 1 იანვრიდან)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shd w:val="clear" w:color="auto" w:fill="FFFFFF"/>
          <w:lang w:val="en-US"/>
        </w:rPr>
      </w:pPr>
      <w:r>
        <w:rPr>
          <w:rFonts w:ascii="Sylfaen" w:eastAsia="Times New Roman" w:hAnsi="Sylfaen" w:cs="Sylfaen"/>
          <w:noProof/>
          <w:sz w:val="24"/>
          <w:szCs w:val="24"/>
          <w:shd w:val="clear" w:color="auto" w:fill="FFFFFF"/>
          <w:lang w:val="en-US"/>
        </w:rPr>
        <w:t>ა.ა.ა.მ) „ა“ ქვეპუნქტის „ა.ა.ა.გ.ე“ ქვეპუნქტის მიზნებისთვის, „ა“ ქვეპუნქტის  „ა.ა.ა.დ“, „ა.ა.ა.ვ“, „ა.ა.ა.თ“ და „ა.ა.ა.კ“ ქვეპუნქტების ფარგლებში, მიმწოდებელი, კონფირმაციული კვლევის ჩატარებასთან ერთად, ახორციელებს პაციენტისთვის სისხლის ნიმუშის აღებას, ცენტრის გენერალური დირექტორის ინდივიდუალური ადმინისტრაციულ- სამართლებრივი აქტით დამტკიცებული ალგორითმის – „სისხლის   აღების,   ალიქვოტების   მომზადებისა   და   ტრანსპორტირების   წესის“   შესაბამისად   და უზრუნველყოფს სისხლის ნიმუშის მიწოდებას ცენტრის რეგიონულ ლაბორატორიაში გეოგრაფიული პრინციპით; ამასთან, პროგრამის მე-4 მუხლის 4</w:t>
      </w:r>
      <w:r>
        <w:rPr>
          <w:rFonts w:ascii="Times New Roman" w:eastAsia="Times New Roman" w:hAnsi="Times New Roman" w:cs="Times New Roman"/>
          <w:noProof/>
          <w:sz w:val="24"/>
          <w:szCs w:val="24"/>
          <w:shd w:val="clear" w:color="auto" w:fill="FFFFFF"/>
          <w:lang w:val="en-US"/>
        </w:rPr>
        <w:t>​​​</w:t>
      </w:r>
      <w:r>
        <w:rPr>
          <w:rFonts w:ascii="Sylfaen" w:hAnsi="Sylfaen" w:cs="Sylfaen"/>
          <w:noProof/>
          <w:position w:val="6"/>
          <w:sz w:val="24"/>
          <w:szCs w:val="24"/>
          <w:shd w:val="clear" w:color="auto" w:fill="FFFFFF"/>
          <w:lang w:val="en-US"/>
        </w:rPr>
        <w:t>1</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პუნქტით განსაზღვრული მიმწოდებლებისგან, გარდა პროგრამის მე-4 მუხლის 4</w:t>
      </w:r>
      <w:r>
        <w:rPr>
          <w:rFonts w:ascii="Times New Roman" w:eastAsia="Times New Roman" w:hAnsi="Times New Roman" w:cs="Times New Roman"/>
          <w:noProof/>
          <w:sz w:val="24"/>
          <w:szCs w:val="24"/>
          <w:shd w:val="clear" w:color="auto" w:fill="FFFFFF"/>
          <w:lang w:val="en-US"/>
        </w:rPr>
        <w:t>​​​</w:t>
      </w:r>
      <w:r>
        <w:rPr>
          <w:rFonts w:ascii="Sylfaen" w:hAnsi="Sylfaen" w:cs="Sylfaen"/>
          <w:noProof/>
          <w:position w:val="6"/>
          <w:sz w:val="24"/>
          <w:szCs w:val="24"/>
          <w:shd w:val="clear" w:color="auto" w:fill="FFFFFF"/>
          <w:lang w:val="en-US"/>
        </w:rPr>
        <w:t xml:space="preserve">1 </w:t>
      </w:r>
      <w:r>
        <w:rPr>
          <w:rFonts w:ascii="Sylfaen" w:eastAsia="Times New Roman" w:hAnsi="Sylfaen" w:cs="Sylfaen"/>
          <w:noProof/>
          <w:sz w:val="24"/>
          <w:szCs w:val="24"/>
          <w:shd w:val="clear" w:color="auto" w:fill="FFFFFF"/>
          <w:lang w:val="en-US"/>
        </w:rPr>
        <w:t xml:space="preserve">პუნქტის „გ“ ქვეპუნქტით განსაზღვრულისა, სისხლის ნიმუშების მოგროვებასა და ლუგარის ცენტრში მიწოდებას ახორციელებს ცენტრი; </w:t>
      </w:r>
      <w:r>
        <w:rPr>
          <w:rFonts w:ascii="Sylfaen" w:hAnsi="Sylfaen" w:cs="Sylfaen"/>
          <w:i/>
          <w:iCs/>
          <w:noProof/>
          <w:sz w:val="20"/>
          <w:szCs w:val="20"/>
          <w:shd w:val="clear" w:color="auto" w:fill="FFFFFF"/>
          <w:lang w:val="en-US"/>
        </w:rPr>
        <w:t xml:space="preserve">(31.12.2019 N677 </w:t>
      </w:r>
      <w:r>
        <w:rPr>
          <w:rFonts w:ascii="Sylfaen" w:eastAsia="Times New Roman" w:hAnsi="Sylfaen" w:cs="Sylfaen"/>
          <w:i/>
          <w:iCs/>
          <w:noProof/>
          <w:sz w:val="20"/>
          <w:szCs w:val="20"/>
          <w:shd w:val="clear" w:color="auto" w:fill="FFFFFF"/>
          <w:lang w:val="en-US"/>
        </w:rPr>
        <w:t>ამოქმედდეს 2020 წლის 1 იანვრიდან)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ა.ა.ბ) HCV რნმ/HCV core antigen პოზიტიურ პაციენტებს უტარდებათ: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ა.ა.ბ.ა) ექიმთან ვიზიტი;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ა.ა.ბ.ბ) სისხლის საერთო ანალიზი ღვიძლის ფუნქციური სინჯები (ALT, AST კვლევები)  და ღვიძლის ფიბროზის ხარისხის განსაზღვრა FIB-4 ტესტის დათვლით;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ა.ა.ბ.გ) ღვიძლის ელასტოგრაფია, თუ FIB4 ქულა არის 1.45−3.25 მაჩვენებლებს შორის;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shd w:val="clear" w:color="auto" w:fill="FFFFFF"/>
          <w:lang w:val="en-US"/>
        </w:rPr>
      </w:pPr>
      <w:r>
        <w:rPr>
          <w:rFonts w:ascii="Sylfaen" w:eastAsia="Times New Roman" w:hAnsi="Sylfaen" w:cs="Sylfaen"/>
          <w:noProof/>
          <w:sz w:val="24"/>
          <w:szCs w:val="24"/>
          <w:shd w:val="clear" w:color="auto" w:fill="FFFFFF"/>
          <w:lang w:val="en-US"/>
        </w:rPr>
        <w:t xml:space="preserve">ა.ა.ბ.დ) HBsAg, HB Core total, G-GT, ტუტე ფოსფატაზა, ბილირუბინი (პირდაპირი და საერთო), კრეატინინი, გლუკოზა, ალბუმინი, INR, TSH (ინტერფერონის შემცველი მკურნალობის რეჟიმის შემთხვევაში), მუცლის ღრუს ულტრაბგერითი გამოკვლევა; </w:t>
      </w:r>
      <w:r>
        <w:rPr>
          <w:rFonts w:ascii="Sylfaen" w:hAnsi="Sylfaen" w:cs="Sylfaen"/>
          <w:i/>
          <w:iCs/>
          <w:noProof/>
          <w:sz w:val="20"/>
          <w:szCs w:val="20"/>
          <w:shd w:val="clear" w:color="auto" w:fill="FFFFFF"/>
          <w:lang w:val="en-US"/>
        </w:rPr>
        <w:t xml:space="preserve">(31.12.2019 N677 </w:t>
      </w:r>
      <w:r>
        <w:rPr>
          <w:rFonts w:ascii="Sylfaen" w:eastAsia="Times New Roman" w:hAnsi="Sylfaen" w:cs="Sylfaen"/>
          <w:i/>
          <w:iCs/>
          <w:noProof/>
          <w:sz w:val="20"/>
          <w:szCs w:val="20"/>
          <w:shd w:val="clear" w:color="auto" w:fill="FFFFFF"/>
          <w:lang w:val="en-US"/>
        </w:rPr>
        <w:t>ამოქმედდეს 2020 წლის 1 იანვრიდან)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ა.ა.ბ.ე) ექიმთან ვიზიტი მკურნალობის რეჟიმის განსაზღვრისა და ჯანმრთელობის მდგომარეობის შესახებ ცნობის – ფორმა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№IV-100/ა-ის  (შემდგომში – ფორმა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№IV-100/ა) გაცემის მიზნით;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eastAsia="Times New Roman" w:hAnsi="Sylfaen" w:cs="Sylfaen"/>
          <w:noProof/>
          <w:sz w:val="24"/>
          <w:szCs w:val="24"/>
          <w:lang w:eastAsia="x-none"/>
        </w:rPr>
        <w:t xml:space="preserve">ა.ბ)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r>
        <w:rPr>
          <w:rFonts w:ascii="Sylfaen" w:hAnsi="Sylfaen" w:cs="Sylfaen"/>
          <w:i/>
          <w:iCs/>
          <w:noProof/>
          <w:sz w:val="20"/>
          <w:szCs w:val="20"/>
          <w:lang w:val="ka-GE" w:eastAsia="ka-GE"/>
        </w:rPr>
        <w:t xml:space="preserve">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eastAsia="Times New Roman" w:hAnsi="Sylfaen" w:cs="Sylfaen"/>
          <w:noProof/>
          <w:sz w:val="24"/>
          <w:szCs w:val="24"/>
          <w:lang w:val="en-US"/>
        </w:rPr>
        <w:t>ა.გ) შესაბამისი ფარმაცევტული პროდუქტის არსებობის შემთხვევაში, პროგრამის მე-2 მუხლის პირველი პუნქტის „ე“ ქვეპუნქტით განსაზღვრული მოსარგებლეებისათვის, რომელთაც ჩატარებული აქვთ კვლევა C ჰეპატიტის ვირუსის საწინააღმდეგო ანტისხეულების განსაზღვრის მიზნით სწრაფი/მარტივი ან/და იმუნოფერმენტული ანალიზის (იფა) მეთოდით და მიღებული აქვთ დადებითი პასუხი (წარდგენილი კვლევის შედეგის საფუძველზე), მკურნალობაში ჩართვამდე აუცილებელია კვლევების ჩატარების უზრუნველყოფა შემდეგი პრინციპით:</w:t>
      </w:r>
      <w:r>
        <w:rPr>
          <w:rFonts w:ascii="Sylfaen" w:hAnsi="Sylfaen" w:cs="Sylfaen"/>
          <w:noProof/>
          <w:sz w:val="24"/>
          <w:szCs w:val="24"/>
          <w:lang w:val="ka-GE" w:eastAsia="ka-GE"/>
        </w:rPr>
        <w:t xml:space="preserve"> </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eastAsia="Times New Roman" w:hAnsi="Sylfaen" w:cs="Sylfaen"/>
          <w:noProof/>
          <w:sz w:val="24"/>
          <w:szCs w:val="24"/>
          <w:lang w:val="en-US"/>
        </w:rPr>
        <w:t>ა.გ.ა) სისხლში აქტიური ინფექციის (HCV რნმ) კონფირმაცია პოლიმერაზული ჯაჭვური რეაქციის (პჯრ) მეთოდით;</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i/>
          <w:iCs/>
          <w:noProof/>
          <w:sz w:val="20"/>
          <w:szCs w:val="20"/>
          <w:lang w:eastAsia="x-none"/>
        </w:rPr>
      </w:pPr>
      <w:r>
        <w:rPr>
          <w:rFonts w:ascii="Sylfaen" w:eastAsia="Times New Roman" w:hAnsi="Sylfaen" w:cs="Sylfaen"/>
          <w:noProof/>
          <w:sz w:val="24"/>
          <w:szCs w:val="24"/>
          <w:lang w:eastAsia="x-none"/>
        </w:rPr>
        <w:lastRenderedPageBreak/>
        <w:t xml:space="preserve">ა.გ.ბ) აქტიური ინფექციის კონფირმაციისათვის HCV რნმ პჯრ მეთოდით კვლევის ალტერნატიულ მეთოდად შესაძლებელია HCV core antigen კვლევის გამოყენება, ამავე პუნქტის „ა“ ქვეპუნქტის „ა.ა.ა“ ქვეპუნქტის შესაბამისად; </w:t>
      </w:r>
      <w:r>
        <w:rPr>
          <w:rFonts w:ascii="Sylfaen" w:hAnsi="Sylfaen" w:cs="Sylfaen"/>
          <w:i/>
          <w:iCs/>
          <w:noProof/>
          <w:sz w:val="20"/>
          <w:szCs w:val="20"/>
          <w:lang w:eastAsia="x-none"/>
        </w:rPr>
        <w:t xml:space="preserve">(7.12.2017 N532 </w:t>
      </w:r>
      <w:r>
        <w:rPr>
          <w:rFonts w:ascii="Sylfaen" w:eastAsia="Times New Roman" w:hAnsi="Sylfaen" w:cs="Sylfaen"/>
          <w:i/>
          <w:iCs/>
          <w:noProof/>
          <w:sz w:val="20"/>
          <w:szCs w:val="20"/>
          <w:lang w:eastAsia="x-none"/>
        </w:rPr>
        <w:t>ამოქმედდეს 2017 წლის 1 დეკემბრიდან)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i/>
          <w:iCs/>
          <w:noProof/>
          <w:sz w:val="20"/>
          <w:szCs w:val="20"/>
          <w:lang w:eastAsia="x-none"/>
        </w:rPr>
      </w:pPr>
      <w:r>
        <w:rPr>
          <w:rFonts w:ascii="Sylfaen" w:eastAsia="Times New Roman" w:hAnsi="Sylfaen" w:cs="Sylfaen"/>
          <w:noProof/>
          <w:sz w:val="24"/>
          <w:szCs w:val="24"/>
          <w:lang w:eastAsia="x-none"/>
        </w:rPr>
        <w:t xml:space="preserve">ა.გ.გ) HCV რნმ/HCV core antigen პოზიტიურ პაციენტებს უტარდებათ: </w:t>
      </w:r>
      <w:r>
        <w:rPr>
          <w:rFonts w:ascii="Sylfaen" w:hAnsi="Sylfaen" w:cs="Sylfaen"/>
          <w:i/>
          <w:iCs/>
          <w:noProof/>
          <w:sz w:val="20"/>
          <w:szCs w:val="20"/>
          <w:lang w:eastAsia="x-none"/>
        </w:rPr>
        <w:t xml:space="preserve">(7.12.2017 N532 </w:t>
      </w:r>
      <w:r>
        <w:rPr>
          <w:rFonts w:ascii="Sylfaen" w:eastAsia="Times New Roman" w:hAnsi="Sylfaen" w:cs="Sylfaen"/>
          <w:i/>
          <w:iCs/>
          <w:noProof/>
          <w:sz w:val="20"/>
          <w:szCs w:val="20"/>
          <w:lang w:eastAsia="x-none"/>
        </w:rPr>
        <w:t>ამოქმედდეს 2017 წლის 1 დეკემბრიდან)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ა.გ.გ.ა) ექიმთან ვიზიტი;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ა.გ.გ.ბ) HCV გენეტიკური ტიპის განსაზღვრა ხაზოვანი ჰიბრიდიზაციის ან პჯრ მეთოდით;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ა.გ.დ) HCV 1 ან HCV 4 გენოტიპით პაციენტებს უტარდებათ: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ა.გ.დ.ა) სისხლის საერთო ანალიზი ღვიძლის ფუნქციური სინჯები (ALT, AST კვლევები) და ღვიძლის ფიბროზის ხარისხის განსაზღვრა FIB-4 ტესტის დათვლით;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ა.გ.დ.ბ) ღვიძლის ელასტოგრაფია, თუ FIB4 ქულა არის 1.45−3.25 მაჩვენებლებს შორის;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ა.გ.ე) ღვიძლის ფიბროზის F3, F3-F4 და F4 ხარისხის მქონე პაციენტებს  უტარდებათ შემდეგი გამოკვლევები: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ა.გ.ე.ა) HBsAg, HBs Core total, G-GT, ტუტე ფოსფატაზა, ბილირუბინი (პირდაპირი და საერთო), კრეატინინი, გლუკოზა, ალბუმინი, INR, მუცლის ღრუს ულტრაბგერითი გამოკვლევა;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ა.გ.ე.ბ) ექიმთან ვიზიტი მკურნალობის რეჟიმის განსაზღვრისა და ფორმა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№IV-100/ა-ის  გაცემის მიზნით;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ა.გ.ვ) HCV 1 ან HCV 4 გენოტიპით პაციენტებს HCV ინფექციის კლინიკურად მნიშვნელოვანი  ექსტრაჰეპატური გამოვლინებებით (მე-2 და    მე-3 ტიპის შერეული კრიოგლობულინემია (მაგ.: ვასკულიტი), პროტეინურია, ნეფროზული სინდრომი ან მემბრანოპროლიფერაციული გლომერულონეფრიტი, დამაუძლურებელი სისუსტე, შაქრიანი დიაბეტი ტიპი 2, კანის გვიანი პორფირია, და სხვ.), ასევე პაციენტებს აივ და/ან HBV კოინფექციით უტარდებათ ამ პუნქტის „ა.გ.დ“ და „ა.გ.ე“ ქვეპუნქტებით გათვალისწინებული ყველა კვლევა;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მკურნალობის პროცესის მონიტორინგის კვლევები, მათ შორის: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 ექიმთან ვიზიტი;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eastAsia="Times New Roman" w:hAnsi="Sylfaen" w:cs="Sylfaen"/>
          <w:noProof/>
          <w:sz w:val="24"/>
          <w:szCs w:val="24"/>
          <w:lang w:eastAsia="x-none"/>
        </w:rPr>
        <w:t xml:space="preserve">ბ.ბ)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r>
        <w:rPr>
          <w:rFonts w:ascii="Sylfaen" w:hAnsi="Sylfaen" w:cs="Sylfaen"/>
          <w:i/>
          <w:iCs/>
          <w:noProof/>
          <w:sz w:val="20"/>
          <w:szCs w:val="20"/>
          <w:lang w:val="ka-GE" w:eastAsia="ka-GE"/>
        </w:rPr>
        <w:t xml:space="preserve">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 xml:space="preserve">ბ.გ) სისხლის საერთო ანალიზი, ღვიძლის ფუნქციური სინჯის (ALT), ბილირუბინის (პირდაპირი და საერთო), კრეატინინის, TSH (ინტერფერონის შემცველი მკურნალობის რეჟიმის შემთხვევაში) განსაზღვრა; </w:t>
      </w:r>
      <w:r>
        <w:rPr>
          <w:rFonts w:ascii="Sylfaen" w:hAnsi="Sylfaen" w:cs="Sylfaen"/>
          <w:i/>
          <w:iCs/>
          <w:noProof/>
          <w:sz w:val="20"/>
          <w:szCs w:val="20"/>
          <w:lang w:eastAsia="x-none"/>
        </w:rPr>
        <w:t xml:space="preserve">(31.03.2017 N 166 </w:t>
      </w:r>
      <w:r>
        <w:rPr>
          <w:rFonts w:ascii="Sylfaen" w:eastAsia="Times New Roman" w:hAnsi="Sylfaen" w:cs="Sylfaen"/>
          <w:i/>
          <w:iCs/>
          <w:noProof/>
          <w:sz w:val="20"/>
          <w:szCs w:val="20"/>
          <w:lang w:eastAsia="x-none"/>
        </w:rPr>
        <w:t>ამოქმედდეს 2017 წლის 1 აპრილიდან)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ბ.დ) მკურნალობის პროცესში ექიმის მიერ ხორციელდება დეპრესიის მონიტორინგი, მკურნალობის რეჟიმის დაცვის კონტროლი და გვერდითი ეფექტების მონიტორინგი;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eastAsia="Times New Roman" w:hAnsi="Sylfaen" w:cs="Sylfaen"/>
          <w:noProof/>
          <w:sz w:val="24"/>
          <w:szCs w:val="24"/>
          <w:lang w:eastAsia="x-none"/>
        </w:rPr>
        <w:t xml:space="preserve">ბ.ე)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r>
        <w:rPr>
          <w:rFonts w:ascii="Sylfaen" w:hAnsi="Sylfaen" w:cs="Sylfaen"/>
          <w:i/>
          <w:iCs/>
          <w:noProof/>
          <w:sz w:val="20"/>
          <w:szCs w:val="20"/>
          <w:lang w:val="ka-GE" w:eastAsia="ka-GE"/>
        </w:rPr>
        <w:t xml:space="preserve">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eastAsia="Times New Roman" w:hAnsi="Sylfaen" w:cs="Sylfaen"/>
          <w:noProof/>
          <w:sz w:val="24"/>
          <w:szCs w:val="24"/>
          <w:lang w:val="en-US"/>
        </w:rPr>
        <w:t>ბ.ვ) მონიტორინგის პროცესში კვლევების პერიოდულობა (2017 წლის 1 აპრილიდან) განისაზღვრება</w:t>
      </w:r>
      <w:r>
        <w:rPr>
          <w:rFonts w:ascii="Sylfaen" w:hAnsi="Sylfaen" w:cs="Sylfaen"/>
          <w:noProof/>
          <w:sz w:val="24"/>
          <w:szCs w:val="24"/>
          <w:lang w:val="en-US"/>
        </w:rPr>
        <w:t xml:space="preserve"> </w:t>
      </w:r>
      <w:r>
        <w:rPr>
          <w:rFonts w:ascii="Sylfaen" w:eastAsia="Times New Roman" w:hAnsi="Sylfaen" w:cs="Sylfaen"/>
          <w:noProof/>
          <w:sz w:val="24"/>
          <w:szCs w:val="24"/>
          <w:lang w:val="en-US"/>
        </w:rPr>
        <w:t>№4 ცხრილის შესაბამისად;</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lastRenderedPageBreak/>
        <w:t xml:space="preserve">გ) ლოჯისტიკური ღონისძიებები, რაც მოიცავს პაციენტისათვის გაწეული მომსახურების ხარჯების ანაზღაურებას. </w:t>
      </w:r>
      <w:r>
        <w:rPr>
          <w:rFonts w:ascii="Sylfaen" w:hAnsi="Sylfaen" w:cs="Sylfaen"/>
          <w:i/>
          <w:iCs/>
          <w:noProof/>
          <w:sz w:val="20"/>
          <w:szCs w:val="20"/>
          <w:lang w:eastAsia="x-none"/>
        </w:rPr>
        <w:t xml:space="preserve">(31.03.2017 N 166 </w:t>
      </w:r>
      <w:r>
        <w:rPr>
          <w:rFonts w:ascii="Sylfaen" w:eastAsia="Times New Roman" w:hAnsi="Sylfaen" w:cs="Sylfaen"/>
          <w:i/>
          <w:iCs/>
          <w:noProof/>
          <w:sz w:val="20"/>
          <w:szCs w:val="20"/>
          <w:lang w:eastAsia="x-none"/>
        </w:rPr>
        <w:t>ამოქმედდეს 2017 წლის 1 აპრილიდან)</w:t>
      </w:r>
      <w:r>
        <w:rPr>
          <w:rFonts w:ascii="Sylfaen" w:hAnsi="Sylfaen" w:cs="Sylfaen"/>
          <w:noProof/>
          <w:sz w:val="24"/>
          <w:szCs w:val="24"/>
          <w:lang w:eastAsia="x-none"/>
        </w:rPr>
        <w:t xml:space="preserve"> </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rPr>
      </w:pPr>
      <w:r w:rsidRPr="00121A41">
        <w:rPr>
          <w:rFonts w:ascii="Sylfaen" w:hAnsi="Sylfaen" w:cs="Sylfaen"/>
          <w:noProof/>
          <w:sz w:val="24"/>
          <w:szCs w:val="24"/>
          <w:lang w:val="ka-GE"/>
        </w:rPr>
        <w:t xml:space="preserve">3. </w:t>
      </w:r>
      <w:r w:rsidRPr="00121A41">
        <w:rPr>
          <w:rFonts w:ascii="Sylfaen" w:eastAsia="Times New Roman" w:hAnsi="Sylfaen" w:cs="Sylfaen"/>
          <w:noProof/>
          <w:sz w:val="24"/>
          <w:szCs w:val="24"/>
          <w:lang w:val="ka-GE"/>
        </w:rPr>
        <w:t>მკურნალობის კომპონენტი, რომელიც მოიცავს C ჰეპატიტით დაავადებულ პირთა C ჰეპატიტის სამკურნალო ფარმაცევტული პროდუქტით (შემდგომში – ფარმაცევტული პროდუქტი) უზრუნველყოფას, მათ შორის:</w:t>
      </w:r>
      <w:r>
        <w:rPr>
          <w:rFonts w:ascii="Sylfaen" w:hAnsi="Sylfaen" w:cs="Sylfaen"/>
          <w:i/>
          <w:iCs/>
          <w:noProof/>
          <w:sz w:val="20"/>
          <w:szCs w:val="20"/>
          <w:lang w:val="ka-GE" w:eastAsia="ka-GE"/>
        </w:rPr>
        <w:t xml:space="preserve">(31.12.2020 N827 </w:t>
      </w:r>
      <w:r w:rsidRPr="00121A41">
        <w:rPr>
          <w:rFonts w:ascii="Sylfaen" w:eastAsia="Times New Roman" w:hAnsi="Sylfaen" w:cs="Sylfaen"/>
          <w:i/>
          <w:iCs/>
          <w:noProof/>
          <w:sz w:val="20"/>
          <w:szCs w:val="20"/>
          <w:lang w:val="ka-GE"/>
        </w:rPr>
        <w:t>ამოქმედდეს 2021 წლის 1 იანვრიდან</w:t>
      </w:r>
      <w:r>
        <w:rPr>
          <w:rFonts w:ascii="Sylfaen" w:hAnsi="Sylfaen" w:cs="Sylfaen"/>
          <w:i/>
          <w:iCs/>
          <w:noProof/>
          <w:sz w:val="20"/>
          <w:szCs w:val="20"/>
          <w:lang w:val="ka-GE" w:eastAsia="ka-GE"/>
        </w:rPr>
        <w:t>)</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ka-GE"/>
        </w:rPr>
      </w:pPr>
      <w:r w:rsidRPr="00121A41">
        <w:rPr>
          <w:rFonts w:ascii="Sylfaen" w:eastAsia="Times New Roman" w:hAnsi="Sylfaen" w:cs="Sylfaen"/>
          <w:noProof/>
          <w:sz w:val="24"/>
          <w:szCs w:val="24"/>
          <w:lang w:val="ka-GE"/>
        </w:rPr>
        <w:t>ა) რიბავირინის შესყიდვა;</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ka-GE"/>
        </w:rPr>
      </w:pPr>
      <w:r w:rsidRPr="00121A41">
        <w:rPr>
          <w:rFonts w:ascii="Sylfaen" w:eastAsia="Times New Roman" w:hAnsi="Sylfaen" w:cs="Sylfaen"/>
          <w:noProof/>
          <w:sz w:val="24"/>
          <w:szCs w:val="24"/>
          <w:lang w:val="ka-GE"/>
        </w:rPr>
        <w:t>ბ) სოფოსბუვირით და/ან სოფოსბუვირ/ლედიპასვირით და/ან სოფოსბუვირ/ველპატასვირით (შემდგომში – მედიკამენტ(ებ)ი) უზრუნველყოფა (ხორციელდება დონორული მხარდაჭერით);</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rPr>
      </w:pPr>
      <w:r w:rsidRPr="00121A41">
        <w:rPr>
          <w:rFonts w:ascii="Sylfaen" w:eastAsia="Times New Roman" w:hAnsi="Sylfaen" w:cs="Sylfaen"/>
          <w:noProof/>
          <w:sz w:val="24"/>
          <w:szCs w:val="24"/>
          <w:lang w:val="ka-GE"/>
        </w:rPr>
        <w:t>4. ფარმაცევტული პროდუქტის ლოჯისტიკის კომპონენტი,  რომელიც მოიცავს შემდეგ ღონისძიებებს:</w:t>
      </w:r>
      <w:r>
        <w:rPr>
          <w:rFonts w:ascii="Sylfaen" w:hAnsi="Sylfaen" w:cs="Sylfaen"/>
          <w:i/>
          <w:iCs/>
          <w:noProof/>
          <w:sz w:val="20"/>
          <w:szCs w:val="20"/>
          <w:lang w:val="ka-GE" w:eastAsia="ka-GE"/>
        </w:rPr>
        <w:t>(24.08.2018 N438)</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ka-GE"/>
        </w:rPr>
      </w:pPr>
      <w:r w:rsidRPr="00121A41">
        <w:rPr>
          <w:rFonts w:ascii="Sylfaen" w:eastAsia="Times New Roman" w:hAnsi="Sylfaen" w:cs="Sylfaen"/>
          <w:noProof/>
          <w:sz w:val="24"/>
          <w:szCs w:val="24"/>
          <w:lang w:val="ka-GE"/>
        </w:rPr>
        <w:t>ა) C ჰეპატიტის სამკურნალო ფარმაცევტული პროდუქტის მიღების,    საქართველოს საბაჟო საზღვარზე საქონლის გაფორმებისა და ტრანსპორტირების უზრუნველყოფას;</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ka-GE"/>
        </w:rPr>
      </w:pPr>
      <w:r w:rsidRPr="00121A41">
        <w:rPr>
          <w:rFonts w:ascii="Sylfaen" w:eastAsia="Times New Roman" w:hAnsi="Sylfaen" w:cs="Sylfaen"/>
          <w:noProof/>
          <w:sz w:val="24"/>
          <w:szCs w:val="24"/>
          <w:lang w:val="ka-GE"/>
        </w:rPr>
        <w:t>ბ) C ჰეპატიტის სამკურნალო ფარმაცევტული პროდუქტის მიწოდების (შენახვა, ბადრაგირება) უზრუნველყოფა ქ. თბილისში,  რეგიონებსა და მუნიციპალიტეტებში;</w:t>
      </w:r>
    </w:p>
    <w:p w:rsidR="005247E1" w:rsidRPr="00121A4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ka-GE"/>
        </w:rPr>
      </w:pPr>
      <w:r w:rsidRPr="00121A41">
        <w:rPr>
          <w:rFonts w:ascii="Sylfaen" w:eastAsia="Times New Roman" w:hAnsi="Sylfaen" w:cs="Sylfaen"/>
          <w:noProof/>
          <w:sz w:val="24"/>
          <w:szCs w:val="24"/>
          <w:lang w:val="ka-GE"/>
        </w:rPr>
        <w:t>გ) კომპონენტის ადმინისტრირების უზრუნველყოფა.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5. </w:t>
      </w:r>
      <w:r>
        <w:rPr>
          <w:rFonts w:ascii="Sylfaen" w:eastAsia="Times New Roman" w:hAnsi="Sylfaen" w:cs="Sylfaen"/>
          <w:noProof/>
          <w:sz w:val="24"/>
          <w:szCs w:val="24"/>
          <w:lang w:eastAsia="x-none"/>
        </w:rPr>
        <w:t>პილოტური პროექტი „HCV ინფექციაზე სკრინინგისა და გამარტივებული მიდგომებით მკურნალობის სერვისების ინტეგრირება პირველადი ჯანდაცვის რგოლში“, დანართ</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№8-ის შესაბამისად. </w:t>
      </w:r>
      <w:r>
        <w:rPr>
          <w:rFonts w:ascii="Sylfaen" w:hAnsi="Sylfaen" w:cs="Sylfaen"/>
          <w:i/>
          <w:iCs/>
          <w:noProof/>
          <w:sz w:val="20"/>
          <w:szCs w:val="20"/>
          <w:lang w:eastAsia="x-none"/>
        </w:rPr>
        <w:t xml:space="preserve">(07.03.2018 N118 </w:t>
      </w:r>
      <w:r>
        <w:rPr>
          <w:rFonts w:ascii="Sylfaen" w:eastAsia="Times New Roman" w:hAnsi="Sylfaen" w:cs="Sylfaen"/>
          <w:i/>
          <w:iCs/>
          <w:noProof/>
          <w:sz w:val="20"/>
          <w:szCs w:val="20"/>
          <w:lang w:eastAsia="x-none"/>
        </w:rPr>
        <w:t>ამოქმედდეს 2018 წლის 1 მარტიდან)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hAnsi="Sylfaen" w:cs="Sylfaen"/>
          <w:noProof/>
          <w:sz w:val="24"/>
          <w:szCs w:val="24"/>
          <w:lang w:eastAsia="x-none"/>
        </w:rPr>
        <w:t xml:space="preserve">6.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val="ka-GE" w:eastAsia="ka-GE"/>
        </w:rPr>
      </w:pPr>
      <w:r>
        <w:rPr>
          <w:rFonts w:ascii="Sylfaen" w:eastAsia="Times New Roman" w:hAnsi="Sylfaen" w:cs="Sylfaen"/>
          <w:b/>
          <w:bCs/>
          <w:noProof/>
          <w:sz w:val="24"/>
          <w:szCs w:val="24"/>
          <w:lang w:val="en-US"/>
        </w:rPr>
        <w:t>მუხლი 20. დაფინანსების მეთოდოლოგია და ანაზღაურების წესი:</w:t>
      </w:r>
      <w:r>
        <w:rPr>
          <w:rFonts w:ascii="Sylfaen" w:hAnsi="Sylfaen" w:cs="Sylfaen"/>
          <w:b/>
          <w:bCs/>
          <w:noProof/>
          <w:sz w:val="24"/>
          <w:szCs w:val="24"/>
          <w:lang w:val="ka-GE" w:eastAsia="ka-GE"/>
        </w:rPr>
        <w:t xml:space="preserve"> </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პროგრამის მე-19 მუხლის მე-2 პუნქტით განსაზღვრული მომსახურება ჯგუფდება კატეგორიებად და ფინანსდება ფაქტობრივი ხარჯის მიხედვით, მაგრამ არა უმეტეს დიაგნოსტიკური ჯგუფისათვის დადგენილი ღირებულებისა</w:t>
      </w:r>
      <w:r>
        <w:rPr>
          <w:rFonts w:ascii="Sylfaen" w:hAnsi="Sylfaen" w:cs="Sylfaen"/>
          <w:noProof/>
          <w:sz w:val="24"/>
          <w:szCs w:val="24"/>
          <w:lang w:val="en-US"/>
        </w:rPr>
        <w:t xml:space="preserve">, </w:t>
      </w:r>
      <w:r>
        <w:rPr>
          <w:rFonts w:ascii="Sylfaen" w:eastAsia="Times New Roman" w:hAnsi="Sylfaen" w:cs="Sylfaen"/>
          <w:noProof/>
          <w:sz w:val="24"/>
          <w:szCs w:val="24"/>
          <w:lang w:val="en-US"/>
        </w:rPr>
        <w:t>№4</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w:t>
      </w:r>
      <w:r>
        <w:rPr>
          <w:rFonts w:ascii="Sylfaen" w:hAnsi="Sylfaen" w:cs="Sylfaen"/>
          <w:noProof/>
          <w:sz w:val="24"/>
          <w:szCs w:val="24"/>
          <w:lang w:val="en-US"/>
        </w:rPr>
        <w:t>4</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2</w:t>
      </w:r>
      <w:r>
        <w:rPr>
          <w:rFonts w:ascii="Sylfaen" w:hAnsi="Sylfaen" w:cs="Sylfaen"/>
          <w:noProof/>
          <w:sz w:val="24"/>
          <w:szCs w:val="24"/>
          <w:lang w:val="en-US"/>
        </w:rPr>
        <w:t xml:space="preserve">, </w:t>
      </w:r>
      <w:r>
        <w:rPr>
          <w:rFonts w:ascii="Sylfaen" w:eastAsia="Times New Roman" w:hAnsi="Sylfaen" w:cs="Sylfaen"/>
          <w:noProof/>
          <w:sz w:val="24"/>
          <w:szCs w:val="24"/>
          <w:lang w:val="en-US"/>
        </w:rPr>
        <w:t>№</w:t>
      </w:r>
      <w:r>
        <w:rPr>
          <w:rFonts w:ascii="Sylfaen" w:hAnsi="Sylfaen" w:cs="Sylfaen"/>
          <w:noProof/>
          <w:sz w:val="24"/>
          <w:szCs w:val="24"/>
          <w:lang w:val="en-US"/>
        </w:rPr>
        <w:t>4</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 xml:space="preserve">3 </w:t>
      </w:r>
      <w:r>
        <w:rPr>
          <w:rFonts w:ascii="Sylfaen" w:eastAsia="Times New Roman" w:hAnsi="Sylfaen" w:cs="Sylfaen"/>
          <w:noProof/>
          <w:sz w:val="24"/>
          <w:szCs w:val="24"/>
          <w:lang w:val="en-US"/>
        </w:rPr>
        <w:t>დანართებისა და</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№8 დანართის მე-6 პუნქტის შესაბამისად.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hAnsi="Sylfaen" w:cs="Sylfaen"/>
          <w:noProof/>
          <w:sz w:val="24"/>
          <w:szCs w:val="24"/>
          <w:lang w:val="en-US"/>
        </w:rPr>
        <w:t xml:space="preserve">2.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ka-GE" w:eastAsia="ka-GE"/>
        </w:rPr>
        <w:t xml:space="preserve">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hAnsi="Sylfaen" w:cs="Sylfaen"/>
          <w:noProof/>
          <w:sz w:val="24"/>
          <w:szCs w:val="24"/>
          <w:lang w:val="en-US"/>
        </w:rPr>
        <w:t>2</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პროგრამის მე-19 მუხლის მე-2 პუნქტის ფარგლებში, გარდა ამავე მუხლის მე-3 პუნქტისა, პაციენტის მხრიდან თანაგადახდა შეადგენს 70%-ს, გარდა დადგენილების მე-2 მუხლის პირველი პუნქტის „ვ“ და „ზ“ ქვეპუნქტებით განსაზღვრული პირებისა, რომელთათვისაც თანაგადახდა შეადგენს 30%-ს (2018 წლის 1 სექტემბრიდან).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3. პროგრამის მოსარგებლეებისათვის 100%-ით ანაზღაურდება: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shd w:val="clear" w:color="auto" w:fill="FFFFFF"/>
          <w:lang w:val="en-US"/>
        </w:rPr>
      </w:pPr>
      <w:r>
        <w:rPr>
          <w:rFonts w:ascii="Sylfaen" w:eastAsia="Times New Roman" w:hAnsi="Sylfaen" w:cs="Sylfaen"/>
          <w:noProof/>
          <w:sz w:val="24"/>
          <w:szCs w:val="24"/>
          <w:shd w:val="clear" w:color="auto" w:fill="FFFFFF"/>
          <w:lang w:val="en-US"/>
        </w:rPr>
        <w:t>ა) პროგრამის მე-19 მუხლის მე-2 პუნქტის „ა“ ქვეპუნქტის „ა.ა“ და „ა.ა.ა“ ქვეპუნქტებით, „ა.გ“ ქვეპუნქტის „ა.გ.ა“ და „ა.გ.ბ“ ქვეპუნქტებით, ასევე</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№8 დანართის მესამე პუნქტის „ა“ ქვეპუნქტით, 3</w:t>
      </w:r>
      <w:r>
        <w:rPr>
          <w:rFonts w:ascii="Times New Roman" w:eastAsia="Times New Roman" w:hAnsi="Times New Roman" w:cs="Times New Roman"/>
          <w:noProof/>
          <w:sz w:val="24"/>
          <w:szCs w:val="24"/>
          <w:shd w:val="clear" w:color="auto" w:fill="FFFFFF"/>
          <w:lang w:val="en-US"/>
        </w:rPr>
        <w:t>​</w:t>
      </w:r>
      <w:r>
        <w:rPr>
          <w:rFonts w:ascii="Sylfaen" w:hAnsi="Sylfaen" w:cs="Sylfaen"/>
          <w:noProof/>
          <w:position w:val="6"/>
          <w:sz w:val="24"/>
          <w:szCs w:val="24"/>
          <w:shd w:val="clear" w:color="auto" w:fill="FFFFFF"/>
          <w:lang w:val="en-US"/>
        </w:rPr>
        <w:t>1</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 xml:space="preserve">პუნქტითა და   მე-10 პუნქტის „ა“ ქვეპუნქტით გათვალისწინებული კონფირმაციული კვლევები; </w:t>
      </w:r>
      <w:r>
        <w:rPr>
          <w:rFonts w:ascii="Sylfaen" w:hAnsi="Sylfaen" w:cs="Sylfaen"/>
          <w:i/>
          <w:iCs/>
          <w:noProof/>
          <w:sz w:val="20"/>
          <w:szCs w:val="20"/>
          <w:shd w:val="clear" w:color="auto" w:fill="FFFFFF"/>
          <w:lang w:val="en-US"/>
        </w:rPr>
        <w:t xml:space="preserve">(31.12.2019 N677 </w:t>
      </w:r>
      <w:r>
        <w:rPr>
          <w:rFonts w:ascii="Sylfaen" w:eastAsia="Times New Roman" w:hAnsi="Sylfaen" w:cs="Sylfaen"/>
          <w:i/>
          <w:iCs/>
          <w:noProof/>
          <w:sz w:val="20"/>
          <w:szCs w:val="20"/>
          <w:shd w:val="clear" w:color="auto" w:fill="FFFFFF"/>
          <w:lang w:val="en-US"/>
        </w:rPr>
        <w:t>ამოქმედდეს 2020 წლის 1 იანვრიდან)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shd w:val="clear" w:color="auto" w:fill="FFFFFF"/>
          <w:lang w:val="en-US"/>
        </w:rPr>
      </w:pPr>
      <w:r>
        <w:rPr>
          <w:rFonts w:ascii="Sylfaen" w:eastAsia="Times New Roman" w:hAnsi="Sylfaen" w:cs="Sylfaen"/>
          <w:noProof/>
          <w:sz w:val="24"/>
          <w:szCs w:val="24"/>
          <w:shd w:val="clear" w:color="auto" w:fill="FFFFFF"/>
          <w:lang w:val="en-US"/>
        </w:rPr>
        <w:lastRenderedPageBreak/>
        <w:t>ბ) პროგრამის მე-19 მუხლის მე-2 პუნქტის „ა“ ქვეპუნქტის  „ა.გ“ ქვეპუნქტის „ა.გ.გ.ბ“ ქვეპუნქტისა და</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 xml:space="preserve">№8 დანართის მე-10 პუნქტის „ბ“ ქვეპუნქტის ფარგლებში გათვალისწინებული კვლევა – HCV გენეტიკური ტიპის განსაზღვრა ხაზოვანი ჰიბრიდიზაციის ან პჯრ მეთოდით; </w:t>
      </w:r>
      <w:r>
        <w:rPr>
          <w:rFonts w:ascii="Sylfaen" w:hAnsi="Sylfaen" w:cs="Sylfaen"/>
          <w:i/>
          <w:iCs/>
          <w:noProof/>
          <w:sz w:val="20"/>
          <w:szCs w:val="20"/>
          <w:shd w:val="clear" w:color="auto" w:fill="FFFFFF"/>
          <w:lang w:val="en-US"/>
        </w:rPr>
        <w:t xml:space="preserve">(31.12.2019 N677 </w:t>
      </w:r>
      <w:r>
        <w:rPr>
          <w:rFonts w:ascii="Sylfaen" w:eastAsia="Times New Roman" w:hAnsi="Sylfaen" w:cs="Sylfaen"/>
          <w:i/>
          <w:iCs/>
          <w:noProof/>
          <w:sz w:val="20"/>
          <w:szCs w:val="20"/>
          <w:shd w:val="clear" w:color="auto" w:fill="FFFFFF"/>
          <w:lang w:val="en-US"/>
        </w:rPr>
        <w:t>ამოქმედდეს 2020 წლის 1 იანვრიდან)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hAnsi="Sylfaen" w:cs="Sylfaen"/>
          <w:noProof/>
          <w:sz w:val="24"/>
          <w:szCs w:val="24"/>
          <w:lang w:val="en-US"/>
        </w:rPr>
        <w:t>3</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პროგრამის მე-19 მუხლის მე-2 პუნქტის „ა“ ქვეპუნქტის „ა.ა.ა“ ქვეპუნქტის „ა.ა.ა.ა“ ქვეპუნქტით გათვალისწინებული მომსახურების (სისხლის ნიმუშის აღება და ტრანსპორტირება ცენტრის რეგიონულ ლაბორატორიაში) ანაზღაურება მიმწოდებლისათვის ხორციელდება შესრულებული სამუშაოს მიხედვით, სადაც ერთეული შემთხვევის ღირებულება განსაზღვრულია 5 ლარით.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3</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2</w:t>
      </w:r>
      <w:r>
        <w:rPr>
          <w:rFonts w:ascii="Sylfaen" w:hAnsi="Sylfaen" w:cs="Sylfaen"/>
          <w:noProof/>
          <w:sz w:val="24"/>
          <w:szCs w:val="24"/>
          <w:lang w:val="en-US"/>
        </w:rPr>
        <w:t xml:space="preserve">. </w:t>
      </w:r>
      <w:r>
        <w:rPr>
          <w:rFonts w:ascii="Sylfaen" w:eastAsia="Times New Roman" w:hAnsi="Sylfaen" w:cs="Sylfaen"/>
          <w:noProof/>
          <w:sz w:val="24"/>
          <w:szCs w:val="24"/>
          <w:lang w:val="en-US"/>
        </w:rPr>
        <w:t>პროგრამის მე-19 მუხლის მე-2 პუნქტის „ა“ ქვეპუნქტის „ა.ა.ა“ ქვეპუნქტის „ა.ა.ა.დ“ და „ა.ა.ა.ვ“ ქვეპუნქტებით გათვალისწინებული მომსახურება ფინანსდება ფაქტობრივი ხარჯის მიხედვით, მაგრამ არაუმეტეს დადგენილი ღირებულებისა, დანართ</w:t>
      </w:r>
      <w:r>
        <w:rPr>
          <w:rFonts w:ascii="Sylfaen" w:hAnsi="Sylfaen" w:cs="Sylfaen"/>
          <w:noProof/>
          <w:sz w:val="24"/>
          <w:szCs w:val="24"/>
          <w:lang w:val="en-US"/>
        </w:rPr>
        <w:t xml:space="preserve"> </w:t>
      </w:r>
      <w:r>
        <w:rPr>
          <w:rFonts w:ascii="Sylfaen" w:eastAsia="Times New Roman" w:hAnsi="Sylfaen" w:cs="Sylfaen"/>
          <w:noProof/>
          <w:sz w:val="24"/>
          <w:szCs w:val="24"/>
          <w:lang w:val="en-US"/>
        </w:rPr>
        <w:t>№4</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w:t>
      </w:r>
      <w:r>
        <w:rPr>
          <w:rFonts w:ascii="Sylfaen" w:eastAsia="Times New Roman" w:hAnsi="Sylfaen" w:cs="Sylfaen"/>
          <w:noProof/>
          <w:sz w:val="24"/>
          <w:szCs w:val="24"/>
          <w:lang w:val="en-US"/>
        </w:rPr>
        <w:t>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4. იმ შემთხვევაში, თუ დადგენილების მე-2 მუხლის პირველი პუნქტის „ვ“ ან „ზ“ ქვეპუნქტით განსაზღვრულ მოსარგებლეს დიაგნოსტიკური კომპონენტის ან მკურნალობის კომპონენტის დასრულებამდე შეეცვალა მოსარგებლის სტატუსი, მიუხედავად სტატუსის ცვლილებისა, შემთხვევა დასრულდება იმ პირობებით, რომლითაც დაიწყო მომსახურება ქვეკომპონენტის ფარგლებში.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eastAsia="Times New Roman" w:hAnsi="Sylfaen" w:cs="Sylfaen"/>
          <w:noProof/>
          <w:sz w:val="24"/>
          <w:szCs w:val="24"/>
          <w:lang w:val="en-US"/>
        </w:rPr>
        <w:t>4</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2019 </w:t>
      </w:r>
      <w:r>
        <w:rPr>
          <w:rFonts w:ascii="Sylfaen" w:eastAsia="Times New Roman" w:hAnsi="Sylfaen" w:cs="Sylfaen"/>
          <w:noProof/>
          <w:sz w:val="24"/>
          <w:szCs w:val="24"/>
          <w:lang w:val="en-US"/>
        </w:rPr>
        <w:t>წლის 1 აგვისტოდან დანართ</w:t>
      </w:r>
      <w:r>
        <w:rPr>
          <w:rFonts w:ascii="Sylfaen" w:hAnsi="Sylfaen" w:cs="Sylfaen"/>
          <w:noProof/>
          <w:sz w:val="24"/>
          <w:szCs w:val="24"/>
          <w:lang w:val="en-US"/>
        </w:rPr>
        <w:t xml:space="preserve"> </w:t>
      </w:r>
      <w:r>
        <w:rPr>
          <w:rFonts w:ascii="Sylfaen" w:eastAsia="Times New Roman" w:hAnsi="Sylfaen" w:cs="Sylfaen"/>
          <w:noProof/>
          <w:sz w:val="24"/>
          <w:szCs w:val="24"/>
          <w:lang w:val="en-US"/>
        </w:rPr>
        <w:t>№2-ის მე-8 პუნქტით განსაზღვრულ  ეტაპებზე  ჩართული პროგრამის მოსარგებლეებისათვის 100%-ით ანაზღაურდება პროგრამის მე-19 მუხლის მე-2 პუნქტის ფარგლებში გათვალისწინებული დიაგნოსტიკური კვლევები.</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hAnsi="Sylfaen" w:cs="Sylfaen"/>
          <w:noProof/>
          <w:sz w:val="24"/>
          <w:szCs w:val="24"/>
          <w:lang w:val="en-US"/>
        </w:rPr>
        <w:t xml:space="preserve">5. </w:t>
      </w:r>
      <w:r>
        <w:rPr>
          <w:rFonts w:ascii="Sylfaen" w:eastAsia="Times New Roman" w:hAnsi="Sylfaen" w:cs="Sylfaen"/>
          <w:noProof/>
          <w:sz w:val="24"/>
          <w:szCs w:val="24"/>
          <w:lang w:val="en-US"/>
        </w:rPr>
        <w:t>პროგრამის მე-2 მუხლის პირველი პუნქტის „ბ“ ქვეპუნქტით განსაზღვრული მოსარგებლეებისთვის ამავე პროგრამის მე-19 მუხლის მე-2 პუნქტით გათვალისწინებული მომსახურების მიწოდების უზრუნველყოფა ხორციელდება უსასყიდლოდ, პენიტენციური სამსახურის სამედიცინო დეპარტამენტის  მიერ.</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6. პროგრამის მე-2 მუხლის პირველი პუნქტის „გ“ ქვეპუნქტით განსაზღვრული მოსარგებლეებისთვის ამავე პროგრამის მე-19 მუხლის მე-2 პუნქტით გათვალისწინებული მომსახურების მიწოდება ხორციელდება უსასყიდლოდ, აივ ინფექციის/შიდსის სახელმწიფო პროგრამის ფარგლებში.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7. პროგრამის მე-19 მუხლის მე-3 პუნქტით განსაზღვრული ფარმაცევტული პროდუქტით პროგრამის მოსარგებლეთა უზრუნველყოფა ხორციელდება უსასყიდლოდ (თანაგადახდის გარეშე).</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8. პროგრამის მე-19 მუხლის მე-2 პუნქტის „გ“ ქვეპუნქტით გაწეული მომსახურების ღირებულება განისაზღვრება 1 პაციენტზე 50 ლარის ოდენობით. მიმწოდებელ დაწესებულებას მომსახურება აუნაზღაურდება პაციენტის მიერ მკურნალობის კომპონენტის დასრულების შემთხვევაში მე-12 ან 24-ე კვირის კვლევებთან ერთად. ამასთან, აღნიშნული პუნქტი არ ვრცელდება მკურნალობის თვითნებურად შეწყვეტილ შემთხვევებზე.</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en-US"/>
        </w:rPr>
        <w:lastRenderedPageBreak/>
        <w:t>9. პროგრამის მე-18 მუხლის მე-6 პუნქტით გათვალისწინებული მომსახურების დაფინანსება ხორციელდება შესრულებული სამუშაოს მიხედვით, შემდეგი ცხრილის შესაბამისად:</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tbl>
      <w:tblPr>
        <w:tblW w:w="0" w:type="auto"/>
        <w:tblInd w:w="-8" w:type="dxa"/>
        <w:tblLayout w:type="fixed"/>
        <w:tblCellMar>
          <w:left w:w="15" w:type="dxa"/>
          <w:right w:w="15" w:type="dxa"/>
        </w:tblCellMar>
        <w:tblLook w:val="0000" w:firstRow="0" w:lastRow="0" w:firstColumn="0" w:lastColumn="0" w:noHBand="0" w:noVBand="0"/>
      </w:tblPr>
      <w:tblGrid>
        <w:gridCol w:w="7819"/>
        <w:gridCol w:w="1915"/>
      </w:tblGrid>
      <w:tr w:rsidR="005247E1">
        <w:trPr>
          <w:trHeight w:val="244"/>
        </w:trPr>
        <w:tc>
          <w:tcPr>
            <w:tcW w:w="781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მომსახურების დასახელება</w:t>
            </w:r>
          </w:p>
        </w:tc>
        <w:tc>
          <w:tcPr>
            <w:tcW w:w="1915"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ღირებულება (ლარი)</w:t>
            </w:r>
          </w:p>
        </w:tc>
      </w:tr>
      <w:tr w:rsidR="005247E1">
        <w:trPr>
          <w:trHeight w:val="557"/>
        </w:trPr>
        <w:tc>
          <w:tcPr>
            <w:tcW w:w="781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მხოლოდ HCV ან HIV სკრინინგის ღირებულება (ნებისმიერი ერთ-ერთის ჩატარებისათვის)</w:t>
            </w:r>
          </w:p>
        </w:tc>
        <w:tc>
          <w:tcPr>
            <w:tcW w:w="1915"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1.0</w:t>
            </w:r>
          </w:p>
        </w:tc>
      </w:tr>
      <w:tr w:rsidR="005247E1">
        <w:trPr>
          <w:trHeight w:val="557"/>
        </w:trPr>
        <w:tc>
          <w:tcPr>
            <w:tcW w:w="781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ერთდროულად ტუბერკულოზის (სპეციალური კითხვარით), HCV და HIV სკრინინგის ღირებულება (ყველა კვლევის ჩატარებისათვის)</w:t>
            </w:r>
          </w:p>
        </w:tc>
        <w:tc>
          <w:tcPr>
            <w:tcW w:w="1915"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1.25</w:t>
            </w:r>
          </w:p>
        </w:tc>
      </w:tr>
      <w:tr w:rsidR="005247E1">
        <w:trPr>
          <w:trHeight w:val="279"/>
        </w:trPr>
        <w:tc>
          <w:tcPr>
            <w:tcW w:w="781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ხარისხის მენეჯმენტი და შეფასება</w:t>
            </w:r>
          </w:p>
        </w:tc>
        <w:tc>
          <w:tcPr>
            <w:tcW w:w="1915"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0.25</w:t>
            </w:r>
          </w:p>
        </w:tc>
      </w:tr>
      <w:tr w:rsidR="005247E1">
        <w:trPr>
          <w:trHeight w:val="279"/>
        </w:trPr>
        <w:tc>
          <w:tcPr>
            <w:tcW w:w="781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სხვა ადმინისტრაციული ხარჯი</w:t>
            </w:r>
          </w:p>
        </w:tc>
        <w:tc>
          <w:tcPr>
            <w:tcW w:w="1915"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0.25</w:t>
            </w:r>
          </w:p>
        </w:tc>
      </w:tr>
      <w:tr w:rsidR="005247E1">
        <w:trPr>
          <w:trHeight w:val="290"/>
        </w:trPr>
        <w:tc>
          <w:tcPr>
            <w:tcW w:w="781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სამივე ინფექციაზე სკრინინგის ჯამური ღირებულება</w:t>
            </w:r>
          </w:p>
        </w:tc>
        <w:tc>
          <w:tcPr>
            <w:tcW w:w="1915"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1.75.</w:t>
            </w:r>
          </w:p>
        </w:tc>
      </w:tr>
      <w:tr w:rsidR="005247E1">
        <w:trPr>
          <w:trHeight w:val="58"/>
        </w:trPr>
        <w:tc>
          <w:tcPr>
            <w:tcW w:w="781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1915"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p>
        </w:tc>
      </w:tr>
    </w:tbl>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ამასთან, სოფლის ექიმისა და ექთნის გუნდის მიერ სკრინინგის ერთობლივად განხორციელების შემთხვევაში, ასანაზღაურებელი თანხის მოცულობა მათზე იყოფა თანაბრად, გაწეული მომსახურების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eastAsia="Times New Roman" w:hAnsi="Sylfaen" w:cs="Sylfaen"/>
          <w:noProof/>
          <w:sz w:val="24"/>
          <w:szCs w:val="24"/>
          <w:lang w:val="en-US"/>
        </w:rPr>
        <w:t>10. პროგრამის მე-19 მუხლის პირველი პუნქტის „ა</w:t>
      </w:r>
      <w:r>
        <w:rPr>
          <w:rFonts w:ascii="Times New Roman" w:eastAsia="Times New Roman" w:hAnsi="Times New Roman" w:cs="Times New Roman"/>
          <w:noProof/>
          <w:sz w:val="24"/>
          <w:szCs w:val="24"/>
          <w:lang w:val="en-US"/>
        </w:rPr>
        <w:t>​</w:t>
      </w:r>
      <w:r>
        <w:rPr>
          <w:rFonts w:ascii="Sylfaen" w:hAnsi="Sylfaen" w:cs="Sylfaen"/>
          <w:noProof/>
          <w:sz w:val="24"/>
          <w:szCs w:val="24"/>
          <w:lang w:val="en-US"/>
        </w:rPr>
        <w:t>4</w:t>
      </w:r>
      <w:r>
        <w:rPr>
          <w:rFonts w:ascii="Sylfaen" w:eastAsia="Times New Roman" w:hAnsi="Sylfaen" w:cs="Sylfaen"/>
          <w:noProof/>
          <w:sz w:val="24"/>
          <w:szCs w:val="24"/>
          <w:lang w:val="en-US"/>
        </w:rPr>
        <w:t xml:space="preserve">“ ქვეპუნქტით გათვალისწინებული მომსახურების დაფინანსება ხორციელდება შესრულებული სამუშაოს მიხედვით, შემდეგი ცხრილის შესაბამისად: </w:t>
      </w:r>
      <w:r>
        <w:rPr>
          <w:rFonts w:ascii="Sylfaen" w:hAnsi="Sylfaen" w:cs="Sylfaen"/>
          <w:i/>
          <w:iCs/>
          <w:noProof/>
          <w:sz w:val="20"/>
          <w:szCs w:val="20"/>
          <w:lang w:val="en-US"/>
        </w:rPr>
        <w:t>(28.11.2019 N 572)</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tbl>
      <w:tblPr>
        <w:tblW w:w="0" w:type="auto"/>
        <w:tblLayout w:type="fixed"/>
        <w:tblCellMar>
          <w:left w:w="15" w:type="dxa"/>
          <w:right w:w="15" w:type="dxa"/>
        </w:tblCellMar>
        <w:tblLook w:val="0000" w:firstRow="0" w:lastRow="0" w:firstColumn="0" w:lastColumn="0" w:noHBand="0" w:noVBand="0"/>
      </w:tblPr>
      <w:tblGrid>
        <w:gridCol w:w="6562"/>
        <w:gridCol w:w="2520"/>
      </w:tblGrid>
      <w:tr w:rsidR="005247E1">
        <w:trPr>
          <w:trHeight w:val="315"/>
        </w:trPr>
        <w:tc>
          <w:tcPr>
            <w:tcW w:w="6562"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en-US"/>
              </w:rPr>
            </w:pPr>
            <w:r>
              <w:rPr>
                <w:rFonts w:ascii="Sylfaen" w:eastAsia="Times New Roman" w:hAnsi="Sylfaen" w:cs="Sylfaen"/>
                <w:b/>
                <w:bCs/>
                <w:noProof/>
                <w:color w:val="333333"/>
                <w:sz w:val="20"/>
                <w:szCs w:val="20"/>
                <w:lang w:val="en-US"/>
              </w:rPr>
              <w:t>მომსახურების დასახელება</w:t>
            </w:r>
          </w:p>
        </w:tc>
        <w:tc>
          <w:tcPr>
            <w:tcW w:w="2520"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en-US"/>
              </w:rPr>
            </w:pPr>
            <w:r>
              <w:rPr>
                <w:rFonts w:ascii="Sylfaen" w:eastAsia="Times New Roman" w:hAnsi="Sylfaen" w:cs="Sylfaen"/>
                <w:b/>
                <w:bCs/>
                <w:noProof/>
                <w:color w:val="333333"/>
                <w:sz w:val="20"/>
                <w:szCs w:val="20"/>
                <w:lang w:val="en-US"/>
              </w:rPr>
              <w:t>ღირებულება (ლარი)</w:t>
            </w:r>
          </w:p>
        </w:tc>
      </w:tr>
      <w:tr w:rsidR="005247E1">
        <w:trPr>
          <w:trHeight w:val="246"/>
        </w:trPr>
        <w:tc>
          <w:tcPr>
            <w:tcW w:w="6562"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მხოლოდ HCV სკრინინგის ღირებულება</w:t>
            </w:r>
          </w:p>
        </w:tc>
        <w:tc>
          <w:tcPr>
            <w:tcW w:w="2520"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1.0</w:t>
            </w:r>
          </w:p>
        </w:tc>
      </w:tr>
      <w:tr w:rsidR="005247E1">
        <w:trPr>
          <w:trHeight w:val="507"/>
        </w:trPr>
        <w:tc>
          <w:tcPr>
            <w:tcW w:w="6562"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ერთდროულად ტუბერკულოზის (სპეციალური კითხვარით), HCV და HIV სკრინინგის ღირებულება (ყველა კვლევის ჩატარებისათვის)</w:t>
            </w:r>
          </w:p>
        </w:tc>
        <w:tc>
          <w:tcPr>
            <w:tcW w:w="2520"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1.25</w:t>
            </w:r>
          </w:p>
        </w:tc>
      </w:tr>
    </w:tbl>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ამასთან, ანაზღაურებას ექვემდებარება 18 წლისა და მეტი ასაკის მქონე მხოლოდ იმ ბენეფიციარებისათვის ჩატარებული სკრინინგები, რომლებზეც C ჰეპატიტის სკრინინგის ბაზის მონაცემებზე დაყრდნობით, სკრინინგის ჩატარების მომენტისთვის არ არის რეგისტრირებული წინა პერიოდში ჩატარებული C ჰეპატიტის სკრინინგის არცერთი შემთხვევა.</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eastAsia="ka-G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eastAsia="ka-GE"/>
        </w:rPr>
      </w:pPr>
      <w:r>
        <w:rPr>
          <w:rFonts w:ascii="Sylfaen" w:eastAsia="Times New Roman" w:hAnsi="Sylfaen" w:cs="Sylfaen"/>
          <w:b/>
          <w:bCs/>
          <w:noProof/>
          <w:sz w:val="24"/>
          <w:szCs w:val="24"/>
          <w:lang w:val="en-US"/>
        </w:rPr>
        <w:t>მუხლი 21. პროგრამის ბიუჯეტი</w:t>
      </w:r>
      <w:r>
        <w:rPr>
          <w:rFonts w:ascii="Sylfaen" w:hAnsi="Sylfaen" w:cs="Sylfaen"/>
          <w:b/>
          <w:bCs/>
          <w:noProof/>
          <w:sz w:val="24"/>
          <w:szCs w:val="24"/>
          <w:lang w:val="ka-GE" w:eastAsia="ka-GE"/>
        </w:rPr>
        <w:t xml:space="preserve">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პროგრამის ბიუჯეტი განისაზღვრება 7,000.0 ათასი ლარით, შემდეგი ცხრილის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 </w:t>
      </w:r>
    </w:p>
    <w:tbl>
      <w:tblPr>
        <w:tblW w:w="0" w:type="auto"/>
        <w:tblLayout w:type="fixed"/>
        <w:tblCellMar>
          <w:left w:w="15" w:type="dxa"/>
          <w:right w:w="15" w:type="dxa"/>
        </w:tblCellMar>
        <w:tblLook w:val="0000" w:firstRow="0" w:lastRow="0" w:firstColumn="0" w:lastColumn="0" w:noHBand="0" w:noVBand="0"/>
      </w:tblPr>
      <w:tblGrid>
        <w:gridCol w:w="671"/>
        <w:gridCol w:w="5388"/>
        <w:gridCol w:w="3755"/>
      </w:tblGrid>
      <w:tr w:rsidR="005247E1">
        <w:trPr>
          <w:trHeight w:val="22"/>
        </w:trPr>
        <w:tc>
          <w:tcPr>
            <w:tcW w:w="671"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en-US"/>
              </w:rPr>
            </w:pPr>
            <w:r>
              <w:rPr>
                <w:rFonts w:ascii="Sylfaen" w:eastAsia="Times New Roman" w:hAnsi="Sylfaen" w:cs="Sylfaen"/>
                <w:b/>
                <w:bCs/>
                <w:noProof/>
                <w:color w:val="333333"/>
                <w:sz w:val="20"/>
                <w:szCs w:val="20"/>
                <w:lang w:val="en-US"/>
              </w:rPr>
              <w:t>№</w:t>
            </w:r>
          </w:p>
        </w:tc>
        <w:tc>
          <w:tcPr>
            <w:tcW w:w="538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en-US"/>
              </w:rPr>
            </w:pPr>
            <w:r>
              <w:rPr>
                <w:rFonts w:ascii="Sylfaen" w:eastAsia="Times New Roman" w:hAnsi="Sylfaen" w:cs="Sylfaen"/>
                <w:b/>
                <w:bCs/>
                <w:noProof/>
                <w:color w:val="333333"/>
                <w:sz w:val="20"/>
                <w:szCs w:val="20"/>
                <w:lang w:val="en-US"/>
              </w:rPr>
              <w:t>კომპონენტის</w:t>
            </w:r>
            <w:r>
              <w:rPr>
                <w:rFonts w:ascii="Sylfaen" w:hAnsi="Sylfaen" w:cs="Sylfaen"/>
                <w:noProof/>
                <w:color w:val="333333"/>
                <w:sz w:val="20"/>
                <w:szCs w:val="20"/>
                <w:lang w:val="en-US"/>
              </w:rPr>
              <w:t> </w:t>
            </w:r>
            <w:r>
              <w:rPr>
                <w:rFonts w:ascii="Sylfaen" w:eastAsia="Times New Roman" w:hAnsi="Sylfaen" w:cs="Sylfaen"/>
                <w:b/>
                <w:bCs/>
                <w:noProof/>
                <w:color w:val="333333"/>
                <w:sz w:val="20"/>
                <w:szCs w:val="20"/>
                <w:lang w:val="en-US"/>
              </w:rPr>
              <w:t>დასახელება</w:t>
            </w:r>
          </w:p>
        </w:tc>
        <w:tc>
          <w:tcPr>
            <w:tcW w:w="375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en-US"/>
              </w:rPr>
            </w:pPr>
            <w:r>
              <w:rPr>
                <w:rFonts w:ascii="Sylfaen" w:eastAsia="Times New Roman" w:hAnsi="Sylfaen" w:cs="Sylfaen"/>
                <w:b/>
                <w:bCs/>
                <w:noProof/>
                <w:color w:val="333333"/>
                <w:sz w:val="20"/>
                <w:szCs w:val="20"/>
                <w:lang w:val="en-US"/>
              </w:rPr>
              <w:t>ბიუჯეტი (ათასი</w:t>
            </w:r>
            <w:r>
              <w:rPr>
                <w:rFonts w:ascii="Sylfaen" w:hAnsi="Sylfaen" w:cs="Sylfaen"/>
                <w:noProof/>
                <w:color w:val="333333"/>
                <w:sz w:val="20"/>
                <w:szCs w:val="20"/>
                <w:lang w:val="en-US"/>
              </w:rPr>
              <w:t> </w:t>
            </w:r>
            <w:r>
              <w:rPr>
                <w:rFonts w:ascii="Sylfaen" w:eastAsia="Times New Roman" w:hAnsi="Sylfaen" w:cs="Sylfaen"/>
                <w:b/>
                <w:bCs/>
                <w:noProof/>
                <w:color w:val="333333"/>
                <w:sz w:val="20"/>
                <w:szCs w:val="20"/>
                <w:lang w:val="en-US"/>
              </w:rPr>
              <w:t>ლარი)</w:t>
            </w:r>
          </w:p>
        </w:tc>
      </w:tr>
      <w:tr w:rsidR="005247E1">
        <w:trPr>
          <w:trHeight w:val="45"/>
        </w:trPr>
        <w:tc>
          <w:tcPr>
            <w:tcW w:w="671"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color w:val="333333"/>
                <w:sz w:val="20"/>
                <w:szCs w:val="20"/>
                <w:lang w:val="en-US"/>
              </w:rPr>
            </w:pPr>
            <w:r>
              <w:rPr>
                <w:rFonts w:ascii="Sylfaen" w:hAnsi="Sylfaen" w:cs="Sylfaen"/>
                <w:noProof/>
                <w:color w:val="333333"/>
                <w:sz w:val="20"/>
                <w:szCs w:val="20"/>
                <w:lang w:val="en-US"/>
              </w:rPr>
              <w:t>1</w:t>
            </w:r>
          </w:p>
        </w:tc>
        <w:tc>
          <w:tcPr>
            <w:tcW w:w="538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სკრინინგული კვლევის კომპონენტი </w:t>
            </w:r>
          </w:p>
        </w:tc>
        <w:tc>
          <w:tcPr>
            <w:tcW w:w="375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2,200.0</w:t>
            </w:r>
          </w:p>
        </w:tc>
      </w:tr>
      <w:tr w:rsidR="005247E1">
        <w:trPr>
          <w:trHeight w:val="11"/>
        </w:trPr>
        <w:tc>
          <w:tcPr>
            <w:tcW w:w="671"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2</w:t>
            </w:r>
          </w:p>
        </w:tc>
        <w:tc>
          <w:tcPr>
            <w:tcW w:w="538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დიაგნოსტიკის კომპონენტი</w:t>
            </w:r>
          </w:p>
        </w:tc>
        <w:tc>
          <w:tcPr>
            <w:tcW w:w="375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3,650.0</w:t>
            </w:r>
          </w:p>
        </w:tc>
      </w:tr>
      <w:tr w:rsidR="005247E1">
        <w:trPr>
          <w:trHeight w:val="11"/>
        </w:trPr>
        <w:tc>
          <w:tcPr>
            <w:tcW w:w="671"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3</w:t>
            </w:r>
          </w:p>
        </w:tc>
        <w:tc>
          <w:tcPr>
            <w:tcW w:w="538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კომპონენტი</w:t>
            </w:r>
          </w:p>
        </w:tc>
        <w:tc>
          <w:tcPr>
            <w:tcW w:w="375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800.0</w:t>
            </w:r>
          </w:p>
        </w:tc>
      </w:tr>
      <w:tr w:rsidR="005247E1">
        <w:trPr>
          <w:trHeight w:val="11"/>
        </w:trPr>
        <w:tc>
          <w:tcPr>
            <w:tcW w:w="671"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lastRenderedPageBreak/>
              <w:t>4</w:t>
            </w:r>
          </w:p>
        </w:tc>
        <w:tc>
          <w:tcPr>
            <w:tcW w:w="538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ლოჯისტიკის კომპონენტი</w:t>
            </w:r>
          </w:p>
        </w:tc>
        <w:tc>
          <w:tcPr>
            <w:tcW w:w="375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350.0</w:t>
            </w:r>
          </w:p>
        </w:tc>
      </w:tr>
      <w:tr w:rsidR="005247E1">
        <w:trPr>
          <w:trHeight w:val="22"/>
        </w:trPr>
        <w:tc>
          <w:tcPr>
            <w:tcW w:w="671"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 </w:t>
            </w:r>
          </w:p>
        </w:tc>
        <w:tc>
          <w:tcPr>
            <w:tcW w:w="538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color w:val="333333"/>
                <w:sz w:val="20"/>
                <w:szCs w:val="20"/>
                <w:lang w:val="en-US"/>
              </w:rPr>
            </w:pPr>
            <w:r>
              <w:rPr>
                <w:rFonts w:ascii="Sylfaen" w:eastAsia="Times New Roman" w:hAnsi="Sylfaen" w:cs="Sylfaen"/>
                <w:b/>
                <w:bCs/>
                <w:noProof/>
                <w:color w:val="333333"/>
                <w:sz w:val="20"/>
                <w:szCs w:val="20"/>
                <w:lang w:val="en-US"/>
              </w:rPr>
              <w:t>სულ:</w:t>
            </w:r>
          </w:p>
        </w:tc>
        <w:tc>
          <w:tcPr>
            <w:tcW w:w="375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color w:val="333333"/>
                <w:sz w:val="20"/>
                <w:szCs w:val="20"/>
                <w:lang w:val="en-US"/>
              </w:rPr>
            </w:pPr>
            <w:r>
              <w:rPr>
                <w:rFonts w:ascii="Sylfaen" w:hAnsi="Sylfaen" w:cs="Sylfaen"/>
                <w:b/>
                <w:bCs/>
                <w:noProof/>
                <w:color w:val="333333"/>
                <w:sz w:val="20"/>
                <w:szCs w:val="20"/>
                <w:lang w:val="en-US"/>
              </w:rPr>
              <w:t>7,000.0</w:t>
            </w:r>
          </w:p>
        </w:tc>
      </w:tr>
    </w:tbl>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მუხლი 22. დამატებითი პირობები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პაციენტზე ფარმაცევტული პროდუქტის გაცემის წესი/პირობები განისაზღვრება</w:t>
      </w:r>
      <w:r>
        <w:rPr>
          <w:rFonts w:ascii="Sylfaen" w:hAnsi="Sylfaen" w:cs="Sylfaen"/>
          <w:noProof/>
          <w:sz w:val="24"/>
          <w:szCs w:val="24"/>
          <w:lang w:val="en-US"/>
        </w:rPr>
        <w:t xml:space="preserve">  </w:t>
      </w:r>
      <w:r>
        <w:rPr>
          <w:rFonts w:ascii="Sylfaen" w:eastAsia="Times New Roman" w:hAnsi="Sylfaen" w:cs="Sylfaen"/>
          <w:noProof/>
          <w:sz w:val="24"/>
          <w:szCs w:val="24"/>
          <w:lang w:val="en-US"/>
        </w:rPr>
        <w:t>№5 დანართის შესაბამისად.</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shd w:val="clear" w:color="auto" w:fill="FFFFFF"/>
          <w:lang w:val="en-US"/>
        </w:rPr>
      </w:pPr>
      <w:r>
        <w:rPr>
          <w:rFonts w:ascii="Sylfaen" w:hAnsi="Sylfaen" w:cs="Sylfaen"/>
          <w:noProof/>
          <w:sz w:val="24"/>
          <w:szCs w:val="24"/>
          <w:shd w:val="clear" w:color="auto" w:fill="FFFFFF"/>
          <w:lang w:val="en-US"/>
        </w:rPr>
        <w:t xml:space="preserve">2. HCV </w:t>
      </w:r>
      <w:r>
        <w:rPr>
          <w:rFonts w:ascii="Sylfaen" w:eastAsia="Times New Roman" w:hAnsi="Sylfaen" w:cs="Sylfaen"/>
          <w:noProof/>
          <w:sz w:val="24"/>
          <w:szCs w:val="24"/>
          <w:shd w:val="clear" w:color="auto" w:fill="FFFFFF"/>
          <w:lang w:val="en-US"/>
        </w:rPr>
        <w:t>ინფექციის ანტივირუსული მკურნალობის რეჟიმები  განისაზღვრება</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№6, №6</w:t>
      </w:r>
      <w:r>
        <w:rPr>
          <w:rFonts w:ascii="Times New Roman" w:eastAsia="Times New Roman" w:hAnsi="Times New Roman" w:cs="Times New Roman"/>
          <w:noProof/>
          <w:sz w:val="24"/>
          <w:szCs w:val="24"/>
          <w:shd w:val="clear" w:color="auto" w:fill="FFFFFF"/>
          <w:lang w:val="en-US"/>
        </w:rPr>
        <w:t>​​</w:t>
      </w:r>
      <w:r>
        <w:rPr>
          <w:rFonts w:ascii="Sylfaen" w:hAnsi="Sylfaen" w:cs="Sylfaen"/>
          <w:noProof/>
          <w:position w:val="6"/>
          <w:sz w:val="24"/>
          <w:szCs w:val="24"/>
          <w:shd w:val="clear" w:color="auto" w:fill="FFFFFF"/>
          <w:lang w:val="en-US"/>
        </w:rPr>
        <w:t>1</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№6</w:t>
      </w:r>
      <w:r>
        <w:rPr>
          <w:rFonts w:ascii="Times New Roman" w:eastAsia="Times New Roman" w:hAnsi="Times New Roman" w:cs="Times New Roman"/>
          <w:noProof/>
          <w:sz w:val="24"/>
          <w:szCs w:val="24"/>
          <w:shd w:val="clear" w:color="auto" w:fill="FFFFFF"/>
          <w:lang w:val="en-US"/>
        </w:rPr>
        <w:t>​</w:t>
      </w:r>
      <w:r>
        <w:rPr>
          <w:rFonts w:ascii="Sylfaen" w:hAnsi="Sylfaen" w:cs="Sylfaen"/>
          <w:noProof/>
          <w:position w:val="6"/>
          <w:sz w:val="24"/>
          <w:szCs w:val="24"/>
          <w:shd w:val="clear" w:color="auto" w:fill="FFFFFF"/>
          <w:lang w:val="en-US"/>
        </w:rPr>
        <w:t>2</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№6</w:t>
      </w:r>
      <w:r>
        <w:rPr>
          <w:rFonts w:ascii="Times New Roman" w:eastAsia="Times New Roman" w:hAnsi="Times New Roman" w:cs="Times New Roman"/>
          <w:noProof/>
          <w:sz w:val="24"/>
          <w:szCs w:val="24"/>
          <w:shd w:val="clear" w:color="auto" w:fill="FFFFFF"/>
          <w:lang w:val="en-US"/>
        </w:rPr>
        <w:t>​​​</w:t>
      </w:r>
      <w:r>
        <w:rPr>
          <w:rFonts w:ascii="Sylfaen" w:hAnsi="Sylfaen" w:cs="Sylfaen"/>
          <w:noProof/>
          <w:position w:val="6"/>
          <w:sz w:val="24"/>
          <w:szCs w:val="24"/>
          <w:shd w:val="clear" w:color="auto" w:fill="FFFFFF"/>
          <w:lang w:val="en-US"/>
        </w:rPr>
        <w:t>3</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და</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№6</w:t>
      </w:r>
      <w:r>
        <w:rPr>
          <w:rFonts w:ascii="Times New Roman" w:eastAsia="Times New Roman" w:hAnsi="Times New Roman" w:cs="Times New Roman"/>
          <w:noProof/>
          <w:sz w:val="24"/>
          <w:szCs w:val="24"/>
          <w:shd w:val="clear" w:color="auto" w:fill="FFFFFF"/>
          <w:lang w:val="en-US"/>
        </w:rPr>
        <w:t>​</w:t>
      </w:r>
      <w:r>
        <w:rPr>
          <w:rFonts w:ascii="Sylfaen" w:hAnsi="Sylfaen" w:cs="Sylfaen"/>
          <w:noProof/>
          <w:position w:val="6"/>
          <w:sz w:val="24"/>
          <w:szCs w:val="24"/>
          <w:shd w:val="clear" w:color="auto" w:fill="FFFFFF"/>
          <w:lang w:val="en-US"/>
        </w:rPr>
        <w:t>4</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 xml:space="preserve">დანართების შესაბამისად. </w:t>
      </w:r>
      <w:r>
        <w:rPr>
          <w:rFonts w:ascii="Sylfaen" w:hAnsi="Sylfaen" w:cs="Sylfaen"/>
          <w:i/>
          <w:iCs/>
          <w:noProof/>
          <w:sz w:val="20"/>
          <w:szCs w:val="20"/>
          <w:shd w:val="clear" w:color="auto" w:fill="FFFFFF"/>
          <w:lang w:val="en-US"/>
        </w:rPr>
        <w:t xml:space="preserve">(31.12.2019 N677 </w:t>
      </w:r>
      <w:r>
        <w:rPr>
          <w:rFonts w:ascii="Sylfaen" w:eastAsia="Times New Roman" w:hAnsi="Sylfaen" w:cs="Sylfaen"/>
          <w:i/>
          <w:iCs/>
          <w:noProof/>
          <w:sz w:val="20"/>
          <w:szCs w:val="20"/>
          <w:shd w:val="clear" w:color="auto" w:fill="FFFFFF"/>
          <w:lang w:val="en-US"/>
        </w:rPr>
        <w:t>ამოქმედდეს 2020 წლის 1 იანვრიდან)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მკურნალობის რეჟიმისა და სავალდებულო პირობების დარღვევის შემთხვევაში, ადმინისტრირების წესი განისაზღვრება</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№7 დანართის შესაბამისად.</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ცხრილი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№1</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eastAsia="Times New Roman" w:hAnsi="Sylfaen" w:cs="Sylfaen"/>
          <w:noProof/>
          <w:sz w:val="24"/>
          <w:szCs w:val="24"/>
          <w:lang w:eastAsia="x-none"/>
        </w:rPr>
        <w:t>ცხრილი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№2</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ცხრილი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№3</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val="ka-GE" w:eastAsia="ka-GE"/>
        </w:rPr>
      </w:pPr>
      <w:r>
        <w:rPr>
          <w:rFonts w:ascii="Sylfaen" w:eastAsia="Times New Roman" w:hAnsi="Sylfaen" w:cs="Sylfaen"/>
          <w:noProof/>
          <w:sz w:val="24"/>
          <w:szCs w:val="24"/>
          <w:lang w:val="en-US"/>
        </w:rPr>
        <w:t>ცხრილი</w:t>
      </w:r>
      <w:r>
        <w:rPr>
          <w:rFonts w:ascii="Sylfaen" w:hAnsi="Sylfaen" w:cs="Sylfaen"/>
          <w:noProof/>
          <w:sz w:val="24"/>
          <w:szCs w:val="24"/>
          <w:lang w:val="en-US"/>
        </w:rPr>
        <w:t xml:space="preserve"> </w:t>
      </w:r>
      <w:r>
        <w:rPr>
          <w:rFonts w:ascii="Sylfaen" w:eastAsia="Times New Roman" w:hAnsi="Sylfaen" w:cs="Sylfaen"/>
          <w:noProof/>
          <w:sz w:val="24"/>
          <w:szCs w:val="24"/>
          <w:lang w:val="en-US"/>
        </w:rPr>
        <w:t>№4</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მკურნალობის მონიტორინგი 12 და 24-კვირიანი რეჟიმებისათვის (ვრცელდება 2017 წლის 1 აპრილიდან დაწყებულ მკურნალობის მონიტორინგის კვლევებზე</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tbl>
      <w:tblPr>
        <w:tblW w:w="0" w:type="auto"/>
        <w:tblInd w:w="-8" w:type="dxa"/>
        <w:tblLayout w:type="fixed"/>
        <w:tblCellMar>
          <w:left w:w="15" w:type="dxa"/>
          <w:right w:w="15" w:type="dxa"/>
        </w:tblCellMar>
        <w:tblLook w:val="0000" w:firstRow="0" w:lastRow="0" w:firstColumn="0" w:lastColumn="0" w:noHBand="0" w:noVBand="0"/>
      </w:tblPr>
      <w:tblGrid>
        <w:gridCol w:w="509"/>
        <w:gridCol w:w="2191"/>
        <w:gridCol w:w="832"/>
        <w:gridCol w:w="876"/>
        <w:gridCol w:w="978"/>
        <w:gridCol w:w="963"/>
        <w:gridCol w:w="963"/>
        <w:gridCol w:w="963"/>
        <w:gridCol w:w="1384"/>
      </w:tblGrid>
      <w:tr w:rsidR="005247E1">
        <w:trPr>
          <w:trHeight w:val="172"/>
        </w:trPr>
        <w:tc>
          <w:tcPr>
            <w:tcW w:w="50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w:t>
            </w:r>
          </w:p>
        </w:tc>
        <w:tc>
          <w:tcPr>
            <w:tcW w:w="2191"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გამოკვლევები****</w:t>
            </w:r>
          </w:p>
        </w:tc>
        <w:tc>
          <w:tcPr>
            <w:tcW w:w="832"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 xml:space="preserve">4 </w:t>
            </w:r>
            <w:r>
              <w:rPr>
                <w:rFonts w:ascii="Sylfaen" w:eastAsia="Times New Roman" w:hAnsi="Sylfaen" w:cs="Sylfaen"/>
                <w:b/>
                <w:bCs/>
                <w:noProof/>
                <w:sz w:val="20"/>
                <w:szCs w:val="20"/>
                <w:lang w:val="en-US"/>
              </w:rPr>
              <w:t>კვირა</w:t>
            </w:r>
          </w:p>
        </w:tc>
        <w:tc>
          <w:tcPr>
            <w:tcW w:w="876"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 xml:space="preserve">8 </w:t>
            </w:r>
            <w:r>
              <w:rPr>
                <w:rFonts w:ascii="Sylfaen" w:eastAsia="Times New Roman" w:hAnsi="Sylfaen" w:cs="Sylfaen"/>
                <w:b/>
                <w:bCs/>
                <w:noProof/>
                <w:sz w:val="20"/>
                <w:szCs w:val="20"/>
                <w:lang w:val="en-US"/>
              </w:rPr>
              <w:t>კვირა</w:t>
            </w:r>
          </w:p>
        </w:tc>
        <w:tc>
          <w:tcPr>
            <w:tcW w:w="97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 xml:space="preserve">12 </w:t>
            </w:r>
            <w:r>
              <w:rPr>
                <w:rFonts w:ascii="Sylfaen" w:eastAsia="Times New Roman" w:hAnsi="Sylfaen" w:cs="Sylfaen"/>
                <w:b/>
                <w:bCs/>
                <w:noProof/>
                <w:sz w:val="20"/>
                <w:szCs w:val="20"/>
                <w:lang w:val="en-US"/>
              </w:rPr>
              <w:t>კვირა</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 xml:space="preserve">16 </w:t>
            </w:r>
            <w:r>
              <w:rPr>
                <w:rFonts w:ascii="Sylfaen" w:eastAsia="Times New Roman" w:hAnsi="Sylfaen" w:cs="Sylfaen"/>
                <w:b/>
                <w:bCs/>
                <w:noProof/>
                <w:sz w:val="20"/>
                <w:szCs w:val="20"/>
                <w:lang w:val="en-US"/>
              </w:rPr>
              <w:t>კვირა</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 xml:space="preserve">20 </w:t>
            </w:r>
            <w:r>
              <w:rPr>
                <w:rFonts w:ascii="Sylfaen" w:eastAsia="Times New Roman" w:hAnsi="Sylfaen" w:cs="Sylfaen"/>
                <w:b/>
                <w:bCs/>
                <w:noProof/>
                <w:sz w:val="20"/>
                <w:szCs w:val="20"/>
                <w:lang w:val="en-US"/>
              </w:rPr>
              <w:t>კვირა</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 xml:space="preserve">24 </w:t>
            </w:r>
            <w:r>
              <w:rPr>
                <w:rFonts w:ascii="Sylfaen" w:eastAsia="Times New Roman" w:hAnsi="Sylfaen" w:cs="Sylfaen"/>
                <w:b/>
                <w:bCs/>
                <w:noProof/>
                <w:sz w:val="20"/>
                <w:szCs w:val="20"/>
                <w:lang w:val="en-US"/>
              </w:rPr>
              <w:t>კვირა</w:t>
            </w:r>
          </w:p>
        </w:tc>
        <w:tc>
          <w:tcPr>
            <w:tcW w:w="1384"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SVR 12-24</w:t>
            </w:r>
          </w:p>
        </w:tc>
      </w:tr>
      <w:tr w:rsidR="005247E1">
        <w:trPr>
          <w:trHeight w:val="86"/>
        </w:trPr>
        <w:tc>
          <w:tcPr>
            <w:tcW w:w="50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1</w:t>
            </w:r>
          </w:p>
        </w:tc>
        <w:tc>
          <w:tcPr>
            <w:tcW w:w="2191"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ექიმთან ვიზიტი</w:t>
            </w:r>
          </w:p>
        </w:tc>
        <w:tc>
          <w:tcPr>
            <w:tcW w:w="832"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c>
          <w:tcPr>
            <w:tcW w:w="876"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c>
          <w:tcPr>
            <w:tcW w:w="97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c>
          <w:tcPr>
            <w:tcW w:w="1384"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r>
      <w:tr w:rsidR="005247E1">
        <w:trPr>
          <w:trHeight w:val="270"/>
        </w:trPr>
        <w:tc>
          <w:tcPr>
            <w:tcW w:w="50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2</w:t>
            </w:r>
          </w:p>
        </w:tc>
        <w:tc>
          <w:tcPr>
            <w:tcW w:w="2191"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სისხლის საერთო ანალიზი</w:t>
            </w:r>
          </w:p>
        </w:tc>
        <w:tc>
          <w:tcPr>
            <w:tcW w:w="832"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c>
          <w:tcPr>
            <w:tcW w:w="876"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c>
          <w:tcPr>
            <w:tcW w:w="97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c>
          <w:tcPr>
            <w:tcW w:w="1384"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5247E1">
        <w:trPr>
          <w:trHeight w:val="86"/>
        </w:trPr>
        <w:tc>
          <w:tcPr>
            <w:tcW w:w="50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3</w:t>
            </w:r>
          </w:p>
        </w:tc>
        <w:tc>
          <w:tcPr>
            <w:tcW w:w="2191"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ALT</w:t>
            </w:r>
          </w:p>
        </w:tc>
        <w:tc>
          <w:tcPr>
            <w:tcW w:w="832"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X</w:t>
            </w:r>
          </w:p>
        </w:tc>
        <w:tc>
          <w:tcPr>
            <w:tcW w:w="876"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X</w:t>
            </w:r>
          </w:p>
        </w:tc>
        <w:tc>
          <w:tcPr>
            <w:tcW w:w="97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X</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X***</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X***</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X</w:t>
            </w:r>
          </w:p>
        </w:tc>
        <w:tc>
          <w:tcPr>
            <w:tcW w:w="1384"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r>
      <w:tr w:rsidR="005247E1">
        <w:trPr>
          <w:trHeight w:val="172"/>
        </w:trPr>
        <w:tc>
          <w:tcPr>
            <w:tcW w:w="50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4</w:t>
            </w:r>
          </w:p>
        </w:tc>
        <w:tc>
          <w:tcPr>
            <w:tcW w:w="2191"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ბილირუბინი (პირდაპირი)</w:t>
            </w:r>
          </w:p>
        </w:tc>
        <w:tc>
          <w:tcPr>
            <w:tcW w:w="832"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6"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7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c>
          <w:tcPr>
            <w:tcW w:w="1384"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5247E1">
        <w:trPr>
          <w:trHeight w:val="172"/>
        </w:trPr>
        <w:tc>
          <w:tcPr>
            <w:tcW w:w="50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5</w:t>
            </w:r>
          </w:p>
        </w:tc>
        <w:tc>
          <w:tcPr>
            <w:tcW w:w="2191"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ბილირუბინი (საერთო)</w:t>
            </w:r>
          </w:p>
        </w:tc>
        <w:tc>
          <w:tcPr>
            <w:tcW w:w="832"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6"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7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c>
          <w:tcPr>
            <w:tcW w:w="1384"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5247E1">
        <w:trPr>
          <w:trHeight w:val="86"/>
        </w:trPr>
        <w:tc>
          <w:tcPr>
            <w:tcW w:w="50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6</w:t>
            </w:r>
          </w:p>
        </w:tc>
        <w:tc>
          <w:tcPr>
            <w:tcW w:w="2191"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კრეატინინი</w:t>
            </w:r>
          </w:p>
        </w:tc>
        <w:tc>
          <w:tcPr>
            <w:tcW w:w="832"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6"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7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c>
          <w:tcPr>
            <w:tcW w:w="1384"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5247E1">
        <w:trPr>
          <w:trHeight w:val="270"/>
        </w:trPr>
        <w:tc>
          <w:tcPr>
            <w:tcW w:w="50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7</w:t>
            </w:r>
          </w:p>
        </w:tc>
        <w:tc>
          <w:tcPr>
            <w:tcW w:w="2191"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hAnsi="Sylfaen" w:cs="Sylfaen"/>
                <w:noProof/>
                <w:sz w:val="20"/>
                <w:szCs w:val="20"/>
                <w:lang w:val="en-US"/>
              </w:rPr>
              <w:t xml:space="preserve">HCV </w:t>
            </w:r>
            <w:r>
              <w:rPr>
                <w:rFonts w:ascii="Sylfaen" w:eastAsia="Times New Roman" w:hAnsi="Sylfaen" w:cs="Sylfaen"/>
                <w:noProof/>
                <w:sz w:val="20"/>
                <w:szCs w:val="20"/>
                <w:lang w:val="en-US"/>
              </w:rPr>
              <w:t>რნმ-ის რაოდენობრივი განსაზღვრა</w:t>
            </w:r>
          </w:p>
        </w:tc>
        <w:tc>
          <w:tcPr>
            <w:tcW w:w="832"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876"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7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1384"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X</w:t>
            </w:r>
          </w:p>
        </w:tc>
      </w:tr>
      <w:tr w:rsidR="005247E1">
        <w:trPr>
          <w:trHeight w:val="86"/>
        </w:trPr>
        <w:tc>
          <w:tcPr>
            <w:tcW w:w="50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8</w:t>
            </w:r>
          </w:p>
        </w:tc>
        <w:tc>
          <w:tcPr>
            <w:tcW w:w="2191"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TSH</w:t>
            </w:r>
          </w:p>
        </w:tc>
        <w:tc>
          <w:tcPr>
            <w:tcW w:w="832"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876"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97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X*</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963"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X*</w:t>
            </w:r>
          </w:p>
        </w:tc>
        <w:tc>
          <w:tcPr>
            <w:tcW w:w="1384"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r>
    </w:tbl>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hAnsi="Sylfaen" w:cs="Sylfaen"/>
          <w:noProof/>
          <w:sz w:val="24"/>
          <w:szCs w:val="24"/>
          <w:lang w:val="en-US"/>
        </w:rPr>
        <w:t>*</w:t>
      </w:r>
      <w:r>
        <w:rPr>
          <w:rFonts w:ascii="Sylfaen" w:eastAsia="Times New Roman" w:hAnsi="Sylfaen" w:cs="Sylfaen"/>
          <w:noProof/>
          <w:sz w:val="24"/>
          <w:szCs w:val="24"/>
          <w:lang w:val="en-US"/>
        </w:rPr>
        <w:t>ინტერფერონის შემცველი რეჟიმის შემთხვევაში.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 ** მკურნალობის რიბავირინის შემცველი რეჟიმების დროს.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 *** მკურნალობის რიბავირინის გარეშე რეჟიმების დროს.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en-US"/>
        </w:rPr>
        <w:t>**** კვლევების ჩატარება დასაშვებია დადგენილ ვადაზე ერთი დღით ადრე ან ერთი კვირით გვიან.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დანართი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№1 </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t>სერვისის მიწოდების პირობები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სერვისის მიმწოდებლების მხრიდან დაცული უნდა იყოს: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სერვისის მიწოდების პირობები; მედიკამენტების უსაფრთხო შენახვა/გაცემა/ცივი ჯაჭვით უზრუნველყოფა;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პერსონალურ მონაცემთა დაცვის უზრუნველყოფა;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დიაგნოსტიკის უზრუნველყოფისთვის მინიმალური და სავალდებულო მოთხოვნები.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სერვისის მიწოდების პირობები, მედიკამენტების უსაფრთხო შენახვა/გაცემა/ცივი ჯაჭვით უზრუნველყოფა: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i/>
          <w:iCs/>
          <w:noProof/>
          <w:sz w:val="20"/>
          <w:szCs w:val="20"/>
          <w:lang w:eastAsia="x-none"/>
        </w:rPr>
      </w:pPr>
      <w:r>
        <w:rPr>
          <w:rFonts w:ascii="Sylfaen" w:eastAsia="Times New Roman" w:hAnsi="Sylfaen" w:cs="Sylfaen"/>
          <w:noProof/>
          <w:sz w:val="24"/>
          <w:szCs w:val="24"/>
          <w:lang w:eastAsia="x-none"/>
        </w:rPr>
        <w:t xml:space="preserve">2.1. პაციენტებისათვის სერვისის მისაწოდებლად (საჭიროების შემთხვევაში, კვირაში 7 დღის განმავლობაში), შესაფერისი გარემოს შექმნა, მათ შორის, 10-15 კვ. მ ფართის ოთახის გამოყოფა. </w:t>
      </w:r>
      <w:r>
        <w:rPr>
          <w:rFonts w:ascii="Sylfaen" w:hAnsi="Sylfaen" w:cs="Sylfaen"/>
          <w:i/>
          <w:iCs/>
          <w:noProof/>
          <w:sz w:val="20"/>
          <w:szCs w:val="20"/>
          <w:lang w:eastAsia="x-none"/>
        </w:rPr>
        <w:t xml:space="preserve">(7.12.2017 N532 </w:t>
      </w:r>
      <w:r>
        <w:rPr>
          <w:rFonts w:ascii="Sylfaen" w:eastAsia="Times New Roman" w:hAnsi="Sylfaen" w:cs="Sylfaen"/>
          <w:i/>
          <w:iCs/>
          <w:noProof/>
          <w:sz w:val="20"/>
          <w:szCs w:val="20"/>
          <w:lang w:eastAsia="x-none"/>
        </w:rPr>
        <w:t>ამოქმედდეს 2017 წლის 1 დეკემბრიდან)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2.2. </w:t>
      </w:r>
      <w:r>
        <w:rPr>
          <w:rFonts w:ascii="Sylfaen" w:eastAsia="Times New Roman" w:hAnsi="Sylfaen" w:cs="Sylfaen"/>
          <w:noProof/>
          <w:sz w:val="24"/>
          <w:szCs w:val="24"/>
          <w:lang w:eastAsia="x-none"/>
        </w:rPr>
        <w:t>ოთახი აღჭურვილი უნდა იყოს სათვალთვალო კამერით, რომელსაც შესაძლებლობა ექნება უზრუნველყოს ჩანაწერის შენახვა (მკურნალობის სრულ პერიოდზე, მედიკამენტის მიღების პროცესის გასაკონტროლებლად), საოფისე ინვენტარით, მათ შორის, კომპიუტერით (ინტერნეტზე წვდომით სავალდებულოა) და  პრინტერით.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2.3. სერვისის მიმწოდებელი ვალდებულია, პროგრამის მიმდინარეობის პერიოდში (სამუშაო საათებში),  სამედიცინო პერსონალისა და სამკურნალო საშუალების უსაფრთხოების მიზნით, დაწესებულება უზრუნველყოს შესაბამისი დაცვით და სიგნალიზაციით.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eastAsia="x-none"/>
        </w:rPr>
      </w:pPr>
      <w:r>
        <w:rPr>
          <w:rFonts w:ascii="Sylfaen" w:eastAsia="Times New Roman" w:hAnsi="Sylfaen" w:cs="Sylfaen"/>
          <w:noProof/>
          <w:sz w:val="24"/>
          <w:szCs w:val="24"/>
          <w:lang w:eastAsia="x-none"/>
        </w:rPr>
        <w:t>2.4. C ჰეპატიტის სამკურნალო მედიკამენტის საგნობრივ-რაოდენობრივი აღრიცხვა დალუქულ, დანომრილ, ზონარგაყრილ და განმახორციელებლის ბეჭდით დამოწმებულ სპეციალურ ჟურნალში (ფორმა დამტკიცდება განმახორციელებლის მიერ) და აღრიცხული ინფორმაციის დადარება ელექტრონულ პროგრამაში აღრიცხულ ინფორმაციასთან ყოველდღიურად.</w:t>
      </w:r>
      <w:r>
        <w:rPr>
          <w:rFonts w:ascii="Sylfaen" w:hAnsi="Sylfaen" w:cs="Sylfaen"/>
          <w:i/>
          <w:iCs/>
          <w:noProof/>
          <w:sz w:val="20"/>
          <w:szCs w:val="20"/>
          <w:lang w:eastAsia="x-none"/>
        </w:rPr>
        <w:t>(30.12.2016 N633)</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2.5. </w:t>
      </w:r>
      <w:r>
        <w:rPr>
          <w:rFonts w:ascii="Sylfaen" w:eastAsia="Times New Roman" w:hAnsi="Sylfaen" w:cs="Sylfaen"/>
          <w:noProof/>
          <w:sz w:val="24"/>
          <w:szCs w:val="24"/>
          <w:lang w:eastAsia="x-none"/>
        </w:rPr>
        <w:t>სპეციალური პირის გამოყოფა, რომელსაც პასუხისმგებლობა დაეკისრება C ჰეპატიტის სამკურნალო მედიკამენტის შენახვაზე, აღრიცხვასა და გაცემაზე.</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2.6. C ჰეპატიტის სამკურნალო მედიკამენტის შესანახად,  ცეცხლგამძლე კარადა-სეიფის გამოყოფა, ასევე ცივი ჯაჭვის უზრუნველსაყოფად შესაბამისი ინვენტარის არსებობა.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2.7. C ჰეპატიტის სამკურნალო მედიკამენტის გასაცემი ოთახის და ცეცხლგამძლე კარადა-სეიფის დაკეტვა და დალუქვა სამუშაო საათების დამთავრების შემდეგ.</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2.8. C ჰეპატიტის სამკურნალო მედიკამენტების ხარჯვისა და ბრუნვის შესახებ, ინფორმაციის განმახორციელებლისათვის მიწოდება, დადგენილი წესით (მიწოდების ვადებს და ფორმას ამტკიცებს პროგრამის განმახორციელებელი).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2.9. პირადობის დამადასტურებელი მოწმობის  მიხედვით, მკურნალობის კომპონენტში იმ პაციენტების ჩართვა, რომლებსაც ელექტრონულ პროგრამაში უფიქსირდებათ კომისიის დადებითი გადაწყვეტილება.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i/>
          <w:iCs/>
          <w:noProof/>
          <w:sz w:val="20"/>
          <w:szCs w:val="20"/>
          <w:lang w:eastAsia="x-none"/>
        </w:rPr>
      </w:pPr>
      <w:r>
        <w:rPr>
          <w:rFonts w:ascii="Sylfaen" w:eastAsia="Times New Roman" w:hAnsi="Sylfaen" w:cs="Sylfaen"/>
          <w:noProof/>
          <w:sz w:val="24"/>
          <w:szCs w:val="24"/>
          <w:lang w:eastAsia="x-none"/>
        </w:rPr>
        <w:t xml:space="preserve">2.10. სერვისის მიმწოდებელი ვალდებულია უზრუნველყოს მკურნალობის გვერდითი ეფექტების, პაციენტის მკურნალობის შეწყვეტისა და პაციენტის გარდაცვალების მიზეზების ასახვა (შეტყობინების მიღებიდან არაუგვიანეს 24 საათისა) ელექტრონულ პროგრამაში და დადგენილი ფორმით მიწოდება სააგენტოსთვის. </w:t>
      </w:r>
      <w:r>
        <w:rPr>
          <w:rFonts w:ascii="Sylfaen" w:hAnsi="Sylfaen" w:cs="Sylfaen"/>
          <w:i/>
          <w:iCs/>
          <w:noProof/>
          <w:sz w:val="20"/>
          <w:szCs w:val="20"/>
          <w:lang w:eastAsia="x-none"/>
        </w:rPr>
        <w:t xml:space="preserve">(7.12.2017 N532 </w:t>
      </w:r>
      <w:r>
        <w:rPr>
          <w:rFonts w:ascii="Sylfaen" w:eastAsia="Times New Roman" w:hAnsi="Sylfaen" w:cs="Sylfaen"/>
          <w:i/>
          <w:iCs/>
          <w:noProof/>
          <w:sz w:val="20"/>
          <w:szCs w:val="20"/>
          <w:lang w:eastAsia="x-none"/>
        </w:rPr>
        <w:t>ამოქმედდეს 2017 წლის 1 დეკემბრიდან)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hAnsi="Sylfaen" w:cs="Sylfaen"/>
          <w:noProof/>
          <w:sz w:val="24"/>
          <w:szCs w:val="24"/>
          <w:lang w:eastAsia="x-none"/>
        </w:rPr>
        <w:t xml:space="preserve">2.11. </w:t>
      </w:r>
      <w:r>
        <w:rPr>
          <w:rFonts w:ascii="Sylfaen" w:eastAsia="Times New Roman" w:hAnsi="Sylfaen" w:cs="Sylfaen"/>
          <w:noProof/>
          <w:sz w:val="24"/>
          <w:szCs w:val="24"/>
          <w:lang w:eastAsia="x-none"/>
        </w:rPr>
        <w:t xml:space="preserve">სერვისის მიმწოდებელი ვალდებულია დარეგისტრირდეს „აივ-ინფექცია/შიდსის მართვისა“ და „იმუნიზაციის“ სახელმწიფო პროგრამების მიმწოდებლად და „C ჰეპატიტის მართვის“ სახელმწიფო პროგრამის ფარგლებში მის დაწესებულებაში დარეგისტრირებული ბენეფიციარები უზრუნველყოს ამ პროგრამებით გათვალისწინებული, აივ-ინფექციაზე/შიდსზე სკრინინგული გამოკვლევითა და „ბ“ ჰეპატიტისა და სეზონური გრიპის საწინააღმდეგო ვაქცინებით აცრის მომსახურებით. </w:t>
      </w:r>
      <w:r>
        <w:rPr>
          <w:rFonts w:ascii="Sylfaen" w:hAnsi="Sylfaen" w:cs="Sylfaen"/>
          <w:i/>
          <w:iCs/>
          <w:noProof/>
          <w:sz w:val="20"/>
          <w:szCs w:val="20"/>
          <w:lang w:eastAsia="x-none"/>
        </w:rPr>
        <w:t xml:space="preserve">(27.12.2017 N573 </w:t>
      </w:r>
      <w:r>
        <w:rPr>
          <w:rFonts w:ascii="Sylfaen" w:eastAsia="Times New Roman" w:hAnsi="Sylfaen" w:cs="Sylfaen"/>
          <w:i/>
          <w:iCs/>
          <w:noProof/>
          <w:sz w:val="20"/>
          <w:szCs w:val="20"/>
          <w:lang w:eastAsia="x-none"/>
        </w:rPr>
        <w:t>ამოქმედდეს 2018 წლის 1 იანვრიდან)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პერსონალურ მონაცემთა დაცვის უზრუნველყოფა: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3.1. მონაცემთა უსაფრთხოებისა და კონფიდენციალობის მოთხოვნებისა და პროცედურების დოკუმენტის შემუშავება.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3.2. აღნიშნულ დოკუმენტს უნდა გაეცნოს და ხელი მოაწეროს თითოეულმა თანამშრომელმა იმის ნიშნად, რომ ისინი გაეცნენ და მზად არიან, დაიცვან აღნიშნული მოთხოვნები.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3.3. დაწესებულების თითოეული თანამშრომელი, ვისაც ხელი მიუწვდება პაციენტის მკურნალობის მონაცემებზე, ინდივიდუალურად აგებს პასუხს საკუთარი სამუშაო ადგილის, კომპიუტერის  და ეპიდზედამხედველობის კონფიდენციალურ მონაცემთა შემცველი სხვა მოწყობილობების დაცვაზე. ეს კონკრეტულად გულისხმობს პასუხისმგებლობას გასაღებზე, ასევე კომპიუტერის პაროლსა და კოდზე, რომელთა დაკარგვის ან ინფორმაციის გაჟონვის შემთხვევაში, იქმნება სხვებისათვის კონფიდენციალურ ინფორმაციაზე ხელმისაწვდომობის შესაძლებლობა.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3.4. დაწესებულების არეალი/სივრცე, რომელშიც ინახება მონაცემების, როგორც ქაღალდის  (რეგისტრაციის ჟურნალები, შეტყობინების/ანგარიშის ფორმები), ისე ელექტრონული მატარებლები (კომპიუტერული მონაცემთა ბაზები), განთავსებული უნდა იყოს  უსაფრთხო ოთახში, რომელიც იკეტება და სადაც შესვლაზეც დაწესებულია შეზღუდვები. ამავე ოთახში უნდა იყოს გამოყოფილი სამუშაო სივრცე იმ პირებისათვის, რომლებსაც გააჩნიათ მონაცემებზე ხელმისაწვდომობის და მუშაობის ნებართვა.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3.5. ქაღალდის ფორმები, რომლებიც მოიცავს პიროვნების საიდენტიფიკაციო ინფორმაციას, უნდა ინახებოდეს სპეციალურ ჩაკეტილ კარადაში/სეიფში, რომელიც ასევე მოთავსებული უნდა იყოს უსაფრთხო ოთახში.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3.6. კონფიდენციალური დოკუმენტაციის განადგურება უნდა მოხდეს სპეციალური ქაღალდის დამჭრელი აპარატების მეშვეობით.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3.7. მონაცემთა ბაზასთან მომუშავე პასუხისმგებელ პირებს ეძლევათ უნიკალური მომხმარებლის სახელი (user name) და საშვი (password);  კატეგორიულად იკრძალება ამ მონაცემების სხვისთვის გადაცემა ან სხვისი მომხმარებლის სახელით და საშვით მონაცემთა ბაზებთან მუშაობა.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3.8. მონაცემთა ბაზის მომხმარებლებს ენიჭებათ მონაცემებთან ხელმისაწვდომობის (data access-ის) სხვადასხვა პრივილეგია, რაც მინიმუმამდე ზღუდავს, შეგნებულად ან უნებლიედ, მონაცემთა ბაზაში ჩანაწერების დაზიანებას (შეცვლას, წაშლას და ა.შ.).</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3.9. თითოეული თანამშრომელი, რომელიც შეამჩნევს ან ეჭვს შეიტანს მონაცემთა უსაფრთხოების/კონფიდენციალობის დარღვევაზე, ვალდებულია,  შეატყობინოს დაწესებულების ხელმძღვანელობას და იმ პიროვნებას, ვინც პასუხისმგებელია მონაცემთა უსაფრთხოებაზე დაწესებულებაში.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3.10. კონფიდენციალობის დარღვევის ნებისმიერი შემთხვევა ექვემდებარება დაუყოვნებლივ გამოძიებას, რათა დადგინდეს მიზეზები და მიღებულ იქნეს შესაბამისი ზომები.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3.11. კონფიდენციალობის დარღვევის ყოველი შემთხვევა, რომელიც უკავშირდება ერთი ან რამდენიმე ინდივიდის შესახებ კონფიდენციალური ინფორმაციის გამჟღავნებას/გაჟონვას, ექვემდებარება რეაგირებას არსებული კანონმდებლობის მიხედვით.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eastAsia="ka-GE"/>
        </w:rPr>
      </w:pPr>
      <w:r>
        <w:rPr>
          <w:rFonts w:ascii="Sylfaen" w:hAnsi="Sylfaen" w:cs="Sylfaen"/>
          <w:noProof/>
          <w:sz w:val="24"/>
          <w:szCs w:val="24"/>
          <w:lang w:val="en-US"/>
        </w:rPr>
        <w:t xml:space="preserve">4. </w:t>
      </w:r>
      <w:r>
        <w:rPr>
          <w:rFonts w:ascii="Sylfaen" w:eastAsia="Times New Roman" w:hAnsi="Sylfaen" w:cs="Sylfaen"/>
          <w:noProof/>
          <w:sz w:val="24"/>
          <w:szCs w:val="24"/>
          <w:lang w:val="en-US"/>
        </w:rPr>
        <w:t>მოთხოვნები, რომლებსაც უნდა აკმაყოფილებდეს სერვისის მიმწოდებელი დიაგნოსტიკის უზრუნველყოფისთვის:</w:t>
      </w:r>
      <w:r>
        <w:rPr>
          <w:rFonts w:ascii="Sylfaen" w:hAnsi="Sylfaen" w:cs="Sylfaen"/>
          <w:noProof/>
          <w:sz w:val="24"/>
          <w:szCs w:val="24"/>
          <w:lang w:val="ka-GE" w:eastAsia="ka-GE"/>
        </w:rPr>
        <w:t xml:space="preserve"> </w:t>
      </w:r>
      <w:r>
        <w:rPr>
          <w:rFonts w:ascii="Sylfaen" w:hAnsi="Sylfaen" w:cs="Sylfaen"/>
          <w:i/>
          <w:iCs/>
          <w:noProof/>
          <w:sz w:val="20"/>
          <w:szCs w:val="20"/>
          <w:lang w:val="ka-GE" w:eastAsia="ka-GE"/>
        </w:rPr>
        <w:t>(24.08.2018 N438)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hAnsi="Sylfaen" w:cs="Sylfaen"/>
          <w:noProof/>
          <w:sz w:val="24"/>
          <w:szCs w:val="24"/>
          <w:lang w:val="en-US"/>
        </w:rPr>
        <w:t xml:space="preserve">4.1. </w:t>
      </w:r>
      <w:r>
        <w:rPr>
          <w:rFonts w:ascii="Sylfaen" w:eastAsia="Times New Roman" w:hAnsi="Sylfaen" w:cs="Sylfaen"/>
          <w:noProof/>
          <w:sz w:val="24"/>
          <w:szCs w:val="24"/>
          <w:lang w:val="en-US"/>
        </w:rPr>
        <w:t>თითოეულ კვლევაზე, რომელიც ტარდება მიმწოდებელ დაწესებულებაში, დამტკიცებული სტანდარტული ოპერაციული პროცედურები (SOP) და მათი შესრულების მონიტორინგის სისტემა.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4.2. ლაბორატორიული კვლევების, რომლებიც ტარდება მიმწოდებელ დაწესებულებაში, განხორციელებისათვის საჭირო მატერიალურ-ტექნიკური ბაზა.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4.3. კანონმდებლობით დადგენილი წესის შესაბამისად სერტიფიცირებული პერსონალი.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4.4. პროგრამით განსაზღვრული ყველა კვლევის ჩატარების შესაძლებლობა, მათ შორის, ქვეკონტრაქტორების მეშვეობით.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4.5. იმ კვლევებზე, რომლებსაც ახორციელებს ქვეკონტრაქტორების მეშვეობით, სავალდებულოდ უნდა იქნეს წარდგენილი შესაბამის მიმწოდებლებთან გაფორმებული ხელშეკრულებები და ქვეკონტრაქტორების მიერ მინიმალური მოთხოვნების პირობების დამადასტურებელი დოკუმენტაცია.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5. </w:t>
      </w:r>
      <w:r>
        <w:rPr>
          <w:rFonts w:ascii="Sylfaen" w:eastAsia="Times New Roman" w:hAnsi="Sylfaen" w:cs="Sylfaen"/>
          <w:noProof/>
          <w:sz w:val="24"/>
          <w:szCs w:val="24"/>
          <w:lang w:eastAsia="x-none"/>
        </w:rPr>
        <w:t xml:space="preserve">პროგრამის მე-2 მუხლის პირველი პუნქტის „ბ“ ქვეპუნქტით განსაზღვრული მოსარგებლეებისთვის  სერვისის მიწოდების პირობები განისაზღვრება პროგრამის მე-5 მუხლის მე-8 პუნქტით გათვალისწინებული  ბრძანებით. </w:t>
      </w:r>
      <w:r>
        <w:rPr>
          <w:rFonts w:ascii="Sylfaen" w:hAnsi="Sylfaen" w:cs="Sylfaen"/>
          <w:i/>
          <w:iCs/>
          <w:noProof/>
          <w:sz w:val="20"/>
          <w:szCs w:val="20"/>
          <w:lang w:eastAsia="x-none"/>
        </w:rPr>
        <w:t xml:space="preserve">(14.11.2016 N 506 </w:t>
      </w:r>
      <w:r>
        <w:rPr>
          <w:rFonts w:ascii="Sylfaen" w:eastAsia="Times New Roman" w:hAnsi="Sylfaen" w:cs="Sylfaen"/>
          <w:i/>
          <w:iCs/>
          <w:noProof/>
          <w:sz w:val="20"/>
          <w:szCs w:val="20"/>
          <w:lang w:eastAsia="x-none"/>
        </w:rPr>
        <w:t>ამოქმედდეს 2016 წლის 1 დეკემბრიდან)</w:t>
      </w:r>
      <w:r>
        <w:rPr>
          <w:rFonts w:ascii="Sylfaen" w:hAnsi="Sylfaen" w:cs="Sylfaen"/>
          <w:noProof/>
          <w:sz w:val="24"/>
          <w:szCs w:val="24"/>
          <w:lang w:eastAsia="x-none"/>
        </w:rPr>
        <w:t xml:space="preserve"> </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val="en-US"/>
        </w:rPr>
      </w:pPr>
      <w:r>
        <w:rPr>
          <w:rFonts w:ascii="Sylfaen" w:eastAsia="Times New Roman" w:hAnsi="Sylfaen" w:cs="Sylfaen"/>
          <w:noProof/>
          <w:sz w:val="24"/>
          <w:szCs w:val="24"/>
          <w:lang w:val="en-US"/>
        </w:rPr>
        <w:t>დანართი</w:t>
      </w:r>
      <w:r>
        <w:rPr>
          <w:rFonts w:ascii="Sylfaen" w:hAnsi="Sylfaen" w:cs="Sylfaen"/>
          <w:noProof/>
          <w:sz w:val="24"/>
          <w:szCs w:val="24"/>
          <w:lang w:val="en-US"/>
        </w:rPr>
        <w:t xml:space="preserve"> </w:t>
      </w:r>
      <w:r>
        <w:rPr>
          <w:rFonts w:ascii="Sylfaen" w:eastAsia="Times New Roman" w:hAnsi="Sylfaen" w:cs="Sylfaen"/>
          <w:noProof/>
          <w:sz w:val="24"/>
          <w:szCs w:val="24"/>
          <w:lang w:val="en-US"/>
        </w:rPr>
        <w:t>№2</w:t>
      </w:r>
      <w:r>
        <w:rPr>
          <w:rFonts w:ascii="Sylfaen" w:hAnsi="Sylfaen" w:cs="Sylfaen"/>
          <w:i/>
          <w:iCs/>
          <w:noProof/>
          <w:sz w:val="20"/>
          <w:szCs w:val="20"/>
          <w:lang w:val="ka-GE" w:eastAsia="ka-GE"/>
        </w:rPr>
        <w:t xml:space="preserve">(24.08.2018 N438 </w:t>
      </w:r>
      <w:r>
        <w:rPr>
          <w:rFonts w:ascii="Sylfaen" w:eastAsia="Times New Roman" w:hAnsi="Sylfaen" w:cs="Sylfaen"/>
          <w:i/>
          <w:iCs/>
          <w:noProof/>
          <w:sz w:val="20"/>
          <w:szCs w:val="20"/>
          <w:lang w:val="en-US"/>
        </w:rPr>
        <w:t>გავრცელდეს 2018 წლის 1 აგვისტოდან წარმოშობილ ურთიერთობებზე</w:t>
      </w:r>
      <w:r>
        <w:rPr>
          <w:rFonts w:ascii="Sylfaen" w:hAnsi="Sylfaen" w:cs="Sylfaen"/>
          <w:i/>
          <w:iCs/>
          <w:noProof/>
          <w:sz w:val="20"/>
          <w:szCs w:val="20"/>
          <w:lang w:val="ka-GE" w:eastAsia="ka-GE"/>
        </w:rPr>
        <w:t>)</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lastRenderedPageBreak/>
        <w:t>პირის მოსარგებლედ ცნობა/პაციენტთა რეგისტრაცია</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დიაგნოსტიკის კომპონენტში ჩასართავად პაციენტი, რომელსაც ჩატარებული აქვს კვლევა C ჰეპატიტის ვირუსის საწინააღმდეგო ანტისხეულების განსაზღვრის მიზნით და მიღებული აქვს დადებითი პასუხი, გარდა ამავე დანართის მე-2 პუნქტისა, მიმართავს სერვისის მიმწოდებელ დაწესებულებას, რომელიც პირადობის დამადასტურებელი დოკუმენტის საფუძველზე არეგისტრირებს პაციენტს C ჰეპატიტის მკურნალობის ერთიანი ელექტრონული სისტემის – Elimination C (შემდგომში – Elimination C  სისტემა) მეშვეობით და უზრუნველყოფს აქტიური ინფექციის კონფირმაციისთვის საჭირო კვლევის ჩატარებას.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shd w:val="clear" w:color="auto" w:fill="FFFFFF"/>
          <w:lang w:val="en-US"/>
        </w:rPr>
      </w:pPr>
      <w:r>
        <w:rPr>
          <w:rFonts w:ascii="Sylfaen" w:hAnsi="Sylfaen" w:cs="Sylfaen"/>
          <w:noProof/>
          <w:sz w:val="24"/>
          <w:szCs w:val="24"/>
          <w:shd w:val="clear" w:color="auto" w:fill="FFFFFF"/>
          <w:lang w:val="en-US"/>
        </w:rPr>
        <w:t xml:space="preserve">2. </w:t>
      </w:r>
      <w:r>
        <w:rPr>
          <w:rFonts w:ascii="Sylfaen" w:eastAsia="Times New Roman" w:hAnsi="Sylfaen" w:cs="Sylfaen"/>
          <w:noProof/>
          <w:sz w:val="24"/>
          <w:szCs w:val="24"/>
          <w:shd w:val="clear" w:color="auto" w:fill="FFFFFF"/>
          <w:lang w:val="en-US"/>
        </w:rPr>
        <w:t>პროგრამის მე-2 მუხლის პირველი პუნქტის „ე“ ქვეპუნქტით განსაზღვრული მოსარგებლეებისათვის დიაგნოსტიკის კომპონენტში ჩასართავად, დამატებით  სავალდებულოა სერვისის მიმწოდებელ დაწესებულებაში შესაბამისი წლის „დიალიზისა და თირკმლის ტრანსპლანტაციის“ სახელმწიფო პროგრამის მიმწოდებელი დაწესებულების მიერ გაცემული ფორმა</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 xml:space="preserve">№IV/100-ა-ის წარდგენა (ეს პუნქტი ძალაშია მე-19 მუხლის მესამე პუნქტის „გ“ ქვეპუნქტით განსაზღვრული მედიკამენტის არსებობის/გამოყენების შემთხვევაში). </w:t>
      </w:r>
      <w:r>
        <w:rPr>
          <w:rFonts w:ascii="Sylfaen" w:hAnsi="Sylfaen" w:cs="Sylfaen"/>
          <w:i/>
          <w:iCs/>
          <w:noProof/>
          <w:sz w:val="20"/>
          <w:szCs w:val="20"/>
          <w:shd w:val="clear" w:color="auto" w:fill="FFFFFF"/>
          <w:lang w:val="en-US"/>
        </w:rPr>
        <w:t xml:space="preserve">(31.12.2019 N677 </w:t>
      </w:r>
      <w:r>
        <w:rPr>
          <w:rFonts w:ascii="Sylfaen" w:eastAsia="Times New Roman" w:hAnsi="Sylfaen" w:cs="Sylfaen"/>
          <w:i/>
          <w:iCs/>
          <w:noProof/>
          <w:sz w:val="20"/>
          <w:szCs w:val="20"/>
          <w:shd w:val="clear" w:color="auto" w:fill="FFFFFF"/>
          <w:lang w:val="en-US"/>
        </w:rPr>
        <w:t>ამოქმედდეს 2020 წლის 1 იანვრიდან)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hAnsi="Sylfaen" w:cs="Sylfaen"/>
          <w:noProof/>
          <w:sz w:val="24"/>
          <w:szCs w:val="24"/>
          <w:lang w:val="en-US"/>
        </w:rPr>
        <w:t xml:space="preserve">3. </w:t>
      </w:r>
      <w:r>
        <w:rPr>
          <w:rFonts w:ascii="Sylfaen" w:eastAsia="Times New Roman" w:hAnsi="Sylfaen" w:cs="Sylfaen"/>
          <w:noProof/>
          <w:sz w:val="24"/>
          <w:szCs w:val="24"/>
          <w:lang w:val="en-US"/>
        </w:rPr>
        <w:t>კონფირმაციული კვლევის დადებითი პასუხების შემთხვევაში, სერვისის მიმწოდებელი უზრუნველყოფს მის ბაზაზე ჩატარებული კონფირმაციული კვლევის შედეგის აღრიცხვას Elimination C სისტემაში არაუგვიანეს 24 სთ-ისა (სამუშაო დღეებში), HCV რნმ/HCV Core antigen დადებითი შედეგის მქონე პაციენტთა ინფორმირებასა და მკურნალობაში ჩართვისთვის საჭირო დამატებითი დიაგნოსტიკური კვლევების ჩატარებას.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4. იმ შემთხვევაში, თუ კვლევა ჩატარებულია სხვა დაწესებულებაში (დასაშვებია მხოლოდ საქართველოში მოქმედი კანონმდებლობის ფარგლებში, შესაბამისი საქმიანობის უფლების მქონე დაწესებულებებში ჩატარებული კვლევები (გარდა HCV გენეტიკური ტიპის განსაზღვრის  კვლევისა), ამასთან, ვალიდურია 2015 წლის 28 აპრილის შემდეგ ჩატარებული კვლევები)  სერვისის მიმწოდებელმა უნდა უზრუნველყოს კვლევის დამადასტურებელი დოკუმენტის (შესაბამისი ბეჭდით დადასტურებული) დასკანერებული ვერსიის ატვირთვა Elimination C სისტემაში, გარდა იმ შემთხვევებისა, როცა კვლევების შედეგების ატვირთვა აუცილებელია FIB4 ტესტის გამოსათვლელად.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5. დასრულებული დიაგნოსტიკური კვლევების შედეგები, გარდა ამავე მუხლის მე-3 პუნქტით განსაზღვრულისა, არაუგვიანეს ორი სამუშაო დღის ვადაში იტვირთება Elimination C სისტემაში  სერვისის მიმწოდებლის მიერ.</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6. დიაგნოსტიკური კვლევების დასრულების შემდეგ, სერვისის მიმწოდებელი გასცემს ფორმა</w:t>
      </w:r>
      <w:r>
        <w:rPr>
          <w:rFonts w:ascii="Sylfaen" w:hAnsi="Sylfaen" w:cs="Sylfaen"/>
          <w:noProof/>
          <w:sz w:val="24"/>
          <w:szCs w:val="24"/>
          <w:lang w:val="en-US"/>
        </w:rPr>
        <w:t xml:space="preserve"> </w:t>
      </w:r>
      <w:r>
        <w:rPr>
          <w:rFonts w:ascii="Sylfaen" w:eastAsia="Times New Roman" w:hAnsi="Sylfaen" w:cs="Sylfaen"/>
          <w:noProof/>
          <w:sz w:val="24"/>
          <w:szCs w:val="24"/>
          <w:lang w:val="en-US"/>
        </w:rPr>
        <w:t>№IV-100/ა-ს ელექტრონული და/ან ნაბეჭდი ფორმით, ახორციელებს ხელმოწერილი და ბეჭდით დადასტურებული ფორმა</w:t>
      </w:r>
      <w:r>
        <w:rPr>
          <w:rFonts w:ascii="Sylfaen" w:hAnsi="Sylfaen" w:cs="Sylfaen"/>
          <w:noProof/>
          <w:sz w:val="24"/>
          <w:szCs w:val="24"/>
          <w:lang w:val="en-US"/>
        </w:rPr>
        <w:t xml:space="preserve"> </w:t>
      </w:r>
      <w:r>
        <w:rPr>
          <w:rFonts w:ascii="Sylfaen" w:eastAsia="Times New Roman" w:hAnsi="Sylfaen" w:cs="Sylfaen"/>
          <w:noProof/>
          <w:sz w:val="24"/>
          <w:szCs w:val="24"/>
          <w:lang w:val="en-US"/>
        </w:rPr>
        <w:t>№IV-100/ა-ის დასკანერებული ვერსიის ატვირთვას Elimination C სისტემაში  და აგზავნის შეტყობინებას სააგენტოში პაციენტის რეგისტრაციის შესახებ.</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lastRenderedPageBreak/>
        <w:t>7. მკურნალობის კომპონენტში ჩასართავად, სააგენტო Elimination C სისტემის მეშვეობით ახორციელებს პაციენტთა რეგისტრაციის დადასტურებას, შეტყობინების მიღებიდან არაუმეტეს სამი სამუშაო დღის ვადაში.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hAnsi="Sylfaen" w:cs="Sylfaen"/>
          <w:noProof/>
          <w:sz w:val="24"/>
          <w:szCs w:val="24"/>
          <w:lang w:val="en-US"/>
        </w:rPr>
        <w:t xml:space="preserve">8. </w:t>
      </w:r>
      <w:r>
        <w:rPr>
          <w:rFonts w:ascii="Sylfaen" w:eastAsia="Times New Roman" w:hAnsi="Sylfaen" w:cs="Sylfaen"/>
          <w:noProof/>
          <w:sz w:val="24"/>
          <w:szCs w:val="24"/>
          <w:lang w:val="en-US"/>
        </w:rPr>
        <w:t>სერვისის მიმწოდებელი დაწესებულების შეცვლა, გარდა გეოგრაფიული ხელმისაწვდომობითა და ჯანმრთელობის მდგომარეობით (დადასტურებული დოკუმენტით – ფორმა №IV-100/ა) გამოწვეული გამონაკლისებისა, შესაძლებელია: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 პროგრამის მე-19 მუხლის მე-2 პუნქტის „ა“ ქვეპუნქტის „ა.ა“ ქვეპუნქტით განსაზღვრული კონფირმაციული კვლევის ჩატარების შემდეგ;</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  პროგრამის</w:t>
      </w:r>
      <w:r>
        <w:rPr>
          <w:rFonts w:ascii="Sylfaen" w:hAnsi="Sylfaen" w:cs="Sylfaen"/>
          <w:noProof/>
          <w:sz w:val="24"/>
          <w:szCs w:val="24"/>
          <w:lang w:val="en-US"/>
        </w:rPr>
        <w:t xml:space="preserve"> </w:t>
      </w:r>
      <w:r>
        <w:rPr>
          <w:rFonts w:ascii="Sylfaen" w:eastAsia="Times New Roman" w:hAnsi="Sylfaen" w:cs="Sylfaen"/>
          <w:noProof/>
          <w:sz w:val="24"/>
          <w:szCs w:val="24"/>
          <w:lang w:val="en-US"/>
        </w:rPr>
        <w:t>№8 დანართის მე-3 პუნქტის „ბ“ ქვეპუნქტის „ბ.ბ“ ქვეპუნქტით განსაზღვრული FIB-4 ტესტის გამოთვლის შემდეგ, ამავე დანართით განსაზღვრული სერვისის მოსარგებლეებისათვის;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გ)  მკურნალობის კომპონენტში ჩართვამდე;</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shd w:val="clear" w:color="auto" w:fill="FFFFFF"/>
          <w:lang w:val="en-US"/>
        </w:rPr>
      </w:pPr>
      <w:r>
        <w:rPr>
          <w:rFonts w:ascii="Sylfaen" w:eastAsia="Times New Roman" w:hAnsi="Sylfaen" w:cs="Sylfaen"/>
          <w:noProof/>
          <w:sz w:val="24"/>
          <w:szCs w:val="24"/>
          <w:shd w:val="clear" w:color="auto" w:fill="FFFFFF"/>
          <w:lang w:val="en-US"/>
        </w:rPr>
        <w:t>გ</w:t>
      </w:r>
      <w:r>
        <w:rPr>
          <w:rFonts w:ascii="Times New Roman" w:eastAsia="Times New Roman" w:hAnsi="Times New Roman" w:cs="Times New Roman"/>
          <w:noProof/>
          <w:sz w:val="24"/>
          <w:szCs w:val="24"/>
          <w:shd w:val="clear" w:color="auto" w:fill="FFFFFF"/>
          <w:lang w:val="en-US"/>
        </w:rPr>
        <w:t>​</w:t>
      </w:r>
      <w:r>
        <w:rPr>
          <w:rFonts w:ascii="Sylfaen" w:hAnsi="Sylfaen" w:cs="Sylfaen"/>
          <w:noProof/>
          <w:position w:val="6"/>
          <w:sz w:val="24"/>
          <w:szCs w:val="24"/>
          <w:shd w:val="clear" w:color="auto" w:fill="FFFFFF"/>
          <w:lang w:val="en-US"/>
        </w:rPr>
        <w:t>1</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 xml:space="preserve">მკურნალობის დასრულების შემდეგ პროგრამის მე-19 მუხლის მე-2 პუნქტის „ბ“ ქვეპუნქტის ფარგლებში გათვალისწინებული კვლევის (სისხლში HCV რნმ-ის რაოდენობრივი განსაზღვრა პჯრ მეთოდით, რომელიც ტარდება მკურნალობის ეფექტიანობის შესაფასებლად, მკურნალობის დასრულებიდან  მე-12 ან 24-ე კვირაზე) ჩატარებამდე; </w:t>
      </w:r>
      <w:r>
        <w:rPr>
          <w:rFonts w:ascii="Sylfaen" w:hAnsi="Sylfaen" w:cs="Sylfaen"/>
          <w:i/>
          <w:iCs/>
          <w:noProof/>
          <w:sz w:val="20"/>
          <w:szCs w:val="20"/>
          <w:shd w:val="clear" w:color="auto" w:fill="FFFFFF"/>
          <w:lang w:val="en-US"/>
        </w:rPr>
        <w:t xml:space="preserve">(31.12.2019 N677 </w:t>
      </w:r>
      <w:r>
        <w:rPr>
          <w:rFonts w:ascii="Sylfaen" w:eastAsia="Times New Roman" w:hAnsi="Sylfaen" w:cs="Sylfaen"/>
          <w:i/>
          <w:iCs/>
          <w:noProof/>
          <w:sz w:val="20"/>
          <w:szCs w:val="20"/>
          <w:shd w:val="clear" w:color="auto" w:fill="FFFFFF"/>
          <w:lang w:val="en-US"/>
        </w:rPr>
        <w:t>ამოქმედდეს 2020 წლის 1 იანვრიდან)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დ) პროგრამის მე-2 მუხლის პირველი პუნქტის „ბ“ ქვეპუნქტით განსაზღვრული პირებისათვის, პენიტენციური დაწესებულების დატოვების შემთხვევაში.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9. სერვისის მიმწოდებელი დაწესებულების შესაცვლელად, ამ მუხლის მე-8 პუნქტით დადგენილ შემთხვევებში, პაციენტი მიმართავს მისთვის სასურველ სერვისის მიმწოდებელს, რომელიც, სააგენტოსთან შეთანხმებით, გადმოარეგისტრირებს პაციენტს თავისი დაწესებულების ბაზაზე.</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10. პროგრამის მე-2 მუხლის პირველი პუნქტის „ბ“ ქვეპუნქტით განსაზღვრული მოსარგებლეების რეგისტრაციისათვის საჭიროა, პენიტენციური სამსახურის სამედიცინო დეპარტამენტის უფლებამოსილმა პირმა სააგენტოს ცენტრალურ ოფისში წარადგინოს  მოსარგებლეების ფორმა</w:t>
      </w:r>
      <w:r>
        <w:rPr>
          <w:rFonts w:ascii="Sylfaen" w:hAnsi="Sylfaen" w:cs="Sylfaen"/>
          <w:noProof/>
          <w:sz w:val="24"/>
          <w:szCs w:val="24"/>
          <w:lang w:val="en-US"/>
        </w:rPr>
        <w:t xml:space="preserve"> </w:t>
      </w:r>
      <w:r>
        <w:rPr>
          <w:rFonts w:ascii="Sylfaen" w:eastAsia="Times New Roman" w:hAnsi="Sylfaen" w:cs="Sylfaen"/>
          <w:noProof/>
          <w:sz w:val="24"/>
          <w:szCs w:val="24"/>
          <w:lang w:val="en-US"/>
        </w:rPr>
        <w:t>№IV-100/ა (დედანი), ამ პროგრამის მე-19 მუხლის მე-2 პუნქტის „ა“ ქვეპუნქტით განსაზღვრული კვლევების დოკუმენტები და მოსარგებლის პირადობის დამადასტურებელი დოკუმენტი (ასეთის არსებობის შემთხვევაში).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11. სააგენტო ახორციელებს ამ დანართის მე-4 პუნქტით განსაზღვრული დასკანერებული დოკუმენტაციისა და ამავე დანართის მე-10 პუნქტით განსაზღვრული სამედიცინო დოკუმენტაციის მონაცემების ატვირთვას Elimination C სისტემაში.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12. Elimination C სისტემა მოიცავს პაციენტების შესახებ შემდეგი სახის ინფორმაციას: პაციენტის გვარი, სახელი, პირადი ნომერი, მისამართი (იურიდიული/ფაქტობრივი), საკონტაქტო ტელეფონის ნომერი (პაციენტის, მეორე საკონტაქტო პირის/კანონიერი წარმომადგენლის), ხელშეკრულების გაფორმების თარიღი (გარდა პროგრამის მე-2 მუხლის პირველი პუნქტის „ბ“ ქვეპუნქტით განსაზღვრული მოსარგებლეებისა), დაბადების თარიღი/ასაკი, სქესი, დიაგნოზი (გენოტიპი, ფიბროზის ხარისხი, კონფირმაციული და სხვა კვლევების მონაცემები), თანმხლები დაავადებები, </w:t>
      </w:r>
      <w:r>
        <w:rPr>
          <w:rFonts w:ascii="Sylfaen" w:eastAsia="Times New Roman" w:hAnsi="Sylfaen" w:cs="Sylfaen"/>
          <w:noProof/>
          <w:sz w:val="24"/>
          <w:szCs w:val="24"/>
          <w:lang w:val="en-US"/>
        </w:rPr>
        <w:lastRenderedPageBreak/>
        <w:t>დანიშნული ფარმაცევტული პროდუქტის სახეობა, ფარმაცევტული პროდუქტის ერთჯერადი დოზა, ფარმაცევტული პროდუქტის ერთი თვის სამყოფი რაოდენობა, მკურნალობის კურსის ხანგრძლივობა, მკურნალობის მონიტორინგის კვლევების შედეგები, მკურნალი ექიმის ვინაობა, ფორმა</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№IV-100/ა-ის გამცემი დაწესებულება, სერვისის მიმწოდებელი, ფარმაცევტული პროდუქტის ხარჯვისა  და მარაგების თაობაზე ინფორმაცია.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13. Elimination C სისტემის შემუშავებასა და მართვას ახორციელებს განმახორციელებელი.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14. Elimination C სისტემის მონაცემები ხელმისაწვდომი იქნება სერვისის მიმწოდებელი დაწესებულებებისათვის (მხოლოდ ამ დაწესებულებაში რეგისტრირებული პაციენტების შესახებ) Elimination C სისტემაში პაციენტის პირადი ნომრის დაფიქსირების შემდგომ, მიმწოდებელი დაწესებულება  Elimination C სისტემაში აღრიცხავს ცალკეულ პაციენტზე გაცემული ფარმაცევტული პროდუქტის რაოდენობას და პასუხისმგებელია Elimination C სისტემაში შეტანილი მონაცემების (მათი კომპეტენციის ფარგლებში) სიზუსტეზე.</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15. 2018 წლის 2 აგვისტოდან C ჰეპატიტის მკურნალობის არსებული ელექტრონული სისტემა წყვეტს ფუნქციონირებას და მასში აღარ ხორციელდება ახალი პაციენტების დარეგისტრირება.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16. 2018 წლის 6 აგვისტოდან ფუნქციონირებს Elimination C და ამ სისტემაში ეტაპობრივად ინტეგრირდება აქამდე არსებულ ელექტრონულ სისტემებში რეგისტრირებული მონაცემები.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17. 2018 წლის 2 აგვისტოდან 6 აგვისტომდე პროგრამაში მომართული ახალი პაციენტების მონაცემების ატვირთვა შესაძლებელია Elimination C-ში, 2018 წლის 6 აგვისტოდან 2 კვირის განმავლობაში.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18. პაციენტთა მკურნალობაში ჩართვის შესახებ გადაწყვეტილებას იღებს „C ჰეპატიტის მართვის პროგრამის მკურნალობის კომპონენტში პაციენტთა ჩართვის უფლების განმსაზღვრელი კომისია“ (შემდგომში –კომისია), რომელიც ხელმძღვანელობს ამ წესით, C ჰეპატიტის პროგრამის მართვის კლინიკური პრაქტიკის ეროვნული რეკომენდაციით (გაიდლაინი) და შესაბამისი ნორმატიული აქტებით.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19. კომისიის შემადგენლობა და საქმიანობის წესი მტკიცდება მინისტრის ინდივიდუალური ადმინისტრაციულ-სამართლებრივი აქტით.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20. სააგენტო Elimination C სისტემის მეშვეობით ახორციელებს დარეგისტრირებულ/დადასტურებულ ბენეფიციართა სამედიცინო დოკუმენტაციის გადამისამართებას კომისიის ველში, ხოლო კომისიის წევრების მიერ ონლაინრეჟიმში ხორციელდება ბენეფიციართა დოკუმენტაციების განხილვა სამუშაო დღეების განმავლობაში.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21. ერთი შემთხვევის განხილვას კომისია ახორციელებს არაუმეტეს ორი სამუშო დღის ვადაში.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lastRenderedPageBreak/>
        <w:t>22. კომისიის მიერ დადებითი გადაწყვეტილების მიღების შემთხვევაში, სააგენტო ახდენს პაციენტთა ინფორმირებას სატელეფონო მესიჯის საშუალებით,  კომისიის მიერ გადაწყვეტილების მიღებიდან არაუმეტეს ორი სამუშაო დღისა.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23. არასრულყოფილი დოკუმენტაციის წარდგენის შემთხვევაში, კომისია ადგენს რეკომენდაციას დამატებით წარსადგენი და/ან ჩასატარებელი კვლევების შესახებ. რეკომენდაციის შესრულების მიზნით, სააგენტო უზრუნველყოფს Elimination C სისტემის მეშვეობით სამედიცინო დოკუმენტაციის დაბრუნებას სერვისის მიმწოდებლისთვის.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24. პროგრამის მე-2 მუხლის პირველი პუნქტის „ბ“ ქვეპუნქტით განსაზღვრული მოსარგებლეების შემთხვევაში, კომისიის გადაწყვეტილება წერილობით ეცნობება პენიტენციური სამსახურის სამედიცინო დეპარტამენტს.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25. სერვისის მიმწოდებელი დაწესებულება, პირადობის დამადასტურებელი დოკუმენტის  მიხედვით, ახორციელებს მკურნალობის კომპონენტში იმ პაციენტების ჩართვას, რომლებსაც Elimination C სისტემაში უფიქსირდებათ კომისიის დადებითი გადაწყვეტილება. ასევე  ახდენს პაციენტის ინფორმირებას პროგრამით განსაზღვრული მომსახურების წესის (მათ შორის, ვიდეოკამერის მეთვალყურეობის ქვეშ მედიკამენტის მიღების შესახებ, ასევე, რეჟიმის დარღვევის შემთხვევაში,  მოსალოდნელი სანქციების შესახებ) შესახებ  და აფორმებს (სერვისის მიმწოდებელი/პაციენტი) ხელშეკრულებას, რაზედაც ხელს აწერს პაციენტი/კანონიერი წარმომადგენელი. ხელმოწერილი ხელშეკრულების დასკანერებული ვერსია იტვირთება Elimination C სისტემაში.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დანართი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№3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ka-GE" w:eastAsia="ka-GE"/>
        </w:rPr>
        <w:t xml:space="preserve">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eastAsia="Times New Roman" w:hAnsi="Sylfaen" w:cs="Sylfaen"/>
          <w:noProof/>
          <w:sz w:val="24"/>
          <w:szCs w:val="24"/>
          <w:lang w:eastAsia="x-none"/>
        </w:rPr>
        <w:t>დანართი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№4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ka-GE" w:eastAsia="ka-GE"/>
        </w:rPr>
        <w:t xml:space="preserve">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val="ka-GE" w:eastAsia="ka-GE"/>
        </w:rPr>
      </w:pPr>
      <w:r>
        <w:rPr>
          <w:rFonts w:ascii="Sylfaen" w:eastAsia="Times New Roman" w:hAnsi="Sylfaen" w:cs="Sylfaen"/>
          <w:noProof/>
          <w:sz w:val="24"/>
          <w:szCs w:val="24"/>
          <w:lang w:val="ka-GE" w:eastAsia="ka-GE"/>
        </w:rPr>
        <w:t>დ</w:t>
      </w:r>
      <w:r>
        <w:rPr>
          <w:rFonts w:ascii="Sylfaen" w:eastAsia="Times New Roman" w:hAnsi="Sylfaen" w:cs="Sylfaen"/>
          <w:noProof/>
          <w:sz w:val="24"/>
          <w:szCs w:val="24"/>
          <w:lang w:val="en-US"/>
        </w:rPr>
        <w:t>ანართი</w:t>
      </w:r>
      <w:r>
        <w:rPr>
          <w:rFonts w:ascii="Sylfaen" w:hAnsi="Sylfaen" w:cs="Sylfaen"/>
          <w:noProof/>
          <w:sz w:val="24"/>
          <w:szCs w:val="24"/>
          <w:lang w:val="en-US"/>
        </w:rPr>
        <w:t xml:space="preserve"> </w:t>
      </w:r>
      <w:r>
        <w:rPr>
          <w:rFonts w:ascii="Sylfaen" w:eastAsia="Times New Roman" w:hAnsi="Sylfaen" w:cs="Sylfaen"/>
          <w:noProof/>
          <w:sz w:val="24"/>
          <w:szCs w:val="24"/>
          <w:lang w:val="en-US"/>
        </w:rPr>
        <w:t>№4</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position w:val="6"/>
          <w:sz w:val="24"/>
          <w:szCs w:val="24"/>
          <w:lang w:val="ka-GE" w:eastAsia="ka-GE"/>
        </w:rPr>
        <w:t xml:space="preserve">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დიაგნოსტიკური კვლევების ღირებულება</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tbl>
      <w:tblPr>
        <w:tblW w:w="0" w:type="auto"/>
        <w:tblLayout w:type="fixed"/>
        <w:tblCellMar>
          <w:left w:w="15" w:type="dxa"/>
          <w:right w:w="15" w:type="dxa"/>
        </w:tblCellMar>
        <w:tblLook w:val="0000" w:firstRow="0" w:lastRow="0" w:firstColumn="0" w:lastColumn="0" w:noHBand="0" w:noVBand="0"/>
      </w:tblPr>
      <w:tblGrid>
        <w:gridCol w:w="514"/>
        <w:gridCol w:w="6558"/>
        <w:gridCol w:w="2310"/>
      </w:tblGrid>
      <w:tr w:rsidR="005247E1">
        <w:trPr>
          <w:trHeight w:val="192"/>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en-US"/>
              </w:rPr>
            </w:pPr>
            <w:r>
              <w:rPr>
                <w:rFonts w:ascii="Sylfaen" w:eastAsia="Times New Roman" w:hAnsi="Sylfaen" w:cs="Sylfaen"/>
                <w:b/>
                <w:bCs/>
                <w:noProof/>
                <w:color w:val="333333"/>
                <w:sz w:val="20"/>
                <w:szCs w:val="20"/>
                <w:lang w:val="en-US"/>
              </w:rPr>
              <w:t>№</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en-US"/>
              </w:rPr>
            </w:pPr>
            <w:r>
              <w:rPr>
                <w:rFonts w:ascii="Sylfaen" w:eastAsia="Times New Roman" w:hAnsi="Sylfaen" w:cs="Sylfaen"/>
                <w:b/>
                <w:bCs/>
                <w:noProof/>
                <w:color w:val="333333"/>
                <w:sz w:val="20"/>
                <w:szCs w:val="20"/>
                <w:lang w:val="en-US"/>
              </w:rPr>
              <w:t>დიაგნოსტიკური</w:t>
            </w:r>
            <w:r>
              <w:rPr>
                <w:rFonts w:ascii="Sylfaen" w:hAnsi="Sylfaen" w:cs="Sylfaen"/>
                <w:noProof/>
                <w:color w:val="333333"/>
                <w:sz w:val="20"/>
                <w:szCs w:val="20"/>
                <w:lang w:val="en-US"/>
              </w:rPr>
              <w:t> </w:t>
            </w:r>
            <w:r>
              <w:rPr>
                <w:rFonts w:ascii="Sylfaen" w:eastAsia="Times New Roman" w:hAnsi="Sylfaen" w:cs="Sylfaen"/>
                <w:b/>
                <w:bCs/>
                <w:noProof/>
                <w:color w:val="333333"/>
                <w:sz w:val="20"/>
                <w:szCs w:val="20"/>
                <w:lang w:val="en-US"/>
              </w:rPr>
              <w:t>ჯგუფი</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lang w:val="en-US"/>
              </w:rPr>
            </w:pPr>
            <w:r>
              <w:rPr>
                <w:rFonts w:ascii="Sylfaen" w:eastAsia="Times New Roman" w:hAnsi="Sylfaen" w:cs="Sylfaen"/>
                <w:b/>
                <w:bCs/>
                <w:noProof/>
                <w:color w:val="333333"/>
                <w:sz w:val="20"/>
                <w:szCs w:val="20"/>
                <w:lang w:val="en-US"/>
              </w:rPr>
              <w:t>ღირებულება</w:t>
            </w:r>
            <w:r>
              <w:rPr>
                <w:rFonts w:ascii="Sylfaen" w:hAnsi="Sylfaen" w:cs="Sylfaen"/>
                <w:noProof/>
                <w:color w:val="333333"/>
                <w:sz w:val="20"/>
                <w:szCs w:val="20"/>
                <w:lang w:val="en-US"/>
              </w:rPr>
              <w:t> </w:t>
            </w:r>
            <w:r>
              <w:rPr>
                <w:rFonts w:ascii="Sylfaen" w:hAnsi="Sylfaen" w:cs="Sylfaen"/>
                <w:b/>
                <w:bCs/>
                <w:noProof/>
                <w:color w:val="333333"/>
                <w:sz w:val="20"/>
                <w:szCs w:val="20"/>
                <w:lang w:val="en-US"/>
              </w:rPr>
              <w:t>(</w:t>
            </w:r>
            <w:r>
              <w:rPr>
                <w:rFonts w:ascii="Sylfaen" w:eastAsia="Times New Roman" w:hAnsi="Sylfaen" w:cs="Sylfaen"/>
                <w:b/>
                <w:bCs/>
                <w:noProof/>
                <w:color w:val="333333"/>
                <w:sz w:val="20"/>
                <w:szCs w:val="20"/>
                <w:lang w:val="en-US"/>
              </w:rPr>
              <w:t>ლარი)</w:t>
            </w:r>
          </w:p>
        </w:tc>
      </w:tr>
      <w:tr w:rsidR="005247E1">
        <w:trPr>
          <w:trHeight w:val="192"/>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color w:val="333333"/>
                <w:sz w:val="20"/>
                <w:szCs w:val="20"/>
                <w:lang w:val="en-US"/>
              </w:rPr>
            </w:pPr>
            <w:r>
              <w:rPr>
                <w:rFonts w:ascii="Sylfaen" w:hAnsi="Sylfaen" w:cs="Sylfaen"/>
                <w:noProof/>
                <w:color w:val="333333"/>
                <w:sz w:val="20"/>
                <w:szCs w:val="20"/>
                <w:lang w:val="en-US"/>
              </w:rPr>
              <w:t>1</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hAnsi="Sylfaen" w:cs="Sylfaen"/>
                <w:noProof/>
                <w:color w:val="333333"/>
                <w:sz w:val="20"/>
                <w:szCs w:val="20"/>
                <w:lang w:val="en-US"/>
              </w:rPr>
              <w:t xml:space="preserve">C </w:t>
            </w:r>
            <w:r>
              <w:rPr>
                <w:rFonts w:ascii="Sylfaen" w:eastAsia="Times New Roman" w:hAnsi="Sylfaen" w:cs="Sylfaen"/>
                <w:noProof/>
                <w:color w:val="333333"/>
                <w:sz w:val="20"/>
                <w:szCs w:val="20"/>
                <w:lang w:val="en-US"/>
              </w:rPr>
              <w:t>ჰეპატიტის დადგენა HCV რნმ (თვისობრივი, Genexpert)</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60</w:t>
            </w:r>
          </w:p>
        </w:tc>
      </w:tr>
      <w:tr w:rsidR="005247E1">
        <w:trPr>
          <w:trHeight w:val="192"/>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2</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კონფირმაციული კვლევა მე-19 მუხლის მე-2 პუნქტის „ა“ ქვეპუნქტის „ა.ა.ა.კ“ ქვეპუნქტის ფარგლებში</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10</w:t>
            </w:r>
          </w:p>
        </w:tc>
      </w:tr>
      <w:tr w:rsidR="005247E1">
        <w:trPr>
          <w:trHeight w:val="385"/>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3</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C ჰეპატიტის დადგენა (HCV Core Antigen)</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35</w:t>
            </w:r>
          </w:p>
        </w:tc>
      </w:tr>
      <w:tr w:rsidR="005247E1">
        <w:trPr>
          <w:trHeight w:val="192"/>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4</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HCV გენეტიკური ტიპის განსაზღვრა ხაზოვანი ჰიბრიდიზაციის ან პჯრ მეთოდით (HCV გენოტიპირება)</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140</w:t>
            </w:r>
          </w:p>
        </w:tc>
      </w:tr>
      <w:tr w:rsidR="005247E1">
        <w:trPr>
          <w:trHeight w:val="289"/>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5</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კომპონენტში ჩართვამდე საჭირო კვლევები (სრული პაკეტი მე-19 მუხლის მე-2 პუნქტის „ა.ა.ბ“ ქვეპუნქტის მიხედვით, HCV გენოტიპირების გარეშე, ელასტოგრაფიით)</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229</w:t>
            </w:r>
          </w:p>
        </w:tc>
      </w:tr>
      <w:tr w:rsidR="005247E1">
        <w:trPr>
          <w:trHeight w:val="289"/>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6</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კომპონენტში ჩართვამდე საჭირო კვლევები (სრული პაკეტი მე-19 მუხლის მე-2 პუნქტის „ა.ა.ბ“ ქვეპუნქტის მიხედვით, HCV გენოტიპირებისა და ელასტოგრაფიის გარეშე)</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149</w:t>
            </w:r>
          </w:p>
        </w:tc>
      </w:tr>
      <w:tr w:rsidR="005247E1">
        <w:trPr>
          <w:trHeight w:val="344"/>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7</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 xml:space="preserve">მკურნალობის კომპონენტში ჩართვამდე საჭირო კვლევები (სრული </w:t>
            </w:r>
            <w:r>
              <w:rPr>
                <w:rFonts w:ascii="Sylfaen" w:eastAsia="Times New Roman" w:hAnsi="Sylfaen" w:cs="Sylfaen"/>
                <w:noProof/>
                <w:color w:val="333333"/>
                <w:sz w:val="20"/>
                <w:szCs w:val="20"/>
                <w:lang w:val="en-US"/>
              </w:rPr>
              <w:lastRenderedPageBreak/>
              <w:t>პაკეტი მე-19 მუხლის მე-2 პუნქტის „ა.ა.ბ.დ“  და „ა.ა.ბ.ე“ ქვეპუნქტების მიხედვით, HCV გენოტიპირების გარეშე, ელასტოგრაფიით)</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lastRenderedPageBreak/>
              <w:t>190</w:t>
            </w:r>
          </w:p>
        </w:tc>
      </w:tr>
      <w:tr w:rsidR="005247E1">
        <w:trPr>
          <w:trHeight w:val="358"/>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lastRenderedPageBreak/>
              <w:t>8</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კომპონენტში ჩართვამდე საჭირო კვლევები (სრული პაკეტი მე-19 მუხლის მე-2 პუნქტის ა.ა.ბ.დ“ და „ა.ა.ბ.ე“ ქვეპუნქტების მიხედვით, HCV გენოტიპირებისა და ელასტოგრაფიის გარეშე)</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110</w:t>
            </w:r>
          </w:p>
        </w:tc>
      </w:tr>
      <w:tr w:rsidR="005247E1">
        <w:trPr>
          <w:trHeight w:val="344"/>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9</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კომპონენტში ჩართვამდე საჭირო კვლევები TSH კვლევა (ინტერფერონის შემცველი მკურნალობის რეჟიმის შემთხვევაში)</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9</w:t>
            </w:r>
          </w:p>
        </w:tc>
      </w:tr>
      <w:tr w:rsidR="005247E1">
        <w:trPr>
          <w:trHeight w:val="192"/>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10</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მონიტორინგი (12-კვირიანი მკურნალობის კურსი რიბავირინისა და ინტერფერონის შემცველი რეჟიმით) </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126</w:t>
            </w:r>
          </w:p>
        </w:tc>
      </w:tr>
      <w:tr w:rsidR="005247E1">
        <w:trPr>
          <w:trHeight w:val="192"/>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11</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მონიტორინგი (12-კვირიანი მკურნალობის კურსი რიბავირინით, ინტერფერონის გარეშე)</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117</w:t>
            </w:r>
          </w:p>
        </w:tc>
      </w:tr>
      <w:tr w:rsidR="005247E1">
        <w:trPr>
          <w:trHeight w:val="192"/>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12</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მონიტორინგი (12-კვირიანი მკურნალობის კურსი რიბავირინის გარეშე)</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108</w:t>
            </w:r>
          </w:p>
        </w:tc>
      </w:tr>
      <w:tr w:rsidR="005247E1">
        <w:trPr>
          <w:trHeight w:val="192"/>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13</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მონიტორინგი (24-კვირიანი მკურნალობის კურსი რიბავირინისა და ინტერფერონის შემცველი რეჟიმით)</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194</w:t>
            </w:r>
          </w:p>
        </w:tc>
      </w:tr>
      <w:tr w:rsidR="005247E1">
        <w:trPr>
          <w:trHeight w:val="192"/>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14</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მონიტორინგი (24-კვირიანი მკურნალობის კურსი რიბავირინით, ინტერფერონის გარეშე)</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176</w:t>
            </w:r>
          </w:p>
        </w:tc>
      </w:tr>
      <w:tr w:rsidR="005247E1">
        <w:trPr>
          <w:trHeight w:val="192"/>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15</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მონიტორინგი (24-კვირიანი მკურნალობის კურსი რიბავირინის გარეშე)</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167</w:t>
            </w:r>
          </w:p>
        </w:tc>
      </w:tr>
      <w:tr w:rsidR="005247E1">
        <w:trPr>
          <w:trHeight w:val="192"/>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16</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HCV RNA მკურნალობის ეფექტიანობის შესაფასებლად+ექიმთან ვიზიტი</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130</w:t>
            </w:r>
          </w:p>
        </w:tc>
      </w:tr>
      <w:tr w:rsidR="005247E1">
        <w:trPr>
          <w:trHeight w:val="192"/>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17</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HCV RNA მკურნალობის ეფექტიანობის შესაფასებლად</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110</w:t>
            </w:r>
          </w:p>
        </w:tc>
      </w:tr>
      <w:tr w:rsidR="005247E1">
        <w:trPr>
          <w:trHeight w:val="192"/>
        </w:trPr>
        <w:tc>
          <w:tcPr>
            <w:tcW w:w="514"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18</w:t>
            </w:r>
          </w:p>
        </w:tc>
        <w:tc>
          <w:tcPr>
            <w:tcW w:w="655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ექიმთან ვიზიტი მკურნალობის ეფექტიანობის შესაფასებლად</w:t>
            </w:r>
          </w:p>
        </w:tc>
        <w:tc>
          <w:tcPr>
            <w:tcW w:w="231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20</w:t>
            </w:r>
          </w:p>
        </w:tc>
      </w:tr>
    </w:tbl>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val="ka-GE" w:eastAsia="ka-GE"/>
        </w:rPr>
      </w:pPr>
      <w:r>
        <w:rPr>
          <w:rFonts w:ascii="Sylfaen" w:eastAsia="Times New Roman" w:hAnsi="Sylfaen" w:cs="Sylfaen"/>
          <w:noProof/>
          <w:sz w:val="24"/>
          <w:szCs w:val="24"/>
          <w:lang w:val="en-US"/>
        </w:rPr>
        <w:t>დანართი</w:t>
      </w:r>
      <w:r>
        <w:rPr>
          <w:rFonts w:ascii="Sylfaen" w:hAnsi="Sylfaen" w:cs="Sylfaen"/>
          <w:noProof/>
          <w:sz w:val="24"/>
          <w:szCs w:val="24"/>
          <w:lang w:val="en-US"/>
        </w:rPr>
        <w:t xml:space="preserve"> </w:t>
      </w:r>
      <w:r>
        <w:rPr>
          <w:rFonts w:ascii="Sylfaen" w:eastAsia="Times New Roman" w:hAnsi="Sylfaen" w:cs="Sylfaen"/>
          <w:noProof/>
          <w:sz w:val="24"/>
          <w:szCs w:val="24"/>
          <w:lang w:val="en-US"/>
        </w:rPr>
        <w:t>№4</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2</w:t>
      </w:r>
      <w:r>
        <w:rPr>
          <w:rFonts w:ascii="Sylfaen" w:hAnsi="Sylfaen" w:cs="Sylfaen"/>
          <w:noProof/>
          <w:position w:val="6"/>
          <w:sz w:val="24"/>
          <w:szCs w:val="24"/>
          <w:lang w:val="ka-GE" w:eastAsia="ka-GE"/>
        </w:rPr>
        <w:t xml:space="preserve">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24"/>
          <w:szCs w:val="24"/>
          <w:lang w:val="ka-GE" w:eastAsia="ka-GE"/>
        </w:rPr>
      </w:pPr>
      <w:r>
        <w:rPr>
          <w:rFonts w:ascii="Sylfaen" w:eastAsia="Times New Roman" w:hAnsi="Sylfaen" w:cs="Sylfaen"/>
          <w:b/>
          <w:bCs/>
          <w:noProof/>
          <w:sz w:val="24"/>
          <w:szCs w:val="24"/>
          <w:lang w:val="en-US"/>
        </w:rPr>
        <w:t>მკურნალობის მონიტორინგის კვლევების ღირებულება</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tbl>
      <w:tblPr>
        <w:tblW w:w="0" w:type="auto"/>
        <w:tblLayout w:type="fixed"/>
        <w:tblCellMar>
          <w:left w:w="15" w:type="dxa"/>
          <w:right w:w="15" w:type="dxa"/>
        </w:tblCellMar>
        <w:tblLook w:val="0000" w:firstRow="0" w:lastRow="0" w:firstColumn="0" w:lastColumn="0" w:noHBand="0" w:noVBand="0"/>
      </w:tblPr>
      <w:tblGrid>
        <w:gridCol w:w="555"/>
        <w:gridCol w:w="6277"/>
        <w:gridCol w:w="2520"/>
      </w:tblGrid>
      <w:tr w:rsidR="005247E1">
        <w:trPr>
          <w:trHeight w:val="555"/>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en-US"/>
              </w:rPr>
            </w:pPr>
            <w:r>
              <w:rPr>
                <w:rFonts w:ascii="Sylfaen" w:eastAsia="Times New Roman" w:hAnsi="Sylfaen" w:cs="Sylfaen"/>
                <w:b/>
                <w:bCs/>
                <w:noProof/>
                <w:color w:val="333333"/>
                <w:sz w:val="20"/>
                <w:szCs w:val="20"/>
                <w:lang w:val="en-US"/>
              </w:rPr>
              <w:t>№</w:t>
            </w:r>
          </w:p>
        </w:tc>
        <w:tc>
          <w:tcPr>
            <w:tcW w:w="627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en-US"/>
              </w:rPr>
            </w:pPr>
            <w:r>
              <w:rPr>
                <w:rFonts w:ascii="Sylfaen" w:eastAsia="Times New Roman" w:hAnsi="Sylfaen" w:cs="Sylfaen"/>
                <w:b/>
                <w:bCs/>
                <w:noProof/>
                <w:color w:val="333333"/>
                <w:sz w:val="20"/>
                <w:szCs w:val="20"/>
                <w:lang w:val="en-US"/>
              </w:rPr>
              <w:t>დიაგნოსტიკური</w:t>
            </w:r>
            <w:r>
              <w:rPr>
                <w:rFonts w:ascii="Sylfaen" w:hAnsi="Sylfaen" w:cs="Sylfaen"/>
                <w:noProof/>
                <w:color w:val="333333"/>
                <w:sz w:val="20"/>
                <w:szCs w:val="20"/>
                <w:lang w:val="en-US"/>
              </w:rPr>
              <w:t> </w:t>
            </w:r>
            <w:r>
              <w:rPr>
                <w:rFonts w:ascii="Sylfaen" w:eastAsia="Times New Roman" w:hAnsi="Sylfaen" w:cs="Sylfaen"/>
                <w:b/>
                <w:bCs/>
                <w:noProof/>
                <w:color w:val="333333"/>
                <w:sz w:val="20"/>
                <w:szCs w:val="20"/>
                <w:lang w:val="en-US"/>
              </w:rPr>
              <w:t>ჯგუფი</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en-US"/>
              </w:rPr>
            </w:pPr>
            <w:r>
              <w:rPr>
                <w:rFonts w:ascii="Sylfaen" w:eastAsia="Times New Roman" w:hAnsi="Sylfaen" w:cs="Sylfaen"/>
                <w:b/>
                <w:bCs/>
                <w:noProof/>
                <w:color w:val="333333"/>
                <w:sz w:val="20"/>
                <w:szCs w:val="20"/>
                <w:lang w:val="en-US"/>
              </w:rPr>
              <w:t>ღირებულება</w:t>
            </w:r>
            <w:r>
              <w:rPr>
                <w:rFonts w:ascii="Sylfaen" w:hAnsi="Sylfaen" w:cs="Sylfaen"/>
                <w:b/>
                <w:bCs/>
                <w:noProof/>
                <w:color w:val="333333"/>
                <w:sz w:val="20"/>
                <w:szCs w:val="20"/>
                <w:lang w:val="ka-GE" w:eastAsia="ka-GE"/>
              </w:rPr>
              <w:t xml:space="preserve"> </w:t>
            </w:r>
            <w:r>
              <w:rPr>
                <w:rFonts w:ascii="Sylfaen" w:hAnsi="Sylfaen" w:cs="Sylfaen"/>
                <w:b/>
                <w:bCs/>
                <w:noProof/>
                <w:color w:val="333333"/>
                <w:sz w:val="20"/>
                <w:szCs w:val="20"/>
                <w:lang w:val="en-US"/>
              </w:rPr>
              <w:t>(</w:t>
            </w:r>
            <w:r>
              <w:rPr>
                <w:rFonts w:ascii="Sylfaen" w:eastAsia="Times New Roman" w:hAnsi="Sylfaen" w:cs="Sylfaen"/>
                <w:b/>
                <w:bCs/>
                <w:noProof/>
                <w:color w:val="333333"/>
                <w:sz w:val="20"/>
                <w:szCs w:val="20"/>
                <w:lang w:val="en-US"/>
              </w:rPr>
              <w:t>ლარი)</w:t>
            </w:r>
          </w:p>
        </w:tc>
      </w:tr>
      <w:tr w:rsidR="005247E1">
        <w:trPr>
          <w:trHeight w:val="195"/>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color w:val="333333"/>
                <w:sz w:val="20"/>
                <w:szCs w:val="20"/>
                <w:lang w:val="en-US"/>
              </w:rPr>
            </w:pPr>
            <w:r>
              <w:rPr>
                <w:rFonts w:ascii="Sylfaen" w:hAnsi="Sylfaen" w:cs="Sylfaen"/>
                <w:noProof/>
                <w:color w:val="333333"/>
                <w:sz w:val="20"/>
                <w:szCs w:val="20"/>
                <w:lang w:val="en-US"/>
              </w:rPr>
              <w:t>1</w:t>
            </w:r>
          </w:p>
        </w:tc>
        <w:tc>
          <w:tcPr>
            <w:tcW w:w="627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მონიტორინგის მე-4 კვირის კვლევები</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34</w:t>
            </w:r>
          </w:p>
        </w:tc>
      </w:tr>
      <w:tr w:rsidR="005247E1">
        <w:trPr>
          <w:trHeight w:val="525"/>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2</w:t>
            </w:r>
          </w:p>
        </w:tc>
        <w:tc>
          <w:tcPr>
            <w:tcW w:w="627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მონიტორინგის მე-8 კვირის კვლევები (რიბავირინის შემცველი რეჟიმი)</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34</w:t>
            </w:r>
          </w:p>
        </w:tc>
      </w:tr>
      <w:tr w:rsidR="005247E1">
        <w:trPr>
          <w:trHeight w:val="345"/>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3</w:t>
            </w:r>
          </w:p>
        </w:tc>
        <w:tc>
          <w:tcPr>
            <w:tcW w:w="627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მონიტორინგის მე-8 კვირის კვლევები (რიბავირინის გარეშე რეჟიმი)</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25</w:t>
            </w:r>
          </w:p>
        </w:tc>
      </w:tr>
      <w:tr w:rsidR="005247E1">
        <w:trPr>
          <w:trHeight w:val="525"/>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4</w:t>
            </w:r>
          </w:p>
        </w:tc>
        <w:tc>
          <w:tcPr>
            <w:tcW w:w="627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მონიტორინგის მე-12 კვირის კვლევები (ინტერფერონის შემცველი რეჟიმი)</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58</w:t>
            </w:r>
          </w:p>
        </w:tc>
      </w:tr>
      <w:tr w:rsidR="005247E1">
        <w:trPr>
          <w:trHeight w:val="420"/>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5</w:t>
            </w:r>
          </w:p>
        </w:tc>
        <w:tc>
          <w:tcPr>
            <w:tcW w:w="627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მონიტორინგის მე-12 კვირის კვლევები (ინტერფერონის გარეშე რეჟიმი)</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49</w:t>
            </w:r>
          </w:p>
        </w:tc>
      </w:tr>
      <w:tr w:rsidR="005247E1">
        <w:trPr>
          <w:trHeight w:val="240"/>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6</w:t>
            </w:r>
          </w:p>
        </w:tc>
        <w:tc>
          <w:tcPr>
            <w:tcW w:w="627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მონიტორინგის მე-16 კვირის კვლევები</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5</w:t>
            </w:r>
          </w:p>
        </w:tc>
      </w:tr>
      <w:tr w:rsidR="005247E1">
        <w:trPr>
          <w:trHeight w:val="255"/>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7</w:t>
            </w:r>
          </w:p>
        </w:tc>
        <w:tc>
          <w:tcPr>
            <w:tcW w:w="627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მონიტორინგის მე-20 კვირის კვლევები</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5</w:t>
            </w:r>
          </w:p>
        </w:tc>
      </w:tr>
      <w:tr w:rsidR="005247E1">
        <w:trPr>
          <w:trHeight w:val="435"/>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8</w:t>
            </w:r>
          </w:p>
        </w:tc>
        <w:tc>
          <w:tcPr>
            <w:tcW w:w="627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მონიტორინგის 24-ე კვირის კვლევები (ინტერფერონის შემცველი რეჟიმი)</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58</w:t>
            </w:r>
          </w:p>
        </w:tc>
      </w:tr>
      <w:tr w:rsidR="005247E1">
        <w:trPr>
          <w:trHeight w:val="525"/>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9</w:t>
            </w:r>
          </w:p>
        </w:tc>
        <w:tc>
          <w:tcPr>
            <w:tcW w:w="627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მონიტორინგის 24-ე კვირის კვლევები (ინტერფერონის გარეშე რეჟიმი)</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49</w:t>
            </w:r>
          </w:p>
        </w:tc>
      </w:tr>
    </w:tbl>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val="ka-GE" w:eastAsia="ka-GE"/>
        </w:rPr>
      </w:pPr>
      <w:r>
        <w:rPr>
          <w:rFonts w:ascii="Sylfaen" w:eastAsia="Times New Roman" w:hAnsi="Sylfaen" w:cs="Sylfaen"/>
          <w:noProof/>
          <w:sz w:val="24"/>
          <w:szCs w:val="24"/>
          <w:lang w:val="en-US"/>
        </w:rPr>
        <w:t>დანართი</w:t>
      </w:r>
      <w:r>
        <w:rPr>
          <w:rFonts w:ascii="Sylfaen" w:hAnsi="Sylfaen" w:cs="Sylfaen"/>
          <w:noProof/>
          <w:sz w:val="24"/>
          <w:szCs w:val="24"/>
          <w:lang w:val="en-US"/>
        </w:rPr>
        <w:t xml:space="preserve"> </w:t>
      </w:r>
      <w:r>
        <w:rPr>
          <w:rFonts w:ascii="Sylfaen" w:eastAsia="Times New Roman" w:hAnsi="Sylfaen" w:cs="Sylfaen"/>
          <w:noProof/>
          <w:sz w:val="24"/>
          <w:szCs w:val="24"/>
          <w:lang w:val="en-US"/>
        </w:rPr>
        <w:t>№4</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3</w:t>
      </w:r>
      <w:r>
        <w:rPr>
          <w:rFonts w:ascii="Sylfaen" w:hAnsi="Sylfaen" w:cs="Sylfaen"/>
          <w:noProof/>
          <w:position w:val="6"/>
          <w:sz w:val="24"/>
          <w:szCs w:val="24"/>
          <w:lang w:val="ka-GE" w:eastAsia="ka-GE"/>
        </w:rPr>
        <w:t xml:space="preserve">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მკურნალობის დაწყებამდე საჭირო დიაგნოსტიკური კვლევების ღირებულება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4"/>
          <w:szCs w:val="24"/>
          <w:lang w:val="en-US"/>
        </w:rPr>
      </w:pPr>
      <w:r>
        <w:rPr>
          <w:rFonts w:ascii="Sylfaen" w:eastAsia="Times New Roman" w:hAnsi="Sylfaen" w:cs="Sylfaen"/>
          <w:b/>
          <w:bCs/>
          <w:noProof/>
          <w:sz w:val="24"/>
          <w:szCs w:val="24"/>
          <w:lang w:val="en-US"/>
        </w:rPr>
        <w:t>(პროგრამის მე-2 მუხლის პირველი პუნქტის „ე“ ქვეპუნქტის მოსარგებლეებისათვის</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tbl>
      <w:tblPr>
        <w:tblW w:w="0" w:type="auto"/>
        <w:tblLayout w:type="fixed"/>
        <w:tblCellMar>
          <w:left w:w="15" w:type="dxa"/>
          <w:right w:w="15" w:type="dxa"/>
        </w:tblCellMar>
        <w:tblLook w:val="0000" w:firstRow="0" w:lastRow="0" w:firstColumn="0" w:lastColumn="0" w:noHBand="0" w:noVBand="0"/>
      </w:tblPr>
      <w:tblGrid>
        <w:gridCol w:w="645"/>
        <w:gridCol w:w="6457"/>
        <w:gridCol w:w="2798"/>
      </w:tblGrid>
      <w:tr w:rsidR="005247E1">
        <w:trPr>
          <w:trHeight w:val="30"/>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en-US"/>
              </w:rPr>
            </w:pPr>
            <w:r>
              <w:rPr>
                <w:rFonts w:ascii="Sylfaen" w:eastAsia="Times New Roman" w:hAnsi="Sylfaen" w:cs="Sylfaen"/>
                <w:b/>
                <w:bCs/>
                <w:noProof/>
                <w:color w:val="333333"/>
                <w:sz w:val="20"/>
                <w:szCs w:val="20"/>
                <w:lang w:val="en-US"/>
              </w:rPr>
              <w:t>№</w:t>
            </w:r>
          </w:p>
        </w:tc>
        <w:tc>
          <w:tcPr>
            <w:tcW w:w="645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en-US"/>
              </w:rPr>
            </w:pPr>
            <w:r>
              <w:rPr>
                <w:rFonts w:ascii="Sylfaen" w:eastAsia="Times New Roman" w:hAnsi="Sylfaen" w:cs="Sylfaen"/>
                <w:b/>
                <w:bCs/>
                <w:noProof/>
                <w:color w:val="333333"/>
                <w:sz w:val="20"/>
                <w:szCs w:val="20"/>
                <w:lang w:val="en-US"/>
              </w:rPr>
              <w:t>დიაგნოსტიკური</w:t>
            </w:r>
            <w:r>
              <w:rPr>
                <w:rFonts w:ascii="Sylfaen" w:hAnsi="Sylfaen" w:cs="Sylfaen"/>
                <w:noProof/>
                <w:color w:val="333333"/>
                <w:sz w:val="20"/>
                <w:szCs w:val="20"/>
                <w:lang w:val="en-US"/>
              </w:rPr>
              <w:t> </w:t>
            </w:r>
            <w:r>
              <w:rPr>
                <w:rFonts w:ascii="Sylfaen" w:eastAsia="Times New Roman" w:hAnsi="Sylfaen" w:cs="Sylfaen"/>
                <w:b/>
                <w:bCs/>
                <w:noProof/>
                <w:color w:val="333333"/>
                <w:sz w:val="20"/>
                <w:szCs w:val="20"/>
                <w:lang w:val="en-US"/>
              </w:rPr>
              <w:t>ჯგუფი</w:t>
            </w:r>
          </w:p>
        </w:tc>
        <w:tc>
          <w:tcPr>
            <w:tcW w:w="279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lang w:val="en-US"/>
              </w:rPr>
            </w:pPr>
            <w:r>
              <w:rPr>
                <w:rFonts w:ascii="Sylfaen" w:eastAsia="Times New Roman" w:hAnsi="Sylfaen" w:cs="Sylfaen"/>
                <w:b/>
                <w:bCs/>
                <w:noProof/>
                <w:color w:val="333333"/>
                <w:sz w:val="20"/>
                <w:szCs w:val="20"/>
                <w:lang w:val="en-US"/>
              </w:rPr>
              <w:t>ღირებულება</w:t>
            </w:r>
            <w:r>
              <w:rPr>
                <w:rFonts w:ascii="Sylfaen" w:hAnsi="Sylfaen" w:cs="Sylfaen"/>
                <w:b/>
                <w:bCs/>
                <w:noProof/>
                <w:color w:val="333333"/>
                <w:sz w:val="20"/>
                <w:szCs w:val="20"/>
                <w:lang w:val="ka-GE" w:eastAsia="ka-GE"/>
              </w:rPr>
              <w:t xml:space="preserve"> </w:t>
            </w:r>
            <w:r>
              <w:rPr>
                <w:rFonts w:ascii="Sylfaen" w:hAnsi="Sylfaen" w:cs="Sylfaen"/>
                <w:b/>
                <w:bCs/>
                <w:noProof/>
                <w:color w:val="333333"/>
                <w:sz w:val="20"/>
                <w:szCs w:val="20"/>
                <w:lang w:val="en-US"/>
              </w:rPr>
              <w:t>(</w:t>
            </w:r>
            <w:r>
              <w:rPr>
                <w:rFonts w:ascii="Sylfaen" w:eastAsia="Times New Roman" w:hAnsi="Sylfaen" w:cs="Sylfaen"/>
                <w:b/>
                <w:bCs/>
                <w:noProof/>
                <w:color w:val="333333"/>
                <w:sz w:val="20"/>
                <w:szCs w:val="20"/>
                <w:lang w:val="en-US"/>
              </w:rPr>
              <w:t>ლარი)</w:t>
            </w:r>
          </w:p>
        </w:tc>
      </w:tr>
      <w:tr w:rsidR="005247E1">
        <w:trPr>
          <w:trHeight w:val="30"/>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color w:val="333333"/>
                <w:sz w:val="20"/>
                <w:szCs w:val="20"/>
                <w:lang w:val="en-US"/>
              </w:rPr>
            </w:pPr>
            <w:r>
              <w:rPr>
                <w:rFonts w:ascii="Sylfaen" w:hAnsi="Sylfaen" w:cs="Sylfaen"/>
                <w:noProof/>
                <w:color w:val="333333"/>
                <w:sz w:val="20"/>
                <w:szCs w:val="20"/>
                <w:lang w:val="en-US"/>
              </w:rPr>
              <w:t>1</w:t>
            </w:r>
          </w:p>
        </w:tc>
        <w:tc>
          <w:tcPr>
            <w:tcW w:w="645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hAnsi="Sylfaen" w:cs="Sylfaen"/>
                <w:noProof/>
                <w:color w:val="333333"/>
                <w:sz w:val="20"/>
                <w:szCs w:val="20"/>
                <w:lang w:val="en-US"/>
              </w:rPr>
              <w:t xml:space="preserve">C </w:t>
            </w:r>
            <w:r>
              <w:rPr>
                <w:rFonts w:ascii="Sylfaen" w:eastAsia="Times New Roman" w:hAnsi="Sylfaen" w:cs="Sylfaen"/>
                <w:noProof/>
                <w:color w:val="333333"/>
                <w:sz w:val="20"/>
                <w:szCs w:val="20"/>
                <w:lang w:val="en-US"/>
              </w:rPr>
              <w:t>ჰეპატიტის დადგენა HCV რნმ (თვისებრივი Genexpert)</w:t>
            </w:r>
          </w:p>
        </w:tc>
        <w:tc>
          <w:tcPr>
            <w:tcW w:w="279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60</w:t>
            </w:r>
          </w:p>
        </w:tc>
      </w:tr>
      <w:tr w:rsidR="005247E1">
        <w:trPr>
          <w:trHeight w:val="30"/>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2</w:t>
            </w:r>
          </w:p>
        </w:tc>
        <w:tc>
          <w:tcPr>
            <w:tcW w:w="645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C ჰეპატიტის დადგენა HCV რნმ (Core Antigen)</w:t>
            </w:r>
          </w:p>
        </w:tc>
        <w:tc>
          <w:tcPr>
            <w:tcW w:w="279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35</w:t>
            </w:r>
          </w:p>
        </w:tc>
      </w:tr>
      <w:tr w:rsidR="005247E1">
        <w:trPr>
          <w:trHeight w:val="180"/>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3</w:t>
            </w:r>
          </w:p>
        </w:tc>
        <w:tc>
          <w:tcPr>
            <w:tcW w:w="645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ექიმთან ვიზიტი</w:t>
            </w:r>
          </w:p>
        </w:tc>
        <w:tc>
          <w:tcPr>
            <w:tcW w:w="279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20</w:t>
            </w:r>
          </w:p>
        </w:tc>
      </w:tr>
      <w:tr w:rsidR="005247E1">
        <w:trPr>
          <w:trHeight w:val="180"/>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4</w:t>
            </w:r>
          </w:p>
        </w:tc>
        <w:tc>
          <w:tcPr>
            <w:tcW w:w="645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HCV გენოტიპირება</w:t>
            </w:r>
          </w:p>
        </w:tc>
        <w:tc>
          <w:tcPr>
            <w:tcW w:w="279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140</w:t>
            </w:r>
          </w:p>
        </w:tc>
      </w:tr>
      <w:tr w:rsidR="005247E1">
        <w:trPr>
          <w:trHeight w:val="180"/>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5</w:t>
            </w:r>
          </w:p>
        </w:tc>
        <w:tc>
          <w:tcPr>
            <w:tcW w:w="645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ღვიძლის ფიბროზის ხარისხის დადგენა (FIB4 (სისხლის საერთო, ALT, AST))</w:t>
            </w:r>
          </w:p>
        </w:tc>
        <w:tc>
          <w:tcPr>
            <w:tcW w:w="279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19</w:t>
            </w:r>
          </w:p>
        </w:tc>
      </w:tr>
      <w:tr w:rsidR="005247E1">
        <w:trPr>
          <w:trHeight w:val="105"/>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6</w:t>
            </w:r>
          </w:p>
        </w:tc>
        <w:tc>
          <w:tcPr>
            <w:tcW w:w="645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ღვიძლის ფიბროზის ხარისხის დადგენა (FIB4 (სისხლის საერთო, ALT, AST), ელასტოგრაფია)</w:t>
            </w:r>
          </w:p>
        </w:tc>
        <w:tc>
          <w:tcPr>
            <w:tcW w:w="279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99</w:t>
            </w:r>
          </w:p>
        </w:tc>
      </w:tr>
      <w:tr w:rsidR="005247E1">
        <w:trPr>
          <w:trHeight w:val="105"/>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7</w:t>
            </w:r>
          </w:p>
        </w:tc>
        <w:tc>
          <w:tcPr>
            <w:tcW w:w="645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დაწყებამდე საჭირო სხვა კვლევები (მე-19 მუხლის მე-2 პუნქტის „ა.გ.ე.ა“ და „ა.გ.ე.ბ“  ქვეპუნქტების შესაბამისად)</w:t>
            </w:r>
          </w:p>
        </w:tc>
        <w:tc>
          <w:tcPr>
            <w:tcW w:w="279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110</w:t>
            </w:r>
          </w:p>
        </w:tc>
      </w:tr>
      <w:tr w:rsidR="005247E1">
        <w:trPr>
          <w:trHeight w:val="120"/>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8</w:t>
            </w:r>
          </w:p>
        </w:tc>
        <w:tc>
          <w:tcPr>
            <w:tcW w:w="645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დაწყებამდე საჭირო სხვა კვლევები (მე-19 მუხლის მე-2 პუნქტის „ა.გ.დ.ა“, „ა.გ.ე.ა“ და „ა.გ.ე.ბ“ ქვეპუნქტების შესაბამისად)</w:t>
            </w:r>
          </w:p>
        </w:tc>
        <w:tc>
          <w:tcPr>
            <w:tcW w:w="279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129</w:t>
            </w:r>
          </w:p>
        </w:tc>
      </w:tr>
      <w:tr w:rsidR="005247E1">
        <w:trPr>
          <w:trHeight w:val="120"/>
        </w:trPr>
        <w:tc>
          <w:tcPr>
            <w:tcW w:w="64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9</w:t>
            </w:r>
          </w:p>
        </w:tc>
        <w:tc>
          <w:tcPr>
            <w:tcW w:w="6457"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მკურნალობის დაწყებამდე საჭირო სხვა კვლევები (მე-19 მუხლის მე-2 პუნქტის „ა.გ.დ.ა“, „ა.გ.დ.ბ“, „ა.გ.ე.ა“ და „ა.გ.ე.ბ“ ქვეპუნქტების შესაბამისად)</w:t>
            </w:r>
          </w:p>
        </w:tc>
        <w:tc>
          <w:tcPr>
            <w:tcW w:w="279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lang w:val="en-US"/>
              </w:rPr>
            </w:pPr>
            <w:r>
              <w:rPr>
                <w:rFonts w:ascii="Sylfaen" w:eastAsia="Times New Roman" w:hAnsi="Sylfaen" w:cs="Sylfaen"/>
                <w:noProof/>
                <w:color w:val="333333"/>
                <w:sz w:val="20"/>
                <w:szCs w:val="20"/>
                <w:lang w:val="en-US"/>
              </w:rPr>
              <w:t>209</w:t>
            </w:r>
          </w:p>
        </w:tc>
      </w:tr>
    </w:tbl>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პაციენტზე მედიკამენტების გაცემის წესი/პირობები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რიბავირინის გაცემა პაციენტზე ხორციელდება სამკურნალო სქემის შესაბამისი რაოდენობით, სერვისის მიმწოდებლის მიერ (არა უმეტეს ერთი თვის მარაგისა).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2. სოფოსბუვირის, სოფოსბუვირ/ლედიპასვირის, სოფობუვირ/ ველპატასვირის (შემდგომში – მედიკამენტი) გაცემა ხორციელდება სერვისის მიმწოდებლიდან ერთი ბოთლის (28 აბი) ოდენობით, სავალდებულოა, ბოთლი გაიხსნას ადგილზე და პირველი აბი პაციენტმა მიიღოს სამედიცინო პერსონალის თანდასწრებით, კამერის მეთვალყურეობის ქვეშ. პაციენტს გადაეცემა ბოთლი, რომელშიც არის 27 აბი მედიკამენტი.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3. პროგრამის მოსარგებლეებისათვის, გარდა პროგრამის მე-2 მუხლის პირველი პუნქტის „ბ“ ქვეპუნქტით განსაზღვრული მოსარგებლეებისა, მომდევნო ბოთლის მისაღებად ცარიელი წინა ბოთლის ჩაბარება.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4. პროგრამის მოსარგებლეებისათვის დაუშვებელია: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 პროგრამის ფარგლებში მიღებული მედიკამენტის დათმობა/რეალიზაცია/გაყიდვა არაპროგრამულ ბენეფიციარზე;</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 მედიკამენტის ან მისი შეფუთვის (კოლოფის, ბოთლის, ბარკოდის სტიკერის) დაზიანება, გაყალბება, გაყალბების მცდელობა;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გ) მკურნალობის თვითნებური შეწყვეტა;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lastRenderedPageBreak/>
        <w:t>დ) მონიტორინგის პროცესში დიაგნოსტიკური კვლევების ჩასატარებლად დადგენილი ვადების დარღვევა.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5. გამონაკლის შემთხვევებში (პაციენტის ჯანმრთელობის მდგომარეობის გამო, მივლინება საზღვარგარეთ დაკავშირებულ სამსახურებრივ საქმიანობასთან და სხვა), შესაბამისი დოკუმენტაციის საფუძველზე, მიმწოდებელს უფლება აქვს, სააგენტოსთან შეთანხმებით, პაციენტზე მედიკამენტების გაცემა და/ან მონიტორინგის კვლევების ჩატარების ვადები განიხილოს ინდივიდუალურ რეჟიმში. შეთანხმების მიუღწევლობის შემთხვევაში, საკითხი დამატებით განიხილება კომისიის მიერ.</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6. პაციენტზე მედიკამენტის გაცემა ფიქსირდება ელექტრონულ ბაზაში ავტომატურად, დაწესებულების თანამშრომლის მიერ, ბენეფიციარის პირადი ნომრის მითითებით.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7. დაწესებულება ახორციელებს (პირადი პასუხისმგებლობით) მედიკამენტის მარაგის შენახვას (ცალკე სეიფში/მაცივარში).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8. მომსახურების მიმწოდებელს პროგრამის მე-19 მუხლის მე-3 პუნქტით გათვალისწინებული მედიკამენტის ნებისმიერი ოდენობის დანაკარგის აღმოჩენისას ან არაპროგრამულ ბენეფიციარზე გაცემის შემთხვევაში, დაეკისრება საჯარიმო სანქცია „დაკარგული/ნაკლული“ მედიკამენტის საბაზრო ღირებულების ოდენობით.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9. პაციენტის გარდაცვალების ან მკურნალობის შეწყვეტის შემთხვევაში, მედიკამენტები ექვემდებარება მიმწოდებელ დაწესებულებაში დაბრუნებას და დასაწყობდება ადგილზე.</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10. პროგრამის მე-2 მუხლის პირველი პუნქტის „ბ“ ქვეპუნქტით განსაზღვრული მოსარგებლეებისათვის პაციენტზე მედიკამენტების გაცემის წესი/პირობები განისაზღვრება პროგრამის მე-5 მუხლის მე-8 პუნქტით გათვალისწინებული საქართველოს იუსტიციის მინისტრისა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(შემდგომში – მინისტრი) ერთობლივი ბრძანებით (აღნიშნული ბრძანების გამოცემამდე მოცემული საკითხი რეგულირდება „პენიტენციურ დაწესებულებებში C ჰეპატიტის მართვის სახელმწიფო პროგრამის ბენეფიციარებისათვის სერვისის მიწოდებისა და მედიკამენტების გაცემის წესის/პირობების დამტკიცების შესახებ“ საქართველოს სასჯელაღსრულებისა და პრობაციის მინისტრისა და საქართველოს შრომის, ჯანმრთელობისა და სოციალური დაცვის მინისტრის 2016 წლის 30 ნოემბრის</w:t>
      </w:r>
      <w:r>
        <w:rPr>
          <w:rFonts w:ascii="Sylfaen" w:hAnsi="Sylfaen" w:cs="Sylfaen"/>
          <w:noProof/>
          <w:sz w:val="24"/>
          <w:szCs w:val="24"/>
          <w:lang w:val="en-US"/>
        </w:rPr>
        <w:t xml:space="preserve"> </w:t>
      </w:r>
      <w:r>
        <w:rPr>
          <w:rFonts w:ascii="Sylfaen" w:eastAsia="Times New Roman" w:hAnsi="Sylfaen" w:cs="Sylfaen"/>
          <w:noProof/>
          <w:sz w:val="24"/>
          <w:szCs w:val="24"/>
          <w:lang w:val="en-US"/>
        </w:rPr>
        <w:t>№148/№01-47/ნ ერთობლივი ბრძანებით).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11. დაწესებულებაში დასაწყობებული (დაბრუნებული) მედიკამენტების, მედიკამენტების ცარიელი ბოთლებისა და კოლოფების სააგენტოში დაბრუნების/განადგურების წესი განისაზღვრება სააგენტოს დირექტორის ინდივიდუალურ-სამართლებრივი აქტით.</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დანართი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№6</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hAnsi="Sylfaen" w:cs="Sylfaen"/>
          <w:b/>
          <w:bCs/>
          <w:noProof/>
          <w:sz w:val="24"/>
          <w:szCs w:val="24"/>
          <w:lang w:eastAsia="x-none"/>
        </w:rPr>
        <w:t xml:space="preserve">HCV </w:t>
      </w:r>
      <w:r>
        <w:rPr>
          <w:rFonts w:ascii="Sylfaen" w:eastAsia="Times New Roman" w:hAnsi="Sylfaen" w:cs="Sylfaen"/>
          <w:b/>
          <w:bCs/>
          <w:noProof/>
          <w:sz w:val="24"/>
          <w:szCs w:val="24"/>
          <w:lang w:eastAsia="x-none"/>
        </w:rPr>
        <w:t>ინფექციის ანტივირუსული მკურნალობის რეჟიმები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r>
        <w:rPr>
          <w:rFonts w:ascii="Sylfaen" w:eastAsia="Times New Roman" w:hAnsi="Sylfaen" w:cs="Sylfaen"/>
          <w:b/>
          <w:bCs/>
          <w:noProof/>
          <w:sz w:val="24"/>
          <w:szCs w:val="24"/>
          <w:lang w:eastAsia="x-none"/>
        </w:rPr>
        <w:lastRenderedPageBreak/>
        <w:t>HCV 1 გენოტიპით პაციენტების მკურნალობის რეჟიმები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eastAsia="x-none"/>
        </w:rPr>
      </w:pPr>
    </w:p>
    <w:tbl>
      <w:tblPr>
        <w:tblW w:w="0" w:type="auto"/>
        <w:tblInd w:w="-8" w:type="dxa"/>
        <w:tblLayout w:type="fixed"/>
        <w:tblCellMar>
          <w:left w:w="15" w:type="dxa"/>
          <w:right w:w="15" w:type="dxa"/>
        </w:tblCellMar>
        <w:tblLook w:val="0000" w:firstRow="0" w:lastRow="0" w:firstColumn="0" w:lastColumn="0" w:noHBand="0" w:noVBand="0"/>
      </w:tblPr>
      <w:tblGrid>
        <w:gridCol w:w="8859"/>
      </w:tblGrid>
      <w:tr w:rsidR="005247E1">
        <w:trPr>
          <w:trHeight w:val="595"/>
        </w:trPr>
        <w:tc>
          <w:tcPr>
            <w:tcW w:w="885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სოფოსბუვირი  400 მგ/ლედიპასვირი 90 მგ  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აღნიშნული რეჟიმი რეკომენდებულია არანამკურნალები პაციენტებისთვის ციროზით და ციროზის გარეშე და ადრე ნამკურნალები (ინტერფერონით და რიბავირინით და აგრეთვე ტელაპრევირის და ბოცეპრევირის შემცველი რეჟიმებით) პაციენტებისთვის ციროზის გარეშე.</w:t>
            </w:r>
          </w:p>
        </w:tc>
      </w:tr>
      <w:tr w:rsidR="005247E1">
        <w:trPr>
          <w:trHeight w:val="151"/>
        </w:trPr>
        <w:tc>
          <w:tcPr>
            <w:tcW w:w="885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სოფოსბუვირი  400 მგ/ლედიპასვირი 90 მგ 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 1000 მგ ან რიბავირინი 1200 მგ 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აღნიშნული რეჟიმი რეკომენდებულია ადრე ნამკურნალები (ინტერფერონით და რიბავირინით და აგრეთვე ტელაპრევირის და ბოცეპრევირის შემცველი რეჟიმებით) პაციენტებისთვის, რომელთაც აქვთ ციროზი.</w:t>
            </w:r>
          </w:p>
        </w:tc>
      </w:tr>
      <w:tr w:rsidR="005247E1">
        <w:trPr>
          <w:trHeight w:val="243"/>
        </w:trPr>
        <w:tc>
          <w:tcPr>
            <w:tcW w:w="885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 სოფოსბუვირი  400 მგ/ლედიპასვირი 90 მგ  (1 ტაბლეტი) დღეში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 600 მგ დღეში (საწყისი დოზა)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რიბავირინის დოზა თანდათან (შეძლებისდაგვარად) უნდა გაიზარდოს (ტოლერანტობის მიხედვით). აღნიშნული რეჟიმი რეკომენდებულია  პაციენტებისთვის, რომელთაც აქვთ დეკომპენსირებული ციროზი  ღვიძლის საშუალო ან მძიმე დაზიანებით (Child-pugh B და C), არიან ან არ არიან ღვიძლის ტრანსპლანტაციის კანდიდატები და ასევე ციროზით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 (Child-pugh A) პაციენტებისთვის, რომელთაც შენარჩუნებული აქვთ ღვიძლის ფუნქციები, მაგრამ უნდა ჩაუტარდეთ ღვიძლის ტრანსპლანტაცია HCC-ის  გამო. მკურნალობა უნდა აწარმოოს გამოცდილმა სპეციალისტმა კრეატინინის კლირენსისა და ჰემოგლობინის მკაცრი კონტროლით.</w:t>
            </w:r>
          </w:p>
        </w:tc>
      </w:tr>
      <w:tr w:rsidR="005247E1">
        <w:trPr>
          <w:trHeight w:val="151"/>
        </w:trPr>
        <w:tc>
          <w:tcPr>
            <w:tcW w:w="885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სოფოსბუვირი  400 მგ/ლედიპასვირი 90 მგ  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 1000 მგ ან რიბავირინი 1200 მგ 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აღნიშნული რეჟიმი რეკომენდებულია პაციენტებისთვის, რომლებიც ადრე წარუმატებლად იყვნენ ნამკურნალები სოფოსბუვირის შემცველი რეჟიმებით და რომელთაც არ აქვთ ციროზი.</w:t>
            </w:r>
          </w:p>
        </w:tc>
      </w:tr>
      <w:tr w:rsidR="005247E1">
        <w:trPr>
          <w:trHeight w:val="151"/>
        </w:trPr>
        <w:tc>
          <w:tcPr>
            <w:tcW w:w="885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სოფოსბუვირი  400 მგ/ლედიპასვირი 90 მგ  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 1000 მგ ან რიბავირინი 1200 მგ 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აღნიშნული რეჟიმი რეკომენდებულია პაციენტებისთვის, რომლებიც ადრე წარუმატებლად იყვნენ ნამკურნალები სოფოსბუვირის შემცველი რეჟიმებით და რომელთაც აქვთ ციროზი.</w:t>
            </w:r>
          </w:p>
        </w:tc>
      </w:tr>
      <w:tr w:rsidR="005247E1">
        <w:trPr>
          <w:trHeight w:val="388"/>
        </w:trPr>
        <w:tc>
          <w:tcPr>
            <w:tcW w:w="885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სოფოსბუვირი  400 მგ/ლედიპასვირი 90 მგ (1 ტაბლეტი) დღეში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 600 მგ  დღეში (საწყისი დოზა)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რიბავირინის დოზა თანდათან (შეძლებისდაგვარად) უნდა გაიზარდოს (ტოლერანტობის მიხედვით). აღნიშნული რეჟიმი რეკომენდებულია დეკომპენსირებული ციროზით პაციენტებისთვის, რომლებიც ადრე წარუმატებლად იყვნენ ნამკურნალები სოფოსბუვირის შემცველი რეჟიმებით.</w:t>
            </w:r>
          </w:p>
        </w:tc>
      </w:tr>
      <w:tr w:rsidR="005247E1">
        <w:trPr>
          <w:trHeight w:val="270"/>
        </w:trPr>
        <w:tc>
          <w:tcPr>
            <w:tcW w:w="885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სოფოსბუვირი  400 მგ/ლედიპასვირი 90 მგ  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 xml:space="preserve">აღნიშნული რეჟიმი რეკომენდებულია არანამკურნალები პაციენტებისათვის </w:t>
            </w:r>
            <w:r>
              <w:rPr>
                <w:rFonts w:ascii="Sylfaen" w:eastAsia="Times New Roman" w:hAnsi="Sylfaen" w:cs="Sylfaen"/>
                <w:noProof/>
                <w:color w:val="333333"/>
                <w:sz w:val="20"/>
                <w:szCs w:val="20"/>
                <w:lang w:eastAsia="x-none"/>
              </w:rPr>
              <w:lastRenderedPageBreak/>
              <w:t>დეკომპენსირებული ციროზით, ადრე ნამკურნალები (ინტერფერონით და რიბავირინით და აგრეთვე ტელაპრევირის და ბოცეპრევირის შემცველი რეჟიმებით) პაციენტებისთვის, რომელთაც აქვთ ციროზი (დეკომპენსირებული ციროზის ჩათვლით), რომლებიც არ არიან ტოლერანტული რიბავირინის მიმართ.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აღნიშნული რეჟიმი ასევე რეკომენდებულია პაციენტებისთვის, რომლებიც ადრე წარუმატებლად იყვნენ ნამკურნალები სოფოსბუვირის შემცველი რეჟიმებით, არ აქვთ ციროზი და არ არიან ტოლერანტული რიბავირინის მიმართ.</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4"/>
          <w:szCs w:val="24"/>
          <w:shd w:val="clear" w:color="auto" w:fill="EAEAEA"/>
          <w:lang w:eastAsia="x-none"/>
        </w:rPr>
      </w:pPr>
      <w:r>
        <w:rPr>
          <w:rFonts w:ascii="Sylfaen" w:hAnsi="Sylfaen" w:cs="Sylfaen"/>
          <w:b/>
          <w:bCs/>
          <w:noProof/>
          <w:color w:val="333333"/>
          <w:sz w:val="24"/>
          <w:szCs w:val="24"/>
          <w:shd w:val="clear" w:color="auto" w:fill="EAEAEA"/>
          <w:lang w:eastAsia="x-none"/>
        </w:rPr>
        <w:lastRenderedPageBreak/>
        <w:t xml:space="preserve">HCV  2  </w:t>
      </w:r>
      <w:r>
        <w:rPr>
          <w:rFonts w:ascii="Sylfaen" w:eastAsia="Times New Roman" w:hAnsi="Sylfaen" w:cs="Sylfaen"/>
          <w:b/>
          <w:bCs/>
          <w:noProof/>
          <w:color w:val="333333"/>
          <w:sz w:val="24"/>
          <w:szCs w:val="24"/>
          <w:shd w:val="clear" w:color="auto" w:fill="EAEAEA"/>
          <w:lang w:eastAsia="x-none"/>
        </w:rPr>
        <w:t>გენოტიპით პაციენტების მკურნალობის რეჟიმები</w:t>
      </w:r>
    </w:p>
    <w:tbl>
      <w:tblPr>
        <w:tblW w:w="0" w:type="auto"/>
        <w:tblInd w:w="-8" w:type="dxa"/>
        <w:tblLayout w:type="fixed"/>
        <w:tblCellMar>
          <w:left w:w="15" w:type="dxa"/>
          <w:right w:w="15" w:type="dxa"/>
        </w:tblCellMar>
        <w:tblLook w:val="0000" w:firstRow="0" w:lastRow="0" w:firstColumn="0" w:lastColumn="0" w:noHBand="0" w:noVBand="0"/>
      </w:tblPr>
      <w:tblGrid>
        <w:gridCol w:w="8859"/>
      </w:tblGrid>
      <w:tr w:rsidR="005247E1">
        <w:trPr>
          <w:trHeight w:val="299"/>
        </w:trPr>
        <w:tc>
          <w:tcPr>
            <w:tcW w:w="885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სოფოსბუვირი  400 მგ/ლედიპასვირი 90 მგ  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 1000 მგ  ან რიბავირინი 1200 მგ  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აღნიშნული რეჟიმი რეკომენდებულია არანამკურნალები და ადრე ნამკურნალები (ინტერფერონით და რიბავირინით) პაციენტებისთვის ციროზით და ციროზის გარეშე.</w:t>
            </w:r>
          </w:p>
        </w:tc>
      </w:tr>
      <w:tr w:rsidR="005247E1">
        <w:trPr>
          <w:trHeight w:val="1958"/>
        </w:trPr>
        <w:tc>
          <w:tcPr>
            <w:tcW w:w="885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 სოფოსბუვირი  400 მგ/ლედიპასვირი 90 მგ  (1 ტაბლეტი) დღეში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 600 მგ დღეში (საწყისი დოზა)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რიბავირინის დოზა თანდათან (შეძლებისდაგვარად) უნდა გაიზარდოს (ტოლერანტობის მიხედვით). აღნიშნული რეჟიმი რეკომენდებულია პაციენტებისთვის, რომელთაც აქვთ დეკომპენსირებული ციროზი ღვიძლის საშუალო ან მძიმე დაზიანებით (Child-pugh B და C), არიან ან არ არიან ღვიძლის ტრანსპლანტაციის კანდიდატები და ასევე ციროზით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(Child-pugh A) პაციენტებისთვის, რომელთაც შენარჩუნებული აქვთ ღვიძლის ფუნქციები, მაგრამ უნდა ჩაუტარდეთ ღვიძლის ტრანსპლანტაცია HCC-ის გამო. მკურნალობა უნდა აწარმოოს გამოცდილმა სპეციალისტმა კრეატინინის კლირენსისა და ჰემოგლობინის მკაცრი კონტროლით.</w:t>
            </w:r>
          </w:p>
        </w:tc>
      </w:tr>
      <w:tr w:rsidR="005247E1">
        <w:trPr>
          <w:trHeight w:val="843"/>
        </w:trPr>
        <w:tc>
          <w:tcPr>
            <w:tcW w:w="885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პეგინტერფერონი ალფა 2ა 180 მკგ ან  პეგინტერფერონი ალფა 2ბ 1.5 მკგ/კგ   1-ჯერ  კვირაში,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სოფოსბუვირი  400 მგ/ლედიპასვირი 90 მგ (1 ტაბლეტი) დღეში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 1000 მგ  ან რიბავირინი 1200 მგ დღეში (≤75 კგ და  &gt;75 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აღნიშნული რეჟიმი რეკომენდებულია ციროზით პაციენტებისთვის, რომლებიც ადრე წარუმატებლად იყვნენ ნამკურნალები სოფოსბუვირის შემცველი რეჟიმებით.</w:t>
            </w:r>
          </w:p>
        </w:tc>
      </w:tr>
      <w:tr w:rsidR="005247E1">
        <w:trPr>
          <w:trHeight w:val="276"/>
        </w:trPr>
        <w:tc>
          <w:tcPr>
            <w:tcW w:w="8859"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hAnsi="Sylfaen" w:cs="Sylfaen"/>
                <w:noProof/>
                <w:color w:val="333333"/>
                <w:sz w:val="20"/>
                <w:szCs w:val="20"/>
                <w:lang w:eastAsia="x-none"/>
              </w:rPr>
              <w:t> </w:t>
            </w:r>
            <w:r>
              <w:rPr>
                <w:rFonts w:ascii="Sylfaen" w:eastAsia="Times New Roman" w:hAnsi="Sylfaen" w:cs="Sylfaen"/>
                <w:noProof/>
                <w:color w:val="333333"/>
                <w:sz w:val="20"/>
                <w:szCs w:val="20"/>
                <w:lang w:eastAsia="x-none"/>
              </w:rPr>
              <w:t>სოფოსბუვირი  400 მგ/ლედიპასვირი 90 მგ  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 1000 მგ ან რიბავირინი 1200 მგ 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აღნიშნული რეჟიმი რეკომენდებულია ციროზით პაციენტებისთვის, რომლებიც ადრე წარუმატებლად იყვნენ ნამკურნალები სოფოსბუვირის შემცველი რეჟიმებით და არ არიან ტოლერანტული ინტერფერონისადმი.</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4"/>
          <w:szCs w:val="24"/>
          <w:shd w:val="clear" w:color="auto" w:fill="EAEAEA"/>
          <w:lang w:eastAsia="x-none"/>
        </w:rPr>
      </w:pPr>
      <w:r>
        <w:rPr>
          <w:rFonts w:ascii="Sylfaen" w:hAnsi="Sylfaen" w:cs="Sylfaen"/>
          <w:b/>
          <w:bCs/>
          <w:noProof/>
          <w:color w:val="333333"/>
          <w:sz w:val="24"/>
          <w:szCs w:val="24"/>
          <w:shd w:val="clear" w:color="auto" w:fill="EAEAEA"/>
          <w:lang w:eastAsia="x-none"/>
        </w:rPr>
        <w:t xml:space="preserve">HCV 3 </w:t>
      </w:r>
      <w:r>
        <w:rPr>
          <w:rFonts w:ascii="Sylfaen" w:eastAsia="Times New Roman" w:hAnsi="Sylfaen" w:cs="Sylfaen"/>
          <w:b/>
          <w:bCs/>
          <w:noProof/>
          <w:color w:val="333333"/>
          <w:sz w:val="24"/>
          <w:szCs w:val="24"/>
          <w:shd w:val="clear" w:color="auto" w:fill="EAEAEA"/>
          <w:lang w:eastAsia="x-none"/>
        </w:rPr>
        <w:t>გენოტიპით პაციენტების მკურნალობის რეჟიმები</w:t>
      </w:r>
    </w:p>
    <w:tbl>
      <w:tblPr>
        <w:tblW w:w="0" w:type="auto"/>
        <w:tblInd w:w="-8" w:type="dxa"/>
        <w:tblLayout w:type="fixed"/>
        <w:tblCellMar>
          <w:left w:w="15" w:type="dxa"/>
          <w:right w:w="15" w:type="dxa"/>
        </w:tblCellMar>
        <w:tblLook w:val="0000" w:firstRow="0" w:lastRow="0" w:firstColumn="0" w:lastColumn="0" w:noHBand="0" w:noVBand="0"/>
      </w:tblPr>
      <w:tblGrid>
        <w:gridCol w:w="8798"/>
      </w:tblGrid>
      <w:tr w:rsidR="005247E1">
        <w:trPr>
          <w:trHeight w:val="1093"/>
        </w:trPr>
        <w:tc>
          <w:tcPr>
            <w:tcW w:w="879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hAnsi="Sylfaen" w:cs="Sylfaen"/>
                <w:noProof/>
                <w:color w:val="333333"/>
                <w:sz w:val="20"/>
                <w:szCs w:val="20"/>
                <w:lang w:eastAsia="x-none"/>
              </w:rPr>
              <w:t> </w:t>
            </w:r>
            <w:r>
              <w:rPr>
                <w:rFonts w:ascii="Sylfaen" w:eastAsia="Times New Roman" w:hAnsi="Sylfaen" w:cs="Sylfaen"/>
                <w:noProof/>
                <w:color w:val="333333"/>
                <w:sz w:val="20"/>
                <w:szCs w:val="20"/>
                <w:lang w:eastAsia="x-none"/>
              </w:rPr>
              <w:t>სოფოსბუვირი  400 მგ/ლედიპასვირი 90 მგ  (ჰარვონი), 1 ტაბლეტი დღეში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 1000 მგ ან რიბავირინი 1200 მგ 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აღნიშნული რეჟიმი რეკომენდებულია არანამკურნალები და ადრე ნამკურნალები (ინტერფერონით და რიბავირინით) პაციენტებისთვის ციროზის გარეშე.</w:t>
            </w:r>
          </w:p>
        </w:tc>
      </w:tr>
      <w:tr w:rsidR="005247E1">
        <w:trPr>
          <w:trHeight w:val="859"/>
        </w:trPr>
        <w:tc>
          <w:tcPr>
            <w:tcW w:w="879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lastRenderedPageBreak/>
              <w:t>პეგინტერფერონი ალფა 2ა 180 მკგ ან  პეგინტერფერონი ალფა 2ბ 1.5 მკგ/კგ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1-ჯერ კვირაში,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სოფოსბუვირი  400 მგ (1 ტაბლეტი) დღეში,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 რიბავირინი 1000 მგ  ან რიბავირინი 1200 მგ დღეში (≤75 კგ და  &gt;75 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აღნიშნული რეჟიმი რეკომენდებულია არანამკურნალები და ადრე ნამკურნალები (ინტერფერონით და რიბავირინით) პაციენტებისთვის, რომელთაც აქვთ ციროზი და არ აქვთ უკუჩვენება ინტერფერონისადმი.</w:t>
            </w:r>
          </w:p>
        </w:tc>
      </w:tr>
      <w:tr w:rsidR="005247E1">
        <w:trPr>
          <w:trHeight w:val="1461"/>
        </w:trPr>
        <w:tc>
          <w:tcPr>
            <w:tcW w:w="879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სოფოსბუვირი  400 მგ/ლედიპასვირი 90 მგ  (ჰარვონი), 1 ტაბლეტი დღეში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 1000 მგ  ან რიბავირინი 1200 მგ 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აღნიშნული რეჟიმი რეკომენდებულია არანამკურნალები და ადრე ნამკურნალები (ინტერფერონით და რიბავირინით) პაციენტებისთვის, რომელთაც აქვთ ციროზი და არ არიან ტოლერანტული ინტერფერონისადმი.</w:t>
            </w:r>
          </w:p>
        </w:tc>
      </w:tr>
      <w:tr w:rsidR="005247E1">
        <w:trPr>
          <w:trHeight w:val="859"/>
        </w:trPr>
        <w:tc>
          <w:tcPr>
            <w:tcW w:w="879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პეგინტერფერონი ალფა 2ა 180 მკგ ან  პეგინტერფერონი ალფა 2ბ 1.5 მკგ/კგ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1-ჯერ კვირაში,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სოფოსბუვირი  400 მგ/ლედიპასვირი 90 მგ  (1 ტაბლეტი) დღეში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 1000 მგ ან რიბავირინი 1200 მგ დღეში (≤75 კგ და  &gt;75 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აღნიშნული რეჟიმი რეკომენდებულია ციროზით პაციენტებისთვის, რომლებიც ადრე წარუმატებლად იყვნენ ნამკურნალები სოფოსბუვირის შემცველი რეჟიმებით.</w:t>
            </w:r>
          </w:p>
        </w:tc>
      </w:tr>
      <w:tr w:rsidR="005247E1">
        <w:trPr>
          <w:trHeight w:val="503"/>
        </w:trPr>
        <w:tc>
          <w:tcPr>
            <w:tcW w:w="879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 სოფოსბუვირი  400 მგ/ლედიპასვირი 90 მგ  (1 ტაბლეტი) დღეში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 600 მგ დღეში (საწყისი დოზა)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lang w:eastAsia="x-none"/>
              </w:rPr>
            </w:pPr>
            <w:r>
              <w:rPr>
                <w:rFonts w:ascii="Sylfaen" w:eastAsia="Times New Roman" w:hAnsi="Sylfaen" w:cs="Sylfaen"/>
                <w:noProof/>
                <w:color w:val="333333"/>
                <w:sz w:val="20"/>
                <w:szCs w:val="20"/>
                <w:lang w:eastAsia="x-none"/>
              </w:rPr>
              <w:t>რიბავირინის დოზა თანდათან (შეძლებისდაგვარად) უნდა გაიზარდოს (ტოლერანტობის მიხედვით). აღნიშნული რეჟიმი რეკომენდებულია არანამკურნალები და ადრე ნამკურნალები პაციენტებისთვის დეკომპენსირებული ციროზით.</w:t>
            </w:r>
          </w:p>
        </w:tc>
      </w:tr>
    </w:tbl>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eastAsia="Times New Roman" w:hAnsi="Sylfaen" w:cs="Sylfaen"/>
          <w:noProof/>
          <w:sz w:val="24"/>
          <w:szCs w:val="24"/>
          <w:lang w:eastAsia="x-none"/>
        </w:rPr>
        <w:t>დანართი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№6</w:t>
      </w:r>
      <w:r>
        <w:rPr>
          <w:rFonts w:ascii="Sylfaen" w:hAnsi="Sylfaen" w:cs="Sylfaen"/>
          <w:noProof/>
          <w:position w:val="6"/>
          <w:sz w:val="24"/>
          <w:szCs w:val="24"/>
          <w:lang w:eastAsia="x-none"/>
        </w:rPr>
        <w:t xml:space="preserve">1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 xml:space="preserve">ა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val="ka-GE" w:eastAsia="ka-GE"/>
        </w:rPr>
      </w:pPr>
      <w:r>
        <w:rPr>
          <w:rFonts w:ascii="Sylfaen" w:eastAsia="Times New Roman" w:hAnsi="Sylfaen" w:cs="Sylfaen"/>
          <w:noProof/>
          <w:sz w:val="24"/>
          <w:szCs w:val="24"/>
          <w:lang w:val="en-US"/>
        </w:rPr>
        <w:t>დანართი</w:t>
      </w:r>
      <w:r>
        <w:rPr>
          <w:rFonts w:ascii="Sylfaen" w:hAnsi="Sylfaen" w:cs="Sylfaen"/>
          <w:noProof/>
          <w:sz w:val="24"/>
          <w:szCs w:val="24"/>
          <w:lang w:val="en-US"/>
        </w:rPr>
        <w:t xml:space="preserve"> </w:t>
      </w:r>
      <w:r>
        <w:rPr>
          <w:rFonts w:ascii="Sylfaen" w:eastAsia="Times New Roman" w:hAnsi="Sylfaen" w:cs="Sylfaen"/>
          <w:noProof/>
          <w:sz w:val="24"/>
          <w:szCs w:val="24"/>
          <w:lang w:val="en-US"/>
        </w:rPr>
        <w:t>№6</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2</w:t>
      </w:r>
      <w:r>
        <w:rPr>
          <w:rFonts w:ascii="Sylfaen" w:hAnsi="Sylfaen" w:cs="Sylfaen"/>
          <w:noProof/>
          <w:position w:val="6"/>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hAnsi="Sylfaen" w:cs="Sylfaen"/>
          <w:b/>
          <w:bCs/>
          <w:noProof/>
          <w:sz w:val="24"/>
          <w:szCs w:val="24"/>
          <w:lang w:val="en-US"/>
        </w:rPr>
        <w:t xml:space="preserve">HCV </w:t>
      </w:r>
      <w:r>
        <w:rPr>
          <w:rFonts w:ascii="Sylfaen" w:eastAsia="Times New Roman" w:hAnsi="Sylfaen" w:cs="Sylfaen"/>
          <w:b/>
          <w:bCs/>
          <w:noProof/>
          <w:sz w:val="24"/>
          <w:szCs w:val="24"/>
          <w:lang w:val="en-US"/>
        </w:rPr>
        <w:t>ინფექციის ანტივირუსული მკურნალობის რეჟიმები სოფოსბუვირის/ლედიპასვირის,  სოფოსბუვირის/ველპატასვირისა და სოფოსბუვირის/ველპატასვირის/ვოქსილაპრევირის გამოყენების შემთხვევაში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HCV 1 და HCV 4 გენოტიპით პაციენტების მკურნალობის რეჟიმები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1833"/>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lastRenderedPageBreak/>
              <w:t>სოფოსბუვირი  400 მგ/ლედიპასვირი 90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არანამკურნალები პაციენტებისთვის </w:t>
            </w:r>
            <w:r>
              <w:rPr>
                <w:rFonts w:ascii="Sylfaen" w:eastAsia="Times New Roman" w:hAnsi="Sylfaen" w:cs="Sylfaen"/>
                <w:b/>
                <w:bCs/>
                <w:noProof/>
                <w:sz w:val="20"/>
                <w:szCs w:val="20"/>
                <w:lang w:val="en-US"/>
              </w:rPr>
              <w:t>ციროზითა და ციროზის გარეშე </w:t>
            </w:r>
            <w:r>
              <w:rPr>
                <w:rFonts w:ascii="Sylfaen" w:eastAsia="Times New Roman" w:hAnsi="Sylfaen" w:cs="Sylfaen"/>
                <w:noProof/>
                <w:sz w:val="20"/>
                <w:szCs w:val="20"/>
                <w:lang w:val="en-US"/>
              </w:rPr>
              <w:t>და ადრე ნამკურნალები (ინტერფერონითა და რიბავირინით და აგრეთვე ტელაპრევირისა და ბოცეპრევირის შემცველი რეჟიმებით) პაციენტებისთვის </w:t>
            </w:r>
            <w:r>
              <w:rPr>
                <w:rFonts w:ascii="Sylfaen" w:eastAsia="Times New Roman" w:hAnsi="Sylfaen" w:cs="Sylfaen"/>
                <w:b/>
                <w:bCs/>
                <w:noProof/>
                <w:sz w:val="20"/>
                <w:szCs w:val="20"/>
                <w:lang w:val="en-US"/>
              </w:rPr>
              <w:t>ციროზის გარეშე.</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1404"/>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სოფოსბუვირი  400 მგ/ლედიპასვირი 90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რიბავირინი</w:t>
            </w:r>
            <w:r>
              <w:rPr>
                <w:rFonts w:ascii="Sylfaen" w:hAnsi="Sylfaen" w:cs="Sylfaen"/>
                <w:noProof/>
                <w:sz w:val="20"/>
                <w:szCs w:val="20"/>
                <w:lang w:val="en-US"/>
              </w:rPr>
              <w:t> </w:t>
            </w:r>
            <w:r>
              <w:rPr>
                <w:rFonts w:ascii="Sylfaen" w:hAnsi="Sylfaen" w:cs="Sylfaen"/>
                <w:b/>
                <w:bCs/>
                <w:noProof/>
                <w:sz w:val="20"/>
                <w:szCs w:val="20"/>
                <w:lang w:val="en-US"/>
              </w:rPr>
              <w:t xml:space="preserve">1000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ან </w:t>
            </w:r>
            <w:r>
              <w:rPr>
                <w:rFonts w:ascii="Sylfaen" w:eastAsia="Times New Roman" w:hAnsi="Sylfaen" w:cs="Sylfaen"/>
                <w:b/>
                <w:bCs/>
                <w:noProof/>
                <w:sz w:val="20"/>
                <w:szCs w:val="20"/>
                <w:lang w:val="en-US"/>
              </w:rPr>
              <w:t>რიბავირინი 1200 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  75 კგ და  &gt;75 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                                    </w:t>
            </w:r>
            <w:r>
              <w:rPr>
                <w:rFonts w:ascii="Sylfaen" w:eastAsia="Times New Roman" w:hAnsi="Sylfaen" w:cs="Sylfaen"/>
                <w:b/>
                <w:bCs/>
                <w:noProof/>
                <w:sz w:val="20"/>
                <w:szCs w:val="20"/>
                <w:lang w:val="en-US"/>
              </w:rPr>
              <w:t>მკურნალობის ხანგრძლივობა 12</w:t>
            </w:r>
            <w:r>
              <w:rPr>
                <w:rFonts w:ascii="Sylfaen" w:hAnsi="Sylfaen" w:cs="Sylfaen"/>
                <w:noProof/>
                <w:sz w:val="20"/>
                <w:szCs w:val="20"/>
                <w:lang w:val="en-US"/>
              </w:rPr>
              <w:t> </w:t>
            </w:r>
            <w:r>
              <w:rPr>
                <w:rFonts w:ascii="Sylfaen" w:eastAsia="Times New Roman" w:hAnsi="Sylfaen" w:cs="Sylfaen"/>
                <w:b/>
                <w:bCs/>
                <w:noProof/>
                <w:sz w:val="20"/>
                <w:szCs w:val="20"/>
                <w:lang w:val="en-US"/>
              </w:rPr>
              <w:t>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ადრე ნამკურნალები (ინტერფერონითა და რიბავირინით და აგრეთვე ტელაპრევირისა და ბოცეპრევირის შემცველი რეჟიმებით) პაციენტებისთვის, რომელთაც აქვთ </w:t>
            </w:r>
            <w:r>
              <w:rPr>
                <w:rFonts w:ascii="Sylfaen" w:eastAsia="Times New Roman" w:hAnsi="Sylfaen" w:cs="Sylfaen"/>
                <w:b/>
                <w:bCs/>
                <w:noProof/>
                <w:sz w:val="20"/>
                <w:szCs w:val="20"/>
                <w:lang w:val="en-US"/>
              </w:rPr>
              <w:t>ციროზი.</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639"/>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სოფოსბუვირი  400 მგ/ლედიპასვირი 90 მგ  </w:t>
            </w:r>
            <w:r>
              <w:rPr>
                <w:rFonts w:ascii="Sylfaen" w:hAnsi="Sylfaen" w:cs="Sylfaen"/>
                <w:noProof/>
                <w:sz w:val="20"/>
                <w:szCs w:val="20"/>
                <w:lang w:val="en-US"/>
              </w:rPr>
              <w:t xml:space="preserve">(1 </w:t>
            </w:r>
            <w:r>
              <w:rPr>
                <w:rFonts w:ascii="Sylfaen" w:eastAsia="Times New Roman" w:hAnsi="Sylfaen" w:cs="Sylfaen"/>
                <w:noProof/>
                <w:sz w:val="20"/>
                <w:szCs w:val="20"/>
                <w:lang w:val="en-US"/>
              </w:rPr>
              <w:t>ტაბლეტი) დღეში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რიბავირინი 600 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(საწყისი დოზა)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რიბავირინის დოზა თანდათან (შეძლებისდაგვარად)  უნდა გაიზარდოს (ტოლერანტობის მიხედვით). აღნიშნული რეჟიმი რეკომენდებულია არანამკურნალები და ადრე ნამკურნალები (ინტერფერონითა და რიბავირინით და აგრეთვე ტელაპრევირისა და ბოცეპრევირის შემცველი რეჟიმებით) პაციენტებისთვის,   რომელთაც აქვთ </w:t>
            </w:r>
            <w:r>
              <w:rPr>
                <w:rFonts w:ascii="Sylfaen" w:eastAsia="Times New Roman" w:hAnsi="Sylfaen" w:cs="Sylfaen"/>
                <w:b/>
                <w:bCs/>
                <w:noProof/>
                <w:sz w:val="20"/>
                <w:szCs w:val="20"/>
                <w:lang w:val="en-US"/>
              </w:rPr>
              <w:t>დეკომპენსირებული ციროზი,  </w:t>
            </w:r>
            <w:r>
              <w:rPr>
                <w:rFonts w:ascii="Sylfaen" w:eastAsia="Times New Roman" w:hAnsi="Sylfaen" w:cs="Sylfaen"/>
                <w:noProof/>
                <w:sz w:val="20"/>
                <w:szCs w:val="20"/>
                <w:lang w:val="en-US"/>
              </w:rPr>
              <w:t>ღვიძლის საშუალო ან მძიმე დაზიანებით (Child-pugh B და C) არიან ან არ არიან ღვიძლის ტრანსპლანტაციის კანდიდატები და ასევე ციროზით (Child-pugh A) პაციენტებისთვის, რომელთაც შენარჩუნებული აქვთ ღვიძლის  ფუნქციები, მაგრამ უნდა ჩაუტარდეთ ღვიძლის ტრანსპლანტაცია HCC-ის  გამო. მკურნალობა უნდა აწარმოოს გამოცდილმა სპეციალისტმა კრეატინინის კლირენსისა და ჰემოგლობინის მკაცრი კონტროლით.   </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435"/>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სოფოსბუვირი  400 მგ/ლედიპასვირი 90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არანამკურნალები პაციენტებისთვის </w:t>
            </w:r>
            <w:r>
              <w:rPr>
                <w:rFonts w:ascii="Sylfaen" w:eastAsia="Times New Roman" w:hAnsi="Sylfaen" w:cs="Sylfaen"/>
                <w:b/>
                <w:bCs/>
                <w:noProof/>
                <w:sz w:val="20"/>
                <w:szCs w:val="20"/>
                <w:lang w:val="en-US"/>
              </w:rPr>
              <w:t>დეკომპენსირებული ციროზით</w:t>
            </w:r>
            <w:r>
              <w:rPr>
                <w:rFonts w:ascii="Sylfaen" w:hAnsi="Sylfaen" w:cs="Sylfaen"/>
                <w:noProof/>
                <w:sz w:val="20"/>
                <w:szCs w:val="20"/>
                <w:lang w:val="en-US"/>
              </w:rPr>
              <w:t xml:space="preserve">, </w:t>
            </w:r>
            <w:r>
              <w:rPr>
                <w:rFonts w:ascii="Sylfaen" w:eastAsia="Times New Roman" w:hAnsi="Sylfaen" w:cs="Sylfaen"/>
                <w:noProof/>
                <w:sz w:val="20"/>
                <w:szCs w:val="20"/>
                <w:lang w:val="en-US"/>
              </w:rPr>
              <w:t>ადრე ნამკურნალები (ინტერფერონითა და რიბავირინით და აგრეთვე ტელაპრევირისა და ბოცეპრევირის შემცველი რეჟიმებით) პაციენტებისთვის, რომელთაც აქვთ </w:t>
            </w:r>
            <w:r>
              <w:rPr>
                <w:rFonts w:ascii="Sylfaen" w:eastAsia="Times New Roman" w:hAnsi="Sylfaen" w:cs="Sylfaen"/>
                <w:b/>
                <w:bCs/>
                <w:noProof/>
                <w:sz w:val="20"/>
                <w:szCs w:val="20"/>
                <w:lang w:val="en-US"/>
              </w:rPr>
              <w:t>ციროზი (დეკომპენსირებული ციროზის ჩათვლით), რომლებიც არ არიან ტოლერანტული რიბავირინის მიმართ.</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345"/>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hAnsi="Sylfaen" w:cs="Sylfaen"/>
                <w:b/>
                <w:bCs/>
                <w:noProof/>
                <w:sz w:val="20"/>
                <w:szCs w:val="20"/>
                <w:lang w:val="en-US"/>
              </w:rPr>
              <w:t> </w:t>
            </w:r>
            <w:r>
              <w:rPr>
                <w:rFonts w:ascii="Sylfaen" w:eastAsia="Times New Roman" w:hAnsi="Sylfaen" w:cs="Sylfaen"/>
                <w:b/>
                <w:bCs/>
                <w:noProof/>
                <w:sz w:val="20"/>
                <w:szCs w:val="20"/>
                <w:lang w:val="en-US"/>
              </w:rPr>
              <w:t>სოფოსბუვირი  400 მგ/ველპატასვირი 100 მგ  </w:t>
            </w:r>
            <w:r>
              <w:rPr>
                <w:rFonts w:ascii="Sylfaen" w:eastAsia="Times New Roman" w:hAnsi="Sylfaen" w:cs="Sylfaen"/>
                <w:noProof/>
                <w:sz w:val="20"/>
                <w:szCs w:val="20"/>
                <w:lang w:val="en-US"/>
              </w:rPr>
              <w:t>დღეში  (1 ტაბლეტი)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12</w:t>
            </w:r>
            <w:r>
              <w:rPr>
                <w:rFonts w:ascii="Sylfaen" w:hAnsi="Sylfaen" w:cs="Sylfaen"/>
                <w:noProof/>
                <w:sz w:val="20"/>
                <w:szCs w:val="20"/>
                <w:lang w:val="en-US"/>
              </w:rPr>
              <w:t> </w:t>
            </w:r>
            <w:r>
              <w:rPr>
                <w:rFonts w:ascii="Sylfaen" w:eastAsia="Times New Roman" w:hAnsi="Sylfaen" w:cs="Sylfaen"/>
                <w:b/>
                <w:bCs/>
                <w:noProof/>
                <w:sz w:val="20"/>
                <w:szCs w:val="20"/>
                <w:lang w:val="en-US"/>
              </w:rPr>
              <w:t>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lastRenderedPageBreak/>
              <w:t>აღნიშნული რეჟიმი  რეკომენდებულია პაციენტებისთვის </w:t>
            </w:r>
            <w:r>
              <w:rPr>
                <w:rFonts w:ascii="Sylfaen" w:eastAsia="Times New Roman" w:hAnsi="Sylfaen" w:cs="Sylfaen"/>
                <w:b/>
                <w:bCs/>
                <w:noProof/>
                <w:sz w:val="20"/>
                <w:szCs w:val="20"/>
                <w:lang w:val="en-US"/>
              </w:rPr>
              <w:t>ციროზითა</w:t>
            </w:r>
            <w:r>
              <w:rPr>
                <w:rFonts w:ascii="Sylfaen" w:hAnsi="Sylfaen" w:cs="Sylfaen"/>
                <w:noProof/>
                <w:sz w:val="20"/>
                <w:szCs w:val="20"/>
                <w:lang w:val="en-US"/>
              </w:rPr>
              <w:t> </w:t>
            </w:r>
            <w:r>
              <w:rPr>
                <w:rFonts w:ascii="Sylfaen" w:eastAsia="Times New Roman" w:hAnsi="Sylfaen" w:cs="Sylfaen"/>
                <w:noProof/>
                <w:sz w:val="20"/>
                <w:szCs w:val="20"/>
                <w:lang w:val="en-US"/>
              </w:rPr>
              <w:t>და </w:t>
            </w:r>
            <w:r>
              <w:rPr>
                <w:rFonts w:ascii="Sylfaen" w:eastAsia="Times New Roman" w:hAnsi="Sylfaen" w:cs="Sylfaen"/>
                <w:b/>
                <w:bCs/>
                <w:noProof/>
                <w:sz w:val="20"/>
                <w:szCs w:val="20"/>
                <w:lang w:val="en-US"/>
              </w:rPr>
              <w:t>ციროზის გარეშე</w:t>
            </w:r>
            <w:r>
              <w:rPr>
                <w:rFonts w:ascii="Sylfaen" w:hAnsi="Sylfaen" w:cs="Sylfaen"/>
                <w:noProof/>
                <w:sz w:val="20"/>
                <w:szCs w:val="20"/>
                <w:lang w:val="en-US"/>
              </w:rPr>
              <w:t>,  </w:t>
            </w:r>
            <w:r>
              <w:rPr>
                <w:rFonts w:ascii="Sylfaen" w:eastAsia="Times New Roman" w:hAnsi="Sylfaen" w:cs="Sylfaen"/>
                <w:noProof/>
                <w:sz w:val="20"/>
                <w:szCs w:val="20"/>
                <w:lang w:val="en-US"/>
              </w:rPr>
              <w:t>რომლებიც ადრე წარუმატებლად იყვნენ ნამკურნალები </w:t>
            </w:r>
            <w:r>
              <w:rPr>
                <w:rFonts w:ascii="Sylfaen" w:eastAsia="Times New Roman" w:hAnsi="Sylfaen" w:cs="Sylfaen"/>
                <w:b/>
                <w:bCs/>
                <w:noProof/>
                <w:sz w:val="20"/>
                <w:szCs w:val="20"/>
                <w:lang w:val="en-US"/>
              </w:rPr>
              <w:t>სოფოსბუვირის</w:t>
            </w:r>
            <w:r>
              <w:rPr>
                <w:rFonts w:ascii="Sylfaen" w:hAnsi="Sylfaen" w:cs="Sylfaen"/>
                <w:noProof/>
                <w:sz w:val="20"/>
                <w:szCs w:val="20"/>
                <w:lang w:val="en-US"/>
              </w:rPr>
              <w:t> </w:t>
            </w:r>
            <w:r>
              <w:rPr>
                <w:rFonts w:ascii="Sylfaen" w:eastAsia="Times New Roman" w:hAnsi="Sylfaen" w:cs="Sylfaen"/>
                <w:noProof/>
                <w:sz w:val="20"/>
                <w:szCs w:val="20"/>
                <w:lang w:val="en-US"/>
              </w:rPr>
              <w:t>შემცველი რეჟიმებით.    </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lastRenderedPageBreak/>
        <w:t> </w:t>
      </w: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555"/>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სოფოსბუვირი  400 მგ/ველპატასვირი 100 მგ  </w:t>
            </w:r>
            <w:r>
              <w:rPr>
                <w:rFonts w:ascii="Sylfaen" w:hAnsi="Sylfaen" w:cs="Sylfaen"/>
                <w:noProof/>
                <w:sz w:val="20"/>
                <w:szCs w:val="20"/>
                <w:lang w:val="en-US"/>
              </w:rPr>
              <w:t xml:space="preserve">(1 </w:t>
            </w:r>
            <w:r>
              <w:rPr>
                <w:rFonts w:ascii="Sylfaen" w:eastAsia="Times New Roman" w:hAnsi="Sylfaen" w:cs="Sylfaen"/>
                <w:noProof/>
                <w:sz w:val="20"/>
                <w:szCs w:val="20"/>
                <w:lang w:val="en-US"/>
              </w:rPr>
              <w:t>ტაბლეტი) დღეში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რიბავირინი</w:t>
            </w:r>
            <w:r>
              <w:rPr>
                <w:rFonts w:ascii="Sylfaen" w:hAnsi="Sylfaen" w:cs="Sylfaen"/>
                <w:noProof/>
                <w:sz w:val="20"/>
                <w:szCs w:val="20"/>
                <w:lang w:val="en-US"/>
              </w:rPr>
              <w:t> </w:t>
            </w:r>
            <w:r>
              <w:rPr>
                <w:rFonts w:ascii="Sylfaen" w:hAnsi="Sylfaen" w:cs="Sylfaen"/>
                <w:b/>
                <w:bCs/>
                <w:noProof/>
                <w:sz w:val="20"/>
                <w:szCs w:val="20"/>
                <w:lang w:val="en-US"/>
              </w:rPr>
              <w:t xml:space="preserve">1000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ან </w:t>
            </w:r>
            <w:r>
              <w:rPr>
                <w:rFonts w:ascii="Sylfaen" w:eastAsia="Times New Roman" w:hAnsi="Sylfaen" w:cs="Sylfaen"/>
                <w:b/>
                <w:bCs/>
                <w:noProof/>
                <w:sz w:val="20"/>
                <w:szCs w:val="20"/>
                <w:lang w:val="en-US"/>
              </w:rPr>
              <w:t>რიბავირინი 1200 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  75 კგ და  &gt;75 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რიბავირინის საწყისი დოზა შესაძლებელია იყოს </w:t>
            </w:r>
            <w:r>
              <w:rPr>
                <w:rFonts w:ascii="Sylfaen" w:hAnsi="Sylfaen" w:cs="Sylfaen"/>
                <w:b/>
                <w:bCs/>
                <w:noProof/>
                <w:sz w:val="20"/>
                <w:szCs w:val="20"/>
                <w:lang w:val="en-US"/>
              </w:rPr>
              <w:t xml:space="preserve">600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და შემდგომში (შეძლებისდაგვარად) დოზა უნდა გაიზარდოს (ტოლერანტობის მიხედვით). აღნიშნული რეჟიმი რეკომენდებულია </w:t>
            </w:r>
            <w:r>
              <w:rPr>
                <w:rFonts w:ascii="Sylfaen" w:eastAsia="Times New Roman" w:hAnsi="Sylfaen" w:cs="Sylfaen"/>
                <w:b/>
                <w:bCs/>
                <w:noProof/>
                <w:sz w:val="20"/>
                <w:szCs w:val="20"/>
                <w:lang w:val="en-US"/>
              </w:rPr>
              <w:t>დეკომპენსირებული ციროზით</w:t>
            </w:r>
            <w:r>
              <w:rPr>
                <w:rFonts w:ascii="Sylfaen" w:hAnsi="Sylfaen" w:cs="Sylfaen"/>
                <w:noProof/>
                <w:sz w:val="20"/>
                <w:szCs w:val="20"/>
                <w:lang w:val="en-US"/>
              </w:rPr>
              <w:t> </w:t>
            </w:r>
            <w:r>
              <w:rPr>
                <w:rFonts w:ascii="Sylfaen" w:eastAsia="Times New Roman" w:hAnsi="Sylfaen" w:cs="Sylfaen"/>
                <w:noProof/>
                <w:sz w:val="20"/>
                <w:szCs w:val="20"/>
                <w:lang w:val="en-US"/>
              </w:rPr>
              <w:t>პაციენტებისთვის, რომლებიც </w:t>
            </w:r>
            <w:r>
              <w:rPr>
                <w:rFonts w:ascii="Sylfaen" w:eastAsia="Times New Roman" w:hAnsi="Sylfaen" w:cs="Sylfaen"/>
                <w:b/>
                <w:bCs/>
                <w:noProof/>
                <w:sz w:val="20"/>
                <w:szCs w:val="20"/>
                <w:lang w:val="en-US"/>
              </w:rPr>
              <w:t>ადრე წარუმატებლად იყვნენ  ნამკურნალები სოფოსბუვირის და/ან </w:t>
            </w:r>
            <w:r>
              <w:rPr>
                <w:rFonts w:ascii="Sylfaen" w:hAnsi="Sylfaen" w:cs="Sylfaen"/>
                <w:noProof/>
                <w:sz w:val="20"/>
                <w:szCs w:val="20"/>
                <w:lang w:val="en-US"/>
              </w:rPr>
              <w:t>NS5A -</w:t>
            </w:r>
            <w:r>
              <w:rPr>
                <w:rFonts w:ascii="Sylfaen" w:eastAsia="Times New Roman" w:hAnsi="Sylfaen" w:cs="Sylfaen"/>
                <w:noProof/>
                <w:sz w:val="20"/>
                <w:szCs w:val="20"/>
                <w:lang w:val="en-US"/>
              </w:rPr>
              <w:t>ს ინჰიბიტორის </w:t>
            </w:r>
            <w:r>
              <w:rPr>
                <w:rFonts w:ascii="Sylfaen" w:eastAsia="Times New Roman" w:hAnsi="Sylfaen" w:cs="Sylfaen"/>
                <w:b/>
                <w:bCs/>
                <w:noProof/>
                <w:sz w:val="20"/>
                <w:szCs w:val="20"/>
                <w:lang w:val="en-US"/>
              </w:rPr>
              <w:t>შემცველი რეჟიმებით.</w:t>
            </w:r>
            <w:r>
              <w:rPr>
                <w:rFonts w:ascii="Sylfaen" w:hAnsi="Sylfaen" w:cs="Sylfaen"/>
                <w:noProof/>
                <w:sz w:val="20"/>
                <w:szCs w:val="20"/>
                <w:lang w:val="en-US"/>
              </w:rPr>
              <w:t xml:space="preserve">   </w:t>
            </w:r>
            <w:r>
              <w:rPr>
                <w:rFonts w:ascii="Sylfaen" w:eastAsia="Times New Roman" w:hAnsi="Sylfaen" w:cs="Sylfaen"/>
                <w:noProof/>
                <w:sz w:val="20"/>
                <w:szCs w:val="20"/>
                <w:lang w:val="en-US"/>
              </w:rPr>
              <w:t>მკურნალობა უნდა აწარმოოს გამოცდილმა სპეციალისტმა კრეატინინის კლირენსისა და ჰემოგლობინის მკაცრი კონტროლით.   </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345"/>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სოფოსბუვირი  400 მგ/ველპატასვირი 100 მგ  </w:t>
            </w:r>
            <w:r>
              <w:rPr>
                <w:rFonts w:ascii="Sylfaen" w:eastAsia="Times New Roman" w:hAnsi="Sylfaen" w:cs="Sylfaen"/>
                <w:noProof/>
                <w:sz w:val="20"/>
                <w:szCs w:val="20"/>
                <w:lang w:val="en-US"/>
              </w:rPr>
              <w:t>დღეში  (1 ტაბლეტი)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რიბავირინი</w:t>
            </w:r>
            <w:r>
              <w:rPr>
                <w:rFonts w:ascii="Sylfaen" w:hAnsi="Sylfaen" w:cs="Sylfaen"/>
                <w:noProof/>
                <w:sz w:val="20"/>
                <w:szCs w:val="20"/>
                <w:lang w:val="en-US"/>
              </w:rPr>
              <w:t> </w:t>
            </w:r>
            <w:r>
              <w:rPr>
                <w:rFonts w:ascii="Sylfaen" w:hAnsi="Sylfaen" w:cs="Sylfaen"/>
                <w:b/>
                <w:bCs/>
                <w:noProof/>
                <w:sz w:val="20"/>
                <w:szCs w:val="20"/>
                <w:lang w:val="en-US"/>
              </w:rPr>
              <w:t xml:space="preserve">1000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ან </w:t>
            </w:r>
            <w:r>
              <w:rPr>
                <w:rFonts w:ascii="Sylfaen" w:eastAsia="Times New Roman" w:hAnsi="Sylfaen" w:cs="Sylfaen"/>
                <w:b/>
                <w:bCs/>
                <w:noProof/>
                <w:sz w:val="20"/>
                <w:szCs w:val="20"/>
                <w:lang w:val="en-US"/>
              </w:rPr>
              <w:t>რიბავირინი 1200 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  75 კგ და  &gt;75 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ადრე ნამკურნალები (NS5A-ის ინჰიბიტორის შემცველი რეჟიმით) პაციენტებისთვის</w:t>
            </w:r>
            <w:r>
              <w:rPr>
                <w:rFonts w:ascii="Sylfaen" w:eastAsia="Times New Roman" w:hAnsi="Sylfaen" w:cs="Sylfaen"/>
                <w:b/>
                <w:bCs/>
                <w:noProof/>
                <w:sz w:val="20"/>
                <w:szCs w:val="20"/>
                <w:lang w:val="en-US"/>
              </w:rPr>
              <w:t>ციროზითა და ციროზის გარეშე.</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c>
          <w:tcPr>
            <w:tcW w:w="9638"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სოფოსბუვირი  400მგ/ველპატასვირი 100მგ/ვოქსილაპრევირი 100მგ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hAnsi="Sylfaen" w:cs="Sylfaen"/>
                <w:noProof/>
                <w:sz w:val="20"/>
                <w:szCs w:val="20"/>
                <w:lang w:val="en-US"/>
              </w:rPr>
              <w:t xml:space="preserve">(1 </w:t>
            </w:r>
            <w:r>
              <w:rPr>
                <w:rFonts w:ascii="Sylfaen" w:eastAsia="Times New Roman" w:hAnsi="Sylfaen" w:cs="Sylfaen"/>
                <w:noProof/>
                <w:sz w:val="20"/>
                <w:szCs w:val="20"/>
                <w:lang w:val="en-US"/>
              </w:rPr>
              <w:t>ტაბლეტი) დღეში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 </w:t>
            </w:r>
            <w:r>
              <w:rPr>
                <w:rFonts w:ascii="Sylfaen" w:hAnsi="Sylfaen" w:cs="Sylfaen"/>
                <w:b/>
                <w:bCs/>
                <w:noProof/>
                <w:sz w:val="20"/>
                <w:szCs w:val="20"/>
                <w:lang w:val="en-US"/>
              </w:rPr>
              <w:t>                                    </w:t>
            </w:r>
            <w:r>
              <w:rPr>
                <w:rFonts w:ascii="Sylfaen" w:eastAsia="Times New Roman" w:hAnsi="Sylfaen" w:cs="Sylfaen"/>
                <w:b/>
                <w:bCs/>
                <w:noProof/>
                <w:sz w:val="20"/>
                <w:szCs w:val="20"/>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ადრე ნამკურნალები (NS5A-ის ინჰიბიტორის შემცველი რეჟიმით) პაციენტებისთვის</w:t>
            </w:r>
            <w:r>
              <w:rPr>
                <w:rFonts w:ascii="Sylfaen" w:eastAsia="Times New Roman" w:hAnsi="Sylfaen" w:cs="Sylfaen"/>
                <w:b/>
                <w:bCs/>
                <w:noProof/>
                <w:sz w:val="20"/>
                <w:szCs w:val="20"/>
                <w:lang w:val="en-US"/>
              </w:rPr>
              <w:t>ციროზით და ციროზის გარეშე.</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shd w:val="clear" w:color="auto" w:fill="EAEAEA"/>
          <w:lang w:val="en-US"/>
        </w:rPr>
      </w:pPr>
      <w:r>
        <w:rPr>
          <w:rFonts w:ascii="Sylfaen" w:hAnsi="Sylfaen" w:cs="Sylfaen"/>
          <w:b/>
          <w:bCs/>
          <w:noProof/>
          <w:sz w:val="24"/>
          <w:szCs w:val="24"/>
          <w:shd w:val="clear" w:color="auto" w:fill="EAEAEA"/>
          <w:lang w:val="en-US"/>
        </w:rPr>
        <w:t xml:space="preserve">HCV 2 </w:t>
      </w:r>
      <w:r>
        <w:rPr>
          <w:rFonts w:ascii="Sylfaen" w:eastAsia="Times New Roman" w:hAnsi="Sylfaen" w:cs="Sylfaen"/>
          <w:b/>
          <w:bCs/>
          <w:noProof/>
          <w:sz w:val="24"/>
          <w:szCs w:val="24"/>
          <w:shd w:val="clear" w:color="auto" w:fill="EAEAEA"/>
          <w:lang w:val="en-US"/>
        </w:rPr>
        <w:t>გენოტიპით პაციენტების მკურნალობის რეჟიმები</w:t>
      </w: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2190"/>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hAnsi="Sylfaen" w:cs="Sylfaen"/>
                <w:noProof/>
                <w:sz w:val="20"/>
                <w:szCs w:val="20"/>
                <w:lang w:val="en-US"/>
              </w:rPr>
              <w:t>  </w:t>
            </w:r>
            <w:r>
              <w:rPr>
                <w:rFonts w:ascii="Sylfaen" w:eastAsia="Times New Roman" w:hAnsi="Sylfaen" w:cs="Sylfaen"/>
                <w:b/>
                <w:bCs/>
                <w:noProof/>
                <w:sz w:val="20"/>
                <w:szCs w:val="20"/>
                <w:lang w:val="en-US"/>
              </w:rPr>
              <w:t>სოფოსბუვირი</w:t>
            </w:r>
            <w:r>
              <w:rPr>
                <w:rFonts w:ascii="Sylfaen" w:hAnsi="Sylfaen" w:cs="Sylfaen"/>
                <w:noProof/>
                <w:sz w:val="20"/>
                <w:szCs w:val="20"/>
                <w:lang w:val="en-US"/>
              </w:rPr>
              <w:t> </w:t>
            </w:r>
            <w:r>
              <w:rPr>
                <w:rFonts w:ascii="Sylfaen" w:hAnsi="Sylfaen" w:cs="Sylfaen"/>
                <w:b/>
                <w:bCs/>
                <w:noProof/>
                <w:sz w:val="20"/>
                <w:szCs w:val="20"/>
                <w:lang w:val="en-US"/>
              </w:rPr>
              <w:t xml:space="preserve"> 400 </w:t>
            </w:r>
            <w:r>
              <w:rPr>
                <w:rFonts w:ascii="Sylfaen" w:eastAsia="Times New Roman" w:hAnsi="Sylfaen" w:cs="Sylfaen"/>
                <w:b/>
                <w:bCs/>
                <w:noProof/>
                <w:sz w:val="20"/>
                <w:szCs w:val="20"/>
                <w:lang w:val="en-US"/>
              </w:rPr>
              <w:t>მგ/ველპატასვირი 100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არანამკურნალები და ადრე ნამკურნალები (ინტერფერონითა და რიბავირინით და ასევე სოფოსბუვირის შემცველი რეჟიმებით) პაციენტებისთვის  </w:t>
            </w:r>
            <w:r>
              <w:rPr>
                <w:rFonts w:ascii="Sylfaen" w:eastAsia="Times New Roman" w:hAnsi="Sylfaen" w:cs="Sylfaen"/>
                <w:b/>
                <w:bCs/>
                <w:noProof/>
                <w:sz w:val="20"/>
                <w:szCs w:val="20"/>
                <w:lang w:val="en-US"/>
              </w:rPr>
              <w:t>ციროზითა და ციროზის გარეშე.</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345"/>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სოფოსბუვირი  400 მგ/ველპატასვირი 100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რიბავირინი</w:t>
            </w:r>
            <w:r>
              <w:rPr>
                <w:rFonts w:ascii="Sylfaen" w:hAnsi="Sylfaen" w:cs="Sylfaen"/>
                <w:noProof/>
                <w:sz w:val="20"/>
                <w:szCs w:val="20"/>
                <w:lang w:val="en-US"/>
              </w:rPr>
              <w:t> </w:t>
            </w:r>
            <w:r>
              <w:rPr>
                <w:rFonts w:ascii="Sylfaen" w:hAnsi="Sylfaen" w:cs="Sylfaen"/>
                <w:b/>
                <w:bCs/>
                <w:noProof/>
                <w:sz w:val="20"/>
                <w:szCs w:val="20"/>
                <w:lang w:val="en-US"/>
              </w:rPr>
              <w:t xml:space="preserve">1000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ან </w:t>
            </w:r>
            <w:r>
              <w:rPr>
                <w:rFonts w:ascii="Sylfaen" w:eastAsia="Times New Roman" w:hAnsi="Sylfaen" w:cs="Sylfaen"/>
                <w:b/>
                <w:bCs/>
                <w:noProof/>
                <w:sz w:val="20"/>
                <w:szCs w:val="20"/>
                <w:lang w:val="en-US"/>
              </w:rPr>
              <w:t>რიბავირინი 1200 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  75 კგ და  &gt;75 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lastRenderedPageBreak/>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ადრე ნამკურნალები (NS5A-ის ინჰიბიტორის შემცველი რეჟიმით) პაციენტებისთვის</w:t>
            </w:r>
            <w:r>
              <w:rPr>
                <w:rFonts w:ascii="Sylfaen" w:eastAsia="Times New Roman" w:hAnsi="Sylfaen" w:cs="Sylfaen"/>
                <w:b/>
                <w:bCs/>
                <w:noProof/>
                <w:sz w:val="20"/>
                <w:szCs w:val="20"/>
                <w:lang w:val="en-US"/>
              </w:rPr>
              <w:t>ციროზითა და ციროზის გარეშე.</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lastRenderedPageBreak/>
        <w:t> </w:t>
      </w: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405"/>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სოფოსბუვირი  400 მგ/ველპატასვირი 100 მგ  </w:t>
            </w:r>
            <w:r>
              <w:rPr>
                <w:rFonts w:ascii="Sylfaen" w:hAnsi="Sylfaen" w:cs="Sylfaen"/>
                <w:noProof/>
                <w:sz w:val="20"/>
                <w:szCs w:val="20"/>
                <w:lang w:val="en-US"/>
              </w:rPr>
              <w:t xml:space="preserve">(1 </w:t>
            </w:r>
            <w:r>
              <w:rPr>
                <w:rFonts w:ascii="Sylfaen" w:eastAsia="Times New Roman" w:hAnsi="Sylfaen" w:cs="Sylfaen"/>
                <w:noProof/>
                <w:sz w:val="20"/>
                <w:szCs w:val="20"/>
                <w:lang w:val="en-US"/>
              </w:rPr>
              <w:t>ტაბლეტი) დღეში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რიბავირინი</w:t>
            </w:r>
            <w:r>
              <w:rPr>
                <w:rFonts w:ascii="Sylfaen" w:hAnsi="Sylfaen" w:cs="Sylfaen"/>
                <w:noProof/>
                <w:sz w:val="20"/>
                <w:szCs w:val="20"/>
                <w:lang w:val="en-US"/>
              </w:rPr>
              <w:t> </w:t>
            </w:r>
            <w:r>
              <w:rPr>
                <w:rFonts w:ascii="Sylfaen" w:hAnsi="Sylfaen" w:cs="Sylfaen"/>
                <w:b/>
                <w:bCs/>
                <w:noProof/>
                <w:sz w:val="20"/>
                <w:szCs w:val="20"/>
                <w:lang w:val="en-US"/>
              </w:rPr>
              <w:t xml:space="preserve">1000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ან </w:t>
            </w:r>
            <w:r>
              <w:rPr>
                <w:rFonts w:ascii="Sylfaen" w:eastAsia="Times New Roman" w:hAnsi="Sylfaen" w:cs="Sylfaen"/>
                <w:b/>
                <w:bCs/>
                <w:noProof/>
                <w:sz w:val="20"/>
                <w:szCs w:val="20"/>
                <w:lang w:val="en-US"/>
              </w:rPr>
              <w:t>რიბავირინი 1200 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რიბავირინის საწყისი დოზა შესაძლებელია იყოს </w:t>
            </w:r>
            <w:r>
              <w:rPr>
                <w:rFonts w:ascii="Sylfaen" w:hAnsi="Sylfaen" w:cs="Sylfaen"/>
                <w:b/>
                <w:bCs/>
                <w:noProof/>
                <w:sz w:val="20"/>
                <w:szCs w:val="20"/>
                <w:lang w:val="en-US"/>
              </w:rPr>
              <w:t xml:space="preserve">600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და შემდგომში (შეძლებისდაგვარად)  დოზა უნდა გაიზარდოს (ტოლერანტობის მიხედვით). აღნიშნული რეჟიმი რეკომენდებულია არანამკურნალები და ადრე ნამკურნალები (ინტერფერონითა და რიბავირინით) პაციენტებისთვის, რომელთაც აქვთ </w:t>
            </w:r>
            <w:r>
              <w:rPr>
                <w:rFonts w:ascii="Sylfaen" w:eastAsia="Times New Roman" w:hAnsi="Sylfaen" w:cs="Sylfaen"/>
                <w:b/>
                <w:bCs/>
                <w:noProof/>
                <w:sz w:val="20"/>
                <w:szCs w:val="20"/>
                <w:lang w:val="en-US"/>
              </w:rPr>
              <w:t>დეკომპენსირებული ციროზი  </w:t>
            </w:r>
            <w:r>
              <w:rPr>
                <w:rFonts w:ascii="Sylfaen" w:hAnsi="Sylfaen" w:cs="Sylfaen"/>
                <w:noProof/>
                <w:sz w:val="20"/>
                <w:szCs w:val="20"/>
                <w:lang w:val="en-US"/>
              </w:rPr>
              <w:t xml:space="preserve">(Child-pugh B </w:t>
            </w:r>
            <w:r>
              <w:rPr>
                <w:rFonts w:ascii="Sylfaen" w:eastAsia="Times New Roman" w:hAnsi="Sylfaen" w:cs="Sylfaen"/>
                <w:noProof/>
                <w:sz w:val="20"/>
                <w:szCs w:val="20"/>
                <w:lang w:val="en-US"/>
              </w:rPr>
              <w:t>და C), მკურნალობა უნდა აწარმოოს გამოცდილმა სპეციალისტმა კრეატინინის კლირენსისა და ჰემოგლობინის მკაცრი კონტროლით.   </w:t>
            </w:r>
          </w:p>
        </w:tc>
      </w:tr>
      <w:tr w:rsidR="005247E1">
        <w:trPr>
          <w:trHeight w:val="1590"/>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r>
              <w:rPr>
                <w:rFonts w:ascii="Sylfaen" w:eastAsia="Times New Roman" w:hAnsi="Sylfaen" w:cs="Sylfaen"/>
                <w:b/>
                <w:bCs/>
                <w:noProof/>
                <w:sz w:val="20"/>
                <w:szCs w:val="20"/>
                <w:lang w:val="en-US"/>
              </w:rPr>
              <w:t>სოფოსბუვირი  400მ გ/ველპატასვირი 100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არანამკურნალები და ადრე ნამკურნალები (ინტერფერონითა და რიბავირინით) პაციენტებისათვის </w:t>
            </w:r>
            <w:r>
              <w:rPr>
                <w:rFonts w:ascii="Sylfaen" w:eastAsia="Times New Roman" w:hAnsi="Sylfaen" w:cs="Sylfaen"/>
                <w:b/>
                <w:bCs/>
                <w:noProof/>
                <w:sz w:val="20"/>
                <w:szCs w:val="20"/>
                <w:lang w:val="en-US"/>
              </w:rPr>
              <w:t>დეკომპენსირებული ციროზით </w:t>
            </w:r>
            <w:r>
              <w:rPr>
                <w:rFonts w:ascii="Sylfaen" w:hAnsi="Sylfaen" w:cs="Sylfaen"/>
                <w:noProof/>
                <w:sz w:val="20"/>
                <w:szCs w:val="20"/>
                <w:lang w:val="en-US"/>
              </w:rPr>
              <w:t xml:space="preserve">(Child-pugh B </w:t>
            </w:r>
            <w:r>
              <w:rPr>
                <w:rFonts w:ascii="Sylfaen" w:eastAsia="Times New Roman" w:hAnsi="Sylfaen" w:cs="Sylfaen"/>
                <w:noProof/>
                <w:sz w:val="20"/>
                <w:szCs w:val="20"/>
                <w:lang w:val="en-US"/>
              </w:rPr>
              <w:t>და C), </w:t>
            </w:r>
            <w:r>
              <w:rPr>
                <w:rFonts w:ascii="Sylfaen" w:eastAsia="Times New Roman" w:hAnsi="Sylfaen" w:cs="Sylfaen"/>
                <w:b/>
                <w:bCs/>
                <w:noProof/>
                <w:sz w:val="20"/>
                <w:szCs w:val="20"/>
                <w:lang w:val="en-US"/>
              </w:rPr>
              <w:t>რომლებიც არ არიან ტოლერანტული რიბავირინის მიმართ. </w:t>
            </w:r>
            <w:r>
              <w:rPr>
                <w:rFonts w:ascii="Sylfaen" w:eastAsia="Times New Roman" w:hAnsi="Sylfaen" w:cs="Sylfaen"/>
                <w:noProof/>
                <w:sz w:val="20"/>
                <w:szCs w:val="20"/>
                <w:lang w:val="en-US"/>
              </w:rPr>
              <w:t>მკურნალობა უნდა აწარმოოს გამოცდილმა სპეციალისტმა კრეატინინის კლირენსისა და ჰემოგლობინის მკაცრი კონტროლით.   </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345"/>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სოფოსბუვირი  400 მგ/ველპატასვირი 100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რიბავირინი</w:t>
            </w:r>
            <w:r>
              <w:rPr>
                <w:rFonts w:ascii="Sylfaen" w:hAnsi="Sylfaen" w:cs="Sylfaen"/>
                <w:noProof/>
                <w:sz w:val="20"/>
                <w:szCs w:val="20"/>
                <w:lang w:val="en-US"/>
              </w:rPr>
              <w:t> </w:t>
            </w:r>
            <w:r>
              <w:rPr>
                <w:rFonts w:ascii="Sylfaen" w:hAnsi="Sylfaen" w:cs="Sylfaen"/>
                <w:b/>
                <w:bCs/>
                <w:noProof/>
                <w:sz w:val="20"/>
                <w:szCs w:val="20"/>
                <w:lang w:val="en-US"/>
              </w:rPr>
              <w:t xml:space="preserve">1000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ან </w:t>
            </w:r>
            <w:r>
              <w:rPr>
                <w:rFonts w:ascii="Sylfaen" w:eastAsia="Times New Roman" w:hAnsi="Sylfaen" w:cs="Sylfaen"/>
                <w:b/>
                <w:bCs/>
                <w:noProof/>
                <w:sz w:val="20"/>
                <w:szCs w:val="20"/>
                <w:lang w:val="en-US"/>
              </w:rPr>
              <w:t>რიბავირინი 1200 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w:t>
            </w:r>
            <w:r>
              <w:rPr>
                <w:rFonts w:ascii="Sylfaen" w:eastAsia="Times New Roman" w:hAnsi="Sylfaen" w:cs="Sylfaen"/>
                <w:b/>
                <w:bCs/>
                <w:noProof/>
                <w:sz w:val="20"/>
                <w:szCs w:val="20"/>
                <w:lang w:val="en-US"/>
              </w:rPr>
              <w:t>დეკომპენსირებული ციროზით</w:t>
            </w:r>
            <w:r>
              <w:rPr>
                <w:rFonts w:ascii="Sylfaen" w:hAnsi="Sylfaen" w:cs="Sylfaen"/>
                <w:noProof/>
                <w:sz w:val="20"/>
                <w:szCs w:val="20"/>
                <w:lang w:val="en-US"/>
              </w:rPr>
              <w:t> </w:t>
            </w:r>
            <w:r>
              <w:rPr>
                <w:rFonts w:ascii="Sylfaen" w:eastAsia="Times New Roman" w:hAnsi="Sylfaen" w:cs="Sylfaen"/>
                <w:noProof/>
                <w:sz w:val="20"/>
                <w:szCs w:val="20"/>
                <w:lang w:val="en-US"/>
              </w:rPr>
              <w:t>პაციენტებისთვის, რომლებიც </w:t>
            </w:r>
            <w:r>
              <w:rPr>
                <w:rFonts w:ascii="Sylfaen" w:eastAsia="Times New Roman" w:hAnsi="Sylfaen" w:cs="Sylfaen"/>
                <w:b/>
                <w:bCs/>
                <w:noProof/>
                <w:sz w:val="20"/>
                <w:szCs w:val="20"/>
                <w:lang w:val="en-US"/>
              </w:rPr>
              <w:t>ადრე წარუმატებლად იყვნენ  ნამკურნალები სოფოსბუვირის შემცველი რეჟიმებით და </w:t>
            </w:r>
            <w:r>
              <w:rPr>
                <w:rFonts w:ascii="Sylfaen" w:eastAsia="Times New Roman" w:hAnsi="Sylfaen" w:cs="Sylfaen"/>
                <w:noProof/>
                <w:sz w:val="20"/>
                <w:szCs w:val="20"/>
                <w:lang w:val="en-US"/>
              </w:rPr>
              <w:t>აგრეთვე </w:t>
            </w:r>
            <w:r>
              <w:rPr>
                <w:rFonts w:ascii="Sylfaen" w:hAnsi="Sylfaen" w:cs="Sylfaen"/>
                <w:b/>
                <w:bCs/>
                <w:noProof/>
                <w:sz w:val="20"/>
                <w:szCs w:val="20"/>
                <w:lang w:val="en-US"/>
              </w:rPr>
              <w:t>NS5A-</w:t>
            </w:r>
            <w:r>
              <w:rPr>
                <w:rFonts w:ascii="Sylfaen" w:eastAsia="Times New Roman" w:hAnsi="Sylfaen" w:cs="Sylfaen"/>
                <w:b/>
                <w:bCs/>
                <w:noProof/>
                <w:sz w:val="20"/>
                <w:szCs w:val="20"/>
                <w:lang w:val="en-US"/>
              </w:rPr>
              <w:t>ის ინჰიბიტორის</w:t>
            </w:r>
            <w:r>
              <w:rPr>
                <w:rFonts w:ascii="Sylfaen" w:hAnsi="Sylfaen" w:cs="Sylfaen"/>
                <w:noProof/>
                <w:sz w:val="20"/>
                <w:szCs w:val="20"/>
                <w:lang w:val="en-US"/>
              </w:rPr>
              <w:t> </w:t>
            </w:r>
            <w:r>
              <w:rPr>
                <w:rFonts w:ascii="Sylfaen" w:eastAsia="Times New Roman" w:hAnsi="Sylfaen" w:cs="Sylfaen"/>
                <w:noProof/>
                <w:sz w:val="20"/>
                <w:szCs w:val="20"/>
                <w:lang w:val="en-US"/>
              </w:rPr>
              <w:t>შემცველი რეჟიმით.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რიბავირინის საწყისი დოზა შესაძლებელია იყოს </w:t>
            </w:r>
            <w:r>
              <w:rPr>
                <w:rFonts w:ascii="Sylfaen" w:hAnsi="Sylfaen" w:cs="Sylfaen"/>
                <w:b/>
                <w:bCs/>
                <w:noProof/>
                <w:sz w:val="20"/>
                <w:szCs w:val="20"/>
                <w:lang w:val="en-US"/>
              </w:rPr>
              <w:t xml:space="preserve">600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და შემდგომში (შეძლებისდაგვარად) დოზა უნდა გაიზარდოს (ტოლერანტობის მიხედვით). მკურნალობა უნდა აწარმოოს გამოცდილმა სპეციალისტმა კრეატინინის კლირენსისა და ჰემოგლობინის მკაცრი კონტროლით.   </w:t>
            </w:r>
          </w:p>
        </w:tc>
      </w:tr>
      <w:tr w:rsidR="005247E1">
        <w:trPr>
          <w:trHeight w:val="345"/>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5247E1">
        <w:trPr>
          <w:trHeight w:val="345"/>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 </w:t>
            </w:r>
            <w:r>
              <w:rPr>
                <w:rFonts w:ascii="Sylfaen" w:eastAsia="Times New Roman" w:hAnsi="Sylfaen" w:cs="Sylfaen"/>
                <w:b/>
                <w:bCs/>
                <w:noProof/>
                <w:sz w:val="20"/>
                <w:szCs w:val="20"/>
                <w:lang w:val="en-US"/>
              </w:rPr>
              <w:t>სოფოსბუვირი  400მგ/ველპატასვირი 100მგ /ვოქსილაპრევირი 100მგ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(1 </w:t>
            </w:r>
            <w:r>
              <w:rPr>
                <w:rFonts w:ascii="Sylfaen" w:eastAsia="Times New Roman" w:hAnsi="Sylfaen" w:cs="Sylfaen"/>
                <w:b/>
                <w:bCs/>
                <w:noProof/>
                <w:sz w:val="20"/>
                <w:szCs w:val="20"/>
                <w:lang w:val="en-US"/>
              </w:rPr>
              <w:t>ტაბლეტი)  დღეში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ადრე ნამკურნალები (NS5A-ის ინჰიბიტორის შემცველი რეჟიმით) პაციენტებისთვის ციროზითა და ციროზის გარეშე.</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shd w:val="clear" w:color="auto" w:fill="EAEAEA"/>
          <w:lang w:val="en-US"/>
        </w:rPr>
      </w:pPr>
      <w:r>
        <w:rPr>
          <w:rFonts w:ascii="Sylfaen" w:hAnsi="Sylfaen" w:cs="Sylfaen"/>
          <w:b/>
          <w:bCs/>
          <w:noProof/>
          <w:sz w:val="24"/>
          <w:szCs w:val="24"/>
          <w:shd w:val="clear" w:color="auto" w:fill="EAEAEA"/>
          <w:lang w:val="en-US"/>
        </w:rPr>
        <w:lastRenderedPageBreak/>
        <w:t xml:space="preserve">HCV 3 </w:t>
      </w:r>
      <w:r>
        <w:rPr>
          <w:rFonts w:ascii="Sylfaen" w:eastAsia="Times New Roman" w:hAnsi="Sylfaen" w:cs="Sylfaen"/>
          <w:b/>
          <w:bCs/>
          <w:noProof/>
          <w:sz w:val="24"/>
          <w:szCs w:val="24"/>
          <w:shd w:val="clear" w:color="auto" w:fill="EAEAEA"/>
          <w:lang w:val="en-US"/>
        </w:rPr>
        <w:t>გენოტიპით პაციენტების მკურნალობის რეჟიმები</w:t>
      </w: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555"/>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hAnsi="Sylfaen" w:cs="Sylfaen"/>
                <w:noProof/>
                <w:sz w:val="20"/>
                <w:szCs w:val="20"/>
                <w:lang w:val="en-US"/>
              </w:rPr>
              <w:t> </w:t>
            </w:r>
            <w:r>
              <w:rPr>
                <w:rFonts w:ascii="Sylfaen" w:eastAsia="Times New Roman" w:hAnsi="Sylfaen" w:cs="Sylfaen"/>
                <w:b/>
                <w:bCs/>
                <w:noProof/>
                <w:sz w:val="20"/>
                <w:szCs w:val="20"/>
                <w:lang w:val="en-US"/>
              </w:rPr>
              <w:t>სოფოსბუვირი</w:t>
            </w:r>
            <w:r>
              <w:rPr>
                <w:rFonts w:ascii="Sylfaen" w:hAnsi="Sylfaen" w:cs="Sylfaen"/>
                <w:noProof/>
                <w:sz w:val="20"/>
                <w:szCs w:val="20"/>
                <w:lang w:val="en-US"/>
              </w:rPr>
              <w:t> </w:t>
            </w:r>
            <w:r>
              <w:rPr>
                <w:rFonts w:ascii="Sylfaen" w:hAnsi="Sylfaen" w:cs="Sylfaen"/>
                <w:b/>
                <w:bCs/>
                <w:noProof/>
                <w:sz w:val="20"/>
                <w:szCs w:val="20"/>
                <w:lang w:val="en-US"/>
              </w:rPr>
              <w:t xml:space="preserve"> 400 </w:t>
            </w:r>
            <w:r>
              <w:rPr>
                <w:rFonts w:ascii="Sylfaen" w:eastAsia="Times New Roman" w:hAnsi="Sylfaen" w:cs="Sylfaen"/>
                <w:b/>
                <w:bCs/>
                <w:noProof/>
                <w:sz w:val="20"/>
                <w:szCs w:val="20"/>
                <w:lang w:val="en-US"/>
              </w:rPr>
              <w:t>მგ/ველპატასვირი 100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არანამკურნალები პაციენტებისთვის </w:t>
            </w:r>
            <w:r>
              <w:rPr>
                <w:rFonts w:ascii="Sylfaen" w:eastAsia="Times New Roman" w:hAnsi="Sylfaen" w:cs="Sylfaen"/>
                <w:b/>
                <w:bCs/>
                <w:noProof/>
                <w:sz w:val="20"/>
                <w:szCs w:val="20"/>
                <w:lang w:val="en-US"/>
              </w:rPr>
              <w:t>ციროზითა და ციროზის გარეშე </w:t>
            </w:r>
            <w:r>
              <w:rPr>
                <w:rFonts w:ascii="Sylfaen" w:eastAsia="Times New Roman" w:hAnsi="Sylfaen" w:cs="Sylfaen"/>
                <w:noProof/>
                <w:sz w:val="20"/>
                <w:szCs w:val="20"/>
                <w:lang w:val="en-US"/>
              </w:rPr>
              <w:t>და ადრე ნამკურნალები (ინტერფერონითა და რიბავირინით) პაციენტებისთვის </w:t>
            </w:r>
            <w:r>
              <w:rPr>
                <w:rFonts w:ascii="Sylfaen" w:eastAsia="Times New Roman" w:hAnsi="Sylfaen" w:cs="Sylfaen"/>
                <w:b/>
                <w:bCs/>
                <w:noProof/>
                <w:sz w:val="20"/>
                <w:szCs w:val="20"/>
                <w:lang w:val="en-US"/>
              </w:rPr>
              <w:t>ციროზის გარეშე.</w:t>
            </w:r>
          </w:p>
        </w:tc>
      </w:tr>
      <w:tr w:rsidR="005247E1">
        <w:trPr>
          <w:trHeight w:val="420"/>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r>
      <w:tr w:rsidR="005247E1">
        <w:trPr>
          <w:trHeight w:val="345"/>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hAnsi="Sylfaen" w:cs="Sylfaen"/>
                <w:noProof/>
                <w:sz w:val="20"/>
                <w:szCs w:val="20"/>
                <w:lang w:val="en-US"/>
              </w:rPr>
              <w:t> </w:t>
            </w:r>
            <w:r>
              <w:rPr>
                <w:rFonts w:ascii="Sylfaen" w:eastAsia="Times New Roman" w:hAnsi="Sylfaen" w:cs="Sylfaen"/>
                <w:b/>
                <w:bCs/>
                <w:noProof/>
                <w:sz w:val="20"/>
                <w:szCs w:val="20"/>
                <w:lang w:val="en-US"/>
              </w:rPr>
              <w:t>სოფოსბუვირი</w:t>
            </w:r>
            <w:r>
              <w:rPr>
                <w:rFonts w:ascii="Sylfaen" w:hAnsi="Sylfaen" w:cs="Sylfaen"/>
                <w:noProof/>
                <w:sz w:val="20"/>
                <w:szCs w:val="20"/>
                <w:lang w:val="en-US"/>
              </w:rPr>
              <w:t> </w:t>
            </w:r>
            <w:r>
              <w:rPr>
                <w:rFonts w:ascii="Sylfaen" w:hAnsi="Sylfaen" w:cs="Sylfaen"/>
                <w:b/>
                <w:bCs/>
                <w:noProof/>
                <w:sz w:val="20"/>
                <w:szCs w:val="20"/>
                <w:lang w:val="en-US"/>
              </w:rPr>
              <w:t xml:space="preserve"> 400 </w:t>
            </w:r>
            <w:r>
              <w:rPr>
                <w:rFonts w:ascii="Sylfaen" w:eastAsia="Times New Roman" w:hAnsi="Sylfaen" w:cs="Sylfaen"/>
                <w:b/>
                <w:bCs/>
                <w:noProof/>
                <w:sz w:val="20"/>
                <w:szCs w:val="20"/>
                <w:lang w:val="en-US"/>
              </w:rPr>
              <w:t>მგ/ველპატასვირი 100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რიბავირინი</w:t>
            </w:r>
            <w:r>
              <w:rPr>
                <w:rFonts w:ascii="Sylfaen" w:hAnsi="Sylfaen" w:cs="Sylfaen"/>
                <w:noProof/>
                <w:sz w:val="20"/>
                <w:szCs w:val="20"/>
                <w:lang w:val="en-US"/>
              </w:rPr>
              <w:t> </w:t>
            </w:r>
            <w:r>
              <w:rPr>
                <w:rFonts w:ascii="Sylfaen" w:hAnsi="Sylfaen" w:cs="Sylfaen"/>
                <w:b/>
                <w:bCs/>
                <w:noProof/>
                <w:sz w:val="20"/>
                <w:szCs w:val="20"/>
                <w:lang w:val="en-US"/>
              </w:rPr>
              <w:t xml:space="preserve">1000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ან </w:t>
            </w:r>
            <w:r>
              <w:rPr>
                <w:rFonts w:ascii="Sylfaen" w:eastAsia="Times New Roman" w:hAnsi="Sylfaen" w:cs="Sylfaen"/>
                <w:b/>
                <w:bCs/>
                <w:noProof/>
                <w:sz w:val="20"/>
                <w:szCs w:val="20"/>
                <w:lang w:val="en-US"/>
              </w:rPr>
              <w:t>რიბავირინი 1200 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12</w:t>
            </w:r>
            <w:r>
              <w:rPr>
                <w:rFonts w:ascii="Sylfaen" w:hAnsi="Sylfaen" w:cs="Sylfaen"/>
                <w:noProof/>
                <w:sz w:val="20"/>
                <w:szCs w:val="20"/>
                <w:lang w:val="en-US"/>
              </w:rPr>
              <w:t> </w:t>
            </w:r>
            <w:r>
              <w:rPr>
                <w:rFonts w:ascii="Sylfaen" w:eastAsia="Times New Roman" w:hAnsi="Sylfaen" w:cs="Sylfaen"/>
                <w:b/>
                <w:bCs/>
                <w:noProof/>
                <w:sz w:val="20"/>
                <w:szCs w:val="20"/>
                <w:lang w:val="en-US"/>
              </w:rPr>
              <w:t>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ადრე ნამკურნალები (ინტერფერონითა და რიბავირინით) პაციენტებისთვის, რომელთაც აქვთ </w:t>
            </w:r>
            <w:r>
              <w:rPr>
                <w:rFonts w:ascii="Sylfaen" w:eastAsia="Times New Roman" w:hAnsi="Sylfaen" w:cs="Sylfaen"/>
                <w:b/>
                <w:bCs/>
                <w:noProof/>
                <w:sz w:val="20"/>
                <w:szCs w:val="20"/>
                <w:lang w:val="en-US"/>
              </w:rPr>
              <w:t>ციროზი.</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345"/>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hAnsi="Sylfaen" w:cs="Sylfaen"/>
                <w:noProof/>
                <w:sz w:val="20"/>
                <w:szCs w:val="20"/>
                <w:lang w:val="en-US"/>
              </w:rPr>
              <w:t> </w:t>
            </w:r>
            <w:r>
              <w:rPr>
                <w:rFonts w:ascii="Sylfaen" w:eastAsia="Times New Roman" w:hAnsi="Sylfaen" w:cs="Sylfaen"/>
                <w:b/>
                <w:bCs/>
                <w:noProof/>
                <w:sz w:val="20"/>
                <w:szCs w:val="20"/>
                <w:lang w:val="en-US"/>
              </w:rPr>
              <w:t>სოფოსბუვირი  400 მგ/ველპატასვირი 100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r>
              <w:rPr>
                <w:rFonts w:ascii="Sylfaen" w:eastAsia="Times New Roman" w:hAnsi="Sylfaen" w:cs="Sylfaen"/>
                <w:b/>
                <w:bCs/>
                <w:noProof/>
                <w:sz w:val="20"/>
                <w:szCs w:val="20"/>
                <w:lang w:val="en-US"/>
              </w:rPr>
              <w:t>რიბავირინი</w:t>
            </w:r>
            <w:r>
              <w:rPr>
                <w:rFonts w:ascii="Sylfaen" w:hAnsi="Sylfaen" w:cs="Sylfaen"/>
                <w:noProof/>
                <w:sz w:val="20"/>
                <w:szCs w:val="20"/>
                <w:lang w:val="en-US"/>
              </w:rPr>
              <w:t> </w:t>
            </w:r>
            <w:r>
              <w:rPr>
                <w:rFonts w:ascii="Sylfaen" w:hAnsi="Sylfaen" w:cs="Sylfaen"/>
                <w:b/>
                <w:bCs/>
                <w:noProof/>
                <w:sz w:val="20"/>
                <w:szCs w:val="20"/>
                <w:lang w:val="en-US"/>
              </w:rPr>
              <w:t xml:space="preserve">1000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ან </w:t>
            </w:r>
            <w:r>
              <w:rPr>
                <w:rFonts w:ascii="Sylfaen" w:eastAsia="Times New Roman" w:hAnsi="Sylfaen" w:cs="Sylfaen"/>
                <w:b/>
                <w:bCs/>
                <w:noProof/>
                <w:sz w:val="20"/>
                <w:szCs w:val="20"/>
                <w:lang w:val="en-US"/>
              </w:rPr>
              <w:t>რიბავირინი 1200 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ადრე ნამკურნალები (სოფოსბუვირითა და NS5A-ის ინჰიბიტორის შემცველი რეჟიმით) პაციენტებისთვის </w:t>
            </w:r>
            <w:r>
              <w:rPr>
                <w:rFonts w:ascii="Sylfaen" w:eastAsia="Times New Roman" w:hAnsi="Sylfaen" w:cs="Sylfaen"/>
                <w:b/>
                <w:bCs/>
                <w:noProof/>
                <w:sz w:val="20"/>
                <w:szCs w:val="20"/>
                <w:lang w:val="en-US"/>
              </w:rPr>
              <w:t>ციროზითა და ციროზის გარეშე.</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705"/>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hAnsi="Sylfaen" w:cs="Sylfaen"/>
                <w:noProof/>
                <w:sz w:val="20"/>
                <w:szCs w:val="20"/>
                <w:lang w:val="en-US"/>
              </w:rPr>
              <w:t> </w:t>
            </w:r>
            <w:r>
              <w:rPr>
                <w:rFonts w:ascii="Sylfaen" w:eastAsia="Times New Roman" w:hAnsi="Sylfaen" w:cs="Sylfaen"/>
                <w:b/>
                <w:bCs/>
                <w:noProof/>
                <w:sz w:val="20"/>
                <w:szCs w:val="20"/>
                <w:lang w:val="en-US"/>
              </w:rPr>
              <w:t>სოფოსბუვირი  400 მგ/ველპატასვირი 100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r>
              <w:rPr>
                <w:rFonts w:ascii="Sylfaen" w:eastAsia="Times New Roman" w:hAnsi="Sylfaen" w:cs="Sylfaen"/>
                <w:b/>
                <w:bCs/>
                <w:noProof/>
                <w:sz w:val="20"/>
                <w:szCs w:val="20"/>
                <w:lang w:val="en-US"/>
              </w:rPr>
              <w:t>რიბავირინი</w:t>
            </w:r>
            <w:r>
              <w:rPr>
                <w:rFonts w:ascii="Sylfaen" w:hAnsi="Sylfaen" w:cs="Sylfaen"/>
                <w:noProof/>
                <w:sz w:val="20"/>
                <w:szCs w:val="20"/>
                <w:lang w:val="en-US"/>
              </w:rPr>
              <w:t> </w:t>
            </w:r>
            <w:r>
              <w:rPr>
                <w:rFonts w:ascii="Sylfaen" w:hAnsi="Sylfaen" w:cs="Sylfaen"/>
                <w:b/>
                <w:bCs/>
                <w:noProof/>
                <w:sz w:val="20"/>
                <w:szCs w:val="20"/>
                <w:lang w:val="en-US"/>
              </w:rPr>
              <w:t xml:space="preserve">1000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ან </w:t>
            </w:r>
            <w:r>
              <w:rPr>
                <w:rFonts w:ascii="Sylfaen" w:eastAsia="Times New Roman" w:hAnsi="Sylfaen" w:cs="Sylfaen"/>
                <w:b/>
                <w:bCs/>
                <w:noProof/>
                <w:sz w:val="20"/>
                <w:szCs w:val="20"/>
                <w:lang w:val="en-US"/>
              </w:rPr>
              <w:t>რიბავირინი 1200 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რიბავირინის საწყისი დოზა შესაძლებელია იყოს </w:t>
            </w:r>
            <w:r>
              <w:rPr>
                <w:rFonts w:ascii="Sylfaen" w:hAnsi="Sylfaen" w:cs="Sylfaen"/>
                <w:b/>
                <w:bCs/>
                <w:noProof/>
                <w:sz w:val="20"/>
                <w:szCs w:val="20"/>
                <w:lang w:val="en-US"/>
              </w:rPr>
              <w:t xml:space="preserve">600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და შემდგომში (შეძლებისდაგვარად)  დოზა უნდა გაიზარდოს (ტოლერანტობის მიხედვით). აღნიშნული რეჟიმი რეკომენდებულია არანამკურნალები და ადრე ნამკურნალები (ინტერფერონითა და რიბავირინით) პაციენტებისთვის, რომელთაც აქვთ </w:t>
            </w:r>
            <w:r>
              <w:rPr>
                <w:rFonts w:ascii="Sylfaen" w:eastAsia="Times New Roman" w:hAnsi="Sylfaen" w:cs="Sylfaen"/>
                <w:b/>
                <w:bCs/>
                <w:noProof/>
                <w:sz w:val="20"/>
                <w:szCs w:val="20"/>
                <w:lang w:val="en-US"/>
              </w:rPr>
              <w:t>დეკომპენსირებული ციროზი  </w:t>
            </w:r>
            <w:r>
              <w:rPr>
                <w:rFonts w:ascii="Sylfaen" w:hAnsi="Sylfaen" w:cs="Sylfaen"/>
                <w:noProof/>
                <w:sz w:val="20"/>
                <w:szCs w:val="20"/>
                <w:lang w:val="en-US"/>
              </w:rPr>
              <w:t xml:space="preserve">(Child-pugh B </w:t>
            </w:r>
            <w:r>
              <w:rPr>
                <w:rFonts w:ascii="Sylfaen" w:eastAsia="Times New Roman" w:hAnsi="Sylfaen" w:cs="Sylfaen"/>
                <w:noProof/>
                <w:sz w:val="20"/>
                <w:szCs w:val="20"/>
                <w:lang w:val="en-US"/>
              </w:rPr>
              <w:t>და C), მკურნალობა უნდა აწარმოოს გამოცდილმა სპეციალისტმა კრეატინინის კლირენსისა და ჰემოგლობინის მკაცრი კონტროლით.   </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728"/>
      </w:tblGrid>
      <w:tr w:rsidR="005247E1">
        <w:trPr>
          <w:trHeight w:val="1590"/>
        </w:trPr>
        <w:tc>
          <w:tcPr>
            <w:tcW w:w="972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lastRenderedPageBreak/>
              <w:t>სოფოსბუვირი  400 მგ/ველპატასვირი 100 მგ  </w:t>
            </w:r>
            <w:r>
              <w:rPr>
                <w:rFonts w:ascii="Sylfaen" w:eastAsia="Times New Roman" w:hAnsi="Sylfaen" w:cs="Sylfaen"/>
                <w:noProof/>
                <w:sz w:val="20"/>
                <w:szCs w:val="20"/>
                <w:lang w:val="en-US"/>
              </w:rPr>
              <w:t>დღეში  (1 ტაბლეტი)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არანამკურნალები და ადრე ნამკურნალები (ინტერფერონითა და რიბავირინით) პაციენტებისათვის </w:t>
            </w:r>
            <w:r>
              <w:rPr>
                <w:rFonts w:ascii="Sylfaen" w:eastAsia="Times New Roman" w:hAnsi="Sylfaen" w:cs="Sylfaen"/>
                <w:b/>
                <w:bCs/>
                <w:noProof/>
                <w:sz w:val="20"/>
                <w:szCs w:val="20"/>
                <w:lang w:val="en-US"/>
              </w:rPr>
              <w:t>დეკომპენსირებული ციროზით</w:t>
            </w:r>
            <w:r>
              <w:rPr>
                <w:rFonts w:ascii="Sylfaen" w:hAnsi="Sylfaen" w:cs="Sylfaen"/>
                <w:noProof/>
                <w:sz w:val="20"/>
                <w:szCs w:val="20"/>
                <w:lang w:val="en-US"/>
              </w:rPr>
              <w:t xml:space="preserve">, (Child-pugh B </w:t>
            </w:r>
            <w:r>
              <w:rPr>
                <w:rFonts w:ascii="Sylfaen" w:eastAsia="Times New Roman" w:hAnsi="Sylfaen" w:cs="Sylfaen"/>
                <w:noProof/>
                <w:sz w:val="20"/>
                <w:szCs w:val="20"/>
                <w:lang w:val="en-US"/>
              </w:rPr>
              <w:t>და C), </w:t>
            </w:r>
            <w:r>
              <w:rPr>
                <w:rFonts w:ascii="Sylfaen" w:eastAsia="Times New Roman" w:hAnsi="Sylfaen" w:cs="Sylfaen"/>
                <w:b/>
                <w:bCs/>
                <w:noProof/>
                <w:sz w:val="20"/>
                <w:szCs w:val="20"/>
                <w:lang w:val="en-US"/>
              </w:rPr>
              <w:t>რომლებიც არ არიან ტოლერანტული რიბავირინის მიმართ. </w:t>
            </w:r>
            <w:r>
              <w:rPr>
                <w:rFonts w:ascii="Sylfaen" w:eastAsia="Times New Roman" w:hAnsi="Sylfaen" w:cs="Sylfaen"/>
                <w:noProof/>
                <w:sz w:val="20"/>
                <w:szCs w:val="20"/>
                <w:lang w:val="en-US"/>
              </w:rPr>
              <w:t>მკურნალობა უნდა აწარმოოს გამოცდილმა სპეციალისტმა კრეატინინის კლირენსისა და ჰემოგლობინის მკაცრი კონტროლით.   </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728"/>
      </w:tblGrid>
      <w:tr w:rsidR="005247E1">
        <w:trPr>
          <w:trHeight w:val="345"/>
        </w:trPr>
        <w:tc>
          <w:tcPr>
            <w:tcW w:w="972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სოფოსბუვირი</w:t>
            </w:r>
            <w:r>
              <w:rPr>
                <w:rFonts w:ascii="Sylfaen" w:hAnsi="Sylfaen" w:cs="Sylfaen"/>
                <w:noProof/>
                <w:sz w:val="20"/>
                <w:szCs w:val="20"/>
                <w:lang w:val="en-US"/>
              </w:rPr>
              <w:t> </w:t>
            </w:r>
            <w:r>
              <w:rPr>
                <w:rFonts w:ascii="Sylfaen" w:hAnsi="Sylfaen" w:cs="Sylfaen"/>
                <w:b/>
                <w:bCs/>
                <w:noProof/>
                <w:sz w:val="20"/>
                <w:szCs w:val="20"/>
                <w:lang w:val="en-US"/>
              </w:rPr>
              <w:t xml:space="preserve"> 400 </w:t>
            </w:r>
            <w:r>
              <w:rPr>
                <w:rFonts w:ascii="Sylfaen" w:eastAsia="Times New Roman" w:hAnsi="Sylfaen" w:cs="Sylfaen"/>
                <w:b/>
                <w:bCs/>
                <w:noProof/>
                <w:sz w:val="20"/>
                <w:szCs w:val="20"/>
                <w:lang w:val="en-US"/>
              </w:rPr>
              <w:t>მგ/ველპატასვირი 100 მგ  </w:t>
            </w:r>
            <w:r>
              <w:rPr>
                <w:rFonts w:ascii="Sylfaen" w:eastAsia="Times New Roman" w:hAnsi="Sylfaen" w:cs="Sylfaen"/>
                <w:noProof/>
                <w:sz w:val="20"/>
                <w:szCs w:val="20"/>
                <w:lang w:val="en-US"/>
              </w:rPr>
              <w:t>დღეში  (1 ტაბლეტი)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რიბავირინი</w:t>
            </w:r>
            <w:r>
              <w:rPr>
                <w:rFonts w:ascii="Sylfaen" w:hAnsi="Sylfaen" w:cs="Sylfaen"/>
                <w:noProof/>
                <w:sz w:val="20"/>
                <w:szCs w:val="20"/>
                <w:lang w:val="en-US"/>
              </w:rPr>
              <w:t> </w:t>
            </w:r>
            <w:r>
              <w:rPr>
                <w:rFonts w:ascii="Sylfaen" w:hAnsi="Sylfaen" w:cs="Sylfaen"/>
                <w:b/>
                <w:bCs/>
                <w:noProof/>
                <w:sz w:val="20"/>
                <w:szCs w:val="20"/>
                <w:lang w:val="en-US"/>
              </w:rPr>
              <w:t xml:space="preserve">1000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ან </w:t>
            </w:r>
            <w:r>
              <w:rPr>
                <w:rFonts w:ascii="Sylfaen" w:eastAsia="Times New Roman" w:hAnsi="Sylfaen" w:cs="Sylfaen"/>
                <w:b/>
                <w:bCs/>
                <w:noProof/>
                <w:sz w:val="20"/>
                <w:szCs w:val="20"/>
                <w:lang w:val="en-US"/>
              </w:rPr>
              <w:t>რიბავირინი 1200 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w:t>
            </w:r>
            <w:r>
              <w:rPr>
                <w:rFonts w:ascii="Sylfaen" w:eastAsia="Times New Roman" w:hAnsi="Sylfaen" w:cs="Sylfaen"/>
                <w:b/>
                <w:bCs/>
                <w:noProof/>
                <w:sz w:val="20"/>
                <w:szCs w:val="20"/>
                <w:lang w:val="en-US"/>
              </w:rPr>
              <w:t>დეკომპენსირებული ციროზით</w:t>
            </w:r>
            <w:r>
              <w:rPr>
                <w:rFonts w:ascii="Sylfaen" w:hAnsi="Sylfaen" w:cs="Sylfaen"/>
                <w:noProof/>
                <w:sz w:val="20"/>
                <w:szCs w:val="20"/>
                <w:lang w:val="en-US"/>
              </w:rPr>
              <w:t> </w:t>
            </w:r>
            <w:r>
              <w:rPr>
                <w:rFonts w:ascii="Sylfaen" w:eastAsia="Times New Roman" w:hAnsi="Sylfaen" w:cs="Sylfaen"/>
                <w:noProof/>
                <w:sz w:val="20"/>
                <w:szCs w:val="20"/>
                <w:lang w:val="en-US"/>
              </w:rPr>
              <w:t>პაციენტებისთვის, რომლებიც </w:t>
            </w:r>
            <w:r>
              <w:rPr>
                <w:rFonts w:ascii="Sylfaen" w:eastAsia="Times New Roman" w:hAnsi="Sylfaen" w:cs="Sylfaen"/>
                <w:b/>
                <w:bCs/>
                <w:noProof/>
                <w:sz w:val="20"/>
                <w:szCs w:val="20"/>
                <w:lang w:val="en-US"/>
              </w:rPr>
              <w:t>ადრე წარუმატებლად იყვნენ  ნამკურნალები სოფოსბუვირის შემცველი რეჟიმებით და </w:t>
            </w:r>
            <w:r>
              <w:rPr>
                <w:rFonts w:ascii="Sylfaen" w:eastAsia="Times New Roman" w:hAnsi="Sylfaen" w:cs="Sylfaen"/>
                <w:noProof/>
                <w:sz w:val="20"/>
                <w:szCs w:val="20"/>
                <w:lang w:val="en-US"/>
              </w:rPr>
              <w:t>აგრეთვე </w:t>
            </w:r>
            <w:r>
              <w:rPr>
                <w:rFonts w:ascii="Sylfaen" w:hAnsi="Sylfaen" w:cs="Sylfaen"/>
                <w:b/>
                <w:bCs/>
                <w:noProof/>
                <w:sz w:val="20"/>
                <w:szCs w:val="20"/>
                <w:lang w:val="en-US"/>
              </w:rPr>
              <w:t>NS5A-</w:t>
            </w:r>
            <w:r>
              <w:rPr>
                <w:rFonts w:ascii="Sylfaen" w:eastAsia="Times New Roman" w:hAnsi="Sylfaen" w:cs="Sylfaen"/>
                <w:b/>
                <w:bCs/>
                <w:noProof/>
                <w:sz w:val="20"/>
                <w:szCs w:val="20"/>
                <w:lang w:val="en-US"/>
              </w:rPr>
              <w:t>ის ინჰიბიტორის</w:t>
            </w:r>
            <w:r>
              <w:rPr>
                <w:rFonts w:ascii="Sylfaen" w:hAnsi="Sylfaen" w:cs="Sylfaen"/>
                <w:noProof/>
                <w:sz w:val="20"/>
                <w:szCs w:val="20"/>
                <w:lang w:val="en-US"/>
              </w:rPr>
              <w:t> </w:t>
            </w:r>
            <w:r>
              <w:rPr>
                <w:rFonts w:ascii="Sylfaen" w:eastAsia="Times New Roman" w:hAnsi="Sylfaen" w:cs="Sylfaen"/>
                <w:noProof/>
                <w:sz w:val="20"/>
                <w:szCs w:val="20"/>
                <w:lang w:val="en-US"/>
              </w:rPr>
              <w:t>შემცველი რეჟიმით.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რიბავირინის საწყისი დოზა შესაძლებელია იყოს </w:t>
            </w:r>
            <w:r>
              <w:rPr>
                <w:rFonts w:ascii="Sylfaen" w:hAnsi="Sylfaen" w:cs="Sylfaen"/>
                <w:b/>
                <w:bCs/>
                <w:noProof/>
                <w:sz w:val="20"/>
                <w:szCs w:val="20"/>
                <w:lang w:val="en-US"/>
              </w:rPr>
              <w:t xml:space="preserve">600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და შემდგომში (შეძლებისდაგვარად)  დოზა უნდა გაიზარდოს (ტოლერანტობის მიხედვით). მკურნალობა უნდა აწარმოოს გამოცდილმა სპეციალისტმა კრეატინინის კლირენსისა და ჰემოგლობინის მკაცრი კონტროლით.   </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728"/>
      </w:tblGrid>
      <w:tr w:rsidR="005247E1">
        <w:trPr>
          <w:trHeight w:val="345"/>
        </w:trPr>
        <w:tc>
          <w:tcPr>
            <w:tcW w:w="972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სოფოსბუვირი  400 მგ/ველპატასვირი 100 მგ/ვოქსილაპრევირი 100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                                    </w:t>
            </w:r>
            <w:r>
              <w:rPr>
                <w:rFonts w:ascii="Sylfaen" w:eastAsia="Times New Roman" w:hAnsi="Sylfaen" w:cs="Sylfaen"/>
                <w:b/>
                <w:bCs/>
                <w:noProof/>
                <w:sz w:val="20"/>
                <w:szCs w:val="20"/>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ადრე ნამკურნალები (ინტერფერონითა და რიბავირინით) პაციენტებისთვის, რომელთაც აქვთ </w:t>
            </w:r>
            <w:r>
              <w:rPr>
                <w:rFonts w:ascii="Sylfaen" w:eastAsia="Times New Roman" w:hAnsi="Sylfaen" w:cs="Sylfaen"/>
                <w:b/>
                <w:bCs/>
                <w:noProof/>
                <w:sz w:val="20"/>
                <w:szCs w:val="20"/>
                <w:lang w:val="en-US"/>
              </w:rPr>
              <w:t>ციროზი,  </w:t>
            </w:r>
            <w:r>
              <w:rPr>
                <w:rFonts w:ascii="Sylfaen" w:eastAsia="Times New Roman" w:hAnsi="Sylfaen" w:cs="Sylfaen"/>
                <w:noProof/>
                <w:sz w:val="20"/>
                <w:szCs w:val="20"/>
                <w:lang w:val="en-US"/>
              </w:rPr>
              <w:t>ადრე ნამკურნალები (სოფოსბუვირის შემცველი რეჟიმებით) პაციენტებისთვის </w:t>
            </w:r>
            <w:r>
              <w:rPr>
                <w:rFonts w:ascii="Sylfaen" w:eastAsia="Times New Roman" w:hAnsi="Sylfaen" w:cs="Sylfaen"/>
                <w:b/>
                <w:bCs/>
                <w:noProof/>
                <w:sz w:val="20"/>
                <w:szCs w:val="20"/>
                <w:lang w:val="en-US"/>
              </w:rPr>
              <w:t>ციროზით და ციროზის გარეშე და </w:t>
            </w:r>
            <w:r>
              <w:rPr>
                <w:rFonts w:ascii="Sylfaen" w:eastAsia="Times New Roman" w:hAnsi="Sylfaen" w:cs="Sylfaen"/>
                <w:noProof/>
                <w:sz w:val="20"/>
                <w:szCs w:val="20"/>
                <w:lang w:val="en-US"/>
              </w:rPr>
              <w:t>ადრე ნამკურნალები (NS5A-ის ინჰიბიტორის შემცველი რეჟიმით) პაციენტებისთვის </w:t>
            </w:r>
            <w:r>
              <w:rPr>
                <w:rFonts w:ascii="Sylfaen" w:eastAsia="Times New Roman" w:hAnsi="Sylfaen" w:cs="Sylfaen"/>
                <w:b/>
                <w:bCs/>
                <w:noProof/>
                <w:sz w:val="20"/>
                <w:szCs w:val="20"/>
                <w:lang w:val="en-US"/>
              </w:rPr>
              <w:t>ციროზის გარეშე.</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728"/>
      </w:tblGrid>
      <w:tr w:rsidR="005247E1">
        <w:trPr>
          <w:trHeight w:val="345"/>
        </w:trPr>
        <w:tc>
          <w:tcPr>
            <w:tcW w:w="972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სოფოსბუვირი  400 მგ/ველპატასვირი 100 მგ/ვოქსილაპრევირი 100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რიბავირინი</w:t>
            </w:r>
            <w:r>
              <w:rPr>
                <w:rFonts w:ascii="Sylfaen" w:hAnsi="Sylfaen" w:cs="Sylfaen"/>
                <w:noProof/>
                <w:sz w:val="20"/>
                <w:szCs w:val="20"/>
                <w:lang w:val="en-US"/>
              </w:rPr>
              <w:t> </w:t>
            </w:r>
            <w:r>
              <w:rPr>
                <w:rFonts w:ascii="Sylfaen" w:hAnsi="Sylfaen" w:cs="Sylfaen"/>
                <w:b/>
                <w:bCs/>
                <w:noProof/>
                <w:sz w:val="20"/>
                <w:szCs w:val="20"/>
                <w:lang w:val="en-US"/>
              </w:rPr>
              <w:t xml:space="preserve">1000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ან </w:t>
            </w:r>
            <w:r>
              <w:rPr>
                <w:rFonts w:ascii="Sylfaen" w:eastAsia="Times New Roman" w:hAnsi="Sylfaen" w:cs="Sylfaen"/>
                <w:b/>
                <w:bCs/>
                <w:noProof/>
                <w:sz w:val="20"/>
                <w:szCs w:val="20"/>
                <w:lang w:val="en-US"/>
              </w:rPr>
              <w:t>რიბავირინი 1200 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                                    </w:t>
            </w:r>
            <w:r>
              <w:rPr>
                <w:rFonts w:ascii="Sylfaen" w:eastAsia="Times New Roman" w:hAnsi="Sylfaen" w:cs="Sylfaen"/>
                <w:b/>
                <w:bCs/>
                <w:noProof/>
                <w:sz w:val="20"/>
                <w:szCs w:val="20"/>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ადრე ნამკურნალები (NS5A-ის ინჰიბიტორის   შემცველი რეჟიმით) პაციენტებისთვის,  რომელთაც აქვთ </w:t>
            </w:r>
            <w:r>
              <w:rPr>
                <w:rFonts w:ascii="Sylfaen" w:eastAsia="Times New Roman" w:hAnsi="Sylfaen" w:cs="Sylfaen"/>
                <w:b/>
                <w:bCs/>
                <w:noProof/>
                <w:sz w:val="20"/>
                <w:szCs w:val="20"/>
                <w:lang w:val="en-US"/>
              </w:rPr>
              <w:t>ციროზი.</w:t>
            </w:r>
          </w:p>
        </w:tc>
      </w:tr>
    </w:tbl>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val="ka-GE" w:eastAsia="ka-GE"/>
        </w:rPr>
      </w:pPr>
      <w:r>
        <w:rPr>
          <w:rFonts w:ascii="Sylfaen" w:hAnsi="Sylfaen" w:cs="Sylfaen"/>
          <w:noProof/>
          <w:sz w:val="24"/>
          <w:szCs w:val="24"/>
          <w:lang w:val="en-US"/>
        </w:rPr>
        <w:t xml:space="preserve">  </w:t>
      </w:r>
      <w:r>
        <w:rPr>
          <w:rFonts w:ascii="Sylfaen" w:eastAsia="Times New Roman" w:hAnsi="Sylfaen" w:cs="Sylfaen"/>
          <w:noProof/>
          <w:sz w:val="24"/>
          <w:szCs w:val="24"/>
          <w:lang w:val="en-US"/>
        </w:rPr>
        <w:t>დანართი</w:t>
      </w:r>
      <w:r>
        <w:rPr>
          <w:rFonts w:ascii="Sylfaen" w:hAnsi="Sylfaen" w:cs="Sylfaen"/>
          <w:noProof/>
          <w:sz w:val="24"/>
          <w:szCs w:val="24"/>
          <w:lang w:val="en-US"/>
        </w:rPr>
        <w:t xml:space="preserve"> </w:t>
      </w:r>
      <w:r>
        <w:rPr>
          <w:rFonts w:ascii="Sylfaen" w:eastAsia="Times New Roman" w:hAnsi="Sylfaen" w:cs="Sylfaen"/>
          <w:noProof/>
          <w:sz w:val="24"/>
          <w:szCs w:val="24"/>
          <w:lang w:val="en-US"/>
        </w:rPr>
        <w:t>№6</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3</w:t>
      </w:r>
      <w:r>
        <w:rPr>
          <w:rFonts w:ascii="Sylfaen" w:hAnsi="Sylfaen" w:cs="Sylfaen"/>
          <w:noProof/>
          <w:position w:val="6"/>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hAnsi="Sylfaen" w:cs="Sylfaen"/>
          <w:b/>
          <w:bCs/>
          <w:noProof/>
          <w:sz w:val="24"/>
          <w:szCs w:val="24"/>
          <w:lang w:val="en-US"/>
        </w:rPr>
        <w:t xml:space="preserve">HCV </w:t>
      </w:r>
      <w:r>
        <w:rPr>
          <w:rFonts w:ascii="Sylfaen" w:eastAsia="Times New Roman" w:hAnsi="Sylfaen" w:cs="Sylfaen"/>
          <w:b/>
          <w:bCs/>
          <w:noProof/>
          <w:sz w:val="24"/>
          <w:szCs w:val="24"/>
          <w:lang w:val="en-US"/>
        </w:rPr>
        <w:t>ინფექციის მკურნალობა ღვიძლტრანსპლანტირებულ პირებში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ღვიძლტრასპლანტირებულ პაციენტებში, HCV რეინფექციის შემთხვევაში, განხილული უნდა იქნეს ანტივირუსული მკურნალობის საკითხი (A1).</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lastRenderedPageBreak/>
        <w:t>რაიმე კლინიკურად მნიშვნელოვანი წამალთაშორის ურთიერთქმედება, ერთი მხრივ, სოფოსბუვირს, ლედიპასვირს, ველპატასვირსა და, მეორე მხრივ, ციკლოსპორინსა და ტაკროლიმუსს შორის არ არის დაფიქსირებული. შესაბამისად, ამ მედიკამენტების დოზის მოდიფიკაცია საჭირო არ არის (B1).</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თუმცა, ყოველ კონკრეტულ შემთხვევაში,  გადაწყვეტილება უნდა იქნეს მიღებული ინდივიდუალურად. მკურნალობა უნდა აწარმოოს გამოცდილმა სპეციალისტმა გვერდითი ეფექტებისა და წამალთაშორის ურთიერთქმედების მკაცრი მონიტორინგით.</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hAnsi="Sylfaen" w:cs="Sylfaen"/>
          <w:b/>
          <w:bCs/>
          <w:noProof/>
          <w:sz w:val="24"/>
          <w:szCs w:val="24"/>
          <w:lang w:val="en-US"/>
        </w:rPr>
        <w:t xml:space="preserve">HCV 1 </w:t>
      </w:r>
      <w:r>
        <w:rPr>
          <w:rFonts w:ascii="Sylfaen" w:eastAsia="Times New Roman" w:hAnsi="Sylfaen" w:cs="Sylfaen"/>
          <w:b/>
          <w:bCs/>
          <w:noProof/>
          <w:sz w:val="24"/>
          <w:szCs w:val="24"/>
          <w:lang w:val="en-US"/>
        </w:rPr>
        <w:t>და HCV 4 გენოტიპით პაციენტების მკურნალობის რეჟიმი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840"/>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სოფოსბუვირი  400 მგ/ლედიპასვირი 90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რიბავირინი</w:t>
            </w:r>
            <w:r>
              <w:rPr>
                <w:rFonts w:ascii="Sylfaen" w:hAnsi="Sylfaen" w:cs="Sylfaen"/>
                <w:noProof/>
                <w:sz w:val="20"/>
                <w:szCs w:val="20"/>
                <w:lang w:val="en-US"/>
              </w:rPr>
              <w:t> </w:t>
            </w:r>
            <w:r>
              <w:rPr>
                <w:rFonts w:ascii="Sylfaen" w:hAnsi="Sylfaen" w:cs="Sylfaen"/>
                <w:b/>
                <w:bCs/>
                <w:noProof/>
                <w:sz w:val="20"/>
                <w:szCs w:val="20"/>
                <w:lang w:val="en-US"/>
              </w:rPr>
              <w:t xml:space="preserve">1000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ან </w:t>
            </w:r>
            <w:r>
              <w:rPr>
                <w:rFonts w:ascii="Sylfaen" w:eastAsia="Times New Roman" w:hAnsi="Sylfaen" w:cs="Sylfaen"/>
                <w:b/>
                <w:bCs/>
                <w:noProof/>
                <w:sz w:val="20"/>
                <w:szCs w:val="20"/>
                <w:lang w:val="en-US"/>
              </w:rPr>
              <w:t>რიბავირინი 1200 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არანამკურნალები და ადრე ნამკურნალები პაციენტებისთვის </w:t>
            </w:r>
            <w:r>
              <w:rPr>
                <w:rFonts w:ascii="Sylfaen" w:eastAsia="Times New Roman" w:hAnsi="Sylfaen" w:cs="Sylfaen"/>
                <w:b/>
                <w:bCs/>
                <w:noProof/>
                <w:sz w:val="20"/>
                <w:szCs w:val="20"/>
                <w:lang w:val="en-US"/>
              </w:rPr>
              <w:t>ციროზითა(დეკომპენსირებული ციროზის ჩათვლით) </w:t>
            </w:r>
            <w:r>
              <w:rPr>
                <w:rFonts w:ascii="Sylfaen" w:hAnsi="Sylfaen" w:cs="Sylfaen"/>
                <w:noProof/>
                <w:sz w:val="20"/>
                <w:szCs w:val="20"/>
                <w:lang w:val="en-US"/>
              </w:rPr>
              <w:t>  </w:t>
            </w:r>
            <w:r>
              <w:rPr>
                <w:rFonts w:ascii="Sylfaen" w:eastAsia="Times New Roman" w:hAnsi="Sylfaen" w:cs="Sylfaen"/>
                <w:b/>
                <w:bCs/>
                <w:noProof/>
                <w:sz w:val="20"/>
                <w:szCs w:val="20"/>
                <w:lang w:val="en-US"/>
              </w:rPr>
              <w:t>და ციროზის გარეშე.</w:t>
            </w:r>
            <w:r>
              <w:rPr>
                <w:rFonts w:ascii="Sylfaen" w:hAnsi="Sylfaen" w:cs="Sylfaen"/>
                <w:noProof/>
                <w:sz w:val="20"/>
                <w:szCs w:val="20"/>
                <w:lang w:val="en-US"/>
              </w:rPr>
              <w:t> </w:t>
            </w:r>
            <w:r>
              <w:rPr>
                <w:rFonts w:ascii="Sylfaen" w:eastAsia="Times New Roman" w:hAnsi="Sylfaen" w:cs="Sylfaen"/>
                <w:b/>
                <w:bCs/>
                <w:noProof/>
                <w:sz w:val="20"/>
                <w:szCs w:val="20"/>
                <w:lang w:val="en-US"/>
              </w:rPr>
              <w:t>დეკომპენსირებული ციროზის შემთხვევაში </w:t>
            </w:r>
            <w:r>
              <w:rPr>
                <w:rFonts w:ascii="Sylfaen" w:eastAsia="Times New Roman" w:hAnsi="Sylfaen" w:cs="Sylfaen"/>
                <w:noProof/>
                <w:sz w:val="20"/>
                <w:szCs w:val="20"/>
                <w:lang w:val="en-US"/>
              </w:rPr>
              <w:t>რიბავირინის საწყისი დოზა შესაძლოა, იყოს </w:t>
            </w:r>
            <w:r>
              <w:rPr>
                <w:rFonts w:ascii="Sylfaen" w:hAnsi="Sylfaen" w:cs="Sylfaen"/>
                <w:b/>
                <w:bCs/>
                <w:noProof/>
                <w:sz w:val="20"/>
                <w:szCs w:val="20"/>
                <w:lang w:val="en-US"/>
              </w:rPr>
              <w:t xml:space="preserve">600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და შემდგომში (შეძლებისდაგვარად)  დოზა უნდა გაიზარდოს (ტოლერანტობის მიხედვით).</w:t>
            </w:r>
          </w:p>
        </w:tc>
      </w:tr>
      <w:tr w:rsidR="005247E1">
        <w:trPr>
          <w:trHeight w:val="1050"/>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r>
              <w:rPr>
                <w:rFonts w:ascii="Sylfaen" w:eastAsia="Times New Roman" w:hAnsi="Sylfaen" w:cs="Sylfaen"/>
                <w:b/>
                <w:bCs/>
                <w:noProof/>
                <w:sz w:val="20"/>
                <w:szCs w:val="20"/>
                <w:lang w:val="en-US"/>
              </w:rPr>
              <w:t>სოფოსბუვირი  400 მგ/ლედიპასვირი 90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არანამკურნალები და ადრე ნამკურნალები პაციენტებისათვის ციროზით (</w:t>
            </w:r>
            <w:r>
              <w:rPr>
                <w:rFonts w:ascii="Sylfaen" w:eastAsia="Times New Roman" w:hAnsi="Sylfaen" w:cs="Sylfaen"/>
                <w:b/>
                <w:bCs/>
                <w:noProof/>
                <w:sz w:val="20"/>
                <w:szCs w:val="20"/>
                <w:lang w:val="en-US"/>
              </w:rPr>
              <w:t>დეკომპენსირებული ციროზის ჩათვლით) </w:t>
            </w:r>
            <w:r>
              <w:rPr>
                <w:rFonts w:ascii="Sylfaen" w:hAnsi="Sylfaen" w:cs="Sylfaen"/>
                <w:noProof/>
                <w:sz w:val="20"/>
                <w:szCs w:val="20"/>
                <w:lang w:val="en-US"/>
              </w:rPr>
              <w:t>  </w:t>
            </w:r>
            <w:r>
              <w:rPr>
                <w:rFonts w:ascii="Sylfaen" w:eastAsia="Times New Roman" w:hAnsi="Sylfaen" w:cs="Sylfaen"/>
                <w:noProof/>
                <w:sz w:val="20"/>
                <w:szCs w:val="20"/>
                <w:lang w:val="en-US"/>
              </w:rPr>
              <w:t>და ციროზის გარეშე, </w:t>
            </w:r>
            <w:r>
              <w:rPr>
                <w:rFonts w:ascii="Sylfaen" w:eastAsia="Times New Roman" w:hAnsi="Sylfaen" w:cs="Sylfaen"/>
                <w:b/>
                <w:bCs/>
                <w:noProof/>
                <w:sz w:val="20"/>
                <w:szCs w:val="20"/>
                <w:lang w:val="en-US"/>
              </w:rPr>
              <w:t>რომლებიც არ არიან ტოლერანტული რიბავირინის მიმართ.</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shd w:val="clear" w:color="auto" w:fill="EAEAEA"/>
          <w:lang w:val="en-US"/>
        </w:rPr>
      </w:pPr>
      <w:r>
        <w:rPr>
          <w:rFonts w:ascii="Sylfaen" w:hAnsi="Sylfaen" w:cs="Sylfaen"/>
          <w:b/>
          <w:bCs/>
          <w:noProof/>
          <w:sz w:val="24"/>
          <w:szCs w:val="24"/>
          <w:shd w:val="clear" w:color="auto" w:fill="EAEAEA"/>
          <w:lang w:val="en-US"/>
        </w:rPr>
        <w:t xml:space="preserve">HCV 2 </w:t>
      </w:r>
      <w:r>
        <w:rPr>
          <w:rFonts w:ascii="Sylfaen" w:eastAsia="Times New Roman" w:hAnsi="Sylfaen" w:cs="Sylfaen"/>
          <w:b/>
          <w:bCs/>
          <w:noProof/>
          <w:sz w:val="24"/>
          <w:szCs w:val="24"/>
          <w:shd w:val="clear" w:color="auto" w:fill="EAEAEA"/>
          <w:lang w:val="en-US"/>
        </w:rPr>
        <w:t>და HCV 3 გენოტიპით პაციენტების მკურნალობის რეჟიმი</w:t>
      </w: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2145"/>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სოფოსბუვირი  400 მგ/ველპატასვირი 100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რიბავირინი</w:t>
            </w:r>
            <w:r>
              <w:rPr>
                <w:rFonts w:ascii="Sylfaen" w:hAnsi="Sylfaen" w:cs="Sylfaen"/>
                <w:noProof/>
                <w:sz w:val="20"/>
                <w:szCs w:val="20"/>
                <w:lang w:val="en-US"/>
              </w:rPr>
              <w:t> </w:t>
            </w:r>
            <w:r>
              <w:rPr>
                <w:rFonts w:ascii="Sylfaen" w:hAnsi="Sylfaen" w:cs="Sylfaen"/>
                <w:b/>
                <w:bCs/>
                <w:noProof/>
                <w:sz w:val="20"/>
                <w:szCs w:val="20"/>
                <w:lang w:val="en-US"/>
              </w:rPr>
              <w:t xml:space="preserve">1000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ან </w:t>
            </w:r>
            <w:r>
              <w:rPr>
                <w:rFonts w:ascii="Sylfaen" w:eastAsia="Times New Roman" w:hAnsi="Sylfaen" w:cs="Sylfaen"/>
                <w:b/>
                <w:bCs/>
                <w:noProof/>
                <w:sz w:val="20"/>
                <w:szCs w:val="20"/>
                <w:lang w:val="en-US"/>
              </w:rPr>
              <w:t>რიბავირინი 1200 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არანამკურნალები და ადრე ნამკურნალები პაციენტებისთვის </w:t>
            </w:r>
            <w:r>
              <w:rPr>
                <w:rFonts w:ascii="Sylfaen" w:eastAsia="Times New Roman" w:hAnsi="Sylfaen" w:cs="Sylfaen"/>
                <w:b/>
                <w:bCs/>
                <w:noProof/>
                <w:sz w:val="20"/>
                <w:szCs w:val="20"/>
                <w:lang w:val="en-US"/>
              </w:rPr>
              <w:t>ციროზითა(დეკომპენსირებული ციროზის ჩათვლით) </w:t>
            </w:r>
            <w:r>
              <w:rPr>
                <w:rFonts w:ascii="Sylfaen" w:hAnsi="Sylfaen" w:cs="Sylfaen"/>
                <w:noProof/>
                <w:sz w:val="20"/>
                <w:szCs w:val="20"/>
                <w:lang w:val="en-US"/>
              </w:rPr>
              <w:t>  </w:t>
            </w:r>
            <w:r>
              <w:rPr>
                <w:rFonts w:ascii="Sylfaen" w:eastAsia="Times New Roman" w:hAnsi="Sylfaen" w:cs="Sylfaen"/>
                <w:b/>
                <w:bCs/>
                <w:noProof/>
                <w:sz w:val="20"/>
                <w:szCs w:val="20"/>
                <w:lang w:val="en-US"/>
              </w:rPr>
              <w:t>და ციროზის გარეშე.</w:t>
            </w:r>
            <w:r>
              <w:rPr>
                <w:rFonts w:ascii="Sylfaen" w:hAnsi="Sylfaen" w:cs="Sylfaen"/>
                <w:noProof/>
                <w:sz w:val="20"/>
                <w:szCs w:val="20"/>
                <w:lang w:val="en-US"/>
              </w:rPr>
              <w:t> </w:t>
            </w:r>
            <w:r>
              <w:rPr>
                <w:rFonts w:ascii="Sylfaen" w:eastAsia="Times New Roman" w:hAnsi="Sylfaen" w:cs="Sylfaen"/>
                <w:b/>
                <w:bCs/>
                <w:noProof/>
                <w:sz w:val="20"/>
                <w:szCs w:val="20"/>
                <w:lang w:val="en-US"/>
              </w:rPr>
              <w:t>დეკომპენსირებული ციროზის შემთხვევაში </w:t>
            </w:r>
            <w:r>
              <w:rPr>
                <w:rFonts w:ascii="Sylfaen" w:eastAsia="Times New Roman" w:hAnsi="Sylfaen" w:cs="Sylfaen"/>
                <w:noProof/>
                <w:sz w:val="20"/>
                <w:szCs w:val="20"/>
                <w:lang w:val="en-US"/>
              </w:rPr>
              <w:t>რიბავირინის საწყისი დოზა შესაძლოა იყოს </w:t>
            </w:r>
            <w:r>
              <w:rPr>
                <w:rFonts w:ascii="Sylfaen" w:hAnsi="Sylfaen" w:cs="Sylfaen"/>
                <w:b/>
                <w:bCs/>
                <w:noProof/>
                <w:sz w:val="20"/>
                <w:szCs w:val="20"/>
                <w:lang w:val="en-US"/>
              </w:rPr>
              <w:t xml:space="preserve">600 </w:t>
            </w:r>
            <w:r>
              <w:rPr>
                <w:rFonts w:ascii="Sylfaen" w:eastAsia="Times New Roman" w:hAnsi="Sylfaen" w:cs="Sylfaen"/>
                <w:b/>
                <w:bCs/>
                <w:noProof/>
                <w:sz w:val="20"/>
                <w:szCs w:val="20"/>
                <w:lang w:val="en-US"/>
              </w:rPr>
              <w:t>მგ</w:t>
            </w:r>
            <w:r>
              <w:rPr>
                <w:rFonts w:ascii="Sylfaen" w:hAnsi="Sylfaen" w:cs="Sylfaen"/>
                <w:noProof/>
                <w:sz w:val="20"/>
                <w:szCs w:val="20"/>
                <w:lang w:val="en-US"/>
              </w:rPr>
              <w:t xml:space="preserve">  </w:t>
            </w:r>
            <w:r>
              <w:rPr>
                <w:rFonts w:ascii="Sylfaen" w:eastAsia="Times New Roman" w:hAnsi="Sylfaen" w:cs="Sylfaen"/>
                <w:noProof/>
                <w:sz w:val="20"/>
                <w:szCs w:val="20"/>
                <w:lang w:val="en-US"/>
              </w:rPr>
              <w:t>დღეში და შემდგომში (შეძლებისდაგვარად)  დოზა უნდა გაიზარდოს (ტოლერანტობის მიხედვით).</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EAEAEA"/>
          <w:lang w:val="en-US"/>
        </w:rPr>
      </w:pPr>
      <w:r>
        <w:rPr>
          <w:rFonts w:ascii="Sylfaen" w:hAnsi="Sylfaen" w:cs="Sylfaen"/>
          <w:noProof/>
          <w:sz w:val="24"/>
          <w:szCs w:val="24"/>
          <w:shd w:val="clear" w:color="auto" w:fill="EAEAEA"/>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638"/>
      </w:tblGrid>
      <w:tr w:rsidR="005247E1">
        <w:trPr>
          <w:trHeight w:val="555"/>
        </w:trPr>
        <w:tc>
          <w:tcPr>
            <w:tcW w:w="963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noProof/>
                <w:sz w:val="20"/>
                <w:szCs w:val="20"/>
                <w:lang w:val="en-US"/>
              </w:rPr>
              <w:t>სოფოსბუვირი  400 მგ/ველპატასვირი 100 მგ   </w:t>
            </w:r>
            <w:r>
              <w:rPr>
                <w:rFonts w:ascii="Sylfaen" w:eastAsia="Times New Roman" w:hAnsi="Sylfaen" w:cs="Sylfaen"/>
                <w:noProof/>
                <w:sz w:val="20"/>
                <w:szCs w:val="20"/>
                <w:lang w:val="en-US"/>
              </w:rPr>
              <w:t>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არანამკურნალები და ადრე ნამკურნალები პაციენტებისათვის ციროზით (</w:t>
            </w:r>
            <w:r>
              <w:rPr>
                <w:rFonts w:ascii="Sylfaen" w:eastAsia="Times New Roman" w:hAnsi="Sylfaen" w:cs="Sylfaen"/>
                <w:b/>
                <w:bCs/>
                <w:noProof/>
                <w:sz w:val="20"/>
                <w:szCs w:val="20"/>
                <w:lang w:val="en-US"/>
              </w:rPr>
              <w:t>დეკომპენსირებული ციროზის ჩათვლით) </w:t>
            </w:r>
            <w:r>
              <w:rPr>
                <w:rFonts w:ascii="Sylfaen" w:hAnsi="Sylfaen" w:cs="Sylfaen"/>
                <w:noProof/>
                <w:sz w:val="20"/>
                <w:szCs w:val="20"/>
                <w:lang w:val="en-US"/>
              </w:rPr>
              <w:t> </w:t>
            </w:r>
            <w:r>
              <w:rPr>
                <w:rFonts w:ascii="Sylfaen" w:eastAsia="Times New Roman" w:hAnsi="Sylfaen" w:cs="Sylfaen"/>
                <w:noProof/>
                <w:sz w:val="20"/>
                <w:szCs w:val="20"/>
                <w:lang w:val="en-US"/>
              </w:rPr>
              <w:t>და ციროზის გარეშე, </w:t>
            </w:r>
            <w:r>
              <w:rPr>
                <w:rFonts w:ascii="Sylfaen" w:eastAsia="Times New Roman" w:hAnsi="Sylfaen" w:cs="Sylfaen"/>
                <w:b/>
                <w:bCs/>
                <w:noProof/>
                <w:sz w:val="20"/>
                <w:szCs w:val="20"/>
                <w:lang w:val="en-US"/>
              </w:rPr>
              <w:t>რომლებიც არ არიან ტოლერანტული რიბავირინის მიმართ.</w:t>
            </w:r>
          </w:p>
        </w:tc>
      </w:tr>
    </w:tbl>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shd w:val="clear" w:color="auto" w:fill="FFFFFF"/>
          <w:lang w:val="en-US"/>
        </w:rPr>
      </w:pPr>
      <w:r>
        <w:rPr>
          <w:rFonts w:ascii="Sylfaen" w:eastAsia="Times New Roman" w:hAnsi="Sylfaen" w:cs="Sylfaen"/>
          <w:noProof/>
          <w:sz w:val="24"/>
          <w:szCs w:val="24"/>
          <w:shd w:val="clear" w:color="auto" w:fill="FFFFFF"/>
          <w:lang w:val="en-US"/>
        </w:rPr>
        <w:t>დანართი</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№6</w:t>
      </w:r>
      <w:r>
        <w:rPr>
          <w:rFonts w:ascii="Times New Roman" w:eastAsia="Times New Roman" w:hAnsi="Times New Roman" w:cs="Times New Roman"/>
          <w:noProof/>
          <w:position w:val="6"/>
          <w:sz w:val="24"/>
          <w:szCs w:val="24"/>
          <w:shd w:val="clear" w:color="auto" w:fill="FFFFFF"/>
          <w:lang w:val="en-US"/>
        </w:rPr>
        <w:t>​</w:t>
      </w:r>
      <w:r>
        <w:rPr>
          <w:rFonts w:ascii="Sylfaen" w:hAnsi="Sylfaen" w:cs="Sylfaen"/>
          <w:noProof/>
          <w:position w:val="6"/>
          <w:sz w:val="24"/>
          <w:szCs w:val="24"/>
          <w:shd w:val="clear" w:color="auto" w:fill="FFFFFF"/>
          <w:lang w:val="en-US"/>
        </w:rPr>
        <w:t xml:space="preserve">4 </w:t>
      </w:r>
      <w:r>
        <w:rPr>
          <w:rFonts w:ascii="Sylfaen" w:hAnsi="Sylfaen" w:cs="Sylfaen"/>
          <w:i/>
          <w:iCs/>
          <w:noProof/>
          <w:sz w:val="20"/>
          <w:szCs w:val="20"/>
          <w:shd w:val="clear" w:color="auto" w:fill="FFFFFF"/>
          <w:lang w:val="en-US"/>
        </w:rPr>
        <w:t xml:space="preserve">(31.12.2019 N677 </w:t>
      </w:r>
      <w:r>
        <w:rPr>
          <w:rFonts w:ascii="Sylfaen" w:eastAsia="Times New Roman" w:hAnsi="Sylfaen" w:cs="Sylfaen"/>
          <w:i/>
          <w:iCs/>
          <w:noProof/>
          <w:sz w:val="20"/>
          <w:szCs w:val="20"/>
          <w:shd w:val="clear" w:color="auto" w:fill="FFFFFF"/>
          <w:lang w:val="en-US"/>
        </w:rPr>
        <w:t>ამოქმედდეს 2020 წლის 1 იანვრიდან)</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24"/>
          <w:szCs w:val="24"/>
          <w:shd w:val="clear" w:color="auto" w:fill="FFFFFF"/>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shd w:val="clear" w:color="auto" w:fill="FFFFFF"/>
          <w:lang w:val="en-US"/>
        </w:rPr>
      </w:pPr>
      <w:r>
        <w:rPr>
          <w:rFonts w:ascii="Sylfaen" w:hAnsi="Sylfaen" w:cs="Sylfaen"/>
          <w:b/>
          <w:bCs/>
          <w:noProof/>
          <w:sz w:val="24"/>
          <w:szCs w:val="24"/>
          <w:shd w:val="clear" w:color="auto" w:fill="FFFFFF"/>
          <w:lang w:val="en-US"/>
        </w:rPr>
        <w:t xml:space="preserve">HCV </w:t>
      </w:r>
      <w:r>
        <w:rPr>
          <w:rFonts w:ascii="Sylfaen" w:eastAsia="Times New Roman" w:hAnsi="Sylfaen" w:cs="Sylfaen"/>
          <w:b/>
          <w:bCs/>
          <w:noProof/>
          <w:sz w:val="24"/>
          <w:szCs w:val="24"/>
          <w:shd w:val="clear" w:color="auto" w:fill="FFFFFF"/>
          <w:lang w:val="en-US"/>
        </w:rPr>
        <w:t>ინფექციის ანტივირუსული მკურნალობის რეჟიმები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shd w:val="clear" w:color="auto" w:fill="FFFFFF"/>
          <w:lang w:val="en-US"/>
        </w:rPr>
      </w:pPr>
      <w:r>
        <w:rPr>
          <w:rFonts w:ascii="Sylfaen" w:eastAsia="Times New Roman" w:hAnsi="Sylfaen" w:cs="Sylfaen"/>
          <w:b/>
          <w:bCs/>
          <w:noProof/>
          <w:sz w:val="24"/>
          <w:szCs w:val="24"/>
          <w:shd w:val="clear" w:color="auto" w:fill="FFFFFF"/>
          <w:lang w:val="en-US"/>
        </w:rPr>
        <w:t>სოფოსბუვირის/ველპატასვირის გამოყენების შემთხვევაში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FFFFFF"/>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shd w:val="clear" w:color="auto" w:fill="FFFFFF"/>
          <w:lang w:val="en-US"/>
        </w:rPr>
      </w:pPr>
      <w:r>
        <w:rPr>
          <w:rFonts w:ascii="Sylfaen" w:hAnsi="Sylfaen" w:cs="Sylfaen"/>
          <w:noProof/>
          <w:sz w:val="24"/>
          <w:szCs w:val="24"/>
          <w:shd w:val="clear" w:color="auto" w:fill="FFFFFF"/>
          <w:lang w:val="en-US"/>
        </w:rPr>
        <w:t xml:space="preserve">                  HCV </w:t>
      </w:r>
      <w:r>
        <w:rPr>
          <w:rFonts w:ascii="Sylfaen" w:eastAsia="Times New Roman" w:hAnsi="Sylfaen" w:cs="Sylfaen"/>
          <w:noProof/>
          <w:sz w:val="24"/>
          <w:szCs w:val="24"/>
          <w:shd w:val="clear" w:color="auto" w:fill="FFFFFF"/>
          <w:lang w:val="en-US"/>
        </w:rPr>
        <w:t xml:space="preserve">ყველა გენოტიპით პაციენტების მკურნალობის რეჟიმები  </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shd w:val="clear" w:color="auto" w:fill="FFFFFF"/>
          <w:lang w:val="en-US"/>
        </w:rPr>
      </w:pPr>
    </w:p>
    <w:tbl>
      <w:tblPr>
        <w:tblW w:w="0" w:type="auto"/>
        <w:tblInd w:w="-8" w:type="dxa"/>
        <w:tblLayout w:type="fixed"/>
        <w:tblCellMar>
          <w:left w:w="15" w:type="dxa"/>
          <w:right w:w="15" w:type="dxa"/>
        </w:tblCellMar>
        <w:tblLook w:val="0000" w:firstRow="0" w:lastRow="0" w:firstColumn="0" w:lastColumn="0" w:noHBand="0" w:noVBand="0"/>
      </w:tblPr>
      <w:tblGrid>
        <w:gridCol w:w="9368"/>
      </w:tblGrid>
      <w:tr w:rsidR="005247E1">
        <w:trPr>
          <w:trHeight w:val="1695"/>
        </w:trPr>
        <w:tc>
          <w:tcPr>
            <w:tcW w:w="936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333333"/>
                <w:sz w:val="20"/>
                <w:szCs w:val="20"/>
                <w:shd w:val="clear" w:color="auto" w:fill="FFFFFF"/>
                <w:lang w:val="en-US"/>
              </w:rPr>
            </w:pPr>
            <w:r>
              <w:rPr>
                <w:rFonts w:ascii="Sylfaen" w:eastAsia="Times New Roman" w:hAnsi="Sylfaen" w:cs="Sylfaen"/>
                <w:b/>
                <w:bCs/>
                <w:noProof/>
                <w:color w:val="333333"/>
                <w:sz w:val="20"/>
                <w:szCs w:val="20"/>
                <w:shd w:val="clear" w:color="auto" w:fill="FFFFFF"/>
                <w:lang w:val="en-US"/>
              </w:rPr>
              <w:t>სოფოსბუვირი  400 მგ/ველპატასვირი 100 მგ  </w:t>
            </w:r>
            <w:r>
              <w:rPr>
                <w:rFonts w:ascii="Sylfaen" w:eastAsia="Times New Roman" w:hAnsi="Sylfaen" w:cs="Sylfaen"/>
                <w:noProof/>
                <w:color w:val="333333"/>
                <w:sz w:val="20"/>
                <w:szCs w:val="20"/>
                <w:shd w:val="clear" w:color="auto" w:fill="FFFFFF"/>
                <w:lang w:val="en-US"/>
              </w:rPr>
              <w:t>დღეში (1 აბი)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shd w:val="clear" w:color="auto" w:fill="FFFFFF"/>
                <w:lang w:val="en-US"/>
              </w:rPr>
            </w:pPr>
            <w:r>
              <w:rPr>
                <w:rFonts w:ascii="Sylfaen" w:eastAsia="Times New Roman" w:hAnsi="Sylfaen" w:cs="Sylfaen"/>
                <w:b/>
                <w:bCs/>
                <w:noProof/>
                <w:color w:val="333333"/>
                <w:sz w:val="20"/>
                <w:szCs w:val="20"/>
                <w:shd w:val="clear" w:color="auto" w:fill="FFFFFF"/>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shd w:val="clear" w:color="auto" w:fill="FFFFFF"/>
                <w:lang w:val="en-US"/>
              </w:rPr>
            </w:pPr>
            <w:r>
              <w:rPr>
                <w:rFonts w:ascii="Sylfaen" w:hAnsi="Sylfaen" w:cs="Sylfaen"/>
                <w:noProof/>
                <w:color w:val="333333"/>
                <w:sz w:val="20"/>
                <w:szCs w:val="20"/>
                <w:shd w:val="clear" w:color="auto" w:fill="FFFFFF"/>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აღნიშნული რეჟიმი რეკომენდებულია არანამკურნალები პაციენტებისთვის </w:t>
            </w:r>
            <w:r>
              <w:rPr>
                <w:rFonts w:ascii="Sylfaen" w:eastAsia="Times New Roman" w:hAnsi="Sylfaen" w:cs="Sylfaen"/>
                <w:b/>
                <w:bCs/>
                <w:noProof/>
                <w:color w:val="333333"/>
                <w:sz w:val="20"/>
                <w:szCs w:val="20"/>
                <w:shd w:val="clear" w:color="auto" w:fill="FFFFFF"/>
                <w:lang w:val="en-US"/>
              </w:rPr>
              <w:t>ციროზითა და ციროზის გარეშე </w:t>
            </w:r>
            <w:r>
              <w:rPr>
                <w:rFonts w:ascii="Sylfaen" w:eastAsia="Times New Roman" w:hAnsi="Sylfaen" w:cs="Sylfaen"/>
                <w:noProof/>
                <w:color w:val="333333"/>
                <w:sz w:val="20"/>
                <w:szCs w:val="20"/>
                <w:shd w:val="clear" w:color="auto" w:fill="FFFFFF"/>
                <w:lang w:val="en-US"/>
              </w:rPr>
              <w:t>და ადრე ნამკურნალები (ინტერფერონით და რიბავირინითა და აგრეთვე ტელაპრევირის და ბოცეპრევირის შემცველი რეჟიმებით) პაციენტებისთვის </w:t>
            </w:r>
            <w:r>
              <w:rPr>
                <w:rFonts w:ascii="Sylfaen" w:eastAsia="Times New Roman" w:hAnsi="Sylfaen" w:cs="Sylfaen"/>
                <w:b/>
                <w:bCs/>
                <w:noProof/>
                <w:color w:val="333333"/>
                <w:sz w:val="20"/>
                <w:szCs w:val="20"/>
                <w:shd w:val="clear" w:color="auto" w:fill="FFFFFF"/>
                <w:lang w:val="en-US"/>
              </w:rPr>
              <w:t>ციროზის გარეშე.</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shd w:val="clear" w:color="auto" w:fill="FFFFFF"/>
          <w:lang w:val="en-US"/>
        </w:rPr>
      </w:pPr>
      <w:r>
        <w:rPr>
          <w:rFonts w:ascii="Sylfaen" w:hAnsi="Sylfaen" w:cs="Sylfaen"/>
          <w:noProof/>
          <w:color w:val="333333"/>
          <w:sz w:val="20"/>
          <w:szCs w:val="20"/>
          <w:shd w:val="clear" w:color="auto" w:fill="FFFFFF"/>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278"/>
      </w:tblGrid>
      <w:tr w:rsidR="005247E1">
        <w:trPr>
          <w:trHeight w:val="345"/>
        </w:trPr>
        <w:tc>
          <w:tcPr>
            <w:tcW w:w="927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hAnsi="Sylfaen" w:cs="Sylfaen"/>
                <w:noProof/>
                <w:color w:val="333333"/>
                <w:sz w:val="20"/>
                <w:szCs w:val="20"/>
                <w:shd w:val="clear" w:color="auto" w:fill="FFFFFF"/>
                <w:lang w:val="en-US"/>
              </w:rPr>
              <w:t>  </w:t>
            </w:r>
            <w:r>
              <w:rPr>
                <w:rFonts w:ascii="Sylfaen" w:eastAsia="Times New Roman" w:hAnsi="Sylfaen" w:cs="Sylfaen"/>
                <w:b/>
                <w:bCs/>
                <w:noProof/>
                <w:color w:val="333333"/>
                <w:sz w:val="20"/>
                <w:szCs w:val="20"/>
                <w:shd w:val="clear" w:color="auto" w:fill="FFFFFF"/>
                <w:lang w:val="en-US"/>
              </w:rPr>
              <w:t>სოფოსბუვირი  400 მგ/ველპატასვირი 100 მგ   </w:t>
            </w:r>
            <w:r>
              <w:rPr>
                <w:rFonts w:ascii="Sylfaen" w:eastAsia="Times New Roman" w:hAnsi="Sylfaen" w:cs="Sylfaen"/>
                <w:noProof/>
                <w:color w:val="333333"/>
                <w:sz w:val="20"/>
                <w:szCs w:val="20"/>
                <w:shd w:val="clear" w:color="auto" w:fill="FFFFFF"/>
                <w:lang w:val="en-US"/>
              </w:rPr>
              <w:t>დღეში (1 აბი)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hAnsi="Sylfaen" w:cs="Sylfaen"/>
                <w:b/>
                <w:bCs/>
                <w:noProof/>
                <w:color w:val="333333"/>
                <w:sz w:val="20"/>
                <w:szCs w:val="20"/>
                <w:shd w:val="clear" w:color="auto" w:fill="FFFFFF"/>
                <w:lang w:val="en-US"/>
              </w:rPr>
              <w:t xml:space="preserve">  </w:t>
            </w:r>
            <w:r>
              <w:rPr>
                <w:rFonts w:ascii="Sylfaen" w:eastAsia="Times New Roman" w:hAnsi="Sylfaen" w:cs="Sylfaen"/>
                <w:b/>
                <w:bCs/>
                <w:noProof/>
                <w:color w:val="333333"/>
                <w:sz w:val="20"/>
                <w:szCs w:val="20"/>
                <w:shd w:val="clear" w:color="auto" w:fill="FFFFFF"/>
                <w:lang w:val="en-US"/>
              </w:rPr>
              <w:t>რიბავირინი</w:t>
            </w:r>
            <w:r>
              <w:rPr>
                <w:rFonts w:ascii="Sylfaen" w:hAnsi="Sylfaen" w:cs="Sylfaen"/>
                <w:noProof/>
                <w:color w:val="333333"/>
                <w:sz w:val="20"/>
                <w:szCs w:val="20"/>
                <w:shd w:val="clear" w:color="auto" w:fill="FFFFFF"/>
                <w:lang w:val="en-US"/>
              </w:rPr>
              <w:t> </w:t>
            </w:r>
            <w:r>
              <w:rPr>
                <w:rFonts w:ascii="Sylfaen" w:hAnsi="Sylfaen" w:cs="Sylfaen"/>
                <w:b/>
                <w:bCs/>
                <w:noProof/>
                <w:color w:val="333333"/>
                <w:sz w:val="20"/>
                <w:szCs w:val="20"/>
                <w:shd w:val="clear" w:color="auto" w:fill="FFFFFF"/>
                <w:lang w:val="en-US"/>
              </w:rPr>
              <w:t xml:space="preserve">1000 </w:t>
            </w:r>
            <w:r>
              <w:rPr>
                <w:rFonts w:ascii="Sylfaen" w:eastAsia="Times New Roman" w:hAnsi="Sylfaen" w:cs="Sylfaen"/>
                <w:b/>
                <w:bCs/>
                <w:noProof/>
                <w:color w:val="333333"/>
                <w:sz w:val="20"/>
                <w:szCs w:val="20"/>
                <w:shd w:val="clear" w:color="auto" w:fill="FFFFFF"/>
                <w:lang w:val="en-US"/>
              </w:rPr>
              <w:t>მგ</w:t>
            </w:r>
            <w:r>
              <w:rPr>
                <w:rFonts w:ascii="Sylfaen" w:hAnsi="Sylfaen" w:cs="Sylfaen"/>
                <w:noProof/>
                <w:color w:val="333333"/>
                <w:sz w:val="20"/>
                <w:szCs w:val="20"/>
                <w:shd w:val="clear" w:color="auto" w:fill="FFFFFF"/>
                <w:lang w:val="en-US"/>
              </w:rPr>
              <w:t xml:space="preserve">  </w:t>
            </w:r>
            <w:r>
              <w:rPr>
                <w:rFonts w:ascii="Sylfaen" w:eastAsia="Times New Roman" w:hAnsi="Sylfaen" w:cs="Sylfaen"/>
                <w:noProof/>
                <w:color w:val="333333"/>
                <w:sz w:val="20"/>
                <w:szCs w:val="20"/>
                <w:shd w:val="clear" w:color="auto" w:fill="FFFFFF"/>
                <w:lang w:val="en-US"/>
              </w:rPr>
              <w:t>ან </w:t>
            </w:r>
            <w:r>
              <w:rPr>
                <w:rFonts w:ascii="Sylfaen" w:eastAsia="Times New Roman" w:hAnsi="Sylfaen" w:cs="Sylfaen"/>
                <w:b/>
                <w:bCs/>
                <w:noProof/>
                <w:color w:val="333333"/>
                <w:sz w:val="20"/>
                <w:szCs w:val="20"/>
                <w:shd w:val="clear" w:color="auto" w:fill="FFFFFF"/>
                <w:lang w:val="en-US"/>
              </w:rPr>
              <w:t>რიბავირინი 1200 მგ</w:t>
            </w:r>
            <w:r>
              <w:rPr>
                <w:rFonts w:ascii="Sylfaen" w:hAnsi="Sylfaen" w:cs="Sylfaen"/>
                <w:noProof/>
                <w:color w:val="333333"/>
                <w:sz w:val="20"/>
                <w:szCs w:val="20"/>
                <w:shd w:val="clear" w:color="auto" w:fill="FFFFFF"/>
                <w:lang w:val="en-US"/>
              </w:rPr>
              <w:t xml:space="preserve">  </w:t>
            </w:r>
            <w:r>
              <w:rPr>
                <w:rFonts w:ascii="Sylfaen" w:eastAsia="Times New Roman" w:hAnsi="Sylfaen" w:cs="Sylfaen"/>
                <w:noProof/>
                <w:color w:val="333333"/>
                <w:sz w:val="20"/>
                <w:szCs w:val="20"/>
                <w:shd w:val="clear" w:color="auto" w:fill="FFFFFF"/>
                <w:lang w:val="en-US"/>
              </w:rPr>
              <w:t>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shd w:val="clear" w:color="auto" w:fill="FFFFFF"/>
                <w:lang w:val="en-US"/>
              </w:rPr>
            </w:pPr>
            <w:r>
              <w:rPr>
                <w:rFonts w:ascii="Sylfaen" w:eastAsia="Times New Roman" w:hAnsi="Sylfaen" w:cs="Sylfaen"/>
                <w:b/>
                <w:bCs/>
                <w:noProof/>
                <w:color w:val="333333"/>
                <w:sz w:val="20"/>
                <w:szCs w:val="20"/>
                <w:shd w:val="clear" w:color="auto" w:fill="FFFFFF"/>
                <w:lang w:val="en-US"/>
              </w:rPr>
              <w:t>მკურნალობის ხანგრძლივობა 12 კვირა</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shd w:val="clear" w:color="auto" w:fill="FFFFFF"/>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აღნიშნული რეჟიმი რეკომენდებულია ადრე ნამკურნალები (ინტერფერონითა და რიბავირინით და აგრეთვე ტელაპრევირისა და ბოცეპრევირის შემცველი რეჟიმებით)  პაციენტებისთვის, რომელთაც აქვთ </w:t>
            </w:r>
            <w:r>
              <w:rPr>
                <w:rFonts w:ascii="Sylfaen" w:eastAsia="Times New Roman" w:hAnsi="Sylfaen" w:cs="Sylfaen"/>
                <w:b/>
                <w:bCs/>
                <w:noProof/>
                <w:color w:val="333333"/>
                <w:sz w:val="20"/>
                <w:szCs w:val="20"/>
                <w:shd w:val="clear" w:color="auto" w:fill="FFFFFF"/>
                <w:lang w:val="en-US"/>
              </w:rPr>
              <w:t>ციროზი.</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shd w:val="clear" w:color="auto" w:fill="FFFFFF"/>
          <w:lang w:val="en-US"/>
        </w:rPr>
      </w:pPr>
      <w:r>
        <w:rPr>
          <w:rFonts w:ascii="Sylfaen" w:hAnsi="Sylfaen" w:cs="Sylfaen"/>
          <w:noProof/>
          <w:color w:val="333333"/>
          <w:sz w:val="20"/>
          <w:szCs w:val="20"/>
          <w:shd w:val="clear" w:color="auto" w:fill="FFFFFF"/>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278"/>
      </w:tblGrid>
      <w:tr w:rsidR="005247E1">
        <w:trPr>
          <w:trHeight w:val="2172"/>
        </w:trPr>
        <w:tc>
          <w:tcPr>
            <w:tcW w:w="927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shd w:val="clear" w:color="auto" w:fill="FFFFFF"/>
                <w:lang w:val="en-US"/>
              </w:rPr>
            </w:pPr>
            <w:r>
              <w:rPr>
                <w:rFonts w:ascii="Sylfaen" w:eastAsia="Times New Roman" w:hAnsi="Sylfaen" w:cs="Sylfaen"/>
                <w:b/>
                <w:bCs/>
                <w:noProof/>
                <w:color w:val="333333"/>
                <w:sz w:val="20"/>
                <w:szCs w:val="20"/>
                <w:shd w:val="clear" w:color="auto" w:fill="FFFFFF"/>
                <w:lang w:val="en-US"/>
              </w:rPr>
              <w:t>სოფოსბუვირი  400 მგ/ველპატასვირი 100 მგ   </w:t>
            </w:r>
            <w:r>
              <w:rPr>
                <w:rFonts w:ascii="Sylfaen" w:eastAsia="Times New Roman" w:hAnsi="Sylfaen" w:cs="Sylfaen"/>
                <w:noProof/>
                <w:color w:val="333333"/>
                <w:sz w:val="20"/>
                <w:szCs w:val="20"/>
                <w:shd w:val="clear" w:color="auto" w:fill="FFFFFF"/>
                <w:lang w:val="en-US"/>
              </w:rPr>
              <w:t>დღეში (1 აბი)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shd w:val="clear" w:color="auto" w:fill="FFFFFF"/>
                <w:lang w:val="en-US"/>
              </w:rPr>
            </w:pPr>
            <w:r>
              <w:rPr>
                <w:rFonts w:ascii="Sylfaen" w:hAnsi="Sylfaen" w:cs="Sylfaen"/>
                <w:b/>
                <w:bCs/>
                <w:noProof/>
                <w:color w:val="333333"/>
                <w:sz w:val="20"/>
                <w:szCs w:val="20"/>
                <w:shd w:val="clear" w:color="auto" w:fill="FFFFFF"/>
                <w:lang w:val="en-US"/>
              </w:rPr>
              <w:t> </w:t>
            </w:r>
            <w:r>
              <w:rPr>
                <w:rFonts w:ascii="Sylfaen" w:eastAsia="Times New Roman" w:hAnsi="Sylfaen" w:cs="Sylfaen"/>
                <w:b/>
                <w:bCs/>
                <w:noProof/>
                <w:color w:val="333333"/>
                <w:sz w:val="20"/>
                <w:szCs w:val="20"/>
                <w:shd w:val="clear" w:color="auto" w:fill="FFFFFF"/>
                <w:lang w:val="en-US"/>
              </w:rPr>
              <w:t>რიბავირინი</w:t>
            </w:r>
            <w:r>
              <w:rPr>
                <w:rFonts w:ascii="Sylfaen" w:hAnsi="Sylfaen" w:cs="Sylfaen"/>
                <w:noProof/>
                <w:color w:val="333333"/>
                <w:sz w:val="20"/>
                <w:szCs w:val="20"/>
                <w:shd w:val="clear" w:color="auto" w:fill="FFFFFF"/>
                <w:lang w:val="en-US"/>
              </w:rPr>
              <w:t> </w:t>
            </w:r>
            <w:r>
              <w:rPr>
                <w:rFonts w:ascii="Sylfaen" w:hAnsi="Sylfaen" w:cs="Sylfaen"/>
                <w:b/>
                <w:bCs/>
                <w:noProof/>
                <w:color w:val="333333"/>
                <w:sz w:val="20"/>
                <w:szCs w:val="20"/>
                <w:shd w:val="clear" w:color="auto" w:fill="FFFFFF"/>
                <w:lang w:val="en-US"/>
              </w:rPr>
              <w:t xml:space="preserve">1000 </w:t>
            </w:r>
            <w:r>
              <w:rPr>
                <w:rFonts w:ascii="Sylfaen" w:eastAsia="Times New Roman" w:hAnsi="Sylfaen" w:cs="Sylfaen"/>
                <w:b/>
                <w:bCs/>
                <w:noProof/>
                <w:color w:val="333333"/>
                <w:sz w:val="20"/>
                <w:szCs w:val="20"/>
                <w:shd w:val="clear" w:color="auto" w:fill="FFFFFF"/>
                <w:lang w:val="en-US"/>
              </w:rPr>
              <w:t>მგ</w:t>
            </w:r>
            <w:r>
              <w:rPr>
                <w:rFonts w:ascii="Sylfaen" w:hAnsi="Sylfaen" w:cs="Sylfaen"/>
                <w:noProof/>
                <w:color w:val="333333"/>
                <w:sz w:val="20"/>
                <w:szCs w:val="20"/>
                <w:shd w:val="clear" w:color="auto" w:fill="FFFFFF"/>
                <w:lang w:val="en-US"/>
              </w:rPr>
              <w:t xml:space="preserve">  </w:t>
            </w:r>
            <w:r>
              <w:rPr>
                <w:rFonts w:ascii="Sylfaen" w:eastAsia="Times New Roman" w:hAnsi="Sylfaen" w:cs="Sylfaen"/>
                <w:noProof/>
                <w:color w:val="333333"/>
                <w:sz w:val="20"/>
                <w:szCs w:val="20"/>
                <w:shd w:val="clear" w:color="auto" w:fill="FFFFFF"/>
                <w:lang w:val="en-US"/>
              </w:rPr>
              <w:t>ან </w:t>
            </w:r>
            <w:r>
              <w:rPr>
                <w:rFonts w:ascii="Sylfaen" w:eastAsia="Times New Roman" w:hAnsi="Sylfaen" w:cs="Sylfaen"/>
                <w:b/>
                <w:bCs/>
                <w:noProof/>
                <w:color w:val="333333"/>
                <w:sz w:val="20"/>
                <w:szCs w:val="20"/>
                <w:shd w:val="clear" w:color="auto" w:fill="FFFFFF"/>
                <w:lang w:val="en-US"/>
              </w:rPr>
              <w:t>რიბავირინი 1200 მგ</w:t>
            </w:r>
            <w:r>
              <w:rPr>
                <w:rFonts w:ascii="Sylfaen" w:hAnsi="Sylfaen" w:cs="Sylfaen"/>
                <w:noProof/>
                <w:color w:val="333333"/>
                <w:sz w:val="20"/>
                <w:szCs w:val="20"/>
                <w:shd w:val="clear" w:color="auto" w:fill="FFFFFF"/>
                <w:lang w:val="en-US"/>
              </w:rPr>
              <w:t xml:space="preserve">  </w:t>
            </w:r>
            <w:r>
              <w:rPr>
                <w:rFonts w:ascii="Sylfaen" w:eastAsia="Times New Roman" w:hAnsi="Sylfaen" w:cs="Sylfaen"/>
                <w:noProof/>
                <w:color w:val="333333"/>
                <w:sz w:val="20"/>
                <w:szCs w:val="20"/>
                <w:shd w:val="clear" w:color="auto" w:fill="FFFFFF"/>
                <w:lang w:val="en-US"/>
              </w:rPr>
              <w:t>დღეში (≤75კგ და  &gt;75კგ წონის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shd w:val="clear" w:color="auto" w:fill="FFFFFF"/>
                <w:lang w:val="en-US"/>
              </w:rPr>
            </w:pPr>
            <w:r>
              <w:rPr>
                <w:rFonts w:ascii="Sylfaen" w:hAnsi="Sylfaen" w:cs="Sylfaen"/>
                <w:b/>
                <w:bCs/>
                <w:noProof/>
                <w:color w:val="333333"/>
                <w:sz w:val="20"/>
                <w:szCs w:val="20"/>
                <w:shd w:val="clear" w:color="auto" w:fill="FFFFFF"/>
                <w:lang w:val="en-US"/>
              </w:rPr>
              <w:t xml:space="preserve">                                    </w:t>
            </w:r>
            <w:r>
              <w:rPr>
                <w:rFonts w:ascii="Sylfaen" w:eastAsia="Times New Roman" w:hAnsi="Sylfaen" w:cs="Sylfaen"/>
                <w:b/>
                <w:bCs/>
                <w:noProof/>
                <w:color w:val="333333"/>
                <w:sz w:val="20"/>
                <w:szCs w:val="20"/>
                <w:shd w:val="clear" w:color="auto" w:fill="FFFFFF"/>
                <w:lang w:val="en-US"/>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shd w:val="clear" w:color="auto" w:fill="FFFFFF"/>
                <w:lang w:val="en-US"/>
              </w:rPr>
            </w:pPr>
            <w:r>
              <w:rPr>
                <w:rFonts w:ascii="Sylfaen" w:hAnsi="Sylfaen" w:cs="Sylfaen"/>
                <w:noProof/>
                <w:color w:val="333333"/>
                <w:sz w:val="20"/>
                <w:szCs w:val="20"/>
                <w:shd w:val="clear" w:color="auto" w:fill="FFFFFF"/>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აღნიშნული რეჟიმი რეკომენდებულია ადრე ნამკურნალები (სოფოსბუვირითა და NS5A-ს ინჰიბიტორის შემცველი რეჟიმით) პაციენტებისთვის </w:t>
            </w:r>
            <w:r>
              <w:rPr>
                <w:rFonts w:ascii="Sylfaen" w:eastAsia="Times New Roman" w:hAnsi="Sylfaen" w:cs="Sylfaen"/>
                <w:b/>
                <w:bCs/>
                <w:noProof/>
                <w:color w:val="333333"/>
                <w:sz w:val="20"/>
                <w:szCs w:val="20"/>
                <w:shd w:val="clear" w:color="auto" w:fill="FFFFFF"/>
                <w:lang w:val="en-US"/>
              </w:rPr>
              <w:t>ციროზითა და ციროზის გარეშე.</w:t>
            </w:r>
          </w:p>
        </w:tc>
      </w:tr>
      <w:tr w:rsidR="005247E1">
        <w:trPr>
          <w:trHeight w:val="3225"/>
        </w:trPr>
        <w:tc>
          <w:tcPr>
            <w:tcW w:w="9278"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shd w:val="clear" w:color="auto" w:fill="FFFFFF"/>
                <w:lang w:val="en-US"/>
              </w:rPr>
            </w:pPr>
            <w:r>
              <w:rPr>
                <w:rFonts w:ascii="Sylfaen" w:hAnsi="Sylfaen" w:cs="Sylfaen"/>
                <w:noProof/>
                <w:color w:val="333333"/>
                <w:sz w:val="24"/>
                <w:szCs w:val="24"/>
                <w:shd w:val="clear" w:color="auto" w:fill="FFFFFF"/>
                <w:lang w:val="en-US"/>
              </w:rPr>
              <w:t> </w:t>
            </w:r>
            <w:r>
              <w:rPr>
                <w:rFonts w:ascii="Sylfaen" w:eastAsia="Times New Roman" w:hAnsi="Sylfaen" w:cs="Sylfaen"/>
                <w:b/>
                <w:bCs/>
                <w:noProof/>
                <w:color w:val="333333"/>
                <w:sz w:val="20"/>
                <w:szCs w:val="20"/>
                <w:shd w:val="clear" w:color="auto" w:fill="FFFFFF"/>
                <w:lang w:val="en-US"/>
              </w:rPr>
              <w:t>სოფოსბუვირი  400 მგ/ველპატასვირი 100 მგ  </w:t>
            </w:r>
            <w:r>
              <w:rPr>
                <w:rFonts w:ascii="Sylfaen" w:eastAsia="Times New Roman" w:hAnsi="Sylfaen" w:cs="Sylfaen"/>
                <w:noProof/>
                <w:color w:val="333333"/>
                <w:sz w:val="20"/>
                <w:szCs w:val="20"/>
                <w:shd w:val="clear" w:color="auto" w:fill="FFFFFF"/>
                <w:lang w:val="en-US"/>
              </w:rPr>
              <w:t>დღეში  (1 აბი)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shd w:val="clear" w:color="auto" w:fill="FFFFFF"/>
                <w:lang w:val="en-US"/>
              </w:rPr>
            </w:pPr>
            <w:r>
              <w:rPr>
                <w:rFonts w:ascii="Sylfaen" w:hAnsi="Sylfaen" w:cs="Sylfaen"/>
                <w:b/>
                <w:bCs/>
                <w:noProof/>
                <w:color w:val="333333"/>
                <w:sz w:val="20"/>
                <w:szCs w:val="20"/>
                <w:shd w:val="clear" w:color="auto" w:fill="FFFFFF"/>
                <w:lang w:val="en-US"/>
              </w:rPr>
              <w:t> </w:t>
            </w:r>
            <w:r>
              <w:rPr>
                <w:rFonts w:ascii="Sylfaen" w:eastAsia="Times New Roman" w:hAnsi="Sylfaen" w:cs="Sylfaen"/>
                <w:b/>
                <w:bCs/>
                <w:noProof/>
                <w:color w:val="333333"/>
                <w:sz w:val="20"/>
                <w:szCs w:val="20"/>
                <w:shd w:val="clear" w:color="auto" w:fill="FFFFFF"/>
                <w:lang w:val="en-US"/>
              </w:rPr>
              <w:t>რიბავირინი</w:t>
            </w:r>
            <w:r>
              <w:rPr>
                <w:rFonts w:ascii="Sylfaen" w:hAnsi="Sylfaen" w:cs="Sylfaen"/>
                <w:noProof/>
                <w:color w:val="333333"/>
                <w:sz w:val="20"/>
                <w:szCs w:val="20"/>
                <w:shd w:val="clear" w:color="auto" w:fill="FFFFFF"/>
                <w:lang w:val="en-US"/>
              </w:rPr>
              <w:t> </w:t>
            </w:r>
            <w:r>
              <w:rPr>
                <w:rFonts w:ascii="Sylfaen" w:hAnsi="Sylfaen" w:cs="Sylfaen"/>
                <w:b/>
                <w:bCs/>
                <w:noProof/>
                <w:color w:val="333333"/>
                <w:sz w:val="20"/>
                <w:szCs w:val="20"/>
                <w:shd w:val="clear" w:color="auto" w:fill="FFFFFF"/>
                <w:lang w:val="en-US"/>
              </w:rPr>
              <w:t xml:space="preserve">1000 </w:t>
            </w:r>
            <w:r>
              <w:rPr>
                <w:rFonts w:ascii="Sylfaen" w:eastAsia="Times New Roman" w:hAnsi="Sylfaen" w:cs="Sylfaen"/>
                <w:b/>
                <w:bCs/>
                <w:noProof/>
                <w:color w:val="333333"/>
                <w:sz w:val="20"/>
                <w:szCs w:val="20"/>
                <w:shd w:val="clear" w:color="auto" w:fill="FFFFFF"/>
                <w:lang w:val="en-US"/>
              </w:rPr>
              <w:t>მგ</w:t>
            </w:r>
            <w:r>
              <w:rPr>
                <w:rFonts w:ascii="Sylfaen" w:hAnsi="Sylfaen" w:cs="Sylfaen"/>
                <w:noProof/>
                <w:color w:val="333333"/>
                <w:sz w:val="20"/>
                <w:szCs w:val="20"/>
                <w:shd w:val="clear" w:color="auto" w:fill="FFFFFF"/>
                <w:lang w:val="en-US"/>
              </w:rPr>
              <w:t xml:space="preserve">  </w:t>
            </w:r>
            <w:r>
              <w:rPr>
                <w:rFonts w:ascii="Sylfaen" w:eastAsia="Times New Roman" w:hAnsi="Sylfaen" w:cs="Sylfaen"/>
                <w:noProof/>
                <w:color w:val="333333"/>
                <w:sz w:val="20"/>
                <w:szCs w:val="20"/>
                <w:shd w:val="clear" w:color="auto" w:fill="FFFFFF"/>
                <w:lang w:val="en-US"/>
              </w:rPr>
              <w:t>ან </w:t>
            </w:r>
            <w:r>
              <w:rPr>
                <w:rFonts w:ascii="Sylfaen" w:eastAsia="Times New Roman" w:hAnsi="Sylfaen" w:cs="Sylfaen"/>
                <w:b/>
                <w:bCs/>
                <w:noProof/>
                <w:color w:val="333333"/>
                <w:sz w:val="20"/>
                <w:szCs w:val="20"/>
                <w:shd w:val="clear" w:color="auto" w:fill="FFFFFF"/>
                <w:lang w:val="en-US"/>
              </w:rPr>
              <w:t>რიბავირინი 1200 მგ</w:t>
            </w:r>
            <w:r>
              <w:rPr>
                <w:rFonts w:ascii="Sylfaen" w:hAnsi="Sylfaen" w:cs="Sylfaen"/>
                <w:noProof/>
                <w:color w:val="333333"/>
                <w:sz w:val="20"/>
                <w:szCs w:val="20"/>
                <w:shd w:val="clear" w:color="auto" w:fill="FFFFFF"/>
                <w:lang w:val="en-US"/>
              </w:rPr>
              <w:t xml:space="preserve">  </w:t>
            </w:r>
            <w:r>
              <w:rPr>
                <w:rFonts w:ascii="Sylfaen" w:eastAsia="Times New Roman" w:hAnsi="Sylfaen" w:cs="Sylfaen"/>
                <w:noProof/>
                <w:color w:val="333333"/>
                <w:sz w:val="20"/>
                <w:szCs w:val="20"/>
                <w:shd w:val="clear" w:color="auto" w:fill="FFFFFF"/>
                <w:lang w:val="en-US"/>
              </w:rPr>
              <w:t>დღეში (≤75კგ და  &gt;75კგ წონის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shd w:val="clear" w:color="auto" w:fill="FFFFFF"/>
                <w:lang w:val="en-US"/>
              </w:rPr>
            </w:pPr>
            <w:r>
              <w:rPr>
                <w:rFonts w:ascii="Sylfaen" w:hAnsi="Sylfaen" w:cs="Sylfaen"/>
                <w:b/>
                <w:bCs/>
                <w:noProof/>
                <w:color w:val="333333"/>
                <w:sz w:val="20"/>
                <w:szCs w:val="20"/>
                <w:shd w:val="clear" w:color="auto" w:fill="FFFFFF"/>
                <w:lang w:val="en-US"/>
              </w:rPr>
              <w:t>                                   </w:t>
            </w:r>
            <w:r>
              <w:rPr>
                <w:rFonts w:ascii="Sylfaen" w:eastAsia="Times New Roman" w:hAnsi="Sylfaen" w:cs="Sylfaen"/>
                <w:b/>
                <w:bCs/>
                <w:noProof/>
                <w:color w:val="333333"/>
                <w:sz w:val="20"/>
                <w:szCs w:val="20"/>
                <w:shd w:val="clear" w:color="auto" w:fill="FFFFFF"/>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shd w:val="clear" w:color="auto" w:fill="FFFFFF"/>
                <w:lang w:val="en-US"/>
              </w:rPr>
            </w:pPr>
            <w:r>
              <w:rPr>
                <w:rFonts w:ascii="Sylfaen" w:hAnsi="Sylfaen" w:cs="Sylfaen"/>
                <w:noProof/>
                <w:color w:val="333333"/>
                <w:sz w:val="20"/>
                <w:szCs w:val="20"/>
                <w:shd w:val="clear" w:color="auto" w:fill="FFFFFF"/>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4"/>
                <w:szCs w:val="24"/>
                <w:shd w:val="clear" w:color="auto" w:fill="FFFFFF"/>
                <w:lang w:val="en-US"/>
              </w:rPr>
            </w:pPr>
            <w:r>
              <w:rPr>
                <w:rFonts w:ascii="Sylfaen" w:eastAsia="Times New Roman" w:hAnsi="Sylfaen" w:cs="Sylfaen"/>
                <w:noProof/>
                <w:color w:val="333333"/>
                <w:sz w:val="20"/>
                <w:szCs w:val="20"/>
                <w:shd w:val="clear" w:color="auto" w:fill="FFFFFF"/>
                <w:lang w:val="en-US"/>
              </w:rPr>
              <w:t>რიბავირინის დოზა თანდათან (შეძლებისდაგვარად) უნდა გაიზარდოს (ტოლერანტობის მიხედვით). აღნიშნული რეჟიმი რეკომენდებულია პაციენტებისთვის, რომელთაც აქვთ </w:t>
            </w:r>
            <w:r>
              <w:rPr>
                <w:rFonts w:ascii="Sylfaen" w:eastAsia="Times New Roman" w:hAnsi="Sylfaen" w:cs="Sylfaen"/>
                <w:b/>
                <w:bCs/>
                <w:noProof/>
                <w:color w:val="333333"/>
                <w:sz w:val="20"/>
                <w:szCs w:val="20"/>
                <w:shd w:val="clear" w:color="auto" w:fill="FFFFFF"/>
                <w:lang w:val="en-US"/>
              </w:rPr>
              <w:t>დეკომპენსირებული ციროზი  </w:t>
            </w:r>
            <w:r>
              <w:rPr>
                <w:rFonts w:ascii="Sylfaen" w:eastAsia="Times New Roman" w:hAnsi="Sylfaen" w:cs="Sylfaen"/>
                <w:noProof/>
                <w:color w:val="333333"/>
                <w:sz w:val="20"/>
                <w:szCs w:val="20"/>
                <w:shd w:val="clear" w:color="auto" w:fill="FFFFFF"/>
                <w:lang w:val="en-US"/>
              </w:rPr>
              <w:t>ღვიძლის საშუალო ან მძიმე დაზიანებით (Child-pugh B და C), არიან ან არ არიან ღვიძლის ტრანსპლანტაციის კანდიდატები და ასევე  ციროზით (Child-pugh A) პაციენტებისთვის, რომელთაც შენარჩუნებული აქვთ ღვიძლის ფუნქციები, მაგრამ უნდა ჩაუტარდეთ ღვიძლის ტრანსპლანტაცია HCC-ის  გამო. მკურნალობა უნდა აწარმოოს გამოცდილმა სპეციალისტმა კრეატინინის კლირენსისა და ჰემოგლობინის მკაცრი კონტროლით.</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4"/>
          <w:szCs w:val="24"/>
          <w:shd w:val="clear" w:color="auto" w:fill="FFFFFF"/>
          <w:lang w:val="en-US"/>
        </w:rPr>
      </w:pPr>
      <w:r>
        <w:rPr>
          <w:rFonts w:ascii="Sylfaen" w:hAnsi="Sylfaen" w:cs="Sylfaen"/>
          <w:noProof/>
          <w:color w:val="333333"/>
          <w:sz w:val="24"/>
          <w:szCs w:val="24"/>
          <w:shd w:val="clear" w:color="auto" w:fill="FFFFFF"/>
          <w:lang w:val="en-US"/>
        </w:rPr>
        <w:lastRenderedPageBreak/>
        <w:t> </w:t>
      </w:r>
    </w:p>
    <w:tbl>
      <w:tblPr>
        <w:tblW w:w="0" w:type="auto"/>
        <w:tblInd w:w="-8" w:type="dxa"/>
        <w:tblLayout w:type="fixed"/>
        <w:tblCellMar>
          <w:left w:w="15" w:type="dxa"/>
          <w:right w:w="15" w:type="dxa"/>
        </w:tblCellMar>
        <w:tblLook w:val="0000" w:firstRow="0" w:lastRow="0" w:firstColumn="0" w:lastColumn="0" w:noHBand="0" w:noVBand="0"/>
      </w:tblPr>
      <w:tblGrid>
        <w:gridCol w:w="9282"/>
      </w:tblGrid>
      <w:tr w:rsidR="005247E1">
        <w:trPr>
          <w:trHeight w:val="1590"/>
        </w:trPr>
        <w:tc>
          <w:tcPr>
            <w:tcW w:w="9282"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333333"/>
                <w:sz w:val="20"/>
                <w:szCs w:val="20"/>
                <w:shd w:val="clear" w:color="auto" w:fill="FFFFFF"/>
                <w:lang w:val="en-US"/>
              </w:rPr>
            </w:pPr>
            <w:r>
              <w:rPr>
                <w:rFonts w:ascii="Sylfaen" w:eastAsia="Times New Roman" w:hAnsi="Sylfaen" w:cs="Sylfaen"/>
                <w:b/>
                <w:bCs/>
                <w:noProof/>
                <w:color w:val="333333"/>
                <w:sz w:val="20"/>
                <w:szCs w:val="20"/>
                <w:shd w:val="clear" w:color="auto" w:fill="FFFFFF"/>
                <w:lang w:val="en-US"/>
              </w:rPr>
              <w:t>სოფოსბუვირი  400 მგ/ველპატასვირი 100 მგ  </w:t>
            </w:r>
            <w:r>
              <w:rPr>
                <w:rFonts w:ascii="Sylfaen" w:eastAsia="Times New Roman" w:hAnsi="Sylfaen" w:cs="Sylfaen"/>
                <w:noProof/>
                <w:color w:val="333333"/>
                <w:sz w:val="20"/>
                <w:szCs w:val="20"/>
                <w:shd w:val="clear" w:color="auto" w:fill="FFFFFF"/>
                <w:lang w:val="en-US"/>
              </w:rPr>
              <w:t>დღეში  (1 აბი)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shd w:val="clear" w:color="auto" w:fill="FFFFFF"/>
                <w:lang w:val="en-US"/>
              </w:rPr>
            </w:pPr>
            <w:r>
              <w:rPr>
                <w:rFonts w:ascii="Sylfaen" w:eastAsia="Times New Roman" w:hAnsi="Sylfaen" w:cs="Sylfaen"/>
                <w:b/>
                <w:bCs/>
                <w:noProof/>
                <w:color w:val="333333"/>
                <w:sz w:val="20"/>
                <w:szCs w:val="20"/>
                <w:shd w:val="clear" w:color="auto" w:fill="FFFFFF"/>
                <w:lang w:val="en-US"/>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shd w:val="clear" w:color="auto" w:fill="FFFFFF"/>
                <w:lang w:val="en-US"/>
              </w:rPr>
            </w:pPr>
            <w:r>
              <w:rPr>
                <w:rFonts w:ascii="Sylfaen" w:hAnsi="Sylfaen" w:cs="Sylfaen"/>
                <w:noProof/>
                <w:color w:val="333333"/>
                <w:sz w:val="20"/>
                <w:szCs w:val="20"/>
                <w:shd w:val="clear" w:color="auto" w:fill="FFFFFF"/>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აღნიშნული რეჟიმი რეკომენდებულია არანამკურნალები და ადრე ნამკურნალები (ინტერფერონითა და რიბავირინით) პაციენტებისათვის </w:t>
            </w:r>
            <w:r>
              <w:rPr>
                <w:rFonts w:ascii="Sylfaen" w:eastAsia="Times New Roman" w:hAnsi="Sylfaen" w:cs="Sylfaen"/>
                <w:b/>
                <w:bCs/>
                <w:noProof/>
                <w:color w:val="333333"/>
                <w:sz w:val="20"/>
                <w:szCs w:val="20"/>
                <w:shd w:val="clear" w:color="auto" w:fill="FFFFFF"/>
                <w:lang w:val="en-US"/>
              </w:rPr>
              <w:t>დეკომპენსირებული ციროზით</w:t>
            </w:r>
            <w:r>
              <w:rPr>
                <w:rFonts w:ascii="Sylfaen" w:hAnsi="Sylfaen" w:cs="Sylfaen"/>
                <w:noProof/>
                <w:color w:val="333333"/>
                <w:sz w:val="20"/>
                <w:szCs w:val="20"/>
                <w:shd w:val="clear" w:color="auto" w:fill="FFFFFF"/>
                <w:lang w:val="en-US"/>
              </w:rPr>
              <w:t xml:space="preserve"> (Child-pugh B </w:t>
            </w:r>
            <w:r>
              <w:rPr>
                <w:rFonts w:ascii="Sylfaen" w:eastAsia="Times New Roman" w:hAnsi="Sylfaen" w:cs="Sylfaen"/>
                <w:noProof/>
                <w:color w:val="333333"/>
                <w:sz w:val="20"/>
                <w:szCs w:val="20"/>
                <w:shd w:val="clear" w:color="auto" w:fill="FFFFFF"/>
                <w:lang w:val="en-US"/>
              </w:rPr>
              <w:t>და C), </w:t>
            </w:r>
            <w:r>
              <w:rPr>
                <w:rFonts w:ascii="Sylfaen" w:eastAsia="Times New Roman" w:hAnsi="Sylfaen" w:cs="Sylfaen"/>
                <w:b/>
                <w:bCs/>
                <w:noProof/>
                <w:color w:val="333333"/>
                <w:sz w:val="20"/>
                <w:szCs w:val="20"/>
                <w:shd w:val="clear" w:color="auto" w:fill="FFFFFF"/>
                <w:lang w:val="en-US"/>
              </w:rPr>
              <w:t>რომლებიც არ არიან ტოლერანტული რიბავირინის მიმართ. </w:t>
            </w:r>
            <w:r>
              <w:rPr>
                <w:rFonts w:ascii="Sylfaen" w:eastAsia="Times New Roman" w:hAnsi="Sylfaen" w:cs="Sylfaen"/>
                <w:noProof/>
                <w:color w:val="333333"/>
                <w:sz w:val="20"/>
                <w:szCs w:val="20"/>
                <w:shd w:val="clear" w:color="auto" w:fill="FFFFFF"/>
                <w:lang w:val="en-US"/>
              </w:rPr>
              <w:t>მკურნალობა უნდა აწარმოოს გამოცდილმა სპეციალისტმა კრეატინინის კლირენსისა და ჰემოგლობინის მკაცრი კონტროლით.   </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282"/>
      </w:tblGrid>
      <w:tr w:rsidR="005247E1">
        <w:trPr>
          <w:trHeight w:val="345"/>
        </w:trPr>
        <w:tc>
          <w:tcPr>
            <w:tcW w:w="9282"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 </w:t>
            </w:r>
            <w:r>
              <w:rPr>
                <w:rFonts w:ascii="Sylfaen" w:eastAsia="Times New Roman" w:hAnsi="Sylfaen" w:cs="Sylfaen"/>
                <w:b/>
                <w:bCs/>
                <w:noProof/>
                <w:color w:val="333333"/>
                <w:sz w:val="20"/>
                <w:szCs w:val="20"/>
                <w:shd w:val="clear" w:color="auto" w:fill="FFFFFF"/>
                <w:lang w:val="en-US"/>
              </w:rPr>
              <w:t>სოფოსბუვირი  400 მგ/ველპატასვირი 100 მგ  </w:t>
            </w:r>
            <w:r>
              <w:rPr>
                <w:rFonts w:ascii="Sylfaen" w:eastAsia="Times New Roman" w:hAnsi="Sylfaen" w:cs="Sylfaen"/>
                <w:noProof/>
                <w:color w:val="333333"/>
                <w:sz w:val="20"/>
                <w:szCs w:val="20"/>
                <w:shd w:val="clear" w:color="auto" w:fill="FFFFFF"/>
                <w:lang w:val="en-US"/>
              </w:rPr>
              <w:t>დღეში  (1 აბი)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hAnsi="Sylfaen" w:cs="Sylfaen"/>
                <w:b/>
                <w:bCs/>
                <w:noProof/>
                <w:color w:val="333333"/>
                <w:sz w:val="20"/>
                <w:szCs w:val="20"/>
                <w:shd w:val="clear" w:color="auto" w:fill="FFFFFF"/>
                <w:lang w:val="en-US"/>
              </w:rPr>
              <w:t> </w:t>
            </w:r>
            <w:r>
              <w:rPr>
                <w:rFonts w:ascii="Sylfaen" w:eastAsia="Times New Roman" w:hAnsi="Sylfaen" w:cs="Sylfaen"/>
                <w:b/>
                <w:bCs/>
                <w:noProof/>
                <w:color w:val="333333"/>
                <w:sz w:val="20"/>
                <w:szCs w:val="20"/>
                <w:shd w:val="clear" w:color="auto" w:fill="FFFFFF"/>
                <w:lang w:val="en-US"/>
              </w:rPr>
              <w:t>რიბავირინი</w:t>
            </w:r>
            <w:r>
              <w:rPr>
                <w:rFonts w:ascii="Sylfaen" w:hAnsi="Sylfaen" w:cs="Sylfaen"/>
                <w:noProof/>
                <w:color w:val="333333"/>
                <w:sz w:val="20"/>
                <w:szCs w:val="20"/>
                <w:shd w:val="clear" w:color="auto" w:fill="FFFFFF"/>
                <w:lang w:val="en-US"/>
              </w:rPr>
              <w:t> </w:t>
            </w:r>
            <w:r>
              <w:rPr>
                <w:rFonts w:ascii="Sylfaen" w:hAnsi="Sylfaen" w:cs="Sylfaen"/>
                <w:b/>
                <w:bCs/>
                <w:noProof/>
                <w:color w:val="333333"/>
                <w:sz w:val="20"/>
                <w:szCs w:val="20"/>
                <w:shd w:val="clear" w:color="auto" w:fill="FFFFFF"/>
                <w:lang w:val="en-US"/>
              </w:rPr>
              <w:t xml:space="preserve">1000 </w:t>
            </w:r>
            <w:r>
              <w:rPr>
                <w:rFonts w:ascii="Sylfaen" w:eastAsia="Times New Roman" w:hAnsi="Sylfaen" w:cs="Sylfaen"/>
                <w:b/>
                <w:bCs/>
                <w:noProof/>
                <w:color w:val="333333"/>
                <w:sz w:val="20"/>
                <w:szCs w:val="20"/>
                <w:shd w:val="clear" w:color="auto" w:fill="FFFFFF"/>
                <w:lang w:val="en-US"/>
              </w:rPr>
              <w:t>მგ</w:t>
            </w:r>
            <w:r>
              <w:rPr>
                <w:rFonts w:ascii="Sylfaen" w:hAnsi="Sylfaen" w:cs="Sylfaen"/>
                <w:noProof/>
                <w:color w:val="333333"/>
                <w:sz w:val="20"/>
                <w:szCs w:val="20"/>
                <w:shd w:val="clear" w:color="auto" w:fill="FFFFFF"/>
                <w:lang w:val="en-US"/>
              </w:rPr>
              <w:t xml:space="preserve">  </w:t>
            </w:r>
            <w:r>
              <w:rPr>
                <w:rFonts w:ascii="Sylfaen" w:eastAsia="Times New Roman" w:hAnsi="Sylfaen" w:cs="Sylfaen"/>
                <w:noProof/>
                <w:color w:val="333333"/>
                <w:sz w:val="20"/>
                <w:szCs w:val="20"/>
                <w:shd w:val="clear" w:color="auto" w:fill="FFFFFF"/>
                <w:lang w:val="en-US"/>
              </w:rPr>
              <w:t>ან </w:t>
            </w:r>
            <w:r>
              <w:rPr>
                <w:rFonts w:ascii="Sylfaen" w:eastAsia="Times New Roman" w:hAnsi="Sylfaen" w:cs="Sylfaen"/>
                <w:b/>
                <w:bCs/>
                <w:noProof/>
                <w:color w:val="333333"/>
                <w:sz w:val="20"/>
                <w:szCs w:val="20"/>
                <w:shd w:val="clear" w:color="auto" w:fill="FFFFFF"/>
                <w:lang w:val="en-US"/>
              </w:rPr>
              <w:t>რიბავირინი 1200 მგ</w:t>
            </w:r>
            <w:r>
              <w:rPr>
                <w:rFonts w:ascii="Sylfaen" w:hAnsi="Sylfaen" w:cs="Sylfaen"/>
                <w:noProof/>
                <w:color w:val="333333"/>
                <w:sz w:val="20"/>
                <w:szCs w:val="20"/>
                <w:shd w:val="clear" w:color="auto" w:fill="FFFFFF"/>
                <w:lang w:val="en-US"/>
              </w:rPr>
              <w:t xml:space="preserve">  </w:t>
            </w:r>
            <w:r>
              <w:rPr>
                <w:rFonts w:ascii="Sylfaen" w:eastAsia="Times New Roman" w:hAnsi="Sylfaen" w:cs="Sylfaen"/>
                <w:noProof/>
                <w:color w:val="333333"/>
                <w:sz w:val="20"/>
                <w:szCs w:val="20"/>
                <w:shd w:val="clear" w:color="auto" w:fill="FFFFFF"/>
                <w:lang w:val="en-US"/>
              </w:rPr>
              <w:t>დღეში (≤75კგ და  &gt;75კგ წონის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  პაციენტებისთვის შესაბამისად)</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shd w:val="clear" w:color="auto" w:fill="FFFFFF"/>
                <w:lang w:val="en-US"/>
              </w:rPr>
            </w:pPr>
            <w:r>
              <w:rPr>
                <w:rFonts w:ascii="Sylfaen" w:eastAsia="Times New Roman" w:hAnsi="Sylfaen" w:cs="Sylfaen"/>
                <w:b/>
                <w:bCs/>
                <w:noProof/>
                <w:color w:val="333333"/>
                <w:sz w:val="20"/>
                <w:szCs w:val="20"/>
                <w:shd w:val="clear" w:color="auto" w:fill="FFFFFF"/>
                <w:lang w:val="en-US"/>
              </w:rPr>
              <w:t>მკურნალობის ხანგრძლივობა 24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shd w:val="clear" w:color="auto" w:fill="FFFFFF"/>
                <w:lang w:val="en-US"/>
              </w:rPr>
            </w:pPr>
            <w:r>
              <w:rPr>
                <w:rFonts w:ascii="Sylfaen" w:hAnsi="Sylfaen" w:cs="Sylfaen"/>
                <w:noProof/>
                <w:color w:val="333333"/>
                <w:sz w:val="20"/>
                <w:szCs w:val="20"/>
                <w:shd w:val="clear" w:color="auto" w:fill="FFFFFF"/>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აღნიშნული რეჟიმი რეკომენდებულია  </w:t>
            </w:r>
            <w:r>
              <w:rPr>
                <w:rFonts w:ascii="Sylfaen" w:eastAsia="Times New Roman" w:hAnsi="Sylfaen" w:cs="Sylfaen"/>
                <w:b/>
                <w:bCs/>
                <w:noProof/>
                <w:color w:val="333333"/>
                <w:sz w:val="20"/>
                <w:szCs w:val="20"/>
                <w:shd w:val="clear" w:color="auto" w:fill="FFFFFF"/>
                <w:lang w:val="en-US"/>
              </w:rPr>
              <w:t>დეკომპენსირებული ციროზით</w:t>
            </w:r>
            <w:r>
              <w:rPr>
                <w:rFonts w:ascii="Sylfaen" w:hAnsi="Sylfaen" w:cs="Sylfaen"/>
                <w:noProof/>
                <w:color w:val="333333"/>
                <w:sz w:val="20"/>
                <w:szCs w:val="20"/>
                <w:shd w:val="clear" w:color="auto" w:fill="FFFFFF"/>
                <w:lang w:val="en-US"/>
              </w:rPr>
              <w:t> </w:t>
            </w:r>
            <w:r>
              <w:rPr>
                <w:rFonts w:ascii="Sylfaen" w:eastAsia="Times New Roman" w:hAnsi="Sylfaen" w:cs="Sylfaen"/>
                <w:noProof/>
                <w:color w:val="333333"/>
                <w:sz w:val="20"/>
                <w:szCs w:val="20"/>
                <w:shd w:val="clear" w:color="auto" w:fill="FFFFFF"/>
                <w:lang w:val="en-US"/>
              </w:rPr>
              <w:t>პაციენტებისთვის, რომლებიც </w:t>
            </w:r>
            <w:r>
              <w:rPr>
                <w:rFonts w:ascii="Sylfaen" w:eastAsia="Times New Roman" w:hAnsi="Sylfaen" w:cs="Sylfaen"/>
                <w:b/>
                <w:bCs/>
                <w:noProof/>
                <w:color w:val="333333"/>
                <w:sz w:val="20"/>
                <w:szCs w:val="20"/>
                <w:shd w:val="clear" w:color="auto" w:fill="FFFFFF"/>
                <w:lang w:val="en-US"/>
              </w:rPr>
              <w:t>ადრე წარუმატებლად იყვნენ  ნამკურნალები სოფოსბუვირის შემცველი რეჟიმებით და </w:t>
            </w:r>
            <w:r>
              <w:rPr>
                <w:rFonts w:ascii="Sylfaen" w:eastAsia="Times New Roman" w:hAnsi="Sylfaen" w:cs="Sylfaen"/>
                <w:noProof/>
                <w:color w:val="333333"/>
                <w:sz w:val="20"/>
                <w:szCs w:val="20"/>
                <w:shd w:val="clear" w:color="auto" w:fill="FFFFFF"/>
                <w:lang w:val="en-US"/>
              </w:rPr>
              <w:t>აგრეთვე </w:t>
            </w:r>
            <w:r>
              <w:rPr>
                <w:rFonts w:ascii="Sylfaen" w:hAnsi="Sylfaen" w:cs="Sylfaen"/>
                <w:b/>
                <w:bCs/>
                <w:noProof/>
                <w:color w:val="333333"/>
                <w:sz w:val="20"/>
                <w:szCs w:val="20"/>
                <w:shd w:val="clear" w:color="auto" w:fill="FFFFFF"/>
                <w:lang w:val="en-US"/>
              </w:rPr>
              <w:t>NS5A-</w:t>
            </w:r>
            <w:r>
              <w:rPr>
                <w:rFonts w:ascii="Sylfaen" w:eastAsia="Times New Roman" w:hAnsi="Sylfaen" w:cs="Sylfaen"/>
                <w:b/>
                <w:bCs/>
                <w:noProof/>
                <w:color w:val="333333"/>
                <w:sz w:val="20"/>
                <w:szCs w:val="20"/>
                <w:shd w:val="clear" w:color="auto" w:fill="FFFFFF"/>
                <w:lang w:val="en-US"/>
              </w:rPr>
              <w:t>ის</w:t>
            </w:r>
            <w:r>
              <w:rPr>
                <w:rFonts w:ascii="Sylfaen" w:hAnsi="Sylfaen" w:cs="Sylfaen"/>
                <w:noProof/>
                <w:color w:val="333333"/>
                <w:sz w:val="20"/>
                <w:szCs w:val="20"/>
                <w:shd w:val="clear" w:color="auto" w:fill="FFFFFF"/>
                <w:lang w:val="en-US"/>
              </w:rPr>
              <w:t> </w:t>
            </w:r>
            <w:r>
              <w:rPr>
                <w:rFonts w:ascii="Sylfaen" w:eastAsia="Times New Roman" w:hAnsi="Sylfaen" w:cs="Sylfaen"/>
                <w:b/>
                <w:bCs/>
                <w:noProof/>
                <w:color w:val="333333"/>
                <w:sz w:val="20"/>
                <w:szCs w:val="20"/>
                <w:shd w:val="clear" w:color="auto" w:fill="FFFFFF"/>
                <w:lang w:val="en-US"/>
              </w:rPr>
              <w:t>ინჰიბიტორის</w:t>
            </w:r>
            <w:r>
              <w:rPr>
                <w:rFonts w:ascii="Sylfaen" w:hAnsi="Sylfaen" w:cs="Sylfaen"/>
                <w:noProof/>
                <w:color w:val="333333"/>
                <w:sz w:val="20"/>
                <w:szCs w:val="20"/>
                <w:shd w:val="clear" w:color="auto" w:fill="FFFFFF"/>
                <w:lang w:val="en-US"/>
              </w:rPr>
              <w:t> </w:t>
            </w:r>
            <w:r>
              <w:rPr>
                <w:rFonts w:ascii="Sylfaen" w:eastAsia="Times New Roman" w:hAnsi="Sylfaen" w:cs="Sylfaen"/>
                <w:noProof/>
                <w:color w:val="333333"/>
                <w:sz w:val="20"/>
                <w:szCs w:val="20"/>
                <w:shd w:val="clear" w:color="auto" w:fill="FFFFFF"/>
                <w:lang w:val="en-US"/>
              </w:rPr>
              <w:t>შემცველი რეჟიმით.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რიბავირინის საწყისი დოზა შესაძლებელია, იყოს </w:t>
            </w:r>
            <w:r>
              <w:rPr>
                <w:rFonts w:ascii="Sylfaen" w:hAnsi="Sylfaen" w:cs="Sylfaen"/>
                <w:b/>
                <w:bCs/>
                <w:noProof/>
                <w:color w:val="333333"/>
                <w:sz w:val="20"/>
                <w:szCs w:val="20"/>
                <w:shd w:val="clear" w:color="auto" w:fill="FFFFFF"/>
                <w:lang w:val="en-US"/>
              </w:rPr>
              <w:t xml:space="preserve">600 </w:t>
            </w:r>
            <w:r>
              <w:rPr>
                <w:rFonts w:ascii="Sylfaen" w:eastAsia="Times New Roman" w:hAnsi="Sylfaen" w:cs="Sylfaen"/>
                <w:b/>
                <w:bCs/>
                <w:noProof/>
                <w:color w:val="333333"/>
                <w:sz w:val="20"/>
                <w:szCs w:val="20"/>
                <w:shd w:val="clear" w:color="auto" w:fill="FFFFFF"/>
                <w:lang w:val="en-US"/>
              </w:rPr>
              <w:t>მგ</w:t>
            </w:r>
            <w:r>
              <w:rPr>
                <w:rFonts w:ascii="Sylfaen" w:hAnsi="Sylfaen" w:cs="Sylfaen"/>
                <w:noProof/>
                <w:color w:val="333333"/>
                <w:sz w:val="20"/>
                <w:szCs w:val="20"/>
                <w:shd w:val="clear" w:color="auto" w:fill="FFFFFF"/>
                <w:lang w:val="en-US"/>
              </w:rPr>
              <w:t xml:space="preserve">  </w:t>
            </w:r>
            <w:r>
              <w:rPr>
                <w:rFonts w:ascii="Sylfaen" w:eastAsia="Times New Roman" w:hAnsi="Sylfaen" w:cs="Sylfaen"/>
                <w:noProof/>
                <w:color w:val="333333"/>
                <w:sz w:val="20"/>
                <w:szCs w:val="20"/>
                <w:shd w:val="clear" w:color="auto" w:fill="FFFFFF"/>
                <w:lang w:val="en-US"/>
              </w:rPr>
              <w:t>დღეში და შემდგომში (შეძლებისდაგვარად) დოზა უნდა გაიზარდოს (ტოლერანტობის მიხედვით). მკურნალობა უნდა აწარმოოს გამოცდილმა სპეციალისტმა კრეატინინის კლირენსისა და ჰემოგლობინის მკაცრი კონტროლით.  </w:t>
            </w:r>
          </w:p>
        </w:tc>
      </w:tr>
    </w:tbl>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FFFFFF"/>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shd w:val="clear" w:color="auto" w:fill="FFFFFF"/>
          <w:lang w:val="en-US"/>
        </w:rPr>
      </w:pPr>
      <w:r>
        <w:rPr>
          <w:rFonts w:ascii="Sylfaen" w:hAnsi="Sylfaen" w:cs="Sylfaen"/>
          <w:noProof/>
          <w:sz w:val="24"/>
          <w:szCs w:val="24"/>
          <w:shd w:val="clear" w:color="auto" w:fill="FFFFFF"/>
          <w:lang w:val="en-US"/>
        </w:rPr>
        <w:t xml:space="preserve">HCV </w:t>
      </w:r>
      <w:r>
        <w:rPr>
          <w:rFonts w:ascii="Sylfaen" w:eastAsia="Times New Roman" w:hAnsi="Sylfaen" w:cs="Sylfaen"/>
          <w:noProof/>
          <w:sz w:val="24"/>
          <w:szCs w:val="24"/>
          <w:shd w:val="clear" w:color="auto" w:fill="FFFFFF"/>
          <w:lang w:val="en-US"/>
        </w:rPr>
        <w:t>ინფექციის მკურნალობა ღვიძლტრანსპლანტირებულ პირებში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shd w:val="clear" w:color="auto" w:fill="FFFFFF"/>
          <w:lang w:val="en-US"/>
        </w:rPr>
      </w:pPr>
      <w:r>
        <w:rPr>
          <w:rFonts w:ascii="Sylfaen" w:eastAsia="Times New Roman" w:hAnsi="Sylfaen" w:cs="Sylfaen"/>
          <w:noProof/>
          <w:sz w:val="24"/>
          <w:szCs w:val="24"/>
          <w:shd w:val="clear" w:color="auto" w:fill="FFFFFF"/>
          <w:lang w:val="en-US"/>
        </w:rPr>
        <w:t>ღვიძლტრასპლანტირებულ პაციენტებში HCV რეინფექციის შემთხვევაში, განხილულ უნდა იქნეს ანტივირუსული მკურნალობის საკითხი(A1).</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shd w:val="clear" w:color="auto" w:fill="FFFFFF"/>
          <w:lang w:val="en-US"/>
        </w:rPr>
      </w:pPr>
      <w:r>
        <w:rPr>
          <w:rFonts w:ascii="Sylfaen" w:eastAsia="Times New Roman" w:hAnsi="Sylfaen" w:cs="Sylfaen"/>
          <w:noProof/>
          <w:sz w:val="24"/>
          <w:szCs w:val="24"/>
          <w:shd w:val="clear" w:color="auto" w:fill="FFFFFF"/>
          <w:lang w:val="en-US"/>
        </w:rPr>
        <w:t xml:space="preserve">რაიმე კლინიკურად მნიშვნელოვანი წამალთაშორის ურთიერთქმედება, ერთი მხრივ, სოფოსბუვირს, ლედიპასვირს, ველპატასვირსა და, მეორე მხრივ, ციკლოსპორინსა და ტაკროლიმუსს შორის არ არის დაფიქსირებული. შესაბამისად, ამ მედიკამენტების დოზის მოდიფიკაცია საჭირო არ არის(B1).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shd w:val="clear" w:color="auto" w:fill="FFFFFF"/>
          <w:lang w:val="en-US"/>
        </w:rPr>
      </w:pPr>
      <w:r>
        <w:rPr>
          <w:rFonts w:ascii="Sylfaen" w:eastAsia="Times New Roman" w:hAnsi="Sylfaen" w:cs="Sylfaen"/>
          <w:noProof/>
          <w:sz w:val="24"/>
          <w:szCs w:val="24"/>
          <w:shd w:val="clear" w:color="auto" w:fill="FFFFFF"/>
          <w:lang w:val="en-US"/>
        </w:rPr>
        <w:t>თუმცა, ყოველ კონკრეტულ შემთხვევაში,  გადაწყვეტილება უნდა იქნეს მიღებული ინდივიდუალურად. მკურნალობა უნდა აწარმოოს გამოცდილმა სპეციალისტმა გვერდითი ეფექტებისა და წამალთაშორის ურთიერთქმედების მკაცრი მონიტორინგით.</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shd w:val="clear" w:color="auto" w:fill="FFFFFF"/>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shd w:val="clear" w:color="auto" w:fill="FFFFFF"/>
          <w:lang w:val="en-US"/>
        </w:rPr>
      </w:pPr>
      <w:r>
        <w:rPr>
          <w:rFonts w:ascii="Sylfaen" w:eastAsia="Times New Roman" w:hAnsi="Sylfaen" w:cs="Sylfaen"/>
          <w:noProof/>
          <w:sz w:val="24"/>
          <w:szCs w:val="24"/>
          <w:shd w:val="clear" w:color="auto" w:fill="FFFFFF"/>
          <w:lang w:val="en-US"/>
        </w:rPr>
        <w:t xml:space="preserve">           HCV ყველა გენოტიპით პაციენტების მკურნალობის რეჟიმები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shd w:val="clear" w:color="auto" w:fill="FFFFFF"/>
          <w:lang w:val="en-US"/>
        </w:rPr>
      </w:pPr>
    </w:p>
    <w:tbl>
      <w:tblPr>
        <w:tblW w:w="0" w:type="auto"/>
        <w:tblInd w:w="-8" w:type="dxa"/>
        <w:tblLayout w:type="fixed"/>
        <w:tblCellMar>
          <w:left w:w="15" w:type="dxa"/>
          <w:right w:w="15" w:type="dxa"/>
        </w:tblCellMar>
        <w:tblLook w:val="0000" w:firstRow="0" w:lastRow="0" w:firstColumn="0" w:lastColumn="0" w:noHBand="0" w:noVBand="0"/>
      </w:tblPr>
      <w:tblGrid>
        <w:gridCol w:w="9448"/>
      </w:tblGrid>
      <w:tr w:rsidR="005247E1">
        <w:trPr>
          <w:trHeight w:val="1250"/>
        </w:trPr>
        <w:tc>
          <w:tcPr>
            <w:tcW w:w="944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color w:val="333333"/>
                <w:sz w:val="20"/>
                <w:szCs w:val="20"/>
                <w:shd w:val="clear" w:color="auto" w:fill="FFFFFF"/>
                <w:lang w:val="en-US"/>
              </w:rPr>
            </w:pPr>
            <w:r>
              <w:rPr>
                <w:rFonts w:ascii="Sylfaen" w:eastAsia="Times New Roman" w:hAnsi="Sylfaen" w:cs="Sylfaen"/>
                <w:b/>
                <w:bCs/>
                <w:noProof/>
                <w:color w:val="333333"/>
                <w:sz w:val="20"/>
                <w:szCs w:val="20"/>
                <w:shd w:val="clear" w:color="auto" w:fill="FFFFFF"/>
                <w:lang w:val="en-US"/>
              </w:rPr>
              <w:t>სოფოსბუვირი  400 მგ/ველპატასვირი 100 მგ  </w:t>
            </w:r>
            <w:r>
              <w:rPr>
                <w:rFonts w:ascii="Sylfaen" w:eastAsia="Times New Roman" w:hAnsi="Sylfaen" w:cs="Sylfaen"/>
                <w:noProof/>
                <w:color w:val="333333"/>
                <w:sz w:val="20"/>
                <w:szCs w:val="20"/>
                <w:shd w:val="clear" w:color="auto" w:fill="FFFFFF"/>
                <w:lang w:val="en-US"/>
              </w:rPr>
              <w:t>დღეში  (1 აბი)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shd w:val="clear" w:color="auto" w:fill="FFFFFF"/>
                <w:lang w:val="en-US"/>
              </w:rPr>
            </w:pPr>
            <w:r>
              <w:rPr>
                <w:rFonts w:ascii="Sylfaen" w:eastAsia="Times New Roman" w:hAnsi="Sylfaen" w:cs="Sylfaen"/>
                <w:b/>
                <w:bCs/>
                <w:noProof/>
                <w:color w:val="333333"/>
                <w:sz w:val="20"/>
                <w:szCs w:val="20"/>
                <w:shd w:val="clear" w:color="auto" w:fill="FFFFFF"/>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shd w:val="clear" w:color="auto" w:fill="FFFFFF"/>
                <w:lang w:val="en-US"/>
              </w:rPr>
            </w:pPr>
            <w:r>
              <w:rPr>
                <w:rFonts w:ascii="Sylfaen" w:hAnsi="Sylfaen" w:cs="Sylfaen"/>
                <w:noProof/>
                <w:color w:val="333333"/>
                <w:sz w:val="20"/>
                <w:szCs w:val="20"/>
                <w:shd w:val="clear" w:color="auto" w:fill="FFFFFF"/>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color w:val="333333"/>
                <w:sz w:val="24"/>
                <w:szCs w:val="24"/>
                <w:shd w:val="clear" w:color="auto" w:fill="FFFFFF"/>
                <w:lang w:val="en-US"/>
              </w:rPr>
            </w:pPr>
            <w:r>
              <w:rPr>
                <w:rFonts w:ascii="Sylfaen" w:eastAsia="Times New Roman" w:hAnsi="Sylfaen" w:cs="Sylfaen"/>
                <w:noProof/>
                <w:color w:val="333333"/>
                <w:sz w:val="20"/>
                <w:szCs w:val="20"/>
                <w:shd w:val="clear" w:color="auto" w:fill="FFFFFF"/>
                <w:lang w:val="en-US"/>
              </w:rPr>
              <w:t>აღნიშნული რეჟიმი რეკომენდებულია არანამკურნალები და ადრე ნამკურნალები პაციენტებისთვის </w:t>
            </w:r>
            <w:r>
              <w:rPr>
                <w:rFonts w:ascii="Sylfaen" w:eastAsia="Times New Roman" w:hAnsi="Sylfaen" w:cs="Sylfaen"/>
                <w:b/>
                <w:bCs/>
                <w:noProof/>
                <w:color w:val="333333"/>
                <w:sz w:val="20"/>
                <w:szCs w:val="20"/>
                <w:shd w:val="clear" w:color="auto" w:fill="FFFFFF"/>
                <w:lang w:val="en-US"/>
              </w:rPr>
              <w:t>ციროზის გარეშე.</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4"/>
          <w:szCs w:val="24"/>
          <w:shd w:val="clear" w:color="auto" w:fill="FFFFFF"/>
          <w:lang w:val="en-US"/>
        </w:rPr>
      </w:pPr>
      <w:r>
        <w:rPr>
          <w:rFonts w:ascii="Sylfaen" w:hAnsi="Sylfaen" w:cs="Sylfaen"/>
          <w:noProof/>
          <w:color w:val="333333"/>
          <w:sz w:val="24"/>
          <w:szCs w:val="24"/>
          <w:shd w:val="clear" w:color="auto" w:fill="FFFFFF"/>
          <w:lang w:val="en-US"/>
        </w:rPr>
        <w:t> </w:t>
      </w:r>
    </w:p>
    <w:tbl>
      <w:tblPr>
        <w:tblW w:w="0" w:type="auto"/>
        <w:tblInd w:w="-8" w:type="dxa"/>
        <w:tblLayout w:type="fixed"/>
        <w:tblCellMar>
          <w:left w:w="15" w:type="dxa"/>
          <w:right w:w="15" w:type="dxa"/>
        </w:tblCellMar>
        <w:tblLook w:val="0000" w:firstRow="0" w:lastRow="0" w:firstColumn="0" w:lastColumn="0" w:noHBand="0" w:noVBand="0"/>
      </w:tblPr>
      <w:tblGrid>
        <w:gridCol w:w="9458"/>
      </w:tblGrid>
      <w:tr w:rsidR="005247E1">
        <w:trPr>
          <w:trHeight w:val="975"/>
        </w:trPr>
        <w:tc>
          <w:tcPr>
            <w:tcW w:w="945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shd w:val="clear" w:color="auto" w:fill="FFFFFF"/>
                <w:lang w:val="en-US"/>
              </w:rPr>
            </w:pPr>
            <w:r>
              <w:rPr>
                <w:rFonts w:ascii="Sylfaen" w:hAnsi="Sylfaen" w:cs="Sylfaen"/>
                <w:noProof/>
                <w:color w:val="333333"/>
                <w:sz w:val="24"/>
                <w:szCs w:val="24"/>
                <w:shd w:val="clear" w:color="auto" w:fill="FFFFFF"/>
                <w:lang w:val="en-US"/>
              </w:rPr>
              <w:lastRenderedPageBreak/>
              <w:t>  </w:t>
            </w:r>
            <w:r>
              <w:rPr>
                <w:rFonts w:ascii="Sylfaen" w:eastAsia="Times New Roman" w:hAnsi="Sylfaen" w:cs="Sylfaen"/>
                <w:b/>
                <w:bCs/>
                <w:noProof/>
                <w:color w:val="333333"/>
                <w:sz w:val="20"/>
                <w:szCs w:val="20"/>
                <w:shd w:val="clear" w:color="auto" w:fill="FFFFFF"/>
                <w:lang w:val="en-US"/>
              </w:rPr>
              <w:t>სოფოსბუვირი  400 მგ/ველპატასვირი 100 მგ  </w:t>
            </w:r>
            <w:r>
              <w:rPr>
                <w:rFonts w:ascii="Sylfaen" w:eastAsia="Times New Roman" w:hAnsi="Sylfaen" w:cs="Sylfaen"/>
                <w:noProof/>
                <w:color w:val="333333"/>
                <w:sz w:val="20"/>
                <w:szCs w:val="20"/>
                <w:shd w:val="clear" w:color="auto" w:fill="FFFFFF"/>
                <w:lang w:val="en-US"/>
              </w:rPr>
              <w:t>დღეში  (1 აბი)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shd w:val="clear" w:color="auto" w:fill="FFFFFF"/>
                <w:lang w:val="en-US"/>
              </w:rPr>
            </w:pPr>
            <w:r>
              <w:rPr>
                <w:rFonts w:ascii="Sylfaen" w:hAnsi="Sylfaen" w:cs="Sylfaen"/>
                <w:b/>
                <w:bCs/>
                <w:noProof/>
                <w:color w:val="333333"/>
                <w:sz w:val="20"/>
                <w:szCs w:val="20"/>
                <w:shd w:val="clear" w:color="auto" w:fill="FFFFFF"/>
                <w:lang w:val="en-US"/>
              </w:rPr>
              <w:t xml:space="preserve">  </w:t>
            </w:r>
            <w:r>
              <w:rPr>
                <w:rFonts w:ascii="Sylfaen" w:eastAsia="Times New Roman" w:hAnsi="Sylfaen" w:cs="Sylfaen"/>
                <w:b/>
                <w:bCs/>
                <w:noProof/>
                <w:color w:val="333333"/>
                <w:sz w:val="20"/>
                <w:szCs w:val="20"/>
                <w:shd w:val="clear" w:color="auto" w:fill="FFFFFF"/>
                <w:lang w:val="en-US"/>
              </w:rPr>
              <w:t>რიბავირინი</w:t>
            </w:r>
            <w:r>
              <w:rPr>
                <w:rFonts w:ascii="Sylfaen" w:hAnsi="Sylfaen" w:cs="Sylfaen"/>
                <w:noProof/>
                <w:color w:val="333333"/>
                <w:sz w:val="20"/>
                <w:szCs w:val="20"/>
                <w:shd w:val="clear" w:color="auto" w:fill="FFFFFF"/>
                <w:lang w:val="en-US"/>
              </w:rPr>
              <w:t> </w:t>
            </w:r>
            <w:r>
              <w:rPr>
                <w:rFonts w:ascii="Sylfaen" w:hAnsi="Sylfaen" w:cs="Sylfaen"/>
                <w:b/>
                <w:bCs/>
                <w:noProof/>
                <w:color w:val="333333"/>
                <w:sz w:val="20"/>
                <w:szCs w:val="20"/>
                <w:shd w:val="clear" w:color="auto" w:fill="FFFFFF"/>
                <w:lang w:val="en-US"/>
              </w:rPr>
              <w:t xml:space="preserve">1000 </w:t>
            </w:r>
            <w:r>
              <w:rPr>
                <w:rFonts w:ascii="Sylfaen" w:eastAsia="Times New Roman" w:hAnsi="Sylfaen" w:cs="Sylfaen"/>
                <w:b/>
                <w:bCs/>
                <w:noProof/>
                <w:color w:val="333333"/>
                <w:sz w:val="20"/>
                <w:szCs w:val="20"/>
                <w:shd w:val="clear" w:color="auto" w:fill="FFFFFF"/>
                <w:lang w:val="en-US"/>
              </w:rPr>
              <w:t>მგ</w:t>
            </w:r>
            <w:r>
              <w:rPr>
                <w:rFonts w:ascii="Sylfaen" w:hAnsi="Sylfaen" w:cs="Sylfaen"/>
                <w:noProof/>
                <w:color w:val="333333"/>
                <w:sz w:val="20"/>
                <w:szCs w:val="20"/>
                <w:shd w:val="clear" w:color="auto" w:fill="FFFFFF"/>
                <w:lang w:val="en-US"/>
              </w:rPr>
              <w:t xml:space="preserve">  </w:t>
            </w:r>
            <w:r>
              <w:rPr>
                <w:rFonts w:ascii="Sylfaen" w:eastAsia="Times New Roman" w:hAnsi="Sylfaen" w:cs="Sylfaen"/>
                <w:noProof/>
                <w:color w:val="333333"/>
                <w:sz w:val="20"/>
                <w:szCs w:val="20"/>
                <w:shd w:val="clear" w:color="auto" w:fill="FFFFFF"/>
                <w:lang w:val="en-US"/>
              </w:rPr>
              <w:t>ან </w:t>
            </w:r>
            <w:r>
              <w:rPr>
                <w:rFonts w:ascii="Sylfaen" w:eastAsia="Times New Roman" w:hAnsi="Sylfaen" w:cs="Sylfaen"/>
                <w:b/>
                <w:bCs/>
                <w:noProof/>
                <w:color w:val="333333"/>
                <w:sz w:val="20"/>
                <w:szCs w:val="20"/>
                <w:shd w:val="clear" w:color="auto" w:fill="FFFFFF"/>
                <w:lang w:val="en-US"/>
              </w:rPr>
              <w:t>რიბავირინი 1200 მგ</w:t>
            </w:r>
            <w:r>
              <w:rPr>
                <w:rFonts w:ascii="Sylfaen" w:hAnsi="Sylfaen" w:cs="Sylfaen"/>
                <w:noProof/>
                <w:color w:val="333333"/>
                <w:sz w:val="20"/>
                <w:szCs w:val="20"/>
                <w:shd w:val="clear" w:color="auto" w:fill="FFFFFF"/>
                <w:lang w:val="en-US"/>
              </w:rPr>
              <w:t xml:space="preserve">  </w:t>
            </w:r>
            <w:r>
              <w:rPr>
                <w:rFonts w:ascii="Sylfaen" w:eastAsia="Times New Roman" w:hAnsi="Sylfaen" w:cs="Sylfaen"/>
                <w:noProof/>
                <w:color w:val="333333"/>
                <w:sz w:val="20"/>
                <w:szCs w:val="20"/>
                <w:shd w:val="clear" w:color="auto" w:fill="FFFFFF"/>
                <w:lang w:val="en-US"/>
              </w:rPr>
              <w:t>დღეში (≤75კგ და  &gt;75კგ წონის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color w:val="333333"/>
                <w:sz w:val="20"/>
                <w:szCs w:val="20"/>
                <w:shd w:val="clear" w:color="auto" w:fill="FFFFFF"/>
                <w:lang w:val="en-US"/>
              </w:rPr>
            </w:pPr>
            <w:r>
              <w:rPr>
                <w:rFonts w:ascii="Sylfaen" w:hAnsi="Sylfaen" w:cs="Sylfaen"/>
                <w:b/>
                <w:bCs/>
                <w:noProof/>
                <w:color w:val="333333"/>
                <w:sz w:val="20"/>
                <w:szCs w:val="20"/>
                <w:shd w:val="clear" w:color="auto" w:fill="FFFFFF"/>
                <w:lang w:val="en-US"/>
              </w:rPr>
              <w:t>                                    </w:t>
            </w:r>
            <w:r>
              <w:rPr>
                <w:rFonts w:ascii="Sylfaen" w:eastAsia="Times New Roman" w:hAnsi="Sylfaen" w:cs="Sylfaen"/>
                <w:b/>
                <w:bCs/>
                <w:noProof/>
                <w:color w:val="333333"/>
                <w:sz w:val="20"/>
                <w:szCs w:val="20"/>
                <w:shd w:val="clear" w:color="auto" w:fill="FFFFFF"/>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color w:val="333333"/>
                <w:sz w:val="20"/>
                <w:szCs w:val="20"/>
                <w:shd w:val="clear" w:color="auto" w:fill="FFFFFF"/>
                <w:lang w:val="en-US"/>
              </w:rPr>
            </w:pPr>
            <w:r>
              <w:rPr>
                <w:rFonts w:ascii="Sylfaen" w:hAnsi="Sylfaen" w:cs="Sylfaen"/>
                <w:noProof/>
                <w:color w:val="333333"/>
                <w:sz w:val="20"/>
                <w:szCs w:val="20"/>
                <w:shd w:val="clear" w:color="auto" w:fill="FFFFFF"/>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აღნიშნული რეჟიმი რეკომენდებულია არანამკურნალები და ადრე ნამკურნალები პაციენტებისთვის, რომელთაც  აქვთ </w:t>
            </w:r>
            <w:r>
              <w:rPr>
                <w:rFonts w:ascii="Sylfaen" w:eastAsia="Times New Roman" w:hAnsi="Sylfaen" w:cs="Sylfaen"/>
                <w:b/>
                <w:bCs/>
                <w:noProof/>
                <w:color w:val="333333"/>
                <w:sz w:val="20"/>
                <w:szCs w:val="20"/>
                <w:shd w:val="clear" w:color="auto" w:fill="FFFFFF"/>
                <w:lang w:val="en-US"/>
              </w:rPr>
              <w:t>ციროზი (დეკომპენსირებული ციროზის ჩათვლით).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color w:val="333333"/>
                <w:sz w:val="24"/>
                <w:szCs w:val="24"/>
                <w:shd w:val="clear" w:color="auto" w:fill="FFFFFF"/>
                <w:lang w:val="en-US"/>
              </w:rPr>
            </w:pPr>
            <w:r>
              <w:rPr>
                <w:rFonts w:ascii="Sylfaen" w:eastAsia="Times New Roman" w:hAnsi="Sylfaen" w:cs="Sylfaen"/>
                <w:b/>
                <w:bCs/>
                <w:noProof/>
                <w:color w:val="333333"/>
                <w:sz w:val="20"/>
                <w:szCs w:val="20"/>
                <w:shd w:val="clear" w:color="auto" w:fill="FFFFFF"/>
                <w:lang w:val="en-US"/>
              </w:rPr>
              <w:t>დეკომპენსირებული ციროზის </w:t>
            </w:r>
            <w:r>
              <w:rPr>
                <w:rFonts w:ascii="Sylfaen" w:eastAsia="Times New Roman" w:hAnsi="Sylfaen" w:cs="Sylfaen"/>
                <w:noProof/>
                <w:color w:val="333333"/>
                <w:sz w:val="20"/>
                <w:szCs w:val="20"/>
                <w:shd w:val="clear" w:color="auto" w:fill="FFFFFF"/>
                <w:lang w:val="en-US"/>
              </w:rPr>
              <w:t>შემთხვევაში, რიბავირინის საწყისი დოზა უნდა იყოს </w:t>
            </w:r>
            <w:r>
              <w:rPr>
                <w:rFonts w:ascii="Sylfaen" w:hAnsi="Sylfaen" w:cs="Sylfaen"/>
                <w:b/>
                <w:bCs/>
                <w:noProof/>
                <w:color w:val="333333"/>
                <w:sz w:val="20"/>
                <w:szCs w:val="20"/>
                <w:shd w:val="clear" w:color="auto" w:fill="FFFFFF"/>
                <w:lang w:val="en-US"/>
              </w:rPr>
              <w:t xml:space="preserve">600 </w:t>
            </w:r>
            <w:r>
              <w:rPr>
                <w:rFonts w:ascii="Sylfaen" w:eastAsia="Times New Roman" w:hAnsi="Sylfaen" w:cs="Sylfaen"/>
                <w:b/>
                <w:bCs/>
                <w:noProof/>
                <w:color w:val="333333"/>
                <w:sz w:val="20"/>
                <w:szCs w:val="20"/>
                <w:shd w:val="clear" w:color="auto" w:fill="FFFFFF"/>
                <w:lang w:val="en-US"/>
              </w:rPr>
              <w:t>მგ</w:t>
            </w:r>
            <w:r>
              <w:rPr>
                <w:rFonts w:ascii="Sylfaen" w:hAnsi="Sylfaen" w:cs="Sylfaen"/>
                <w:noProof/>
                <w:color w:val="333333"/>
                <w:sz w:val="20"/>
                <w:szCs w:val="20"/>
                <w:shd w:val="clear" w:color="auto" w:fill="FFFFFF"/>
                <w:lang w:val="en-US"/>
              </w:rPr>
              <w:t xml:space="preserve">  </w:t>
            </w:r>
            <w:r>
              <w:rPr>
                <w:rFonts w:ascii="Sylfaen" w:eastAsia="Times New Roman" w:hAnsi="Sylfaen" w:cs="Sylfaen"/>
                <w:noProof/>
                <w:color w:val="333333"/>
                <w:sz w:val="20"/>
                <w:szCs w:val="20"/>
                <w:shd w:val="clear" w:color="auto" w:fill="FFFFFF"/>
                <w:lang w:val="en-US"/>
              </w:rPr>
              <w:t>დღეში და შემდგომში (შეძლებისდაგვარად)  დოზა უნდა გაიზარდოს (ტოლერანტობის მიხედვით). მკურნალობა უნდა აწარმოოს გამოცდილმა სპეციალისტმა კრეატინინის კლირენსისა და ჰემოგლობინის მკაცრი კონტროლით.</w:t>
            </w:r>
            <w:r>
              <w:rPr>
                <w:rFonts w:ascii="Sylfaen" w:hAnsi="Sylfaen" w:cs="Sylfaen"/>
                <w:noProof/>
                <w:color w:val="333333"/>
                <w:sz w:val="24"/>
                <w:szCs w:val="24"/>
                <w:shd w:val="clear" w:color="auto" w:fill="FFFFFF"/>
                <w:lang w:val="en-US"/>
              </w:rPr>
              <w:t>  </w:t>
            </w:r>
          </w:p>
        </w:tc>
      </w:tr>
    </w:tbl>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val="ka-GE" w:eastAsia="ka-GE"/>
        </w:rPr>
      </w:pPr>
      <w:r>
        <w:rPr>
          <w:rFonts w:ascii="Sylfaen" w:eastAsia="Times New Roman" w:hAnsi="Sylfaen" w:cs="Sylfaen"/>
          <w:noProof/>
          <w:sz w:val="24"/>
          <w:szCs w:val="24"/>
          <w:lang w:val="en-US"/>
        </w:rPr>
        <w:t>დანართი</w:t>
      </w:r>
      <w:r>
        <w:rPr>
          <w:rFonts w:ascii="Sylfaen" w:hAnsi="Sylfaen" w:cs="Sylfaen"/>
          <w:noProof/>
          <w:sz w:val="24"/>
          <w:szCs w:val="24"/>
          <w:lang w:val="en-US"/>
        </w:rPr>
        <w:t xml:space="preserve"> </w:t>
      </w:r>
      <w:r>
        <w:rPr>
          <w:rFonts w:ascii="Sylfaen" w:eastAsia="Times New Roman" w:hAnsi="Sylfaen" w:cs="Sylfaen"/>
          <w:noProof/>
          <w:sz w:val="24"/>
          <w:szCs w:val="24"/>
          <w:lang w:val="en-US"/>
        </w:rPr>
        <w:t>№7</w:t>
      </w:r>
      <w:r>
        <w:rPr>
          <w:rFonts w:ascii="Sylfaen" w:hAnsi="Sylfaen" w:cs="Sylfaen"/>
          <w:noProof/>
          <w:sz w:val="24"/>
          <w:szCs w:val="24"/>
          <w:lang w:val="ka-GE" w:eastAsia="ka-GE"/>
        </w:rPr>
        <w:t xml:space="preserve"> </w:t>
      </w:r>
      <w:r>
        <w:rPr>
          <w:rFonts w:ascii="Sylfaen" w:hAnsi="Sylfaen" w:cs="Sylfaen"/>
          <w:i/>
          <w:iCs/>
          <w:noProof/>
          <w:sz w:val="20"/>
          <w:szCs w:val="20"/>
          <w:lang w:val="ka-GE" w:eastAsia="ka-GE"/>
        </w:rPr>
        <w:t xml:space="preserve">(31.12.2020 N827 </w:t>
      </w:r>
      <w:r>
        <w:rPr>
          <w:rFonts w:ascii="Sylfaen" w:eastAsia="Times New Roman" w:hAnsi="Sylfaen" w:cs="Sylfaen"/>
          <w:i/>
          <w:iCs/>
          <w:noProof/>
          <w:sz w:val="20"/>
          <w:szCs w:val="20"/>
          <w:lang w:val="en-US"/>
        </w:rPr>
        <w:t>ამოქმედდეს 2021 წლის 1 იანვრიდან</w:t>
      </w:r>
      <w:r>
        <w:rPr>
          <w:rFonts w:ascii="Sylfaen" w:hAnsi="Sylfaen" w:cs="Sylfaen"/>
          <w:i/>
          <w:iCs/>
          <w:noProof/>
          <w:sz w:val="20"/>
          <w:szCs w:val="20"/>
          <w:lang w:val="ka-GE" w:eastAsia="ka-GE"/>
        </w:rPr>
        <w:t>)</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მკურნალობის რეჟიმისა და სავალდებულო პირობების დარღვევის შემთხვევაში ადმინისტრირების წესი</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დარღვევად ჩაითვლება დადგენილების</w:t>
      </w:r>
      <w:r>
        <w:rPr>
          <w:rFonts w:ascii="Sylfaen" w:hAnsi="Sylfaen" w:cs="Sylfaen"/>
          <w:noProof/>
          <w:sz w:val="24"/>
          <w:szCs w:val="24"/>
          <w:lang w:val="en-US"/>
        </w:rPr>
        <w:t xml:space="preserve"> </w:t>
      </w:r>
      <w:r>
        <w:rPr>
          <w:rFonts w:ascii="Sylfaen" w:eastAsia="Times New Roman" w:hAnsi="Sylfaen" w:cs="Sylfaen"/>
          <w:noProof/>
          <w:sz w:val="24"/>
          <w:szCs w:val="24"/>
          <w:lang w:val="en-US"/>
        </w:rPr>
        <w:t>№5 დანართით დადგენილი პირობების დარღვევა, მათ შორის: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 თუ პაციენტმა არ წარადგინა ცარიელი ბოთლი მომდევნო ბოთლის წაღებისას;</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 მკურნალობის რეჟიმის დარღვევა, მედიკამენტის არასწორად მიღება;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გ) მკურნალობის თვითნებურად შეწყვეტა.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2. ამ დანართის პირველი პუნქტის „ა“ და „ბ“ ქვეპუნქტების დარღვევის დაფიქსირების შემთხვევაში, პაციენტზე მედიკამენტის გაცემის წესი შეიცვლება და კუთვნილი მედიკამენტის მომდევნო ბოთლის მიღებამდე განხორციელდება DOT პრინციპით, ყოველდღიურად, სერვისის მიმწოდებელთან სამედიცინო პერსონალისა და ვიდეოკამერის მეთვალყურეობის ქვეშ.</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3. ამ დანართის პირველი პუნქტის „გ“ ქვეპუნქტის დარღვევის დაფიქსირების შემთხვევაში, მკურნალობის თავიდან დაწყებისას პაციენტზე მედიკამენტის გაცემა მკურნალობის სრული კურსის დასრულებამდე განხორციელდება DOT პრინციპით, ყოველდღიურად, სერვისის მიმწოდებელთან სამედიცინო პერსონალისა და ვიდეოკამერის მეთვალყურეობის ქვეშ.</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4. პროგრამის მე-2 მუხლის პირველი პუნქტის „ბ“ ქვეპუნქტით განსაზღვრული მოსარგებლეებისთვის დარღვევად ჩაითვლება, თუ თვითნებურად (ექიმის გადაწყვეტილების გარეშე) არ მიიღო მედიკამენტი ერთი კვირის განმავლობაში.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ind w:firstLine="691"/>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5. ამ დანართის მე-4 პუნქტით გათვალისწინებული დარღვევის შემთხვევაში, ბრალდებულის/მსჯავრდებულის HCV ანტივირუსული მკურნალობა შეწყდება, რის თაობაზეც სპეციალური პენიტენციური სამსახურის სამედიცინო დეპარტამენტი ინფორმაციას აწვდის განმახორციელებელს. ამასთან, თუ მკურნალობის შეწყვეტის ვადა არ აღემატება 7 დღეს, ბრალდებულის/მსჯავრდებულის HCV ანტივირუსულ მკურნალობაში </w:t>
      </w:r>
      <w:r>
        <w:rPr>
          <w:rFonts w:ascii="Sylfaen" w:eastAsia="Times New Roman" w:hAnsi="Sylfaen" w:cs="Sylfaen"/>
          <w:noProof/>
          <w:sz w:val="24"/>
          <w:szCs w:val="24"/>
          <w:lang w:val="en-US"/>
        </w:rPr>
        <w:lastRenderedPageBreak/>
        <w:t>ხელახალი ჩართვის შესახებ გადაწყვეტილებას იღებს პენიტენციური სამსახურის სამედიცინო დეპარტამენტი, სხვა შემთხვევაში, ბრალდებულის/მსჯავრდებულის პროგრამაში ხელახალი ჩართვის შესახებ გადაწყვეტილებას იღებს კომისია, სპეციალური პენიტენციური სამსახურის სამედიცინო დეპარტამენტის წარდგინებით.</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eastAsia="x-none"/>
        </w:rPr>
      </w:pPr>
      <w:r>
        <w:rPr>
          <w:rFonts w:ascii="Sylfaen" w:eastAsia="Times New Roman" w:hAnsi="Sylfaen" w:cs="Sylfaen"/>
          <w:noProof/>
          <w:sz w:val="24"/>
          <w:szCs w:val="24"/>
          <w:lang w:eastAsia="x-none"/>
        </w:rPr>
        <w:t>დანართი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№8</w:t>
      </w:r>
      <w:r>
        <w:rPr>
          <w:rFonts w:ascii="Sylfaen" w:hAnsi="Sylfaen" w:cs="Sylfaen"/>
          <w:noProof/>
          <w:sz w:val="24"/>
          <w:szCs w:val="24"/>
          <w:lang w:eastAsia="x-none"/>
        </w:rPr>
        <w:t xml:space="preserve"> </w:t>
      </w:r>
      <w:r>
        <w:rPr>
          <w:rFonts w:ascii="Sylfaen" w:hAnsi="Sylfaen" w:cs="Sylfaen"/>
          <w:i/>
          <w:iCs/>
          <w:noProof/>
          <w:sz w:val="20"/>
          <w:szCs w:val="20"/>
          <w:lang w:eastAsia="x-none"/>
        </w:rPr>
        <w:t xml:space="preserve">(07.03.2018 N118 </w:t>
      </w:r>
      <w:r>
        <w:rPr>
          <w:rFonts w:ascii="Sylfaen" w:eastAsia="Times New Roman" w:hAnsi="Sylfaen" w:cs="Sylfaen"/>
          <w:i/>
          <w:iCs/>
          <w:noProof/>
          <w:sz w:val="20"/>
          <w:szCs w:val="20"/>
          <w:lang w:eastAsia="x-none"/>
        </w:rPr>
        <w:t>ამოქმედდეს 2018 წლის 1 მარტიდან)</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i/>
          <w:iCs/>
          <w:noProof/>
          <w:sz w:val="20"/>
          <w:szCs w:val="20"/>
          <w:lang w:val="ka-GE" w:eastAsia="ka-GE"/>
        </w:rPr>
      </w:pPr>
      <w:r>
        <w:rPr>
          <w:rFonts w:ascii="Sylfaen" w:eastAsia="Times New Roman" w:hAnsi="Sylfaen" w:cs="Sylfaen"/>
          <w:b/>
          <w:bCs/>
          <w:noProof/>
          <w:sz w:val="24"/>
          <w:szCs w:val="24"/>
          <w:lang w:val="en-US"/>
        </w:rPr>
        <w:t>მკურნალობის სერვისების ინტეგრირება პირველადი ჯანდაცვისა და ზიანის შემცირების ცენტრებში</w:t>
      </w:r>
      <w:r>
        <w:rPr>
          <w:rFonts w:ascii="Sylfaen" w:hAnsi="Sylfaen" w:cs="Sylfaen"/>
          <w:noProof/>
          <w:sz w:val="24"/>
          <w:szCs w:val="24"/>
          <w:lang w:val="ka-GE" w:eastAsia="ka-GE"/>
        </w:rPr>
        <w:t xml:space="preserve"> </w:t>
      </w:r>
      <w:r>
        <w:rPr>
          <w:rFonts w:ascii="Sylfaen" w:hAnsi="Sylfaen" w:cs="Sylfaen"/>
          <w:i/>
          <w:iCs/>
          <w:noProof/>
          <w:sz w:val="20"/>
          <w:szCs w:val="20"/>
          <w:lang w:val="en-US"/>
        </w:rPr>
        <w:t>(</w:t>
      </w:r>
      <w:r>
        <w:rPr>
          <w:rFonts w:ascii="Sylfaen" w:eastAsia="Times New Roman" w:hAnsi="Sylfaen" w:cs="Sylfaen"/>
          <w:i/>
          <w:iCs/>
          <w:noProof/>
          <w:sz w:val="20"/>
          <w:szCs w:val="20"/>
          <w:lang w:val="ka-GE" w:eastAsia="ka-GE"/>
        </w:rPr>
        <w:t xml:space="preserve">სათაური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დანართის ფარგლებში სერვისის მიწოდება განხორციელდება პირველადი ჯანდაცვის რგოლის დაწესებულებებში.</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hAnsi="Sylfaen" w:cs="Sylfaen"/>
          <w:noProof/>
          <w:sz w:val="24"/>
          <w:szCs w:val="24"/>
          <w:lang w:val="en-US"/>
        </w:rPr>
        <w:t>1</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ამავე დანართით განსაზღვრული პირობების შესაბამისად, სერვისის მიწოდებას უზრუნველყოფენ მაღალი რისკის ჯგუფებთან მომუშავე არასამთავრობო ორგანიზაციები, ამასთან, მათ არ მოეთხოვებათ პირობების დაკმაყოფილება შეზღუდული შესაძლებლობის მქონე პირთა უსაფრთხო გადაადგილებისათვის და ასევე დანართ</w:t>
      </w:r>
      <w:r>
        <w:rPr>
          <w:rFonts w:ascii="Sylfaen" w:hAnsi="Sylfaen" w:cs="Sylfaen"/>
          <w:noProof/>
          <w:sz w:val="24"/>
          <w:szCs w:val="24"/>
          <w:lang w:val="en-US"/>
        </w:rPr>
        <w:t xml:space="preserve"> </w:t>
      </w:r>
      <w:r>
        <w:rPr>
          <w:rFonts w:ascii="Sylfaen" w:eastAsia="Times New Roman" w:hAnsi="Sylfaen" w:cs="Sylfaen"/>
          <w:noProof/>
          <w:sz w:val="24"/>
          <w:szCs w:val="24"/>
          <w:lang w:val="en-US"/>
        </w:rPr>
        <w:t>№1-ის მე-2 პუნქტის 2.11 პუნქტით განსაზღვრული ვალდებულების შესრულება.</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0"/>
          <w:szCs w:val="20"/>
          <w:lang w:val="ka-GE" w:eastAsia="ka-GE"/>
        </w:rPr>
      </w:pPr>
      <w:r>
        <w:rPr>
          <w:rFonts w:ascii="Sylfaen" w:hAnsi="Sylfaen" w:cs="Sylfaen"/>
          <w:noProof/>
          <w:sz w:val="24"/>
          <w:szCs w:val="24"/>
          <w:lang w:val="en-US"/>
        </w:rPr>
        <w:t xml:space="preserve">2. </w:t>
      </w:r>
      <w:r>
        <w:rPr>
          <w:rFonts w:ascii="Sylfaen" w:eastAsia="Times New Roman" w:hAnsi="Sylfaen" w:cs="Sylfaen"/>
          <w:noProof/>
          <w:sz w:val="24"/>
          <w:szCs w:val="24"/>
          <w:lang w:val="en-US"/>
        </w:rPr>
        <w:t>დანართის ფარგლებში ბენეფიციარად განისაზღვრება ღვიძლის მსუბუქი დაზიანების მქონე  (FIB-4  ქულა &lt;3,25) პირი, რომელსაც წარსულში არ ჩატარებია ანტივირუსული მკურნალობა.</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 xml:space="preserve">მკურნალობის დაწყებამდე პირს, რომელსაც ჩატარებული აქვს კვლევა C ჰეპატიტის ვირუსის საწინააღმდეგო ანტისხეულების განსაზღვრის მიზნით, სწრაფი/მარტივი ან/და იმუნოფერმენტული ანალიზის (იფა) მეთოდით და მიღებული აქვს დადებითი პასუხი (წარდგენილი კვლევის შედეგის საფუძველზე), უტარდება დიაგნოსტიკური კვლევები შემდეგი პრინციპით: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ka-GE" w:eastAsia="ka-GE"/>
        </w:rPr>
      </w:pPr>
      <w:r>
        <w:rPr>
          <w:rFonts w:ascii="Sylfaen" w:eastAsia="Times New Roman" w:hAnsi="Sylfaen" w:cs="Sylfaen"/>
          <w:noProof/>
          <w:sz w:val="24"/>
          <w:szCs w:val="24"/>
          <w:lang w:val="ka-GE" w:eastAsia="ka-GE"/>
        </w:rPr>
        <w:t xml:space="preserve">ა) სისხლში აქტიური ინფექციის (HCV რნმ) კონფირმაცია პოლიმერაზული ჯაჭვური რეაქციის (პჯრ) (GeneXpert, თვისებრივი) ან HCV core antigen კვლევის გამოყენებით; </w:t>
      </w:r>
      <w:r>
        <w:rPr>
          <w:rFonts w:ascii="Sylfaen" w:hAnsi="Sylfaen" w:cs="Sylfaen"/>
          <w:i/>
          <w:iCs/>
          <w:noProof/>
          <w:sz w:val="20"/>
          <w:szCs w:val="20"/>
          <w:lang w:val="ka-GE" w:eastAsia="ka-GE"/>
        </w:rPr>
        <w:t xml:space="preserve">(2.08.2019 N356 </w:t>
      </w:r>
      <w:r>
        <w:rPr>
          <w:rFonts w:ascii="Sylfaen" w:eastAsia="Times New Roman" w:hAnsi="Sylfaen" w:cs="Sylfaen"/>
          <w:i/>
          <w:iCs/>
          <w:noProof/>
          <w:sz w:val="20"/>
          <w:szCs w:val="20"/>
          <w:lang w:val="ka-GE" w:eastAsia="ka-GE"/>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HCV რნმ/HCV core antigen პოზიტიურ პაციენტს ენიშნება/ უტარდება: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 ექიმთან ვიზიტი;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 სისხლის საერთო ანალიზი, ღვიძლის ფუნქციური სინჯები (ALT, AST კვლევები)  და ღვიძლის ფიბროზის ხარისხის განსაზღვრა FIB-4 ტესტის დათვლით:</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ბ.ბ.ა) თუ FIB-4≥3.25, პაციენტი გადამისამართდება პროგრამის მიმწოდებელ კლინიკაში; </w:t>
      </w:r>
      <w:r>
        <w:rPr>
          <w:rFonts w:ascii="Sylfaen" w:hAnsi="Sylfaen" w:cs="Sylfaen"/>
          <w:i/>
          <w:iCs/>
          <w:noProof/>
          <w:sz w:val="20"/>
          <w:szCs w:val="20"/>
          <w:lang w:val="ka-GE" w:eastAsia="ka-GE"/>
        </w:rPr>
        <w:t xml:space="preserve">(2.08.2019 N356 </w:t>
      </w:r>
      <w:r>
        <w:rPr>
          <w:rFonts w:ascii="Sylfaen" w:eastAsia="Times New Roman" w:hAnsi="Sylfaen" w:cs="Sylfaen"/>
          <w:i/>
          <w:iCs/>
          <w:noProof/>
          <w:sz w:val="20"/>
          <w:szCs w:val="20"/>
          <w:lang w:val="ka-GE" w:eastAsia="ka-GE"/>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shd w:val="clear" w:color="auto" w:fill="FFFFFF"/>
          <w:lang w:val="en-US"/>
        </w:rPr>
      </w:pPr>
      <w:r>
        <w:rPr>
          <w:rFonts w:ascii="Sylfaen" w:eastAsia="Times New Roman" w:hAnsi="Sylfaen" w:cs="Sylfaen"/>
          <w:noProof/>
          <w:sz w:val="24"/>
          <w:szCs w:val="24"/>
          <w:shd w:val="clear" w:color="auto" w:fill="FFFFFF"/>
          <w:lang w:val="en-US"/>
        </w:rPr>
        <w:t>ბ.ბ.ბ) თუ FIB-4&lt;1.45, პაციენტს უტარდება HBsAg, Anti-HBc total, ბილირუბინი (პირდაპირი და საერთო), კრეატინინი, გლუკოზა, ალბუმინი, ექიმთან ვიზიტი მკურნალობის რეჟიმის განსაზღვრისა და ფორმა</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 xml:space="preserve">№IV-100/ა გაცემის მიზნით; </w:t>
      </w:r>
      <w:r>
        <w:rPr>
          <w:rFonts w:ascii="Sylfaen" w:hAnsi="Sylfaen" w:cs="Sylfaen"/>
          <w:i/>
          <w:iCs/>
          <w:noProof/>
          <w:sz w:val="20"/>
          <w:szCs w:val="20"/>
          <w:shd w:val="clear" w:color="auto" w:fill="FFFFFF"/>
          <w:lang w:val="en-US"/>
        </w:rPr>
        <w:t xml:space="preserve">(31.12.2019 N677 </w:t>
      </w:r>
      <w:r>
        <w:rPr>
          <w:rFonts w:ascii="Sylfaen" w:eastAsia="Times New Roman" w:hAnsi="Sylfaen" w:cs="Sylfaen"/>
          <w:i/>
          <w:iCs/>
          <w:noProof/>
          <w:sz w:val="20"/>
          <w:szCs w:val="20"/>
          <w:shd w:val="clear" w:color="auto" w:fill="FFFFFF"/>
          <w:lang w:val="en-US"/>
        </w:rPr>
        <w:t>ამოქმედდეს 2020 წლის 1 იანვრიდან)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eastAsia="Times New Roman" w:hAnsi="Sylfaen" w:cs="Sylfaen"/>
          <w:noProof/>
          <w:sz w:val="24"/>
          <w:szCs w:val="24"/>
          <w:lang w:val="en-US"/>
        </w:rPr>
        <w:lastRenderedPageBreak/>
        <w:t xml:space="preserve">ბ.ბ.გ) თუ FIB4 ქულა არის 1.45 − 3.25 მაჩვენებლებს შორის, ტარდება ღვიძლის ელასტოგრაფია;  ღვიძლის დაზიანების F3, F3-F4, F4 ხარისხის შემთხვევაში, პაციენტი გადამისამართდება პროგრამის მიმწოდებელ კლინიკაში, ხოლო ღვიძლის დაზიანების F1, F1-F2, F2 ხარისხის შემთხვევაში, პაციენტს უტარდება დიაგნოსტიკური კვლევები ამ დანართის მე-3 პუნქტის „ბ“ ქვეპუნქტის „ბ.ბ.ბ“ ქვეპუნქტის შესაბამისად. </w:t>
      </w:r>
      <w:r>
        <w:rPr>
          <w:rFonts w:ascii="Sylfaen" w:hAnsi="Sylfaen" w:cs="Sylfaen"/>
          <w:i/>
          <w:iCs/>
          <w:noProof/>
          <w:sz w:val="20"/>
          <w:szCs w:val="20"/>
          <w:lang w:val="en-US"/>
        </w:rPr>
        <w:t>(28.11.2019 N 572)</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shd w:val="clear" w:color="auto" w:fill="FFFFFF"/>
          <w:lang w:val="en-US"/>
        </w:rPr>
      </w:pPr>
      <w:r>
        <w:rPr>
          <w:rFonts w:ascii="Sylfaen" w:hAnsi="Sylfaen" w:cs="Sylfaen"/>
          <w:noProof/>
          <w:sz w:val="24"/>
          <w:szCs w:val="24"/>
          <w:shd w:val="clear" w:color="auto" w:fill="FFFFFF"/>
          <w:lang w:val="en-US"/>
        </w:rPr>
        <w:t>3</w:t>
      </w:r>
      <w:r>
        <w:rPr>
          <w:rFonts w:ascii="Times New Roman" w:eastAsia="Times New Roman" w:hAnsi="Times New Roman" w:cs="Times New Roman"/>
          <w:noProof/>
          <w:sz w:val="24"/>
          <w:szCs w:val="24"/>
          <w:shd w:val="clear" w:color="auto" w:fill="FFFFFF"/>
          <w:lang w:val="en-US"/>
        </w:rPr>
        <w:t>​</w:t>
      </w:r>
      <w:r>
        <w:rPr>
          <w:rFonts w:ascii="Sylfaen" w:hAnsi="Sylfaen" w:cs="Sylfaen"/>
          <w:noProof/>
          <w:position w:val="6"/>
          <w:sz w:val="24"/>
          <w:szCs w:val="24"/>
          <w:shd w:val="clear" w:color="auto" w:fill="FFFFFF"/>
          <w:lang w:val="en-US"/>
        </w:rPr>
        <w:t>1</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ამ დანართის 1</w:t>
      </w:r>
      <w:r>
        <w:rPr>
          <w:rFonts w:ascii="Times New Roman" w:eastAsia="Times New Roman" w:hAnsi="Times New Roman" w:cs="Times New Roman"/>
          <w:noProof/>
          <w:sz w:val="24"/>
          <w:szCs w:val="24"/>
          <w:shd w:val="clear" w:color="auto" w:fill="FFFFFF"/>
          <w:lang w:val="en-US"/>
        </w:rPr>
        <w:t>​</w:t>
      </w:r>
      <w:r>
        <w:rPr>
          <w:rFonts w:ascii="Sylfaen" w:hAnsi="Sylfaen" w:cs="Sylfaen"/>
          <w:noProof/>
          <w:position w:val="6"/>
          <w:sz w:val="24"/>
          <w:szCs w:val="24"/>
          <w:shd w:val="clear" w:color="auto" w:fill="FFFFFF"/>
          <w:lang w:val="en-US"/>
        </w:rPr>
        <w:t>1</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პუნქტით განსაზღვრულ მიმწოდებელს მიეცეს უფლება, მე-3 პუნქტის „ა“ ქვეპუნქტით გათვალისწინებული კვლევა ჩაუტაროს „აივ-ინფექცია/შიდსის რუტინული ეპიდზედამხედველობის მეთოდური რეკომენდაციების „დამტკიცების შესახებ“ საქართველოს შრომის, ჯანმრთელობისა და სოციალური დაცვის მინისტრის 2010 წლის 23 ივლისის</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 xml:space="preserve">№217/ო ბრძანებით განსაზღვრული წესის შესაბამისად (15-ნიშნა დაშიფრული კოდით) იდენტიფიცირებულ პირებს, ხოლო კონფირმაციული კვლევის დადებითი პასუხის შემთხვევაში, მოახდინოს მათი რეგისტრაცია პირადობის საიდენტიფიკაციო ნომრით და შემდეგ უზრუნველყოს დამატებითი კვლევების ჩატარება, ამ დანართის მე-3 პუნქტის „ბ“ ქვეპუნქტის შესაბამისად. </w:t>
      </w:r>
      <w:r>
        <w:rPr>
          <w:rFonts w:ascii="Sylfaen" w:hAnsi="Sylfaen" w:cs="Sylfaen"/>
          <w:i/>
          <w:iCs/>
          <w:noProof/>
          <w:sz w:val="20"/>
          <w:szCs w:val="20"/>
          <w:shd w:val="clear" w:color="auto" w:fill="FFFFFF"/>
          <w:lang w:val="en-US"/>
        </w:rPr>
        <w:t xml:space="preserve">(31.12.2019 N677 </w:t>
      </w:r>
      <w:r>
        <w:rPr>
          <w:rFonts w:ascii="Sylfaen" w:eastAsia="Times New Roman" w:hAnsi="Sylfaen" w:cs="Sylfaen"/>
          <w:i/>
          <w:iCs/>
          <w:noProof/>
          <w:sz w:val="20"/>
          <w:szCs w:val="20"/>
          <w:shd w:val="clear" w:color="auto" w:fill="FFFFFF"/>
          <w:lang w:val="en-US"/>
        </w:rPr>
        <w:t>ამოქმედდეს 2020 წლის 1 იანვრიდან)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eastAsia="ka-GE"/>
        </w:rPr>
      </w:pPr>
      <w:r>
        <w:rPr>
          <w:rFonts w:ascii="Sylfaen" w:hAnsi="Sylfaen" w:cs="Sylfaen"/>
          <w:noProof/>
          <w:sz w:val="24"/>
          <w:szCs w:val="24"/>
          <w:lang w:val="ka-GE" w:eastAsia="ka-GE"/>
        </w:rPr>
        <w:t xml:space="preserve">4. </w:t>
      </w:r>
      <w:r>
        <w:rPr>
          <w:rFonts w:ascii="Sylfaen" w:eastAsia="Times New Roman" w:hAnsi="Sylfaen" w:cs="Sylfaen"/>
          <w:noProof/>
          <w:sz w:val="24"/>
          <w:szCs w:val="24"/>
          <w:lang w:val="ka-GE" w:eastAsia="ka-GE"/>
        </w:rPr>
        <w:t xml:space="preserve">დანართის ფარგლებში გამოიყენება ანტივირუსული მკურნალობის შემდეგი რეჟიმები: </w:t>
      </w:r>
      <w:r>
        <w:rPr>
          <w:rFonts w:ascii="Sylfaen" w:hAnsi="Sylfaen" w:cs="Sylfaen"/>
          <w:i/>
          <w:iCs/>
          <w:noProof/>
          <w:sz w:val="20"/>
          <w:szCs w:val="20"/>
          <w:lang w:val="ka-GE" w:eastAsia="ka-GE"/>
        </w:rPr>
        <w:t xml:space="preserve">(2.08.2019 N356 </w:t>
      </w:r>
      <w:r>
        <w:rPr>
          <w:rFonts w:ascii="Sylfaen" w:eastAsia="Times New Roman" w:hAnsi="Sylfaen" w:cs="Sylfaen"/>
          <w:i/>
          <w:iCs/>
          <w:noProof/>
          <w:sz w:val="20"/>
          <w:szCs w:val="20"/>
          <w:lang w:val="ka-GE" w:eastAsia="ka-GE"/>
        </w:rPr>
        <w:t>ამოქმედდეს 2019 წლის 1 აგვისტოდან)</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ka-GE" w:eastAsia="ka-G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ka-GE" w:eastAsia="ka-GE"/>
        </w:rPr>
      </w:pPr>
      <w:r>
        <w:rPr>
          <w:rFonts w:ascii="Sylfaen" w:hAnsi="Sylfaen" w:cs="Sylfaen"/>
          <w:b/>
          <w:bCs/>
          <w:noProof/>
          <w:sz w:val="24"/>
          <w:szCs w:val="24"/>
          <w:lang w:val="ka-GE" w:eastAsia="ka-GE"/>
        </w:rPr>
        <w:t xml:space="preserve">HCV 1 </w:t>
      </w:r>
      <w:r>
        <w:rPr>
          <w:rFonts w:ascii="Sylfaen" w:eastAsia="Times New Roman" w:hAnsi="Sylfaen" w:cs="Sylfaen"/>
          <w:b/>
          <w:bCs/>
          <w:noProof/>
          <w:sz w:val="24"/>
          <w:szCs w:val="24"/>
          <w:lang w:val="ka-GE" w:eastAsia="ka-GE"/>
        </w:rPr>
        <w:t>გენოტიპით პაციენტების მკურნალობის რეჟიმები</w:t>
      </w:r>
    </w:p>
    <w:tbl>
      <w:tblPr>
        <w:tblW w:w="0" w:type="auto"/>
        <w:tblInd w:w="-8" w:type="dxa"/>
        <w:tblLayout w:type="fixed"/>
        <w:tblCellMar>
          <w:left w:w="15" w:type="dxa"/>
          <w:right w:w="15" w:type="dxa"/>
        </w:tblCellMar>
        <w:tblLook w:val="0000" w:firstRow="0" w:lastRow="0" w:firstColumn="0" w:lastColumn="0" w:noHBand="0" w:noVBand="0"/>
      </w:tblPr>
      <w:tblGrid>
        <w:gridCol w:w="9548"/>
      </w:tblGrid>
      <w:tr w:rsidR="005247E1">
        <w:trPr>
          <w:trHeight w:val="1125"/>
        </w:trPr>
        <w:tc>
          <w:tcPr>
            <w:tcW w:w="954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სოფოსბუვირი  400 მგ/ლედიპასვირი 90 მგ  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არანამკურნალები პაციენტებისთვის ღვიძლის მსუბუქი დაზიანებით. </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shd w:val="clear" w:color="auto" w:fill="EAEAEA"/>
          <w:lang w:val="en-US"/>
        </w:rPr>
      </w:pPr>
      <w:r>
        <w:rPr>
          <w:rFonts w:ascii="Sylfaen" w:hAnsi="Sylfaen" w:cs="Sylfaen"/>
          <w:b/>
          <w:bCs/>
          <w:noProof/>
          <w:sz w:val="24"/>
          <w:szCs w:val="24"/>
          <w:shd w:val="clear" w:color="auto" w:fill="EAEAEA"/>
          <w:lang w:val="en-US"/>
        </w:rPr>
        <w:t xml:space="preserve">HCV  2  </w:t>
      </w:r>
      <w:r>
        <w:rPr>
          <w:rFonts w:ascii="Sylfaen" w:eastAsia="Times New Roman" w:hAnsi="Sylfaen" w:cs="Sylfaen"/>
          <w:b/>
          <w:bCs/>
          <w:noProof/>
          <w:sz w:val="24"/>
          <w:szCs w:val="24"/>
          <w:shd w:val="clear" w:color="auto" w:fill="EAEAEA"/>
          <w:lang w:val="en-US"/>
        </w:rPr>
        <w:t>გენოტიპით პაციენტების მკურნალობის რეჟიმები</w:t>
      </w:r>
    </w:p>
    <w:tbl>
      <w:tblPr>
        <w:tblW w:w="0" w:type="auto"/>
        <w:tblInd w:w="-8" w:type="dxa"/>
        <w:tblLayout w:type="fixed"/>
        <w:tblCellMar>
          <w:left w:w="15" w:type="dxa"/>
          <w:right w:w="15" w:type="dxa"/>
        </w:tblCellMar>
        <w:tblLook w:val="0000" w:firstRow="0" w:lastRow="0" w:firstColumn="0" w:lastColumn="0" w:noHBand="0" w:noVBand="0"/>
      </w:tblPr>
      <w:tblGrid>
        <w:gridCol w:w="9548"/>
      </w:tblGrid>
      <w:tr w:rsidR="005247E1">
        <w:trPr>
          <w:trHeight w:val="1365"/>
        </w:trPr>
        <w:tc>
          <w:tcPr>
            <w:tcW w:w="954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სოფოსბუვირი  400 მგ/ლედიპასვირი 90 მგ  დღეში (1 ტაბლეტი)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რიბავირინი 1000 მგ  ან რიბავირინი 1200 მგ  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არანამკურნალები პაციენტებისათვის ღვიძლის მსუბუქი დაზიანებით. </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shd w:val="clear" w:color="auto" w:fill="EAEAEA"/>
          <w:lang w:val="en-US"/>
        </w:rPr>
      </w:pPr>
      <w:r>
        <w:rPr>
          <w:rFonts w:ascii="Sylfaen" w:hAnsi="Sylfaen" w:cs="Sylfaen"/>
          <w:b/>
          <w:bCs/>
          <w:noProof/>
          <w:sz w:val="24"/>
          <w:szCs w:val="24"/>
          <w:shd w:val="clear" w:color="auto" w:fill="EAEAEA"/>
          <w:lang w:val="en-US"/>
        </w:rPr>
        <w:t xml:space="preserve">HCV 3 </w:t>
      </w:r>
      <w:r>
        <w:rPr>
          <w:rFonts w:ascii="Sylfaen" w:eastAsia="Times New Roman" w:hAnsi="Sylfaen" w:cs="Sylfaen"/>
          <w:b/>
          <w:bCs/>
          <w:noProof/>
          <w:sz w:val="24"/>
          <w:szCs w:val="24"/>
          <w:shd w:val="clear" w:color="auto" w:fill="EAEAEA"/>
          <w:lang w:val="en-US"/>
        </w:rPr>
        <w:t>გენოტიპით პაციენტების მკურნალობის რეჟიმები</w:t>
      </w:r>
    </w:p>
    <w:tbl>
      <w:tblPr>
        <w:tblW w:w="0" w:type="auto"/>
        <w:tblInd w:w="-8" w:type="dxa"/>
        <w:tblLayout w:type="fixed"/>
        <w:tblCellMar>
          <w:left w:w="15" w:type="dxa"/>
          <w:right w:w="15" w:type="dxa"/>
        </w:tblCellMar>
        <w:tblLook w:val="0000" w:firstRow="0" w:lastRow="0" w:firstColumn="0" w:lastColumn="0" w:noHBand="0" w:noVBand="0"/>
      </w:tblPr>
      <w:tblGrid>
        <w:gridCol w:w="9548"/>
      </w:tblGrid>
      <w:tr w:rsidR="005247E1">
        <w:trPr>
          <w:trHeight w:val="690"/>
        </w:trPr>
        <w:tc>
          <w:tcPr>
            <w:tcW w:w="954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სოფოსბუვირი  400 მგ/ლედიპასვირი 90 მგ  (ჰარვონი) 1 ტაბლეტი დღეში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რიბავირინი 1000 მგ ან რიბავირინი 1200 მგ დღეში (≤75კგ და  &gt;75კგ წონის პაციენტებისთვის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აღნიშნული რეჟიმი რეკომენდებულია არანამკურნალები პაციენტებისათვის ღვიძლის მსუბუქი </w:t>
            </w:r>
            <w:r>
              <w:rPr>
                <w:rFonts w:ascii="Sylfaen" w:eastAsia="Times New Roman" w:hAnsi="Sylfaen" w:cs="Sylfaen"/>
                <w:noProof/>
                <w:sz w:val="20"/>
                <w:szCs w:val="20"/>
                <w:lang w:val="en-US"/>
              </w:rPr>
              <w:lastRenderedPageBreak/>
              <w:t>დაზიანებით.</w:t>
            </w:r>
          </w:p>
        </w:tc>
      </w:tr>
    </w:tbl>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shd w:val="clear" w:color="auto" w:fill="EAEAEA"/>
          <w:lang w:val="en-US"/>
        </w:rPr>
      </w:pPr>
      <w:r>
        <w:rPr>
          <w:rFonts w:ascii="Sylfaen" w:hAnsi="Sylfaen" w:cs="Sylfaen"/>
          <w:b/>
          <w:bCs/>
          <w:noProof/>
          <w:sz w:val="24"/>
          <w:szCs w:val="24"/>
          <w:shd w:val="clear" w:color="auto" w:fill="EAEAEA"/>
          <w:lang w:val="en-US"/>
        </w:rPr>
        <w:lastRenderedPageBreak/>
        <w:t xml:space="preserve">HCV 4 </w:t>
      </w:r>
      <w:r>
        <w:rPr>
          <w:rFonts w:ascii="Sylfaen" w:eastAsia="Times New Roman" w:hAnsi="Sylfaen" w:cs="Sylfaen"/>
          <w:b/>
          <w:bCs/>
          <w:noProof/>
          <w:sz w:val="24"/>
          <w:szCs w:val="24"/>
          <w:shd w:val="clear" w:color="auto" w:fill="EAEAEA"/>
          <w:lang w:val="en-US"/>
        </w:rPr>
        <w:t>გენოტიპით პაციენტების მკურნალობის რეჟიმები</w:t>
      </w:r>
    </w:p>
    <w:tbl>
      <w:tblPr>
        <w:tblW w:w="0" w:type="auto"/>
        <w:tblInd w:w="-8" w:type="dxa"/>
        <w:tblLayout w:type="fixed"/>
        <w:tblCellMar>
          <w:left w:w="15" w:type="dxa"/>
          <w:right w:w="15" w:type="dxa"/>
        </w:tblCellMar>
        <w:tblLook w:val="0000" w:firstRow="0" w:lastRow="0" w:firstColumn="0" w:lastColumn="0" w:noHBand="0" w:noVBand="0"/>
      </w:tblPr>
      <w:tblGrid>
        <w:gridCol w:w="9548"/>
      </w:tblGrid>
      <w:tr w:rsidR="005247E1">
        <w:trPr>
          <w:trHeight w:val="1140"/>
        </w:trPr>
        <w:tc>
          <w:tcPr>
            <w:tcW w:w="9548" w:type="dxa"/>
            <w:tcBorders>
              <w:top w:val="single" w:sz="6" w:space="0" w:color="auto"/>
              <w:left w:val="single" w:sz="6" w:space="0" w:color="auto"/>
              <w:bottom w:val="single" w:sz="6" w:space="0" w:color="auto"/>
              <w:right w:val="single" w:sz="6" w:space="0" w:color="auto"/>
            </w:tcBorders>
            <w:shd w:val="clear" w:color="auto" w:fill="EAEAEA"/>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სოფოსბუვირი  400 მგ/ლედიპასვირი 90 მგ  (ჰარვონი) 1 ტაბლეტი დღეში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მკურნალობის ხანგრძლივობა 12 კვირა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აღნიშნული რეჟიმი რეკომენდებულია არანამკურნალები პაციენტებისათვის ღვიძლის მსუბუქი დაზიანებით.</w:t>
            </w:r>
          </w:p>
        </w:tc>
      </w:tr>
    </w:tbl>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shd w:val="clear" w:color="auto" w:fill="FFFFFF"/>
          <w:lang w:val="en-US"/>
        </w:rPr>
      </w:pPr>
      <w:r>
        <w:rPr>
          <w:rFonts w:ascii="Sylfaen" w:hAnsi="Sylfaen" w:cs="Sylfaen"/>
          <w:noProof/>
          <w:sz w:val="24"/>
          <w:szCs w:val="24"/>
          <w:shd w:val="clear" w:color="auto" w:fill="FFFFFF"/>
          <w:lang w:val="en-US"/>
        </w:rPr>
        <w:t>4</w:t>
      </w:r>
      <w:r>
        <w:rPr>
          <w:rFonts w:ascii="Times New Roman" w:eastAsia="Times New Roman" w:hAnsi="Times New Roman" w:cs="Times New Roman"/>
          <w:noProof/>
          <w:position w:val="6"/>
          <w:sz w:val="24"/>
          <w:szCs w:val="24"/>
          <w:shd w:val="clear" w:color="auto" w:fill="FFFFFF"/>
          <w:lang w:val="en-US"/>
        </w:rPr>
        <w:t>​​</w:t>
      </w:r>
      <w:r>
        <w:rPr>
          <w:rFonts w:ascii="Sylfaen" w:hAnsi="Sylfaen" w:cs="Sylfaen"/>
          <w:noProof/>
          <w:position w:val="6"/>
          <w:sz w:val="24"/>
          <w:szCs w:val="24"/>
          <w:shd w:val="clear" w:color="auto" w:fill="FFFFFF"/>
          <w:lang w:val="en-US"/>
        </w:rPr>
        <w:t>1</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შესაბამისი მედიკამენტის პროგრამულად არსებობის შემთხვევაში, შესაძლებელია, გამოყენებულ იქნეს სამკურნალო რეჟიმები დანართ</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№6</w:t>
      </w:r>
      <w:r>
        <w:rPr>
          <w:rFonts w:ascii="Times New Roman" w:eastAsia="Times New Roman" w:hAnsi="Times New Roman" w:cs="Times New Roman"/>
          <w:noProof/>
          <w:sz w:val="24"/>
          <w:szCs w:val="24"/>
          <w:shd w:val="clear" w:color="auto" w:fill="FFFFFF"/>
          <w:lang w:val="en-US"/>
        </w:rPr>
        <w:t>​​</w:t>
      </w:r>
      <w:r>
        <w:rPr>
          <w:rFonts w:ascii="Sylfaen" w:hAnsi="Sylfaen" w:cs="Sylfaen"/>
          <w:noProof/>
          <w:position w:val="6"/>
          <w:sz w:val="24"/>
          <w:szCs w:val="24"/>
          <w:shd w:val="clear" w:color="auto" w:fill="FFFFFF"/>
          <w:lang w:val="en-US"/>
        </w:rPr>
        <w:t>2</w:t>
      </w:r>
      <w:r>
        <w:rPr>
          <w:rFonts w:ascii="Sylfaen" w:hAnsi="Sylfaen" w:cs="Sylfaen"/>
          <w:noProof/>
          <w:sz w:val="24"/>
          <w:szCs w:val="24"/>
          <w:shd w:val="clear" w:color="auto" w:fill="FFFFFF"/>
          <w:lang w:val="en-US"/>
        </w:rPr>
        <w:t>-</w:t>
      </w:r>
      <w:r>
        <w:rPr>
          <w:rFonts w:ascii="Sylfaen" w:eastAsia="Times New Roman" w:hAnsi="Sylfaen" w:cs="Sylfaen"/>
          <w:noProof/>
          <w:sz w:val="24"/>
          <w:szCs w:val="24"/>
          <w:shd w:val="clear" w:color="auto" w:fill="FFFFFF"/>
          <w:lang w:val="en-US"/>
        </w:rPr>
        <w:t>ის, დანართ</w:t>
      </w:r>
      <w:r>
        <w:rPr>
          <w:rFonts w:ascii="Sylfaen" w:hAnsi="Sylfaen" w:cs="Sylfaen"/>
          <w:noProof/>
          <w:sz w:val="24"/>
          <w:szCs w:val="24"/>
          <w:shd w:val="clear" w:color="auto" w:fill="FFFFFF"/>
          <w:lang w:val="en-US"/>
        </w:rPr>
        <w:t xml:space="preserve"> </w:t>
      </w:r>
      <w:r>
        <w:rPr>
          <w:rFonts w:ascii="Sylfaen" w:eastAsia="Times New Roman" w:hAnsi="Sylfaen" w:cs="Sylfaen"/>
          <w:noProof/>
          <w:sz w:val="24"/>
          <w:szCs w:val="24"/>
          <w:shd w:val="clear" w:color="auto" w:fill="FFFFFF"/>
          <w:lang w:val="en-US"/>
        </w:rPr>
        <w:t>№6</w:t>
      </w:r>
      <w:r>
        <w:rPr>
          <w:rFonts w:ascii="Times New Roman" w:eastAsia="Times New Roman" w:hAnsi="Times New Roman" w:cs="Times New Roman"/>
          <w:noProof/>
          <w:sz w:val="24"/>
          <w:szCs w:val="24"/>
          <w:shd w:val="clear" w:color="auto" w:fill="FFFFFF"/>
          <w:lang w:val="en-US"/>
        </w:rPr>
        <w:t>​​</w:t>
      </w:r>
      <w:r>
        <w:rPr>
          <w:rFonts w:ascii="Sylfaen" w:hAnsi="Sylfaen" w:cs="Sylfaen"/>
          <w:noProof/>
          <w:position w:val="6"/>
          <w:sz w:val="24"/>
          <w:szCs w:val="24"/>
          <w:shd w:val="clear" w:color="auto" w:fill="FFFFFF"/>
          <w:lang w:val="en-US"/>
        </w:rPr>
        <w:t>3</w:t>
      </w:r>
      <w:r>
        <w:rPr>
          <w:rFonts w:ascii="Sylfaen" w:hAnsi="Sylfaen" w:cs="Sylfaen"/>
          <w:noProof/>
          <w:sz w:val="24"/>
          <w:szCs w:val="24"/>
          <w:shd w:val="clear" w:color="auto" w:fill="FFFFFF"/>
          <w:lang w:val="en-US"/>
        </w:rPr>
        <w:t>-</w:t>
      </w:r>
      <w:r>
        <w:rPr>
          <w:rFonts w:ascii="Sylfaen" w:eastAsia="Times New Roman" w:hAnsi="Sylfaen" w:cs="Sylfaen"/>
          <w:noProof/>
          <w:sz w:val="24"/>
          <w:szCs w:val="24"/>
          <w:shd w:val="clear" w:color="auto" w:fill="FFFFFF"/>
          <w:lang w:val="en-US"/>
        </w:rPr>
        <w:t>ისა და დანართი N6</w:t>
      </w:r>
      <w:r>
        <w:rPr>
          <w:rFonts w:ascii="Times New Roman" w:eastAsia="Times New Roman" w:hAnsi="Times New Roman" w:cs="Times New Roman"/>
          <w:noProof/>
          <w:sz w:val="24"/>
          <w:szCs w:val="24"/>
          <w:shd w:val="clear" w:color="auto" w:fill="FFFFFF"/>
          <w:lang w:val="en-US"/>
        </w:rPr>
        <w:t>​</w:t>
      </w:r>
      <w:r>
        <w:rPr>
          <w:rFonts w:ascii="Sylfaen" w:hAnsi="Sylfaen" w:cs="Sylfaen"/>
          <w:noProof/>
          <w:position w:val="6"/>
          <w:sz w:val="24"/>
          <w:szCs w:val="24"/>
          <w:shd w:val="clear" w:color="auto" w:fill="FFFFFF"/>
          <w:lang w:val="en-US"/>
        </w:rPr>
        <w:t>4</w:t>
      </w:r>
      <w:r>
        <w:rPr>
          <w:rFonts w:ascii="Sylfaen" w:hAnsi="Sylfaen" w:cs="Sylfaen"/>
          <w:noProof/>
          <w:sz w:val="24"/>
          <w:szCs w:val="24"/>
          <w:shd w:val="clear" w:color="auto" w:fill="FFFFFF"/>
          <w:lang w:val="en-US"/>
        </w:rPr>
        <w:t>-</w:t>
      </w:r>
      <w:r>
        <w:rPr>
          <w:rFonts w:ascii="Sylfaen" w:eastAsia="Times New Roman" w:hAnsi="Sylfaen" w:cs="Sylfaen"/>
          <w:noProof/>
          <w:sz w:val="24"/>
          <w:szCs w:val="24"/>
          <w:shd w:val="clear" w:color="auto" w:fill="FFFFFF"/>
          <w:lang w:val="en-US"/>
        </w:rPr>
        <w:t xml:space="preserve">ის შესაბამისად. </w:t>
      </w:r>
      <w:r>
        <w:rPr>
          <w:rFonts w:ascii="Sylfaen" w:hAnsi="Sylfaen" w:cs="Sylfaen"/>
          <w:i/>
          <w:iCs/>
          <w:noProof/>
          <w:sz w:val="20"/>
          <w:szCs w:val="20"/>
          <w:shd w:val="clear" w:color="auto" w:fill="FFFFFF"/>
          <w:lang w:val="en-US"/>
        </w:rPr>
        <w:t xml:space="preserve">(31.12.2019 N677 </w:t>
      </w:r>
      <w:r>
        <w:rPr>
          <w:rFonts w:ascii="Sylfaen" w:eastAsia="Times New Roman" w:hAnsi="Sylfaen" w:cs="Sylfaen"/>
          <w:i/>
          <w:iCs/>
          <w:noProof/>
          <w:sz w:val="20"/>
          <w:szCs w:val="20"/>
          <w:shd w:val="clear" w:color="auto" w:fill="FFFFFF"/>
          <w:lang w:val="en-US"/>
        </w:rPr>
        <w:t>ამოქმედდეს 2020 წლის 1 იანვრიდან)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5. </w:t>
      </w:r>
      <w:r>
        <w:rPr>
          <w:rFonts w:ascii="Sylfaen" w:eastAsia="Times New Roman" w:hAnsi="Sylfaen" w:cs="Sylfaen"/>
          <w:noProof/>
          <w:sz w:val="24"/>
          <w:szCs w:val="24"/>
          <w:lang w:eastAsia="x-none"/>
        </w:rPr>
        <w:t>მკურნალობის მონიტორინგის პროცესში კვლევების პერიოდულობა განისაზღვრება შემდეგი ცხრილის შესაბამისად:</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tbl>
      <w:tblPr>
        <w:tblW w:w="0" w:type="auto"/>
        <w:tblInd w:w="-8" w:type="dxa"/>
        <w:tblLayout w:type="fixed"/>
        <w:tblCellMar>
          <w:left w:w="15" w:type="dxa"/>
          <w:right w:w="15" w:type="dxa"/>
        </w:tblCellMar>
        <w:tblLook w:val="0000" w:firstRow="0" w:lastRow="0" w:firstColumn="0" w:lastColumn="0" w:noHBand="0" w:noVBand="0"/>
      </w:tblPr>
      <w:tblGrid>
        <w:gridCol w:w="4349"/>
        <w:gridCol w:w="33"/>
        <w:gridCol w:w="576"/>
        <w:gridCol w:w="810"/>
        <w:gridCol w:w="1080"/>
        <w:gridCol w:w="2540"/>
      </w:tblGrid>
      <w:tr w:rsidR="005247E1">
        <w:trPr>
          <w:trHeight w:val="370"/>
        </w:trPr>
        <w:tc>
          <w:tcPr>
            <w:tcW w:w="4349"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eastAsia="x-none"/>
              </w:rPr>
            </w:pPr>
            <w:r>
              <w:rPr>
                <w:rFonts w:ascii="Sylfaen" w:eastAsia="Times New Roman" w:hAnsi="Sylfaen" w:cs="Sylfaen"/>
                <w:b/>
                <w:bCs/>
                <w:noProof/>
                <w:sz w:val="20"/>
                <w:szCs w:val="20"/>
                <w:lang w:eastAsia="x-none"/>
              </w:rPr>
              <w:t>გამოკვლევები</w:t>
            </w:r>
          </w:p>
        </w:tc>
        <w:tc>
          <w:tcPr>
            <w:tcW w:w="2499" w:type="dxa"/>
            <w:gridSpan w:val="4"/>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eastAsia="x-none"/>
              </w:rPr>
            </w:pPr>
            <w:r>
              <w:rPr>
                <w:rFonts w:ascii="Sylfaen" w:eastAsia="Times New Roman" w:hAnsi="Sylfaen" w:cs="Sylfaen"/>
                <w:b/>
                <w:bCs/>
                <w:noProof/>
                <w:sz w:val="20"/>
                <w:szCs w:val="20"/>
                <w:lang w:eastAsia="x-none"/>
              </w:rPr>
              <w:t>მკურნალობის პერიოდი (კვირა)</w:t>
            </w:r>
          </w:p>
        </w:tc>
        <w:tc>
          <w:tcPr>
            <w:tcW w:w="2540"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eastAsia="x-none"/>
              </w:rPr>
            </w:pPr>
            <w:r>
              <w:rPr>
                <w:rFonts w:ascii="Sylfaen" w:eastAsia="Times New Roman" w:hAnsi="Sylfaen" w:cs="Sylfaen"/>
                <w:b/>
                <w:bCs/>
                <w:noProof/>
                <w:sz w:val="20"/>
                <w:szCs w:val="20"/>
                <w:lang w:eastAsia="x-none"/>
              </w:rPr>
              <w:t>მკურნალობის დასრულების შემდეგ (კვირა)</w:t>
            </w:r>
          </w:p>
        </w:tc>
      </w:tr>
      <w:tr w:rsidR="005247E1">
        <w:trPr>
          <w:trHeight w:val="110"/>
        </w:trPr>
        <w:tc>
          <w:tcPr>
            <w:tcW w:w="4382" w:type="dxa"/>
            <w:gridSpan w:val="2"/>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eastAsia="x-none"/>
              </w:rPr>
            </w:pPr>
            <w:r>
              <w:rPr>
                <w:rFonts w:ascii="Sylfaen" w:hAnsi="Sylfaen" w:cs="Sylfaen"/>
                <w:noProof/>
                <w:sz w:val="20"/>
                <w:szCs w:val="20"/>
                <w:lang w:eastAsia="x-none"/>
              </w:rPr>
              <w:t> </w:t>
            </w:r>
          </w:p>
        </w:tc>
        <w:tc>
          <w:tcPr>
            <w:tcW w:w="576"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jc w:val="center"/>
              <w:rPr>
                <w:rFonts w:ascii="Sylfaen" w:hAnsi="Sylfaen" w:cs="Sylfaen"/>
                <w:noProof/>
                <w:sz w:val="20"/>
                <w:szCs w:val="20"/>
                <w:lang w:eastAsia="x-none"/>
              </w:rPr>
            </w:pPr>
            <w:r>
              <w:rPr>
                <w:rFonts w:ascii="Sylfaen" w:hAnsi="Sylfaen" w:cs="Sylfaen"/>
                <w:noProof/>
                <w:sz w:val="20"/>
                <w:szCs w:val="20"/>
                <w:lang w:eastAsia="x-none"/>
              </w:rPr>
              <w:t>4</w:t>
            </w:r>
          </w:p>
        </w:tc>
        <w:tc>
          <w:tcPr>
            <w:tcW w:w="810"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jc w:val="center"/>
              <w:rPr>
                <w:rFonts w:ascii="Sylfaen" w:hAnsi="Sylfaen" w:cs="Sylfaen"/>
                <w:noProof/>
                <w:sz w:val="20"/>
                <w:szCs w:val="20"/>
                <w:lang w:eastAsia="x-none"/>
              </w:rPr>
            </w:pPr>
            <w:r>
              <w:rPr>
                <w:rFonts w:ascii="Sylfaen" w:hAnsi="Sylfaen" w:cs="Sylfaen"/>
                <w:noProof/>
                <w:sz w:val="20"/>
                <w:szCs w:val="20"/>
                <w:lang w:eastAsia="x-none"/>
              </w:rPr>
              <w:t>8</w:t>
            </w:r>
          </w:p>
        </w:tc>
        <w:tc>
          <w:tcPr>
            <w:tcW w:w="1080"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jc w:val="center"/>
              <w:rPr>
                <w:rFonts w:ascii="Sylfaen" w:hAnsi="Sylfaen" w:cs="Sylfaen"/>
                <w:noProof/>
                <w:sz w:val="20"/>
                <w:szCs w:val="20"/>
                <w:lang w:eastAsia="x-none"/>
              </w:rPr>
            </w:pPr>
            <w:r>
              <w:rPr>
                <w:rFonts w:ascii="Sylfaen" w:hAnsi="Sylfaen" w:cs="Sylfaen"/>
                <w:noProof/>
                <w:sz w:val="20"/>
                <w:szCs w:val="20"/>
                <w:lang w:eastAsia="x-none"/>
              </w:rPr>
              <w:t>12</w:t>
            </w:r>
          </w:p>
        </w:tc>
        <w:tc>
          <w:tcPr>
            <w:tcW w:w="2540"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jc w:val="center"/>
              <w:rPr>
                <w:rFonts w:ascii="Sylfaen" w:hAnsi="Sylfaen" w:cs="Sylfaen"/>
                <w:noProof/>
                <w:sz w:val="20"/>
                <w:szCs w:val="20"/>
                <w:lang w:eastAsia="x-none"/>
              </w:rPr>
            </w:pPr>
            <w:r>
              <w:rPr>
                <w:rFonts w:ascii="Sylfaen" w:hAnsi="Sylfaen" w:cs="Sylfaen"/>
                <w:noProof/>
                <w:sz w:val="20"/>
                <w:szCs w:val="20"/>
                <w:lang w:eastAsia="x-none"/>
              </w:rPr>
              <w:t>12-24</w:t>
            </w:r>
          </w:p>
        </w:tc>
      </w:tr>
      <w:tr w:rsidR="005247E1">
        <w:trPr>
          <w:trHeight w:val="259"/>
        </w:trPr>
        <w:tc>
          <w:tcPr>
            <w:tcW w:w="4382" w:type="dxa"/>
            <w:gridSpan w:val="2"/>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xml:space="preserve">ექიმთან ვიზიტი (პაციენტის შეფასება კლინიკურად) </w:t>
            </w:r>
          </w:p>
        </w:tc>
        <w:tc>
          <w:tcPr>
            <w:tcW w:w="576"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X</w:t>
            </w:r>
          </w:p>
        </w:tc>
        <w:tc>
          <w:tcPr>
            <w:tcW w:w="810"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X</w:t>
            </w:r>
          </w:p>
        </w:tc>
        <w:tc>
          <w:tcPr>
            <w:tcW w:w="1080"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X</w:t>
            </w:r>
          </w:p>
        </w:tc>
        <w:tc>
          <w:tcPr>
            <w:tcW w:w="2540"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X</w:t>
            </w:r>
          </w:p>
        </w:tc>
      </w:tr>
      <w:tr w:rsidR="005247E1">
        <w:trPr>
          <w:trHeight w:val="204"/>
        </w:trPr>
        <w:tc>
          <w:tcPr>
            <w:tcW w:w="4382" w:type="dxa"/>
            <w:gridSpan w:val="2"/>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xml:space="preserve">სისხლის საერთო ანალიზი </w:t>
            </w:r>
          </w:p>
        </w:tc>
        <w:tc>
          <w:tcPr>
            <w:tcW w:w="576"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X*</w:t>
            </w:r>
          </w:p>
        </w:tc>
        <w:tc>
          <w:tcPr>
            <w:tcW w:w="810"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X*</w:t>
            </w:r>
          </w:p>
        </w:tc>
        <w:tc>
          <w:tcPr>
            <w:tcW w:w="1080"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X*</w:t>
            </w:r>
          </w:p>
        </w:tc>
        <w:tc>
          <w:tcPr>
            <w:tcW w:w="2540" w:type="dxa"/>
            <w:tcBorders>
              <w:top w:val="single" w:sz="6" w:space="0" w:color="auto"/>
              <w:left w:val="single" w:sz="6" w:space="0" w:color="auto"/>
              <w:bottom w:val="single" w:sz="6" w:space="0" w:color="auto"/>
              <w:right w:val="single" w:sz="6" w:space="0" w:color="auto"/>
            </w:tcBorders>
            <w:vAlign w:val="center"/>
          </w:tcPr>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eastAsia="x-none"/>
              </w:rPr>
            </w:pPr>
          </w:p>
        </w:tc>
      </w:tr>
      <w:tr w:rsidR="005247E1">
        <w:trPr>
          <w:trHeight w:val="166"/>
        </w:trPr>
        <w:tc>
          <w:tcPr>
            <w:tcW w:w="4382" w:type="dxa"/>
            <w:gridSpan w:val="2"/>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xml:space="preserve">ALT </w:t>
            </w:r>
          </w:p>
        </w:tc>
        <w:tc>
          <w:tcPr>
            <w:tcW w:w="576"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X</w:t>
            </w:r>
          </w:p>
        </w:tc>
        <w:tc>
          <w:tcPr>
            <w:tcW w:w="810"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X</w:t>
            </w:r>
          </w:p>
        </w:tc>
        <w:tc>
          <w:tcPr>
            <w:tcW w:w="1080"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X</w:t>
            </w:r>
          </w:p>
        </w:tc>
        <w:tc>
          <w:tcPr>
            <w:tcW w:w="2540" w:type="dxa"/>
            <w:tcBorders>
              <w:top w:val="single" w:sz="6" w:space="0" w:color="auto"/>
              <w:left w:val="single" w:sz="6" w:space="0" w:color="auto"/>
              <w:bottom w:val="single" w:sz="6" w:space="0" w:color="auto"/>
              <w:right w:val="single" w:sz="6" w:space="0" w:color="auto"/>
            </w:tcBorders>
            <w:vAlign w:val="center"/>
          </w:tcPr>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eastAsia="x-none"/>
              </w:rPr>
            </w:pPr>
          </w:p>
        </w:tc>
      </w:tr>
      <w:tr w:rsidR="005247E1">
        <w:trPr>
          <w:trHeight w:val="298"/>
        </w:trPr>
        <w:tc>
          <w:tcPr>
            <w:tcW w:w="4382" w:type="dxa"/>
            <w:gridSpan w:val="2"/>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 xml:space="preserve">HCV რნმ-ის რაოდენობრივი განსაზღვრა </w:t>
            </w:r>
          </w:p>
        </w:tc>
        <w:tc>
          <w:tcPr>
            <w:tcW w:w="576" w:type="dxa"/>
            <w:tcBorders>
              <w:top w:val="single" w:sz="6" w:space="0" w:color="auto"/>
              <w:left w:val="single" w:sz="6" w:space="0" w:color="auto"/>
              <w:bottom w:val="single" w:sz="6" w:space="0" w:color="auto"/>
              <w:right w:val="single" w:sz="6" w:space="0" w:color="auto"/>
            </w:tcBorders>
            <w:vAlign w:val="center"/>
          </w:tcPr>
          <w:p w:rsidR="005247E1" w:rsidRDefault="005247E1">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jc w:val="center"/>
              <w:rPr>
                <w:rFonts w:ascii="Sylfaen" w:eastAsia="Times New Roman" w:hAnsi="Sylfaen" w:cs="Sylfaen"/>
                <w:noProof/>
                <w:sz w:val="20"/>
                <w:szCs w:val="20"/>
                <w:lang w:eastAsia="x-none"/>
              </w:rPr>
            </w:pPr>
          </w:p>
        </w:tc>
        <w:tc>
          <w:tcPr>
            <w:tcW w:w="810" w:type="dxa"/>
            <w:tcBorders>
              <w:top w:val="single" w:sz="6" w:space="0" w:color="auto"/>
              <w:left w:val="single" w:sz="6" w:space="0" w:color="auto"/>
              <w:bottom w:val="single" w:sz="6" w:space="0" w:color="auto"/>
              <w:right w:val="single" w:sz="6" w:space="0" w:color="auto"/>
            </w:tcBorders>
            <w:vAlign w:val="center"/>
          </w:tcPr>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0"/>
                <w:szCs w:val="20"/>
                <w:lang w:eastAsia="x-none"/>
              </w:rPr>
            </w:pPr>
          </w:p>
        </w:tc>
        <w:tc>
          <w:tcPr>
            <w:tcW w:w="1080" w:type="dxa"/>
            <w:tcBorders>
              <w:top w:val="single" w:sz="6" w:space="0" w:color="auto"/>
              <w:left w:val="single" w:sz="6" w:space="0" w:color="auto"/>
              <w:bottom w:val="single" w:sz="6" w:space="0" w:color="auto"/>
              <w:right w:val="single" w:sz="6" w:space="0" w:color="auto"/>
            </w:tcBorders>
            <w:vAlign w:val="center"/>
          </w:tcPr>
          <w:p w:rsidR="005247E1" w:rsidRDefault="005247E1">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jc w:val="center"/>
              <w:rPr>
                <w:rFonts w:ascii="Sylfaen" w:eastAsia="Times New Roman" w:hAnsi="Sylfaen" w:cs="Sylfaen"/>
                <w:noProof/>
                <w:sz w:val="20"/>
                <w:szCs w:val="20"/>
                <w:lang w:eastAsia="x-none"/>
              </w:rPr>
            </w:pPr>
          </w:p>
        </w:tc>
        <w:tc>
          <w:tcPr>
            <w:tcW w:w="2540" w:type="dxa"/>
            <w:tcBorders>
              <w:top w:val="single" w:sz="6" w:space="0" w:color="auto"/>
              <w:left w:val="single" w:sz="6" w:space="0" w:color="auto"/>
              <w:bottom w:val="single" w:sz="6" w:space="0" w:color="auto"/>
              <w:right w:val="single" w:sz="6" w:space="0" w:color="auto"/>
            </w:tcBorders>
            <w:vAlign w:val="center"/>
          </w:tcPr>
          <w:p w:rsidR="005247E1" w:rsidRDefault="00692347">
            <w:pPr>
              <w:tabs>
                <w:tab w:val="left" w:pos="1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left="105"/>
              <w:jc w:val="center"/>
              <w:rPr>
                <w:rFonts w:ascii="Sylfaen" w:eastAsia="Times New Roman" w:hAnsi="Sylfaen" w:cs="Sylfaen"/>
                <w:noProof/>
                <w:sz w:val="20"/>
                <w:szCs w:val="20"/>
                <w:lang w:eastAsia="x-none"/>
              </w:rPr>
            </w:pPr>
            <w:r>
              <w:rPr>
                <w:rFonts w:ascii="Sylfaen" w:eastAsia="Times New Roman" w:hAnsi="Sylfaen" w:cs="Sylfaen"/>
                <w:noProof/>
                <w:sz w:val="20"/>
                <w:szCs w:val="20"/>
                <w:lang w:eastAsia="x-none"/>
              </w:rPr>
              <w:t>X</w:t>
            </w:r>
          </w:p>
        </w:tc>
      </w:tr>
    </w:tbl>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რიბავირინის შემცველი რეჟიმების დროს</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shd w:val="clear" w:color="auto" w:fill="FFFFFF"/>
          <w:lang w:val="en-US"/>
        </w:rPr>
      </w:pPr>
      <w:r>
        <w:rPr>
          <w:rFonts w:ascii="Sylfaen" w:hAnsi="Sylfaen" w:cs="Sylfaen"/>
          <w:noProof/>
          <w:sz w:val="24"/>
          <w:szCs w:val="24"/>
          <w:shd w:val="clear" w:color="auto" w:fill="FFFFFF"/>
          <w:lang w:val="en-US"/>
        </w:rPr>
        <w:t xml:space="preserve">6. </w:t>
      </w:r>
      <w:r>
        <w:rPr>
          <w:rFonts w:ascii="Sylfaen" w:eastAsia="Times New Roman" w:hAnsi="Sylfaen" w:cs="Sylfaen"/>
          <w:noProof/>
          <w:sz w:val="24"/>
          <w:szCs w:val="24"/>
          <w:shd w:val="clear" w:color="auto" w:fill="FFFFFF"/>
          <w:lang w:val="en-US"/>
        </w:rPr>
        <w:t xml:space="preserve">დანართის ფარგლებში დიაგნოსტიკური კვლევების ღირებულება განისაზღვრება შემდეგი ცხრილის შესაბამისად: </w:t>
      </w:r>
      <w:r>
        <w:rPr>
          <w:rFonts w:ascii="Sylfaen" w:hAnsi="Sylfaen" w:cs="Sylfaen"/>
          <w:i/>
          <w:iCs/>
          <w:noProof/>
          <w:sz w:val="20"/>
          <w:szCs w:val="20"/>
          <w:shd w:val="clear" w:color="auto" w:fill="FFFFFF"/>
          <w:lang w:val="en-US"/>
        </w:rPr>
        <w:t xml:space="preserve">(31.12.2019 N677 </w:t>
      </w:r>
      <w:r>
        <w:rPr>
          <w:rFonts w:ascii="Sylfaen" w:eastAsia="Times New Roman" w:hAnsi="Sylfaen" w:cs="Sylfaen"/>
          <w:i/>
          <w:iCs/>
          <w:noProof/>
          <w:sz w:val="20"/>
          <w:szCs w:val="20"/>
          <w:shd w:val="clear" w:color="auto" w:fill="FFFFFF"/>
          <w:lang w:val="en-US"/>
        </w:rPr>
        <w:t>ამოქმედდეს 2020 წლის 1 იანვრიდან)</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shd w:val="clear" w:color="auto" w:fill="FFFFFF"/>
          <w:lang w:val="en-US"/>
        </w:rPr>
      </w:pPr>
    </w:p>
    <w:tbl>
      <w:tblPr>
        <w:tblW w:w="0" w:type="auto"/>
        <w:tblInd w:w="-8" w:type="dxa"/>
        <w:tblLayout w:type="fixed"/>
        <w:tblCellMar>
          <w:left w:w="15" w:type="dxa"/>
          <w:right w:w="15" w:type="dxa"/>
        </w:tblCellMar>
        <w:tblLook w:val="0000" w:firstRow="0" w:lastRow="0" w:firstColumn="0" w:lastColumn="0" w:noHBand="0" w:noVBand="0"/>
      </w:tblPr>
      <w:tblGrid>
        <w:gridCol w:w="473"/>
        <w:gridCol w:w="7505"/>
        <w:gridCol w:w="1922"/>
      </w:tblGrid>
      <w:tr w:rsidR="005247E1">
        <w:trPr>
          <w:trHeight w:val="180"/>
        </w:trPr>
        <w:tc>
          <w:tcPr>
            <w:tcW w:w="473"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w:t>
            </w:r>
          </w:p>
        </w:tc>
        <w:tc>
          <w:tcPr>
            <w:tcW w:w="750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shd w:val="clear" w:color="auto" w:fill="FFFFFF"/>
                <w:lang w:val="en-US"/>
              </w:rPr>
            </w:pPr>
            <w:r>
              <w:rPr>
                <w:rFonts w:ascii="Sylfaen" w:eastAsia="Times New Roman" w:hAnsi="Sylfaen" w:cs="Sylfaen"/>
                <w:b/>
                <w:bCs/>
                <w:noProof/>
                <w:color w:val="333333"/>
                <w:sz w:val="20"/>
                <w:szCs w:val="20"/>
                <w:shd w:val="clear" w:color="auto" w:fill="FFFFFF"/>
                <w:lang w:val="en-US"/>
              </w:rPr>
              <w:t>დიაგნოსტიკური</w:t>
            </w:r>
            <w:r>
              <w:rPr>
                <w:rFonts w:ascii="Sylfaen" w:hAnsi="Sylfaen" w:cs="Sylfaen"/>
                <w:noProof/>
                <w:color w:val="333333"/>
                <w:sz w:val="20"/>
                <w:szCs w:val="20"/>
                <w:shd w:val="clear" w:color="auto" w:fill="FFFFFF"/>
                <w:lang w:val="en-US"/>
              </w:rPr>
              <w:t> </w:t>
            </w:r>
            <w:r>
              <w:rPr>
                <w:rFonts w:ascii="Sylfaen" w:eastAsia="Times New Roman" w:hAnsi="Sylfaen" w:cs="Sylfaen"/>
                <w:b/>
                <w:bCs/>
                <w:noProof/>
                <w:color w:val="333333"/>
                <w:sz w:val="20"/>
                <w:szCs w:val="20"/>
                <w:shd w:val="clear" w:color="auto" w:fill="FFFFFF"/>
                <w:lang w:val="en-US"/>
              </w:rPr>
              <w:t>ჯგუფი</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shd w:val="clear" w:color="auto" w:fill="FFFFFF"/>
                <w:lang w:val="en-US"/>
              </w:rPr>
            </w:pPr>
            <w:r>
              <w:rPr>
                <w:rFonts w:ascii="Sylfaen" w:eastAsia="Times New Roman" w:hAnsi="Sylfaen" w:cs="Sylfaen"/>
                <w:b/>
                <w:bCs/>
                <w:noProof/>
                <w:color w:val="333333"/>
                <w:sz w:val="20"/>
                <w:szCs w:val="20"/>
                <w:shd w:val="clear" w:color="auto" w:fill="FFFFFF"/>
                <w:lang w:val="en-US"/>
              </w:rPr>
              <w:t>ღირებულება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color w:val="333333"/>
                <w:sz w:val="20"/>
                <w:szCs w:val="20"/>
                <w:shd w:val="clear" w:color="auto" w:fill="FFFFFF"/>
                <w:lang w:val="en-US"/>
              </w:rPr>
            </w:pPr>
            <w:r>
              <w:rPr>
                <w:rFonts w:ascii="Sylfaen" w:hAnsi="Sylfaen" w:cs="Sylfaen"/>
                <w:b/>
                <w:bCs/>
                <w:noProof/>
                <w:color w:val="333333"/>
                <w:sz w:val="20"/>
                <w:szCs w:val="20"/>
                <w:shd w:val="clear" w:color="auto" w:fill="FFFFFF"/>
                <w:lang w:val="en-US"/>
              </w:rPr>
              <w:t>(</w:t>
            </w:r>
            <w:r>
              <w:rPr>
                <w:rFonts w:ascii="Sylfaen" w:eastAsia="Times New Roman" w:hAnsi="Sylfaen" w:cs="Sylfaen"/>
                <w:b/>
                <w:bCs/>
                <w:noProof/>
                <w:color w:val="333333"/>
                <w:sz w:val="20"/>
                <w:szCs w:val="20"/>
                <w:shd w:val="clear" w:color="auto" w:fill="FFFFFF"/>
                <w:lang w:val="en-US"/>
              </w:rPr>
              <w:t>ლარი)</w:t>
            </w:r>
          </w:p>
        </w:tc>
      </w:tr>
      <w:tr w:rsidR="005247E1">
        <w:trPr>
          <w:trHeight w:val="120"/>
        </w:trPr>
        <w:tc>
          <w:tcPr>
            <w:tcW w:w="473"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color w:val="333333"/>
                <w:sz w:val="20"/>
                <w:szCs w:val="20"/>
                <w:shd w:val="clear" w:color="auto" w:fill="FFFFFF"/>
                <w:lang w:val="en-US"/>
              </w:rPr>
            </w:pPr>
            <w:r>
              <w:rPr>
                <w:rFonts w:ascii="Sylfaen" w:hAnsi="Sylfaen" w:cs="Sylfaen"/>
                <w:noProof/>
                <w:color w:val="333333"/>
                <w:sz w:val="20"/>
                <w:szCs w:val="20"/>
                <w:shd w:val="clear" w:color="auto" w:fill="FFFFFF"/>
                <w:lang w:val="en-US"/>
              </w:rPr>
              <w:t>1</w:t>
            </w:r>
          </w:p>
        </w:tc>
        <w:tc>
          <w:tcPr>
            <w:tcW w:w="750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hAnsi="Sylfaen" w:cs="Sylfaen"/>
                <w:noProof/>
                <w:color w:val="333333"/>
                <w:sz w:val="20"/>
                <w:szCs w:val="20"/>
                <w:shd w:val="clear" w:color="auto" w:fill="FFFFFF"/>
                <w:lang w:val="en-US"/>
              </w:rPr>
              <w:t xml:space="preserve">C </w:t>
            </w:r>
            <w:r>
              <w:rPr>
                <w:rFonts w:ascii="Sylfaen" w:eastAsia="Times New Roman" w:hAnsi="Sylfaen" w:cs="Sylfaen"/>
                <w:noProof/>
                <w:color w:val="333333"/>
                <w:sz w:val="20"/>
                <w:szCs w:val="20"/>
                <w:shd w:val="clear" w:color="auto" w:fill="FFFFFF"/>
                <w:lang w:val="en-US"/>
              </w:rPr>
              <w:t>ჰეპატიტის დადგენა/კონფირმაციული კვლევა რეინფექციის გამოსავლენად HCV რნმ (რაოდენობრივი, თვისებრივი, Genexpert) </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60</w:t>
            </w:r>
          </w:p>
        </w:tc>
      </w:tr>
      <w:tr w:rsidR="005247E1">
        <w:trPr>
          <w:trHeight w:val="120"/>
        </w:trPr>
        <w:tc>
          <w:tcPr>
            <w:tcW w:w="473"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2</w:t>
            </w:r>
          </w:p>
        </w:tc>
        <w:tc>
          <w:tcPr>
            <w:tcW w:w="750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C ჰეპატიტის დადგენა (HCV Core Antigen)</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35</w:t>
            </w:r>
          </w:p>
        </w:tc>
      </w:tr>
      <w:tr w:rsidR="005247E1">
        <w:trPr>
          <w:trHeight w:val="180"/>
        </w:trPr>
        <w:tc>
          <w:tcPr>
            <w:tcW w:w="473"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color w:val="333333"/>
                <w:sz w:val="20"/>
                <w:szCs w:val="20"/>
                <w:shd w:val="clear" w:color="auto" w:fill="FFFFFF"/>
                <w:lang w:val="en-US"/>
              </w:rPr>
            </w:pPr>
            <w:r>
              <w:rPr>
                <w:rFonts w:ascii="Sylfaen" w:hAnsi="Sylfaen" w:cs="Sylfaen"/>
                <w:noProof/>
                <w:color w:val="333333"/>
                <w:sz w:val="20"/>
                <w:szCs w:val="20"/>
                <w:shd w:val="clear" w:color="auto" w:fill="FFFFFF"/>
                <w:lang w:val="en-US"/>
              </w:rPr>
              <w:t>3</w:t>
            </w:r>
          </w:p>
        </w:tc>
        <w:tc>
          <w:tcPr>
            <w:tcW w:w="750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ღვიძლის ფიბროზის ხარისხის დადგენა (FIB4 (სისხლის საერთო, ALT, AST)) + ექიმთან ვიზიტი</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39</w:t>
            </w:r>
          </w:p>
        </w:tc>
      </w:tr>
      <w:tr w:rsidR="005247E1">
        <w:trPr>
          <w:trHeight w:val="180"/>
        </w:trPr>
        <w:tc>
          <w:tcPr>
            <w:tcW w:w="473"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4</w:t>
            </w:r>
          </w:p>
        </w:tc>
        <w:tc>
          <w:tcPr>
            <w:tcW w:w="750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HCV გენეტიკური ტიპის განსაზღვრა ხაზოვანი ჰიბრიდიზაციის ან პჯრ მეთოდით (მ.შ., რეინფექციის გამოსავლენად)</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140</w:t>
            </w:r>
          </w:p>
        </w:tc>
      </w:tr>
      <w:tr w:rsidR="005247E1">
        <w:trPr>
          <w:trHeight w:val="225"/>
        </w:trPr>
        <w:tc>
          <w:tcPr>
            <w:tcW w:w="473"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5</w:t>
            </w:r>
          </w:p>
        </w:tc>
        <w:tc>
          <w:tcPr>
            <w:tcW w:w="750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მკურნალობის კომპონენტში ჩართვამდე საჭირო კვლევები (ამ დანართის მე-3 პუნქტის „ბ.ბ.ბ“ ქვეპუნქტის შესაბამისად) 2018 წლის 1 სექტემბრამდე</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202</w:t>
            </w:r>
          </w:p>
        </w:tc>
      </w:tr>
      <w:tr w:rsidR="005247E1">
        <w:trPr>
          <w:trHeight w:val="225"/>
        </w:trPr>
        <w:tc>
          <w:tcPr>
            <w:tcW w:w="473"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lastRenderedPageBreak/>
              <w:t>6</w:t>
            </w:r>
          </w:p>
        </w:tc>
        <w:tc>
          <w:tcPr>
            <w:tcW w:w="750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ღვიძლის ელასტოგრაფია</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80</w:t>
            </w:r>
          </w:p>
        </w:tc>
      </w:tr>
      <w:tr w:rsidR="005247E1">
        <w:trPr>
          <w:trHeight w:val="225"/>
        </w:trPr>
        <w:tc>
          <w:tcPr>
            <w:tcW w:w="473"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7</w:t>
            </w:r>
          </w:p>
        </w:tc>
        <w:tc>
          <w:tcPr>
            <w:tcW w:w="750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მკურნალობის კომპონენტში ჩართვამდე საჭირო კვლევები (ამ დანართის მე-3 პუნქტის „ბ.ბ.ბ“ ქვეპუნქტის შესაბამისად) HCV გენოტიპირების გარეშე</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(2018 წლის 1 სექტემბრიდან)</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62</w:t>
            </w:r>
          </w:p>
        </w:tc>
      </w:tr>
      <w:tr w:rsidR="005247E1">
        <w:trPr>
          <w:trHeight w:val="165"/>
        </w:trPr>
        <w:tc>
          <w:tcPr>
            <w:tcW w:w="473"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8</w:t>
            </w:r>
          </w:p>
        </w:tc>
        <w:tc>
          <w:tcPr>
            <w:tcW w:w="750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მკურნალობის მონიტორინგი (12-კვირიანი მკურნალობის კურსი რიბავირინის შემცველი რეჟიმით)</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102</w:t>
            </w:r>
          </w:p>
        </w:tc>
      </w:tr>
      <w:tr w:rsidR="005247E1">
        <w:trPr>
          <w:trHeight w:val="165"/>
        </w:trPr>
        <w:tc>
          <w:tcPr>
            <w:tcW w:w="473"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9</w:t>
            </w:r>
          </w:p>
        </w:tc>
        <w:tc>
          <w:tcPr>
            <w:tcW w:w="750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მკურნალობის მონიტორინგი (12-კვირიანი მკურნალობის კურსი რიბავირინის გარეშე)</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75</w:t>
            </w:r>
          </w:p>
        </w:tc>
      </w:tr>
      <w:tr w:rsidR="005247E1">
        <w:trPr>
          <w:trHeight w:val="135"/>
        </w:trPr>
        <w:tc>
          <w:tcPr>
            <w:tcW w:w="473"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10</w:t>
            </w:r>
          </w:p>
        </w:tc>
        <w:tc>
          <w:tcPr>
            <w:tcW w:w="750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მკურნალობის მონიტორინგის მე-4, მე-8,</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მე-12 კვირის კვლევები (რიბავირინის შემცველი რეჟიმი)</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34</w:t>
            </w:r>
          </w:p>
        </w:tc>
      </w:tr>
      <w:tr w:rsidR="005247E1">
        <w:trPr>
          <w:trHeight w:val="165"/>
        </w:trPr>
        <w:tc>
          <w:tcPr>
            <w:tcW w:w="473"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11</w:t>
            </w:r>
          </w:p>
        </w:tc>
        <w:tc>
          <w:tcPr>
            <w:tcW w:w="750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მკურნალობის მონიტორინგის მე-4, მე-8, მე-12 კვირის კვლევები (რიბავირინის გარეშე რეჟიმი)</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25</w:t>
            </w:r>
          </w:p>
        </w:tc>
      </w:tr>
      <w:tr w:rsidR="005247E1">
        <w:trPr>
          <w:trHeight w:val="165"/>
        </w:trPr>
        <w:tc>
          <w:tcPr>
            <w:tcW w:w="473"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12</w:t>
            </w:r>
          </w:p>
        </w:tc>
        <w:tc>
          <w:tcPr>
            <w:tcW w:w="750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HCV RNA მკურნალობის ეფექტიანობის შესაფასებლად + ექიმთან ვიზიტი</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130</w:t>
            </w:r>
          </w:p>
        </w:tc>
      </w:tr>
      <w:tr w:rsidR="005247E1">
        <w:trPr>
          <w:trHeight w:val="165"/>
        </w:trPr>
        <w:tc>
          <w:tcPr>
            <w:tcW w:w="473"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13</w:t>
            </w:r>
          </w:p>
        </w:tc>
        <w:tc>
          <w:tcPr>
            <w:tcW w:w="750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HCV RNA მკურნალობის ეფექტიანობის შესაფასებლად</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110</w:t>
            </w:r>
          </w:p>
        </w:tc>
      </w:tr>
      <w:tr w:rsidR="005247E1">
        <w:trPr>
          <w:trHeight w:val="165"/>
        </w:trPr>
        <w:tc>
          <w:tcPr>
            <w:tcW w:w="473"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14</w:t>
            </w:r>
          </w:p>
        </w:tc>
        <w:tc>
          <w:tcPr>
            <w:tcW w:w="7505"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ექიმთან ვიზიტი მკურნალობის ეფექტიანობის შესაფასებლად</w:t>
            </w:r>
          </w:p>
        </w:tc>
        <w:tc>
          <w:tcPr>
            <w:tcW w:w="1922" w:type="dxa"/>
            <w:tcBorders>
              <w:top w:val="single" w:sz="6" w:space="0" w:color="auto"/>
              <w:left w:val="single" w:sz="6" w:space="0" w:color="auto"/>
              <w:bottom w:val="single" w:sz="6" w:space="0" w:color="auto"/>
              <w:right w:val="single" w:sz="6" w:space="0" w:color="auto"/>
            </w:tcBorders>
            <w:shd w:val="clear" w:color="auto" w:fill="FFFFFF"/>
            <w:vAlign w:val="center"/>
          </w:tcPr>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color w:val="333333"/>
                <w:sz w:val="20"/>
                <w:szCs w:val="20"/>
                <w:shd w:val="clear" w:color="auto" w:fill="FFFFFF"/>
                <w:lang w:val="en-US"/>
              </w:rPr>
            </w:pPr>
            <w:r>
              <w:rPr>
                <w:rFonts w:ascii="Sylfaen" w:eastAsia="Times New Roman" w:hAnsi="Sylfaen" w:cs="Sylfaen"/>
                <w:noProof/>
                <w:color w:val="333333"/>
                <w:sz w:val="20"/>
                <w:szCs w:val="20"/>
                <w:shd w:val="clear" w:color="auto" w:fill="FFFFFF"/>
                <w:lang w:val="en-US"/>
              </w:rPr>
              <w:t>20</w:t>
            </w:r>
          </w:p>
        </w:tc>
      </w:tr>
    </w:tbl>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eastAsia="ka-GE"/>
        </w:rPr>
      </w:pPr>
      <w:r>
        <w:rPr>
          <w:rFonts w:ascii="Sylfaen" w:hAnsi="Sylfaen" w:cs="Sylfaen"/>
          <w:noProof/>
          <w:sz w:val="24"/>
          <w:szCs w:val="24"/>
          <w:lang w:val="en-US"/>
        </w:rPr>
        <w:t xml:space="preserve">7. </w:t>
      </w:r>
      <w:r>
        <w:rPr>
          <w:rFonts w:ascii="Sylfaen" w:eastAsia="Times New Roman" w:hAnsi="Sylfaen" w:cs="Sylfaen"/>
          <w:noProof/>
          <w:sz w:val="24"/>
          <w:szCs w:val="24"/>
          <w:lang w:val="en-US"/>
        </w:rPr>
        <w:t>დანართის ფარგლებში პაციენტზე მედიკამენტების გაცემის წესსა და პირობებზე ვრცელდება ამ დადგენილების დანართ</w:t>
      </w:r>
      <w:r>
        <w:rPr>
          <w:rFonts w:ascii="Sylfaen" w:hAnsi="Sylfaen" w:cs="Sylfaen"/>
          <w:noProof/>
          <w:sz w:val="24"/>
          <w:szCs w:val="24"/>
          <w:lang w:val="en-US"/>
        </w:rPr>
        <w:t xml:space="preserve"> </w:t>
      </w:r>
      <w:r>
        <w:rPr>
          <w:rFonts w:ascii="Sylfaen" w:eastAsia="Times New Roman" w:hAnsi="Sylfaen" w:cs="Sylfaen"/>
          <w:noProof/>
          <w:sz w:val="24"/>
          <w:szCs w:val="24"/>
          <w:lang w:val="en-US"/>
        </w:rPr>
        <w:t>№5-ით განსაზღვრული პირობები, გარდა დანართი</w:t>
      </w:r>
      <w:r>
        <w:rPr>
          <w:rFonts w:ascii="Sylfaen" w:hAnsi="Sylfaen" w:cs="Sylfaen"/>
          <w:noProof/>
          <w:sz w:val="24"/>
          <w:szCs w:val="24"/>
          <w:lang w:val="en-US"/>
        </w:rPr>
        <w:t xml:space="preserve"> </w:t>
      </w:r>
      <w:r>
        <w:rPr>
          <w:rFonts w:ascii="Sylfaen" w:eastAsia="Times New Roman" w:hAnsi="Sylfaen" w:cs="Sylfaen"/>
          <w:noProof/>
          <w:sz w:val="24"/>
          <w:szCs w:val="24"/>
          <w:lang w:val="en-US"/>
        </w:rPr>
        <w:t>№5-ის მე-5 პუნქტის „ა“ ქვეპუნქტისა.</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eastAsia="ka-GE"/>
        </w:rPr>
      </w:pPr>
      <w:r>
        <w:rPr>
          <w:rFonts w:ascii="Sylfaen" w:hAnsi="Sylfaen" w:cs="Sylfaen"/>
          <w:noProof/>
          <w:sz w:val="24"/>
          <w:szCs w:val="24"/>
          <w:lang w:val="en-US"/>
        </w:rPr>
        <w:t xml:space="preserve">8. </w:t>
      </w:r>
      <w:r>
        <w:rPr>
          <w:rFonts w:ascii="Sylfaen" w:eastAsia="Times New Roman" w:hAnsi="Sylfaen" w:cs="Sylfaen"/>
          <w:noProof/>
          <w:sz w:val="24"/>
          <w:szCs w:val="24"/>
          <w:lang w:val="en-US"/>
        </w:rPr>
        <w:t>დანართის ფარგლებში მკურნალობის რეჟიმისა და სავალდებულო პირობების დარღვევის შემთხვევაში, ადმინისტრირების წესზე  ვრცელდება ამ დადგენილების დანართ</w:t>
      </w:r>
      <w:r>
        <w:rPr>
          <w:rFonts w:ascii="Sylfaen" w:hAnsi="Sylfaen" w:cs="Sylfaen"/>
          <w:noProof/>
          <w:sz w:val="24"/>
          <w:szCs w:val="24"/>
          <w:lang w:val="en-US"/>
        </w:rPr>
        <w:t xml:space="preserve"> </w:t>
      </w:r>
      <w:r>
        <w:rPr>
          <w:rFonts w:ascii="Sylfaen" w:eastAsia="Times New Roman" w:hAnsi="Sylfaen" w:cs="Sylfaen"/>
          <w:noProof/>
          <w:sz w:val="24"/>
          <w:szCs w:val="24"/>
          <w:lang w:val="en-US"/>
        </w:rPr>
        <w:t>№7-ით განსაზღვრული პირობები, გარდა დანართი</w:t>
      </w:r>
      <w:r>
        <w:rPr>
          <w:rFonts w:ascii="Sylfaen" w:hAnsi="Sylfaen" w:cs="Sylfaen"/>
          <w:noProof/>
          <w:sz w:val="24"/>
          <w:szCs w:val="24"/>
          <w:lang w:val="en-US"/>
        </w:rPr>
        <w:t xml:space="preserve"> </w:t>
      </w:r>
      <w:r>
        <w:rPr>
          <w:rFonts w:ascii="Sylfaen" w:eastAsia="Times New Roman" w:hAnsi="Sylfaen" w:cs="Sylfaen"/>
          <w:noProof/>
          <w:sz w:val="24"/>
          <w:szCs w:val="24"/>
          <w:lang w:val="en-US"/>
        </w:rPr>
        <w:t>№7-ის პირველი პუნქტის „ა“ და „გ“ ქვეპუნქტებისა.</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hAnsi="Sylfaen" w:cs="Sylfaen"/>
          <w:noProof/>
          <w:sz w:val="24"/>
          <w:szCs w:val="24"/>
          <w:lang w:val="en-US"/>
        </w:rPr>
        <w:t xml:space="preserve">9. </w:t>
      </w:r>
      <w:r>
        <w:rPr>
          <w:rFonts w:ascii="Sylfaen" w:eastAsia="Times New Roman" w:hAnsi="Sylfaen" w:cs="Sylfaen"/>
          <w:noProof/>
          <w:sz w:val="24"/>
          <w:szCs w:val="24"/>
          <w:lang w:val="en-US"/>
        </w:rPr>
        <w:t>დანართის ფარგლებში ვრცელდება ამ დადგენილებით განსაზღვრული სხვა მოთხოვნები, გარდა ამ დანართით განსაზღვრული გამონაკლისებისა.</w:t>
      </w:r>
      <w:r>
        <w:rPr>
          <w:rFonts w:ascii="Sylfaen" w:hAnsi="Sylfaen" w:cs="Sylfaen"/>
          <w:noProof/>
          <w:sz w:val="24"/>
          <w:szCs w:val="24"/>
          <w:lang w:val="ka-GE" w:eastAsia="ka-GE"/>
        </w:rPr>
        <w:t xml:space="preserve">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shd w:val="clear" w:color="auto" w:fill="FFFFFF"/>
          <w:lang w:val="en-US"/>
        </w:rPr>
      </w:pPr>
      <w:r>
        <w:rPr>
          <w:rFonts w:ascii="Sylfaen" w:hAnsi="Sylfaen" w:cs="Sylfaen"/>
          <w:noProof/>
          <w:sz w:val="24"/>
          <w:szCs w:val="24"/>
          <w:shd w:val="clear" w:color="auto" w:fill="FFFFFF"/>
          <w:lang w:val="en-US"/>
        </w:rPr>
        <w:t xml:space="preserve">10. </w:t>
      </w:r>
      <w:r>
        <w:rPr>
          <w:rFonts w:ascii="Sylfaen" w:eastAsia="Times New Roman" w:hAnsi="Sylfaen" w:cs="Sylfaen"/>
          <w:noProof/>
          <w:sz w:val="24"/>
          <w:szCs w:val="24"/>
          <w:shd w:val="clear" w:color="auto" w:fill="FFFFFF"/>
          <w:lang w:val="en-US"/>
        </w:rPr>
        <w:t>ამ დანართის „1</w:t>
      </w:r>
      <w:r>
        <w:rPr>
          <w:rFonts w:ascii="Times New Roman" w:eastAsia="Times New Roman" w:hAnsi="Times New Roman" w:cs="Times New Roman"/>
          <w:noProof/>
          <w:sz w:val="24"/>
          <w:szCs w:val="24"/>
          <w:shd w:val="clear" w:color="auto" w:fill="FFFFFF"/>
          <w:lang w:val="en-US"/>
        </w:rPr>
        <w:t>​</w:t>
      </w:r>
      <w:r>
        <w:rPr>
          <w:rFonts w:ascii="Sylfaen" w:hAnsi="Sylfaen" w:cs="Sylfaen"/>
          <w:noProof/>
          <w:position w:val="6"/>
          <w:sz w:val="24"/>
          <w:szCs w:val="24"/>
          <w:shd w:val="clear" w:color="auto" w:fill="FFFFFF"/>
          <w:lang w:val="en-US"/>
        </w:rPr>
        <w:t>1</w:t>
      </w:r>
      <w:r>
        <w:rPr>
          <w:rFonts w:ascii="Sylfaen" w:eastAsia="Times New Roman" w:hAnsi="Sylfaen" w:cs="Sylfaen"/>
          <w:noProof/>
          <w:sz w:val="24"/>
          <w:szCs w:val="24"/>
          <w:shd w:val="clear" w:color="auto" w:fill="FFFFFF"/>
          <w:lang w:val="en-US"/>
        </w:rPr>
        <w:t xml:space="preserve">“ პუნქტით განსაზღვრულ დაწესებულებებში რეგისტრირებულ მაღალი რისკის ბენეფიციართა შორის რეინფექციის (რეინფექციად მიიჩნევა შემთხვევები, როდესაც დადასტურებული SVR 12/SVR 24 მიღწევიდან 6 თვის შემდეგ, ან მკურნალობის დასრულებიდან 6 თვის შემდეგ SVR 12/SVR 24 პასუხის გარეშე, პაციენტებს უფიქსირდებათ HCV RNA კონფირმაციული კვლევის დადებითი პასუხი, ამასთან, განსხვავებული გენოტიპით)  შემთხვევების გამოვლენის მიზნით, ხორციელდება შემდეგი  აქტივობები: </w:t>
      </w:r>
      <w:r>
        <w:rPr>
          <w:rFonts w:ascii="Sylfaen" w:hAnsi="Sylfaen" w:cs="Sylfaen"/>
          <w:i/>
          <w:iCs/>
          <w:noProof/>
          <w:sz w:val="20"/>
          <w:szCs w:val="20"/>
          <w:shd w:val="clear" w:color="auto" w:fill="FFFFFF"/>
          <w:lang w:val="en-US"/>
        </w:rPr>
        <w:t xml:space="preserve">(31.12.2019 N677 </w:t>
      </w:r>
      <w:r>
        <w:rPr>
          <w:rFonts w:ascii="Sylfaen" w:eastAsia="Times New Roman" w:hAnsi="Sylfaen" w:cs="Sylfaen"/>
          <w:i/>
          <w:iCs/>
          <w:noProof/>
          <w:sz w:val="20"/>
          <w:szCs w:val="20"/>
          <w:shd w:val="clear" w:color="auto" w:fill="FFFFFF"/>
          <w:lang w:val="en-US"/>
        </w:rPr>
        <w:t>ამოქმედდეს 2020 წლის 1 იანვრიდან)</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shd w:val="clear" w:color="auto" w:fill="FFFFFF"/>
          <w:lang w:val="en-US"/>
        </w:rPr>
      </w:pPr>
      <w:r>
        <w:rPr>
          <w:rFonts w:ascii="Sylfaen" w:eastAsia="Times New Roman" w:hAnsi="Sylfaen" w:cs="Sylfaen"/>
          <w:noProof/>
          <w:sz w:val="24"/>
          <w:szCs w:val="24"/>
          <w:shd w:val="clear" w:color="auto" w:fill="FFFFFF"/>
          <w:lang w:val="en-US"/>
        </w:rPr>
        <w:t>ა) ამ დანართის „1</w:t>
      </w:r>
      <w:r>
        <w:rPr>
          <w:rFonts w:ascii="Times New Roman" w:eastAsia="Times New Roman" w:hAnsi="Times New Roman" w:cs="Times New Roman"/>
          <w:noProof/>
          <w:position w:val="6"/>
          <w:sz w:val="24"/>
          <w:szCs w:val="24"/>
          <w:shd w:val="clear" w:color="auto" w:fill="FFFFFF"/>
          <w:lang w:val="en-US"/>
        </w:rPr>
        <w:t>​</w:t>
      </w:r>
      <w:r>
        <w:rPr>
          <w:rFonts w:ascii="Sylfaen" w:hAnsi="Sylfaen" w:cs="Sylfaen"/>
          <w:noProof/>
          <w:position w:val="6"/>
          <w:sz w:val="24"/>
          <w:szCs w:val="24"/>
          <w:shd w:val="clear" w:color="auto" w:fill="FFFFFF"/>
          <w:lang w:val="en-US"/>
        </w:rPr>
        <w:t>1</w:t>
      </w:r>
      <w:r>
        <w:rPr>
          <w:rFonts w:ascii="Sylfaen" w:eastAsia="Times New Roman" w:hAnsi="Sylfaen" w:cs="Sylfaen"/>
          <w:noProof/>
          <w:sz w:val="24"/>
          <w:szCs w:val="24"/>
          <w:shd w:val="clear" w:color="auto" w:fill="FFFFFF"/>
          <w:lang w:val="en-US"/>
        </w:rPr>
        <w:t>“ პუნქტით განსაზღვრულ დაწესებულებებში რეგისტრირებულ მაღალი რისკის ბენეფიციარებს უტარდებათ HCV RNA კონფირმაციული კვლევა;</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shd w:val="clear" w:color="auto" w:fill="FFFFFF"/>
          <w:lang w:val="en-US"/>
        </w:rPr>
      </w:pPr>
      <w:r>
        <w:rPr>
          <w:rFonts w:ascii="Sylfaen" w:eastAsia="Times New Roman" w:hAnsi="Sylfaen" w:cs="Sylfaen"/>
          <w:noProof/>
          <w:sz w:val="24"/>
          <w:szCs w:val="24"/>
          <w:shd w:val="clear" w:color="auto" w:fill="FFFFFF"/>
          <w:lang w:val="en-US"/>
        </w:rPr>
        <w:t xml:space="preserve">ბ) კონფირმაციული კვლევის დადებითი პასუხის შემთხვევაში, ტარდება HCV გენეტიკური ტიპის განმეორებით განსაზღვრა ხაზოვანი ჰიბრიდიზაციის ან პჯრ მეთოდით, ამასთან, იმ პირებში, რომლებსაც პროგრამის ფარგლებში მკურნალობის დაწყებამდე არ აქვთ ჩატარებული აღნიშნული კვლევა, ხოლო მათი სისხლის ნიმუშები დაარქივებულია პროგრამის მე-19 მუხლის „ა“ ქვეპუნქტის „ა.ა.ა.გ.ე“ ქვეპუნქტის </w:t>
      </w:r>
      <w:r>
        <w:rPr>
          <w:rFonts w:ascii="Sylfaen" w:eastAsia="Times New Roman" w:hAnsi="Sylfaen" w:cs="Sylfaen"/>
          <w:noProof/>
          <w:sz w:val="24"/>
          <w:szCs w:val="24"/>
          <w:shd w:val="clear" w:color="auto" w:fill="FFFFFF"/>
          <w:lang w:val="en-US"/>
        </w:rPr>
        <w:lastRenderedPageBreak/>
        <w:t>შესაბამისად, HCV გენეტიკური ტიპის განსაზღვრა ხაზოვანი ჰიბრიდიზაციის ან პჯრ მეთოდით ტარდება ორჯერ, როგორც შენახული სისხლის ნიმუშის, ისე ახლად აღებული ნიმუშის შემთხვევაში;</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shd w:val="clear" w:color="auto" w:fill="FFFFFF"/>
          <w:lang w:val="en-US"/>
        </w:rPr>
      </w:pPr>
      <w:r>
        <w:rPr>
          <w:rFonts w:ascii="Sylfaen" w:eastAsia="Times New Roman" w:hAnsi="Sylfaen" w:cs="Sylfaen"/>
          <w:noProof/>
          <w:sz w:val="24"/>
          <w:szCs w:val="24"/>
          <w:shd w:val="clear" w:color="auto" w:fill="FFFFFF"/>
          <w:lang w:val="en-US"/>
        </w:rPr>
        <w:t>გ) ამ პუნქტის „ბ“ ქვეპუნქტის ფარგლებში მკურნალობის დაწყებამდე განსაზღვრულ გენოტიპსა და მკურნალობის დასრულების შემდეგ აღმოჩენილ გენოტიპს  შორის სხვაობის დაფიქსირების შემთხვევაში, პაციენტს უდასტურდება რეინფექციის არსებობა, ხოლო იმავე გენოტიპის დადგენისას შემთხვევა ფასდება, როგორც შესაძლო რეინფექცია/გვიანი რეციდივი და ორივე შემთხვევაში პაციენტს უტარდება განმეორებითი მკურნალობა დადგენილი სამკურნალო რეჟიმების შესაბამისად.</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5247E1" w:rsidRDefault="00692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eastAsia="Times New Roman" w:hAnsi="Sylfaen" w:cs="Sylfaen"/>
          <w:noProof/>
          <w:sz w:val="24"/>
          <w:szCs w:val="24"/>
          <w:lang w:eastAsia="x-none"/>
        </w:rPr>
        <w:t>დანართი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№9</w:t>
      </w:r>
      <w:r>
        <w:rPr>
          <w:rFonts w:ascii="Sylfaen" w:hAnsi="Sylfaen" w:cs="Sylfaen"/>
          <w:noProof/>
          <w:sz w:val="24"/>
          <w:szCs w:val="24"/>
          <w:lang w:eastAsia="x-none"/>
        </w:rPr>
        <w:t xml:space="preserve">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 xml:space="preserve">ა </w:t>
      </w:r>
      <w:r>
        <w:rPr>
          <w:rFonts w:ascii="Sylfaen" w:hAnsi="Sylfaen" w:cs="Sylfaen"/>
          <w:i/>
          <w:iCs/>
          <w:noProof/>
          <w:sz w:val="20"/>
          <w:szCs w:val="20"/>
          <w:lang w:val="en-US"/>
        </w:rPr>
        <w:t xml:space="preserve">(2.08.2019 N356 </w:t>
      </w:r>
      <w:r>
        <w:rPr>
          <w:rFonts w:ascii="Sylfaen" w:eastAsia="Times New Roman" w:hAnsi="Sylfaen" w:cs="Sylfaen"/>
          <w:i/>
          <w:iCs/>
          <w:noProof/>
          <w:sz w:val="20"/>
          <w:szCs w:val="20"/>
          <w:lang w:val="en-US"/>
        </w:rPr>
        <w:t>ამოქმედდეს 2019 წლის 1 აგვისტოდან)</w:t>
      </w:r>
    </w:p>
    <w:p w:rsidR="005247E1" w:rsidRDefault="005247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p>
    <w:sectPr w:rsidR="005247E1">
      <w:headerReference w:type="even" r:id="rId6"/>
      <w:headerReference w:type="default" r:id="rId7"/>
      <w:footerReference w:type="even" r:id="rId8"/>
      <w:footerReference w:type="default" r:id="rId9"/>
      <w:headerReference w:type="first" r:id="rId10"/>
      <w:footerReference w:type="first" r:id="rId11"/>
      <w:pgSz w:w="12240" w:h="15840"/>
      <w:pgMar w:top="1138" w:right="1138" w:bottom="1138" w:left="113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CA4" w:rsidRDefault="00C60CA4" w:rsidP="00692347">
      <w:pPr>
        <w:spacing w:after="0" w:line="240" w:lineRule="auto"/>
      </w:pPr>
      <w:r>
        <w:separator/>
      </w:r>
    </w:p>
  </w:endnote>
  <w:endnote w:type="continuationSeparator" w:id="0">
    <w:p w:rsidR="00C60CA4" w:rsidRDefault="00C60CA4" w:rsidP="0069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7" w:rsidRDefault="00692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Look w:val="0000" w:firstRow="0" w:lastRow="0" w:firstColumn="0" w:lastColumn="0" w:noHBand="0" w:noVBand="0"/>
    </w:tblPr>
    <w:tblGrid>
      <w:gridCol w:w="5090"/>
      <w:gridCol w:w="5090"/>
    </w:tblGrid>
    <w:tr w:rsidR="00692347" w:rsidTr="00692347">
      <w:tc>
        <w:tcPr>
          <w:tcW w:w="5090" w:type="dxa"/>
          <w:shd w:val="clear" w:color="auto" w:fill="auto"/>
        </w:tcPr>
        <w:p w:rsidR="00692347" w:rsidRPr="00692347" w:rsidRDefault="00692347" w:rsidP="00692347">
          <w:pPr>
            <w:pStyle w:val="Footer"/>
            <w:spacing w:after="0" w:line="240" w:lineRule="auto"/>
            <w:rPr>
              <w:rFonts w:ascii="Sylfaen" w:hAnsi="Sylfaen"/>
              <w:noProof/>
              <w:sz w:val="16"/>
            </w:rPr>
          </w:pPr>
          <w:r w:rsidRPr="00692347">
            <w:rPr>
              <w:rFonts w:ascii="Sylfaen" w:hAnsi="Sylfaen"/>
              <w:noProof/>
              <w:sz w:val="16"/>
            </w:rPr>
            <w:t>19 აპრილი 2015  საქართველოს მთავრობა  დადგენილება N 169</w:t>
          </w:r>
        </w:p>
      </w:tc>
      <w:tc>
        <w:tcPr>
          <w:tcW w:w="5090" w:type="dxa"/>
          <w:shd w:val="clear" w:color="auto" w:fill="auto"/>
        </w:tcPr>
        <w:p w:rsidR="00692347" w:rsidRPr="00692347" w:rsidRDefault="00692347" w:rsidP="00692347">
          <w:pPr>
            <w:pStyle w:val="Footer"/>
            <w:spacing w:after="0" w:line="240" w:lineRule="auto"/>
            <w:jc w:val="right"/>
            <w:rPr>
              <w:rFonts w:ascii="Sylfaen" w:hAnsi="Sylfaen"/>
              <w:noProof/>
              <w:sz w:val="16"/>
            </w:rPr>
          </w:pPr>
          <w:r w:rsidRPr="00692347">
            <w:rPr>
              <w:rFonts w:ascii="Sylfaen" w:hAnsi="Sylfaen"/>
              <w:noProof/>
              <w:sz w:val="16"/>
            </w:rPr>
            <w:t xml:space="preserve"> [ ამოღებულია ბაზიდან  : 19 თებერვალი 2021 ]</w:t>
          </w:r>
        </w:p>
      </w:tc>
    </w:tr>
    <w:tr w:rsidR="00692347" w:rsidTr="00692347">
      <w:tc>
        <w:tcPr>
          <w:tcW w:w="5090" w:type="dxa"/>
          <w:shd w:val="clear" w:color="auto" w:fill="auto"/>
        </w:tcPr>
        <w:p w:rsidR="00692347" w:rsidRDefault="00692347" w:rsidP="00692347">
          <w:pPr>
            <w:pStyle w:val="Footer"/>
            <w:spacing w:after="0" w:line="240" w:lineRule="auto"/>
          </w:pPr>
        </w:p>
      </w:tc>
      <w:tc>
        <w:tcPr>
          <w:tcW w:w="5090" w:type="dxa"/>
          <w:shd w:val="clear" w:color="auto" w:fill="auto"/>
        </w:tcPr>
        <w:p w:rsidR="00692347" w:rsidRPr="00692347" w:rsidRDefault="00692347" w:rsidP="00692347">
          <w:pPr>
            <w:pStyle w:val="Footer"/>
            <w:spacing w:after="0" w:line="240" w:lineRule="auto"/>
            <w:jc w:val="right"/>
            <w:rPr>
              <w:rFonts w:ascii="Sylfaen" w:hAnsi="Sylfaen"/>
              <w:noProof/>
              <w:sz w:val="16"/>
            </w:rPr>
          </w:pPr>
          <w:r w:rsidRPr="00692347">
            <w:rPr>
              <w:rFonts w:ascii="Sylfaen" w:hAnsi="Sylfaen"/>
              <w:noProof/>
              <w:sz w:val="16"/>
            </w:rPr>
            <w:t xml:space="preserve">კოდიფიცირებული </w:t>
          </w:r>
        </w:p>
      </w:tc>
    </w:tr>
  </w:tbl>
  <w:p w:rsidR="00692347" w:rsidRPr="00692347" w:rsidRDefault="00692347" w:rsidP="006923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7" w:rsidRDefault="00692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CA4" w:rsidRDefault="00C60CA4" w:rsidP="00692347">
      <w:pPr>
        <w:spacing w:after="0" w:line="240" w:lineRule="auto"/>
      </w:pPr>
      <w:r>
        <w:separator/>
      </w:r>
    </w:p>
  </w:footnote>
  <w:footnote w:type="continuationSeparator" w:id="0">
    <w:p w:rsidR="00C60CA4" w:rsidRDefault="00C60CA4" w:rsidP="00692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7" w:rsidRDefault="00692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auto"/>
      </w:tblBorders>
      <w:tblLayout w:type="fixed"/>
      <w:tblLook w:val="0000" w:firstRow="0" w:lastRow="0" w:firstColumn="0" w:lastColumn="0" w:noHBand="0" w:noVBand="0"/>
    </w:tblPr>
    <w:tblGrid>
      <w:gridCol w:w="5090"/>
      <w:gridCol w:w="5090"/>
    </w:tblGrid>
    <w:tr w:rsidR="00692347" w:rsidTr="00692347">
      <w:tc>
        <w:tcPr>
          <w:tcW w:w="5090" w:type="dxa"/>
          <w:shd w:val="clear" w:color="auto" w:fill="auto"/>
        </w:tcPr>
        <w:p w:rsidR="00692347" w:rsidRDefault="00692347" w:rsidP="00692347">
          <w:pPr>
            <w:pStyle w:val="Header"/>
            <w:spacing w:after="0" w:line="240" w:lineRule="auto"/>
          </w:pPr>
          <w:r>
            <w:t>Codex R4</w:t>
          </w:r>
        </w:p>
      </w:tc>
      <w:tc>
        <w:tcPr>
          <w:tcW w:w="5090" w:type="dxa"/>
          <w:shd w:val="clear" w:color="auto" w:fill="auto"/>
        </w:tcPr>
        <w:p w:rsidR="00692347" w:rsidRDefault="00692347" w:rsidP="00692347">
          <w:pPr>
            <w:pStyle w:val="Header"/>
            <w:spacing w:after="0" w:line="240" w:lineRule="auto"/>
            <w:jc w:val="right"/>
          </w:pPr>
          <w:r>
            <w:fldChar w:fldCharType="begin"/>
          </w:r>
          <w:r>
            <w:instrText xml:space="preserve"> PAGE  \* MERGEFORMAT </w:instrText>
          </w:r>
          <w:r>
            <w:fldChar w:fldCharType="separate"/>
          </w:r>
          <w:r w:rsidR="00121A41">
            <w:rPr>
              <w:noProof/>
            </w:rPr>
            <w:t>1</w:t>
          </w:r>
          <w:r>
            <w:fldChar w:fldCharType="end"/>
          </w:r>
          <w:r>
            <w:t xml:space="preserve"> of </w:t>
          </w:r>
          <w:r w:rsidR="00C60CA4">
            <w:fldChar w:fldCharType="begin"/>
          </w:r>
          <w:r w:rsidR="00C60CA4">
            <w:instrText xml:space="preserve"> NUMPAGES  \* MERGEFORMAT </w:instrText>
          </w:r>
          <w:r w:rsidR="00C60CA4">
            <w:fldChar w:fldCharType="separate"/>
          </w:r>
          <w:r w:rsidR="00121A41">
            <w:rPr>
              <w:noProof/>
            </w:rPr>
            <w:t>56</w:t>
          </w:r>
          <w:r w:rsidR="00C60CA4">
            <w:rPr>
              <w:noProof/>
            </w:rPr>
            <w:fldChar w:fldCharType="end"/>
          </w:r>
        </w:p>
      </w:tc>
    </w:tr>
  </w:tbl>
  <w:p w:rsidR="00692347" w:rsidRPr="00692347" w:rsidRDefault="00692347" w:rsidP="006923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7" w:rsidRDefault="006923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47"/>
    <w:rsid w:val="00121A41"/>
    <w:rsid w:val="005247E1"/>
    <w:rsid w:val="00692347"/>
    <w:rsid w:val="00C6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7FCD7F-6731-4845-9F5E-E52DAD97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200" w:line="276" w:lineRule="auto"/>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NormalWeb">
    <w:name w:val="Normal (Web)"/>
    <w:basedOn w:val="Normal"/>
    <w:uiPriority w:val="99"/>
    <w:pPr>
      <w:spacing w:after="15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92347"/>
    <w:pPr>
      <w:tabs>
        <w:tab w:val="center" w:pos="4680"/>
        <w:tab w:val="right" w:pos="9360"/>
      </w:tabs>
    </w:pPr>
  </w:style>
  <w:style w:type="character" w:customStyle="1" w:styleId="HeaderChar">
    <w:name w:val="Header Char"/>
    <w:basedOn w:val="DefaultParagraphFont"/>
    <w:link w:val="Header"/>
    <w:uiPriority w:val="99"/>
    <w:rsid w:val="00692347"/>
    <w:rPr>
      <w:rFonts w:ascii="Calibri" w:hAnsi="Calibri" w:cs="Calibri"/>
      <w:lang w:val="x-none"/>
    </w:rPr>
  </w:style>
  <w:style w:type="paragraph" w:styleId="Footer">
    <w:name w:val="footer"/>
    <w:basedOn w:val="Normal"/>
    <w:link w:val="FooterChar"/>
    <w:uiPriority w:val="99"/>
    <w:unhideWhenUsed/>
    <w:rsid w:val="00692347"/>
    <w:pPr>
      <w:tabs>
        <w:tab w:val="center" w:pos="4680"/>
        <w:tab w:val="right" w:pos="9360"/>
      </w:tabs>
    </w:pPr>
  </w:style>
  <w:style w:type="character" w:customStyle="1" w:styleId="FooterChar">
    <w:name w:val="Footer Char"/>
    <w:basedOn w:val="DefaultParagraphFont"/>
    <w:link w:val="Footer"/>
    <w:uiPriority w:val="99"/>
    <w:rsid w:val="00692347"/>
    <w:rPr>
      <w:rFonts w:ascii="Calibri" w:hAnsi="Calibri" w:cs="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18784</Words>
  <Characters>107072</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125605</CharactersWithSpaces>
  <SharedDoc>false</SharedDoc>
  <HyperlinkBase>C:\1\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Chanturidze</dc:creator>
  <cp:keywords/>
  <dc:description/>
  <cp:lastModifiedBy>Kristina Chanturidze</cp:lastModifiedBy>
  <cp:revision>3</cp:revision>
  <dcterms:created xsi:type="dcterms:W3CDTF">2021-02-19T13:51:00Z</dcterms:created>
  <dcterms:modified xsi:type="dcterms:W3CDTF">2021-02-19T13:51:00Z</dcterms:modified>
</cp:coreProperties>
</file>