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828"/>
        <w:gridCol w:w="630"/>
        <w:gridCol w:w="720"/>
        <w:gridCol w:w="720"/>
        <w:gridCol w:w="720"/>
        <w:gridCol w:w="810"/>
        <w:gridCol w:w="720"/>
        <w:gridCol w:w="810"/>
        <w:gridCol w:w="810"/>
      </w:tblGrid>
      <w:tr w:rsidR="008C21A5" w:rsidRPr="00283343" w:rsidTr="009D1816">
        <w:trPr>
          <w:jc w:val="right"/>
        </w:trPr>
        <w:tc>
          <w:tcPr>
            <w:tcW w:w="2790" w:type="dxa"/>
            <w:tcBorders>
              <w:top w:val="thinThickSmallGap" w:sz="24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  <w:tl2br w:val="double" w:sz="4" w:space="0" w:color="0099CC"/>
            </w:tcBorders>
            <w:shd w:val="clear" w:color="auto" w:fill="CCECFF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ასაკი</w:t>
            </w: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</w:p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ვაქცინა</w:t>
            </w:r>
          </w:p>
        </w:tc>
        <w:tc>
          <w:tcPr>
            <w:tcW w:w="828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0-12 საათი</w:t>
            </w:r>
          </w:p>
        </w:tc>
        <w:tc>
          <w:tcPr>
            <w:tcW w:w="63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0-5 დღე</w:t>
            </w:r>
          </w:p>
        </w:tc>
        <w:tc>
          <w:tcPr>
            <w:tcW w:w="72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  <w:r w:rsidRPr="00283343">
              <w:rPr>
                <w:rFonts w:ascii="Sylfaen" w:hAnsi="Sylfaen"/>
                <w:b/>
                <w:sz w:val="22"/>
                <w:szCs w:val="22"/>
              </w:rPr>
              <w:t xml:space="preserve">2 </w:t>
            </w:r>
            <w:proofErr w:type="spellStart"/>
            <w:r w:rsidRPr="00283343">
              <w:rPr>
                <w:rFonts w:ascii="Sylfaen" w:hAnsi="Sylfaen" w:cs="Sylfaen"/>
                <w:b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72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/>
                <w:b/>
                <w:sz w:val="22"/>
                <w:szCs w:val="22"/>
              </w:rPr>
            </w:pPr>
            <w:r w:rsidRPr="00283343">
              <w:rPr>
                <w:rFonts w:ascii="Sylfaen" w:hAnsi="Sylfaen"/>
                <w:b/>
                <w:sz w:val="22"/>
                <w:szCs w:val="22"/>
              </w:rPr>
              <w:t xml:space="preserve">3 </w:t>
            </w:r>
            <w:proofErr w:type="spellStart"/>
            <w:r w:rsidRPr="00283343">
              <w:rPr>
                <w:rFonts w:ascii="Sylfaen" w:hAnsi="Sylfaen" w:cs="Sylfaen"/>
                <w:b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72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  <w:r w:rsidRPr="00283343">
              <w:rPr>
                <w:rFonts w:ascii="Sylfaen" w:hAnsi="Sylfaen"/>
                <w:b/>
                <w:sz w:val="22"/>
                <w:szCs w:val="22"/>
              </w:rPr>
              <w:t xml:space="preserve">4 </w:t>
            </w:r>
            <w:proofErr w:type="spellStart"/>
            <w:r w:rsidRPr="00283343">
              <w:rPr>
                <w:rFonts w:ascii="Sylfaen" w:hAnsi="Sylfaen" w:cs="Sylfaen"/>
                <w:b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81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  <w:r w:rsidRPr="00283343">
              <w:rPr>
                <w:rFonts w:ascii="Sylfaen" w:hAnsi="Sylfaen"/>
                <w:b/>
                <w:sz w:val="22"/>
                <w:szCs w:val="22"/>
              </w:rPr>
              <w:t xml:space="preserve">12 </w:t>
            </w:r>
            <w:proofErr w:type="spellStart"/>
            <w:r w:rsidRPr="00283343">
              <w:rPr>
                <w:rFonts w:ascii="Sylfaen" w:hAnsi="Sylfaen" w:cs="Sylfaen"/>
                <w:b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72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  <w:r w:rsidRPr="00283343">
              <w:rPr>
                <w:rFonts w:ascii="Sylfaen" w:hAnsi="Sylfaen"/>
                <w:b/>
                <w:sz w:val="22"/>
                <w:szCs w:val="22"/>
              </w:rPr>
              <w:t xml:space="preserve">18 </w:t>
            </w:r>
            <w:proofErr w:type="spellStart"/>
            <w:r w:rsidRPr="00283343">
              <w:rPr>
                <w:rFonts w:ascii="Sylfaen" w:hAnsi="Sylfaen" w:cs="Sylfaen"/>
                <w:b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81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  <w:r w:rsidRPr="00283343">
              <w:rPr>
                <w:rFonts w:ascii="Sylfaen" w:hAnsi="Sylfaen"/>
                <w:b/>
                <w:sz w:val="22"/>
                <w:szCs w:val="22"/>
              </w:rPr>
              <w:t xml:space="preserve">5 </w:t>
            </w:r>
            <w:proofErr w:type="spellStart"/>
            <w:r w:rsidRPr="00283343">
              <w:rPr>
                <w:rFonts w:ascii="Sylfaen" w:hAnsi="Sylfaen" w:cs="Sylfaen"/>
                <w:b/>
                <w:sz w:val="22"/>
                <w:szCs w:val="22"/>
              </w:rPr>
              <w:t>წელი</w:t>
            </w:r>
            <w:proofErr w:type="spellEnd"/>
          </w:p>
        </w:tc>
        <w:tc>
          <w:tcPr>
            <w:tcW w:w="810" w:type="dxa"/>
            <w:tcBorders>
              <w:top w:val="thinThickSmallGap" w:sz="24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CCECFF"/>
            <w:vAlign w:val="center"/>
          </w:tcPr>
          <w:p w:rsidR="008C21A5" w:rsidRPr="00283343" w:rsidRDefault="008C21A5" w:rsidP="009D1816">
            <w:pPr>
              <w:keepLines/>
              <w:jc w:val="both"/>
              <w:rPr>
                <w:rFonts w:ascii="Sylfaen" w:hAnsi="Sylfaen" w:cs="Sylfaen"/>
                <w:b/>
                <w:sz w:val="22"/>
                <w:szCs w:val="22"/>
              </w:rPr>
            </w:pPr>
            <w:r w:rsidRPr="00283343">
              <w:rPr>
                <w:rFonts w:ascii="Sylfaen" w:hAnsi="Sylfaen"/>
                <w:b/>
                <w:sz w:val="22"/>
                <w:szCs w:val="22"/>
              </w:rPr>
              <w:t xml:space="preserve">14 </w:t>
            </w:r>
            <w:proofErr w:type="spellStart"/>
            <w:r w:rsidRPr="00283343">
              <w:rPr>
                <w:rFonts w:ascii="Sylfaen" w:hAnsi="Sylfaen" w:cs="Sylfaen"/>
                <w:b/>
                <w:sz w:val="22"/>
                <w:szCs w:val="22"/>
              </w:rPr>
              <w:t>წელი</w:t>
            </w:r>
            <w:proofErr w:type="spellEnd"/>
          </w:p>
        </w:tc>
      </w:tr>
      <w:tr w:rsidR="008C21A5" w:rsidRPr="00283343" w:rsidTr="009D1816">
        <w:trPr>
          <w:trHeight w:val="298"/>
          <w:jc w:val="right"/>
        </w:trPr>
        <w:tc>
          <w:tcPr>
            <w:tcW w:w="2790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</w:rPr>
            </w:pP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B</w:t>
            </w: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 xml:space="preserve"> ჰეპატიტი </w:t>
            </w: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(</w:t>
            </w:r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  <w:lang w:val="ka-GE"/>
              </w:rPr>
              <w:t>ჰეპB /</w:t>
            </w:r>
            <w:proofErr w:type="spellStart"/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</w:rPr>
              <w:t>Hep</w:t>
            </w:r>
            <w:proofErr w:type="spellEnd"/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</w:rPr>
              <w:t xml:space="preserve"> B</w:t>
            </w: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)</w:t>
            </w:r>
          </w:p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  <w:r>
              <w:rPr>
                <w:rFonts w:ascii="Sylfaen" w:hAnsi="Sylfaen"/>
                <w:color w:val="0070C0"/>
                <w:sz w:val="22"/>
                <w:szCs w:val="22"/>
                <w:lang w:val="ka-GE"/>
              </w:rPr>
              <w:t xml:space="preserve"> </w:t>
            </w: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</w:tr>
      <w:tr w:rsidR="008C21A5" w:rsidRPr="00283343" w:rsidTr="009D1816">
        <w:trPr>
          <w:jc w:val="right"/>
        </w:trPr>
        <w:tc>
          <w:tcPr>
            <w:tcW w:w="2790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</w:rPr>
            </w:pP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>ბცჟ (</w:t>
            </w:r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</w:rPr>
              <w:t>BCG</w:t>
            </w: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)</w:t>
            </w:r>
          </w:p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9E2F3"/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  <w:r>
              <w:rPr>
                <w:rFonts w:ascii="Sylfaen" w:hAnsi="Sylfaen"/>
                <w:color w:val="0070C0"/>
                <w:sz w:val="22"/>
                <w:szCs w:val="22"/>
                <w:lang w:val="ka-GE"/>
              </w:rPr>
              <w:t xml:space="preserve"> </w:t>
            </w:r>
            <w:r w:rsidRPr="00283343">
              <w:rPr>
                <w:rFonts w:ascii="Sylfaen" w:hAnsi="Sylfaen"/>
                <w:color w:val="0070C0"/>
                <w:sz w:val="22"/>
                <w:szCs w:val="22"/>
                <w:shd w:val="clear" w:color="auto" w:fill="DEEAF6"/>
              </w:rPr>
              <w:t>X</w:t>
            </w: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</w:tr>
      <w:tr w:rsidR="008C21A5" w:rsidRPr="00283343" w:rsidTr="009D1816">
        <w:trPr>
          <w:jc w:val="right"/>
        </w:trPr>
        <w:tc>
          <w:tcPr>
            <w:tcW w:w="2790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  <w:t>დყ</w:t>
            </w:r>
            <w:r w:rsidRPr="00283343">
              <w:rPr>
                <w:rFonts w:ascii="Sylfaen" w:hAnsi="Sylfaen" w:cs="Sylfaen"/>
                <w:spacing w:val="-4"/>
                <w:kern w:val="28"/>
                <w:sz w:val="22"/>
                <w:szCs w:val="22"/>
                <w:vertAlign w:val="subscript"/>
                <w:lang w:val="ka-GE"/>
              </w:rPr>
              <w:t>ა</w:t>
            </w:r>
            <w:r w:rsidRPr="00283343"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  <w:t>ტ+</w:t>
            </w:r>
            <w:r w:rsidRPr="00283343">
              <w:rPr>
                <w:rFonts w:ascii="Sylfaen" w:hAnsi="Sylfaen"/>
                <w:sz w:val="22"/>
                <w:szCs w:val="22"/>
                <w:lang w:val="pt-BR"/>
              </w:rPr>
              <w:t xml:space="preserve"> </w:t>
            </w:r>
            <w:r w:rsidRPr="00283343"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  <w:t>B ჰეპ +ჰიb+იპვ (</w:t>
            </w:r>
            <w:r w:rsidRPr="00283343">
              <w:rPr>
                <w:rFonts w:ascii="Sylfaen" w:hAnsi="Sylfaen" w:cs="Sylfaen"/>
                <w:b/>
                <w:spacing w:val="-4"/>
                <w:kern w:val="28"/>
                <w:sz w:val="22"/>
                <w:szCs w:val="22"/>
                <w:lang w:val="ka-GE"/>
              </w:rPr>
              <w:t>ჰექსა/DPaT+HepB+Hib+IPV</w:t>
            </w:r>
            <w:r w:rsidRPr="00283343"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  <w:t>)</w:t>
            </w:r>
          </w:p>
        </w:tc>
        <w:tc>
          <w:tcPr>
            <w:tcW w:w="828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</w:tr>
      <w:tr w:rsidR="008C21A5" w:rsidRPr="00283343" w:rsidTr="009D1816">
        <w:trPr>
          <w:jc w:val="right"/>
        </w:trPr>
        <w:tc>
          <w:tcPr>
            <w:tcW w:w="2790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>პნევმოკოკური ინფექციის საწინააღმდეგო ვაქცინა</w:t>
            </w:r>
          </w:p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</w:rPr>
            </w:pP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(</w:t>
            </w:r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  <w:lang w:val="ka-GE"/>
              </w:rPr>
              <w:t>პნევმო/</w:t>
            </w:r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</w:rPr>
              <w:t>PCV</w:t>
            </w: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</w:p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</w:p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</w:p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</w:tr>
      <w:tr w:rsidR="008C21A5" w:rsidRPr="00283343" w:rsidTr="009D1816">
        <w:trPr>
          <w:jc w:val="right"/>
        </w:trPr>
        <w:tc>
          <w:tcPr>
            <w:tcW w:w="2790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>როტავირუსული ინფექციის საწინააღმდეგო ვაქცინა</w:t>
            </w:r>
          </w:p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</w:rPr>
            </w:pP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(</w:t>
            </w:r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  <w:lang w:val="ka-GE"/>
              </w:rPr>
              <w:t>როტა/</w:t>
            </w:r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</w:rPr>
              <w:t>Rota</w:t>
            </w: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</w:p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</w:p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</w:tr>
      <w:tr w:rsidR="008C21A5" w:rsidRPr="00283343" w:rsidTr="009D1816">
        <w:trPr>
          <w:trHeight w:val="558"/>
          <w:jc w:val="right"/>
        </w:trPr>
        <w:tc>
          <w:tcPr>
            <w:tcW w:w="2790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</w:rPr>
            </w:pP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>წითელა, წითურა, ყბაყურა</w:t>
            </w: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 xml:space="preserve"> (</w:t>
            </w:r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  <w:lang w:val="ka-GE"/>
              </w:rPr>
              <w:t>წწყ/</w:t>
            </w:r>
            <w:r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</w:rPr>
              <w:t>MMR</w:t>
            </w:r>
            <w:r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)</w:t>
            </w:r>
          </w:p>
        </w:tc>
        <w:tc>
          <w:tcPr>
            <w:tcW w:w="828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</w:tr>
      <w:tr w:rsidR="008C21A5" w:rsidRPr="00283343" w:rsidTr="009D1816">
        <w:trPr>
          <w:jc w:val="right"/>
        </w:trPr>
        <w:tc>
          <w:tcPr>
            <w:tcW w:w="2790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D3060B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>დიფთერია, ყივანახველა (არაუჯრედული)</w:t>
            </w:r>
            <w:r w:rsidR="008C21A5" w:rsidRPr="00283343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 xml:space="preserve">პოლიომიელიტის </w:t>
            </w:r>
            <w:r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 xml:space="preserve">(ინაქტივირებული) </w:t>
            </w:r>
            <w:r w:rsidR="008C21A5" w:rsidRPr="00283343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>ვაქცინა</w:t>
            </w:r>
            <w:r w:rsidR="008C21A5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 xml:space="preserve"> </w:t>
            </w:r>
            <w:r w:rsidR="008C21A5" w:rsidRPr="00283343">
              <w:rPr>
                <w:rFonts w:ascii="Sylfaen" w:hAnsi="Sylfaen"/>
                <w:spacing w:val="-4"/>
                <w:kern w:val="28"/>
                <w:sz w:val="22"/>
                <w:szCs w:val="22"/>
              </w:rPr>
              <w:t>(</w:t>
            </w:r>
            <w:r w:rsidR="008C21A5"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  <w:lang w:val="ka-GE"/>
              </w:rPr>
              <w:t>ოპვ/</w:t>
            </w:r>
            <w:r w:rsidR="008C21A5" w:rsidRPr="00283343">
              <w:rPr>
                <w:rFonts w:ascii="Sylfaen" w:hAnsi="Sylfaen"/>
                <w:b/>
                <w:spacing w:val="-4"/>
                <w:kern w:val="28"/>
                <w:sz w:val="22"/>
                <w:szCs w:val="22"/>
              </w:rPr>
              <w:t>OPV</w:t>
            </w:r>
            <w:r w:rsidR="004C4E35"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  <w:t>)</w:t>
            </w:r>
          </w:p>
        </w:tc>
        <w:tc>
          <w:tcPr>
            <w:tcW w:w="828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</w:tr>
      <w:tr w:rsidR="008C21A5" w:rsidRPr="00283343" w:rsidTr="009D1816">
        <w:trPr>
          <w:trHeight w:val="411"/>
          <w:jc w:val="right"/>
        </w:trPr>
        <w:tc>
          <w:tcPr>
            <w:tcW w:w="2790" w:type="dxa"/>
            <w:tcBorders>
              <w:top w:val="single" w:sz="18" w:space="0" w:color="0099CC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/>
                <w:spacing w:val="-4"/>
                <w:kern w:val="28"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  <w:t>ტეტანუსი-დიფთერია (</w:t>
            </w:r>
            <w:r w:rsidRPr="00283343">
              <w:rPr>
                <w:rFonts w:ascii="Sylfaen" w:hAnsi="Sylfaen" w:cs="Sylfaen"/>
                <w:b/>
                <w:spacing w:val="-4"/>
                <w:kern w:val="28"/>
                <w:sz w:val="22"/>
                <w:szCs w:val="22"/>
                <w:lang w:val="ka-GE"/>
              </w:rPr>
              <w:t>Td</w:t>
            </w:r>
            <w:r w:rsidR="00CC2294"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  <w:t>)*</w:t>
            </w:r>
          </w:p>
        </w:tc>
        <w:tc>
          <w:tcPr>
            <w:tcW w:w="828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jc w:val="both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</w:p>
        </w:tc>
        <w:tc>
          <w:tcPr>
            <w:tcW w:w="810" w:type="dxa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DEEAF6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  <w:r w:rsidRPr="00283343">
              <w:rPr>
                <w:rFonts w:ascii="Sylfaen" w:hAnsi="Sylfaen"/>
                <w:color w:val="0070C0"/>
                <w:sz w:val="22"/>
                <w:szCs w:val="22"/>
              </w:rPr>
              <w:t>X</w:t>
            </w:r>
          </w:p>
        </w:tc>
      </w:tr>
      <w:tr w:rsidR="008C21A5" w:rsidRPr="00283343" w:rsidTr="009D1816">
        <w:trPr>
          <w:trHeight w:val="544"/>
          <w:jc w:val="right"/>
        </w:trPr>
        <w:tc>
          <w:tcPr>
            <w:tcW w:w="2790" w:type="dxa"/>
            <w:vMerge w:val="restart"/>
            <w:tcBorders>
              <w:top w:val="single" w:sz="18" w:space="0" w:color="0099CC"/>
              <w:left w:val="thinThickSmallGap" w:sz="24" w:space="0" w:color="0099CC"/>
              <w:bottom w:val="single" w:sz="4" w:space="0" w:color="auto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  <w:t xml:space="preserve">ადამიანის პაპილომავირუსის საწინააღმდეგო ვაქცინა </w:t>
            </w:r>
          </w:p>
          <w:p w:rsidR="008C21A5" w:rsidRPr="00CC2294" w:rsidRDefault="008C21A5" w:rsidP="009D1816">
            <w:pPr>
              <w:keepNext/>
              <w:keepLines/>
              <w:jc w:val="center"/>
              <w:rPr>
                <w:rFonts w:ascii="Sylfaen" w:hAnsi="Sylfaen" w:cs="Sylfaen"/>
                <w:b/>
                <w:spacing w:val="-4"/>
                <w:kern w:val="28"/>
                <w:sz w:val="22"/>
                <w:szCs w:val="22"/>
                <w:lang w:val="ka-GE"/>
              </w:rPr>
            </w:pPr>
            <w:r w:rsidRPr="00CC2294">
              <w:rPr>
                <w:rFonts w:ascii="Sylfaen" w:hAnsi="Sylfaen" w:cs="Sylfaen"/>
                <w:b/>
                <w:spacing w:val="-4"/>
                <w:kern w:val="28"/>
                <w:sz w:val="22"/>
                <w:szCs w:val="22"/>
                <w:lang w:val="ka-GE"/>
              </w:rPr>
              <w:t>(აპვ</w:t>
            </w:r>
            <w:r w:rsidR="00CC2294" w:rsidRPr="00CC2294">
              <w:rPr>
                <w:rFonts w:ascii="Sylfaen" w:hAnsi="Sylfaen" w:cs="Sylfaen"/>
                <w:b/>
                <w:spacing w:val="-4"/>
                <w:kern w:val="28"/>
                <w:sz w:val="22"/>
                <w:szCs w:val="22"/>
                <w:lang w:val="ka-GE"/>
              </w:rPr>
              <w:t xml:space="preserve"> </w:t>
            </w:r>
            <w:r w:rsidR="00CC2294" w:rsidRPr="00CC2294">
              <w:rPr>
                <w:rFonts w:ascii="Sylfaen" w:hAnsi="Sylfaen" w:cs="Sylfaen"/>
                <w:b/>
                <w:spacing w:val="-4"/>
                <w:kern w:val="28"/>
                <w:sz w:val="22"/>
                <w:szCs w:val="22"/>
              </w:rPr>
              <w:t>(</w:t>
            </w:r>
            <w:r w:rsidRPr="00CC2294">
              <w:rPr>
                <w:rFonts w:ascii="Sylfaen" w:hAnsi="Sylfaen" w:cs="Sylfaen"/>
                <w:b/>
                <w:spacing w:val="-4"/>
                <w:kern w:val="28"/>
                <w:sz w:val="22"/>
                <w:szCs w:val="22"/>
                <w:lang w:val="ka-GE"/>
              </w:rPr>
              <w:t>HPV))</w:t>
            </w:r>
          </w:p>
        </w:tc>
        <w:tc>
          <w:tcPr>
            <w:tcW w:w="2178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</w:pPr>
          </w:p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  <w:r w:rsidRPr="00283343"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  <w:t xml:space="preserve">გოგონების ასაკი </w:t>
            </w:r>
          </w:p>
        </w:tc>
        <w:tc>
          <w:tcPr>
            <w:tcW w:w="225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pt-BR"/>
              </w:rPr>
            </w:pPr>
            <w:r w:rsidRPr="00283343"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  <w:t>აცრის ჯერადობა</w:t>
            </w:r>
          </w:p>
        </w:tc>
        <w:tc>
          <w:tcPr>
            <w:tcW w:w="234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/>
                <w:color w:val="0070C0"/>
                <w:sz w:val="22"/>
                <w:szCs w:val="22"/>
              </w:rPr>
            </w:pPr>
            <w:r w:rsidRPr="00283343"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  <w:t>აცრებს შორის მინიმალური</w:t>
            </w:r>
            <w:r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  <w:t xml:space="preserve"> </w:t>
            </w:r>
            <w:r w:rsidRPr="00283343"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  <w:t>ინტერვალი</w:t>
            </w:r>
          </w:p>
        </w:tc>
      </w:tr>
      <w:tr w:rsidR="008C21A5" w:rsidRPr="00283343" w:rsidTr="009D1816">
        <w:trPr>
          <w:trHeight w:val="288"/>
          <w:jc w:val="right"/>
        </w:trPr>
        <w:tc>
          <w:tcPr>
            <w:tcW w:w="2790" w:type="dxa"/>
            <w:vMerge/>
            <w:tcBorders>
              <w:top w:val="single" w:sz="4" w:space="0" w:color="auto"/>
              <w:left w:val="thinThickSmallGap" w:sz="24" w:space="0" w:color="0099CC"/>
              <w:bottom w:val="single" w:sz="18" w:space="0" w:color="0099CC"/>
              <w:right w:val="double" w:sz="4" w:space="0" w:color="0099CC"/>
            </w:tcBorders>
            <w:vAlign w:val="center"/>
          </w:tcPr>
          <w:p w:rsidR="008C21A5" w:rsidRPr="00283343" w:rsidRDefault="008C21A5" w:rsidP="009D1816">
            <w:pPr>
              <w:keepNext/>
              <w:keepLines/>
              <w:jc w:val="center"/>
              <w:rPr>
                <w:rFonts w:ascii="Sylfaen" w:hAnsi="Sylfaen" w:cs="Sylfaen"/>
                <w:spacing w:val="-4"/>
                <w:kern w:val="28"/>
                <w:sz w:val="22"/>
                <w:szCs w:val="22"/>
                <w:lang w:val="ka-GE"/>
              </w:rPr>
            </w:pPr>
          </w:p>
        </w:tc>
        <w:tc>
          <w:tcPr>
            <w:tcW w:w="2178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  <w:t>10 -11 - 12 წელი</w:t>
            </w:r>
          </w:p>
        </w:tc>
        <w:tc>
          <w:tcPr>
            <w:tcW w:w="225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double" w:sz="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18" w:space="0" w:color="0099CC"/>
              <w:left w:val="double" w:sz="4" w:space="0" w:color="0099CC"/>
              <w:bottom w:val="single" w:sz="18" w:space="0" w:color="0099CC"/>
              <w:right w:val="thickThinSmallGap" w:sz="24" w:space="0" w:color="0099CC"/>
            </w:tcBorders>
            <w:shd w:val="clear" w:color="auto" w:fill="FFFFFF"/>
            <w:vAlign w:val="center"/>
          </w:tcPr>
          <w:p w:rsidR="008C21A5" w:rsidRPr="00283343" w:rsidRDefault="008C21A5" w:rsidP="009D1816">
            <w:pPr>
              <w:jc w:val="center"/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</w:pPr>
            <w:r w:rsidRPr="00283343">
              <w:rPr>
                <w:rFonts w:ascii="Sylfaen" w:hAnsi="Sylfaen" w:cs="Sylfaen"/>
                <w:color w:val="0070C0"/>
                <w:sz w:val="22"/>
                <w:szCs w:val="22"/>
                <w:lang w:val="ka-GE"/>
              </w:rPr>
              <w:t>6 თვე</w:t>
            </w:r>
          </w:p>
        </w:tc>
      </w:tr>
    </w:tbl>
    <w:p w:rsidR="00B908E3" w:rsidRDefault="00B908E3"/>
    <w:sectPr w:rsidR="00B90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FC" w:rsidRDefault="000017FC" w:rsidP="00FB7377">
      <w:r>
        <w:separator/>
      </w:r>
    </w:p>
  </w:endnote>
  <w:endnote w:type="continuationSeparator" w:id="0">
    <w:p w:rsidR="000017FC" w:rsidRDefault="000017FC" w:rsidP="00FB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77" w:rsidRDefault="00FB7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77" w:rsidRDefault="00FB7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77" w:rsidRDefault="00FB7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FC" w:rsidRDefault="000017FC" w:rsidP="00FB7377">
      <w:r>
        <w:separator/>
      </w:r>
    </w:p>
  </w:footnote>
  <w:footnote w:type="continuationSeparator" w:id="0">
    <w:p w:rsidR="000017FC" w:rsidRDefault="000017FC" w:rsidP="00FB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77" w:rsidRDefault="00FB7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77" w:rsidRDefault="00FB7377" w:rsidP="00FB7377">
    <w:pPr>
      <w:keepLines/>
      <w:rPr>
        <w:rFonts w:ascii="Sylfaen" w:hAnsi="Sylfaen" w:cs="Sylfaen"/>
        <w:b/>
        <w:sz w:val="28"/>
        <w:szCs w:val="28"/>
        <w:lang w:val="ka-GE"/>
      </w:rPr>
    </w:pPr>
    <w:r w:rsidRPr="00C31719">
      <w:rPr>
        <w:rFonts w:ascii="Sylfaen" w:hAnsi="Sylfaen"/>
        <w:b/>
        <w:sz w:val="28"/>
        <w:szCs w:val="28"/>
        <w:lang w:val="pt-BR"/>
      </w:rPr>
      <w:t xml:space="preserve">             </w:t>
    </w:r>
    <w:proofErr w:type="spellStart"/>
    <w:proofErr w:type="gramStart"/>
    <w:r w:rsidRPr="00C31719">
      <w:rPr>
        <w:rFonts w:ascii="Sylfaen" w:hAnsi="Sylfaen" w:cs="Sylfaen"/>
        <w:b/>
        <w:sz w:val="28"/>
        <w:szCs w:val="28"/>
      </w:rPr>
      <w:t>პროფილაქტიკური</w:t>
    </w:r>
    <w:proofErr w:type="spellEnd"/>
    <w:proofErr w:type="gramEnd"/>
    <w:r w:rsidRPr="00C31719">
      <w:rPr>
        <w:rFonts w:ascii="Sylfaen" w:hAnsi="Sylfaen"/>
        <w:b/>
        <w:sz w:val="28"/>
        <w:szCs w:val="28"/>
        <w:lang w:val="pt-BR"/>
      </w:rPr>
      <w:t xml:space="preserve"> </w:t>
    </w:r>
    <w:proofErr w:type="spellStart"/>
    <w:r w:rsidRPr="00C31719">
      <w:rPr>
        <w:rFonts w:ascii="Sylfaen" w:hAnsi="Sylfaen" w:cs="Sylfaen"/>
        <w:b/>
        <w:sz w:val="28"/>
        <w:szCs w:val="28"/>
      </w:rPr>
      <w:t>აცრების</w:t>
    </w:r>
    <w:proofErr w:type="spellEnd"/>
    <w:r w:rsidRPr="00C31719">
      <w:rPr>
        <w:rFonts w:ascii="Sylfaen" w:hAnsi="Sylfaen"/>
        <w:b/>
        <w:sz w:val="28"/>
        <w:szCs w:val="28"/>
        <w:lang w:val="pt-BR"/>
      </w:rPr>
      <w:t xml:space="preserve"> </w:t>
    </w:r>
    <w:proofErr w:type="spellStart"/>
    <w:r w:rsidRPr="00C31719">
      <w:rPr>
        <w:rFonts w:ascii="Sylfaen" w:hAnsi="Sylfaen" w:cs="Sylfaen"/>
        <w:b/>
        <w:sz w:val="28"/>
        <w:szCs w:val="28"/>
      </w:rPr>
      <w:t>ეროვნული</w:t>
    </w:r>
    <w:proofErr w:type="spellEnd"/>
    <w:r w:rsidRPr="00C31719">
      <w:rPr>
        <w:rFonts w:ascii="Sylfaen" w:hAnsi="Sylfaen"/>
        <w:b/>
        <w:sz w:val="28"/>
        <w:szCs w:val="28"/>
        <w:lang w:val="pt-BR"/>
      </w:rPr>
      <w:t xml:space="preserve"> </w:t>
    </w:r>
    <w:proofErr w:type="spellStart"/>
    <w:r w:rsidRPr="00C31719">
      <w:rPr>
        <w:rFonts w:ascii="Sylfaen" w:hAnsi="Sylfaen" w:cs="Sylfaen"/>
        <w:b/>
        <w:sz w:val="28"/>
        <w:szCs w:val="28"/>
      </w:rPr>
      <w:t>კალენდარი</w:t>
    </w:r>
    <w:proofErr w:type="spellEnd"/>
    <w:r w:rsidRPr="00C31719">
      <w:rPr>
        <w:rFonts w:ascii="Sylfaen" w:hAnsi="Sylfaen" w:cs="Sylfaen"/>
        <w:b/>
        <w:sz w:val="28"/>
        <w:szCs w:val="28"/>
        <w:lang w:val="ka-GE"/>
      </w:rPr>
      <w:t xml:space="preserve"> </w:t>
    </w:r>
  </w:p>
  <w:p w:rsidR="00C6603E" w:rsidRDefault="00C6603E" w:rsidP="00FB7377">
    <w:pPr>
      <w:keepLines/>
      <w:rPr>
        <w:rFonts w:ascii="Sylfaen" w:hAnsi="Sylfaen" w:cs="Sylfaen"/>
        <w:b/>
        <w:sz w:val="28"/>
        <w:szCs w:val="28"/>
        <w:lang w:val="ka-GE"/>
      </w:rPr>
    </w:pPr>
  </w:p>
  <w:p w:rsidR="00C6603E" w:rsidRPr="00C31719" w:rsidRDefault="00C6603E" w:rsidP="00FB7377">
    <w:pPr>
      <w:keepLines/>
      <w:rPr>
        <w:rFonts w:ascii="Sylfaen" w:hAnsi="Sylfaen" w:cs="Sylfaen"/>
        <w:b/>
        <w:sz w:val="28"/>
        <w:szCs w:val="28"/>
        <w:lang w:val="ka-GE"/>
      </w:rPr>
    </w:pPr>
    <w:bookmarkStart w:id="0" w:name="_GoBack"/>
    <w:bookmarkEnd w:id="0"/>
  </w:p>
  <w:p w:rsidR="00FB7377" w:rsidRDefault="00FB73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77" w:rsidRDefault="00FB7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A5"/>
    <w:rsid w:val="000017FC"/>
    <w:rsid w:val="001C388F"/>
    <w:rsid w:val="002334DB"/>
    <w:rsid w:val="003A33A4"/>
    <w:rsid w:val="004C4E35"/>
    <w:rsid w:val="008C21A5"/>
    <w:rsid w:val="00B908E3"/>
    <w:rsid w:val="00C31719"/>
    <w:rsid w:val="00C6603E"/>
    <w:rsid w:val="00CC2294"/>
    <w:rsid w:val="00D02224"/>
    <w:rsid w:val="00D3060B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096B-1A7F-4B5A-ACAF-1A7DCE0B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A5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SimSu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377"/>
    <w:rPr>
      <w:rFonts w:ascii="CG Times" w:eastAsia="SimSun" w:hAnsi="CG Time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377"/>
    <w:rPr>
      <w:rFonts w:ascii="CG Times" w:eastAsia="SimSun" w:hAnsi="CG 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Khutsishvili</dc:creator>
  <cp:keywords/>
  <dc:description/>
  <cp:lastModifiedBy>Rusudan Khutsishvili</cp:lastModifiedBy>
  <cp:revision>9</cp:revision>
  <dcterms:created xsi:type="dcterms:W3CDTF">2020-06-29T10:20:00Z</dcterms:created>
  <dcterms:modified xsi:type="dcterms:W3CDTF">2020-06-29T10:44:00Z</dcterms:modified>
</cp:coreProperties>
</file>