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48" w:rsidRDefault="00F91EE8">
      <w:pPr>
        <w:rPr>
          <w:rFonts w:ascii="Sylfaen" w:eastAsia="Times New Roman" w:hAnsi="Sylfaen" w:cs="Sylfaen"/>
          <w:b/>
          <w:bCs/>
          <w:noProof/>
        </w:rPr>
      </w:pPr>
      <w:r w:rsidRPr="00F91EE8">
        <w:rPr>
          <w:rFonts w:ascii="Sylfaen" w:eastAsia="Times New Roman" w:hAnsi="Sylfaen" w:cs="Sylfaen"/>
          <w:b/>
          <w:bCs/>
          <w:noProof/>
        </w:rPr>
        <w:t>მუხლი 4. დაფინანსების მეთოდოლოგია და ანაზღაურების წესი</w:t>
      </w:r>
    </w:p>
    <w:p w:rsidR="00F91EE8" w:rsidRDefault="00F91EE8" w:rsidP="00F91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</w:p>
    <w:p w:rsidR="00F91EE8" w:rsidRPr="00F91EE8" w:rsidRDefault="00F91EE8" w:rsidP="00F91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F91EE8">
        <w:rPr>
          <w:rFonts w:ascii="Sylfaen" w:eastAsia="Times New Roman" w:hAnsi="Sylfaen" w:cs="Sylfaen"/>
          <w:noProof/>
          <w:sz w:val="24"/>
          <w:szCs w:val="24"/>
        </w:rPr>
        <w:t>1.</w:t>
      </w:r>
      <w:r>
        <w:rPr>
          <w:rFonts w:ascii="Sylfaen" w:eastAsia="Times New Roman" w:hAnsi="Sylfaen" w:cs="Sylfaen"/>
          <w:noProof/>
          <w:sz w:val="24"/>
          <w:szCs w:val="24"/>
        </w:rPr>
        <w:t xml:space="preserve"> </w:t>
      </w:r>
      <w:r w:rsidRPr="00F91EE8">
        <w:rPr>
          <w:rFonts w:ascii="Sylfaen" w:eastAsia="Times New Roman" w:hAnsi="Sylfaen" w:cs="Sylfaen"/>
          <w:noProof/>
          <w:sz w:val="24"/>
          <w:szCs w:val="24"/>
        </w:rPr>
        <w:t xml:space="preserve">მე-3 მუხლის ,,ა“ ქვეპუნქტით გათვალისწინებული მომსახურების დაფინანსება ხორციელდება გლობალური ბიუჯეტის პრინციპით. </w:t>
      </w:r>
    </w:p>
    <w:p w:rsidR="00F91EE8" w:rsidRPr="00F91EE8" w:rsidRDefault="00F91EE8" w:rsidP="00F91EE8">
      <w:pPr>
        <w:rPr>
          <w:noProof/>
        </w:rPr>
      </w:pPr>
    </w:p>
    <w:p w:rsidR="00F91EE8" w:rsidRPr="00F91EE8" w:rsidRDefault="00F91EE8" w:rsidP="00F91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F91EE8">
        <w:rPr>
          <w:rFonts w:ascii="Sylfaen" w:eastAsia="Times New Roman" w:hAnsi="Sylfaen" w:cs="Sylfaen"/>
          <w:noProof/>
          <w:sz w:val="24"/>
          <w:szCs w:val="24"/>
        </w:rPr>
        <w:t xml:space="preserve">2. მე-3 მუხლის ,,ბ“ ქვეპუნქტით გათვალისწინებული მომსახურების დაფინანსება ხორციელდება გაწეული მომსახურების შესაბამისად. </w:t>
      </w:r>
    </w:p>
    <w:p w:rsidR="00F91EE8" w:rsidRDefault="00F91EE8">
      <w:bookmarkStart w:id="0" w:name="_GoBack"/>
      <w:bookmarkEnd w:id="0"/>
    </w:p>
    <w:sectPr w:rsidR="00F91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82DB0"/>
    <w:multiLevelType w:val="hybridMultilevel"/>
    <w:tmpl w:val="D3528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F8"/>
    <w:rsid w:val="00622748"/>
    <w:rsid w:val="00E60EF8"/>
    <w:rsid w:val="00F9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231C5-E39C-45A6-834D-7AF55F71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Robakidze</dc:creator>
  <cp:keywords/>
  <dc:description/>
  <cp:lastModifiedBy>Tornike Robakidze</cp:lastModifiedBy>
  <cp:revision>2</cp:revision>
  <dcterms:created xsi:type="dcterms:W3CDTF">2020-06-30T08:47:00Z</dcterms:created>
  <dcterms:modified xsi:type="dcterms:W3CDTF">2020-06-30T08:49:00Z</dcterms:modified>
</cp:coreProperties>
</file>