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62" w:rsidRPr="004A0A62" w:rsidRDefault="009B7A49" w:rsidP="006A112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Sylfaen" w:hAnsi="Sylfaen" w:cs="Arial"/>
          <w:color w:val="222222"/>
          <w:sz w:val="24"/>
          <w:szCs w:val="24"/>
          <w:lang w:val="en-US"/>
        </w:rPr>
      </w:pPr>
      <w:r>
        <w:rPr>
          <w:rFonts w:ascii="Sylfaen" w:hAnsi="Sylfaen" w:cs="Arial"/>
          <w:noProof/>
          <w:color w:val="002060"/>
          <w:sz w:val="24"/>
          <w:szCs w:val="24"/>
          <w:lang w:val="ka-GE"/>
        </w:rPr>
        <w:t xml:space="preserve">   </w:t>
      </w:r>
      <w:r w:rsidR="006A1123">
        <w:rPr>
          <w:rFonts w:ascii="Sylfaen" w:hAnsi="Sylfaen" w:cs="Arial"/>
          <w:noProof/>
          <w:color w:val="002060"/>
          <w:sz w:val="24"/>
          <w:szCs w:val="24"/>
          <w:lang w:val="en-US"/>
        </w:rPr>
        <w:t xml:space="preserve">       </w:t>
      </w:r>
      <w:r>
        <w:rPr>
          <w:rFonts w:ascii="Sylfaen" w:hAnsi="Sylfaen" w:cs="Arial"/>
          <w:noProof/>
          <w:color w:val="002060"/>
          <w:sz w:val="24"/>
          <w:szCs w:val="24"/>
          <w:lang w:val="ka-GE"/>
        </w:rPr>
        <w:t xml:space="preserve">   </w:t>
      </w:r>
      <w:r w:rsidR="006A1123" w:rsidRPr="006A1123">
        <w:rPr>
          <w:rFonts w:ascii="Sylfaen" w:hAnsi="Sylfaen" w:cs="Arial"/>
          <w:noProof/>
          <w:color w:val="002060"/>
          <w:sz w:val="24"/>
          <w:szCs w:val="24"/>
          <w:lang w:val="en-US"/>
        </w:rPr>
        <w:drawing>
          <wp:inline distT="0" distB="0" distL="0" distR="0" wp14:anchorId="126BBD29" wp14:editId="4A4483EB">
            <wp:extent cx="571500" cy="784654"/>
            <wp:effectExtent l="0" t="0" r="0" b="0"/>
            <wp:docPr id="3" name="Picture 3" descr="C:\Users\User\Downloads\179235441_493913788422738_55852896971495992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79235441_493913788422738_5585289697149599233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17" cy="79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 w:cs="Arial"/>
          <w:noProof/>
          <w:color w:val="002060"/>
          <w:sz w:val="24"/>
          <w:szCs w:val="24"/>
          <w:lang w:val="ka-GE"/>
        </w:rPr>
        <w:t xml:space="preserve">                                             </w:t>
      </w:r>
      <w:r w:rsidRPr="00DE75E6">
        <w:rPr>
          <w:rFonts w:ascii="Sylfaen" w:hAnsi="Sylfaen"/>
          <w:noProof/>
          <w:sz w:val="20"/>
          <w:szCs w:val="20"/>
        </w:rPr>
        <w:drawing>
          <wp:inline distT="0" distB="0" distL="0" distR="0" wp14:anchorId="0689ADF1" wp14:editId="6AE2A60E">
            <wp:extent cx="1224915" cy="767715"/>
            <wp:effectExtent l="19050" t="0" r="0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 w:cs="Arial"/>
          <w:noProof/>
          <w:color w:val="002060"/>
          <w:sz w:val="24"/>
          <w:szCs w:val="24"/>
          <w:lang w:val="ka-GE"/>
        </w:rPr>
        <w:t xml:space="preserve">                                  </w:t>
      </w:r>
      <w:r w:rsidR="004A0A62" w:rsidRPr="004A0A62">
        <w:rPr>
          <w:rFonts w:ascii="Sylfaen" w:hAnsi="Sylfaen" w:cs="Arial"/>
          <w:noProof/>
          <w:color w:val="002060"/>
          <w:sz w:val="24"/>
          <w:szCs w:val="24"/>
          <w:lang w:val="en-US"/>
        </w:rPr>
        <w:drawing>
          <wp:inline distT="0" distB="0" distL="0" distR="0" wp14:anchorId="4E2F14EF" wp14:editId="7F42EF7C">
            <wp:extent cx="752475" cy="666750"/>
            <wp:effectExtent l="0" t="0" r="9525" b="0"/>
            <wp:docPr id="2" name="Picture 2" descr="C:\Downloads\NCDC-ne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wnloads\NCDC-new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07" cy="676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B71" w:rsidRDefault="00E94B71" w:rsidP="00063CC2">
      <w:pPr>
        <w:spacing w:after="120" w:line="240" w:lineRule="auto"/>
        <w:ind w:left="90" w:hanging="270"/>
        <w:jc w:val="center"/>
        <w:rPr>
          <w:rFonts w:ascii="Segoe UI" w:hAnsi="Segoe UI" w:cs="Segoe UI"/>
          <w:b/>
          <w:bCs/>
          <w:color w:val="44546A" w:themeColor="text2"/>
          <w:sz w:val="24"/>
          <w:szCs w:val="24"/>
          <w:lang w:val="ka-GE"/>
        </w:rPr>
      </w:pPr>
      <w:bookmarkStart w:id="0" w:name="_GoBack"/>
      <w:bookmarkEnd w:id="0"/>
    </w:p>
    <w:p w:rsidR="00063CC2" w:rsidRPr="0058456E" w:rsidRDefault="00063CC2" w:rsidP="00063CC2">
      <w:pPr>
        <w:spacing w:after="120" w:line="240" w:lineRule="auto"/>
        <w:ind w:left="90" w:hanging="270"/>
        <w:jc w:val="center"/>
        <w:rPr>
          <w:rFonts w:ascii="Sylfaen" w:hAnsi="Sylfaen" w:cs="Segoe UI"/>
          <w:b/>
          <w:bCs/>
          <w:color w:val="000000" w:themeColor="text1"/>
          <w:sz w:val="24"/>
          <w:szCs w:val="24"/>
          <w:lang w:val="ka-GE"/>
        </w:rPr>
      </w:pPr>
      <w:r w:rsidRPr="0058456E">
        <w:rPr>
          <w:rFonts w:ascii="Sylfaen" w:hAnsi="Sylfaen" w:cs="Segoe UI"/>
          <w:b/>
          <w:bCs/>
          <w:color w:val="000000" w:themeColor="text1"/>
          <w:sz w:val="24"/>
          <w:szCs w:val="24"/>
          <w:lang w:val="ka-GE"/>
        </w:rPr>
        <w:t>პ</w:t>
      </w:r>
      <w:r w:rsidR="0058456E">
        <w:rPr>
          <w:rFonts w:ascii="Sylfaen" w:hAnsi="Sylfaen" w:cs="Segoe U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58456E">
        <w:rPr>
          <w:rFonts w:ascii="Sylfaen" w:hAnsi="Sylfaen" w:cs="Segoe UI"/>
          <w:b/>
          <w:bCs/>
          <w:color w:val="000000" w:themeColor="text1"/>
          <w:sz w:val="24"/>
          <w:szCs w:val="24"/>
          <w:lang w:val="ka-GE"/>
        </w:rPr>
        <w:t>რ</w:t>
      </w:r>
      <w:r w:rsidR="0058456E">
        <w:rPr>
          <w:rFonts w:ascii="Sylfaen" w:hAnsi="Sylfaen" w:cs="Segoe U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58456E">
        <w:rPr>
          <w:rFonts w:ascii="Sylfaen" w:hAnsi="Sylfaen" w:cs="Segoe UI"/>
          <w:b/>
          <w:bCs/>
          <w:color w:val="000000" w:themeColor="text1"/>
          <w:sz w:val="24"/>
          <w:szCs w:val="24"/>
          <w:lang w:val="ka-GE"/>
        </w:rPr>
        <w:t>ე</w:t>
      </w:r>
      <w:r w:rsidR="0058456E">
        <w:rPr>
          <w:rFonts w:ascii="Sylfaen" w:hAnsi="Sylfaen" w:cs="Segoe U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58456E">
        <w:rPr>
          <w:rFonts w:ascii="Sylfaen" w:hAnsi="Sylfaen" w:cs="Segoe UI"/>
          <w:b/>
          <w:bCs/>
          <w:color w:val="000000" w:themeColor="text1"/>
          <w:sz w:val="24"/>
          <w:szCs w:val="24"/>
          <w:lang w:val="ka-GE"/>
        </w:rPr>
        <w:t>ს</w:t>
      </w:r>
      <w:r w:rsidR="0058456E">
        <w:rPr>
          <w:rFonts w:ascii="Sylfaen" w:hAnsi="Sylfaen" w:cs="Segoe U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58456E">
        <w:rPr>
          <w:rFonts w:ascii="Sylfaen" w:hAnsi="Sylfaen" w:cs="Segoe UI"/>
          <w:b/>
          <w:bCs/>
          <w:color w:val="000000" w:themeColor="text1"/>
          <w:sz w:val="24"/>
          <w:szCs w:val="24"/>
          <w:lang w:val="ka-GE"/>
        </w:rPr>
        <w:t>რ</w:t>
      </w:r>
      <w:r w:rsidR="0058456E">
        <w:rPr>
          <w:rFonts w:ascii="Sylfaen" w:hAnsi="Sylfaen" w:cs="Segoe U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58456E">
        <w:rPr>
          <w:rFonts w:ascii="Sylfaen" w:hAnsi="Sylfaen" w:cs="Segoe UI"/>
          <w:b/>
          <w:bCs/>
          <w:color w:val="000000" w:themeColor="text1"/>
          <w:sz w:val="24"/>
          <w:szCs w:val="24"/>
          <w:lang w:val="ka-GE"/>
        </w:rPr>
        <w:t>ე</w:t>
      </w:r>
      <w:r w:rsidR="0058456E">
        <w:rPr>
          <w:rFonts w:ascii="Sylfaen" w:hAnsi="Sylfaen" w:cs="Segoe U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58456E">
        <w:rPr>
          <w:rFonts w:ascii="Sylfaen" w:hAnsi="Sylfaen" w:cs="Segoe UI"/>
          <w:b/>
          <w:bCs/>
          <w:color w:val="000000" w:themeColor="text1"/>
          <w:sz w:val="24"/>
          <w:szCs w:val="24"/>
          <w:lang w:val="ka-GE"/>
        </w:rPr>
        <w:t>ლ</w:t>
      </w:r>
      <w:r w:rsidR="0058456E">
        <w:rPr>
          <w:rFonts w:ascii="Sylfaen" w:hAnsi="Sylfaen" w:cs="Segoe U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58456E">
        <w:rPr>
          <w:rFonts w:ascii="Sylfaen" w:hAnsi="Sylfaen" w:cs="Segoe UI"/>
          <w:b/>
          <w:bCs/>
          <w:color w:val="000000" w:themeColor="text1"/>
          <w:sz w:val="24"/>
          <w:szCs w:val="24"/>
          <w:lang w:val="ka-GE"/>
        </w:rPr>
        <w:t>ი</w:t>
      </w:r>
      <w:r w:rsidR="0058456E">
        <w:rPr>
          <w:rFonts w:ascii="Sylfaen" w:hAnsi="Sylfaen" w:cs="Segoe U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58456E">
        <w:rPr>
          <w:rFonts w:ascii="Sylfaen" w:hAnsi="Sylfaen" w:cs="Segoe UI"/>
          <w:b/>
          <w:bCs/>
          <w:color w:val="000000" w:themeColor="text1"/>
          <w:sz w:val="24"/>
          <w:szCs w:val="24"/>
          <w:lang w:val="ka-GE"/>
        </w:rPr>
        <w:t>ზ</w:t>
      </w:r>
      <w:r w:rsidR="0058456E">
        <w:rPr>
          <w:rFonts w:ascii="Sylfaen" w:hAnsi="Sylfaen" w:cs="Segoe U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58456E">
        <w:rPr>
          <w:rFonts w:ascii="Sylfaen" w:hAnsi="Sylfaen" w:cs="Segoe UI"/>
          <w:b/>
          <w:bCs/>
          <w:color w:val="000000" w:themeColor="text1"/>
          <w:sz w:val="24"/>
          <w:szCs w:val="24"/>
          <w:lang w:val="ka-GE"/>
        </w:rPr>
        <w:t>ი</w:t>
      </w:r>
    </w:p>
    <w:p w:rsidR="00063CC2" w:rsidRPr="007721E8" w:rsidRDefault="00063CC2" w:rsidP="007721E8">
      <w:pPr>
        <w:spacing w:after="120" w:line="240" w:lineRule="auto"/>
        <w:jc w:val="both"/>
        <w:rPr>
          <w:rFonts w:ascii="Sylfaen" w:hAnsi="Sylfaen" w:cs="Segoe UI"/>
          <w:color w:val="000000" w:themeColor="text1"/>
          <w:lang w:val="ka-GE"/>
        </w:rPr>
      </w:pPr>
      <w:r w:rsidRPr="007721E8">
        <w:rPr>
          <w:rFonts w:ascii="Sylfaen" w:hAnsi="Sylfaen" w:cs="Segoe UI"/>
          <w:color w:val="000000" w:themeColor="text1"/>
          <w:lang w:val="ka-GE"/>
        </w:rPr>
        <w:t xml:space="preserve">2020 წლის </w:t>
      </w:r>
      <w:r w:rsidR="007B32FA" w:rsidRPr="007721E8">
        <w:rPr>
          <w:rFonts w:ascii="Sylfaen" w:hAnsi="Sylfaen" w:cs="Segoe UI"/>
          <w:color w:val="000000" w:themeColor="text1"/>
          <w:lang w:val="ka-GE"/>
        </w:rPr>
        <w:t>26</w:t>
      </w:r>
      <w:r w:rsidRPr="007721E8">
        <w:rPr>
          <w:rFonts w:ascii="Sylfaen" w:hAnsi="Sylfaen" w:cs="Segoe UI"/>
          <w:color w:val="000000" w:themeColor="text1"/>
          <w:lang w:val="ka-GE"/>
        </w:rPr>
        <w:t xml:space="preserve"> </w:t>
      </w:r>
      <w:r w:rsidR="007B32FA" w:rsidRPr="007721E8">
        <w:rPr>
          <w:rFonts w:ascii="Sylfaen" w:hAnsi="Sylfaen" w:cs="Segoe UI"/>
          <w:color w:val="000000" w:themeColor="text1"/>
          <w:lang w:val="ka-GE"/>
        </w:rPr>
        <w:t>აპრილს</w:t>
      </w:r>
      <w:r w:rsidRPr="007721E8">
        <w:rPr>
          <w:rFonts w:ascii="Sylfaen" w:hAnsi="Sylfaen" w:cs="Segoe UI"/>
          <w:color w:val="000000" w:themeColor="text1"/>
          <w:lang w:val="ka-GE"/>
        </w:rPr>
        <w:t xml:space="preserve"> 1</w:t>
      </w:r>
      <w:r w:rsidR="007B32FA" w:rsidRPr="007721E8">
        <w:rPr>
          <w:rFonts w:ascii="Sylfaen" w:hAnsi="Sylfaen" w:cs="Segoe UI"/>
          <w:color w:val="000000" w:themeColor="text1"/>
          <w:lang w:val="ka-GE"/>
        </w:rPr>
        <w:t>2:00 საათზე</w:t>
      </w:r>
      <w:r w:rsidRPr="007721E8">
        <w:rPr>
          <w:rFonts w:ascii="Sylfaen" w:hAnsi="Sylfaen" w:cs="Segoe UI"/>
          <w:color w:val="000000" w:themeColor="text1"/>
          <w:lang w:val="ka-GE"/>
        </w:rPr>
        <w:t xml:space="preserve"> დაავადებათა კონტროლისა და საზოგადოებრივი ჯანმრთელობის ეროვნული ცენტრში გაიმართება </w:t>
      </w:r>
      <w:r w:rsidR="007B32FA" w:rsidRPr="007721E8">
        <w:rPr>
          <w:rFonts w:ascii="Sylfaen" w:hAnsi="Sylfaen" w:cs="Segoe UI"/>
          <w:color w:val="000000" w:themeColor="text1"/>
          <w:lang w:val="ka-GE"/>
        </w:rPr>
        <w:t xml:space="preserve">,,ევროპის იმუნიზაციის კვირეულისადმი“ მიძღვნილი პრესკონფერენცია, რომელიც მიმდინარეობს სლოგანით </w:t>
      </w:r>
      <w:r w:rsidRPr="007721E8">
        <w:rPr>
          <w:rFonts w:ascii="Sylfaen" w:hAnsi="Sylfaen" w:cs="Segoe UI"/>
          <w:color w:val="000000" w:themeColor="text1"/>
          <w:lang w:val="ka-GE"/>
        </w:rPr>
        <w:t xml:space="preserve"> </w:t>
      </w:r>
    </w:p>
    <w:p w:rsidR="007B32FA" w:rsidRPr="007721E8" w:rsidRDefault="007B32FA" w:rsidP="007721E8">
      <w:pPr>
        <w:spacing w:after="120" w:line="240" w:lineRule="auto"/>
        <w:jc w:val="center"/>
        <w:rPr>
          <w:rFonts w:ascii="Sylfaen" w:hAnsi="Sylfaen" w:cstheme="minorHAnsi"/>
          <w:b/>
          <w:sz w:val="24"/>
          <w:szCs w:val="24"/>
          <w:lang w:val="ka-GE"/>
        </w:rPr>
      </w:pPr>
      <w:r w:rsidRPr="007721E8">
        <w:rPr>
          <w:rFonts w:ascii="Sylfaen" w:hAnsi="Sylfaen" w:cstheme="minorHAnsi"/>
          <w:b/>
          <w:sz w:val="24"/>
          <w:szCs w:val="24"/>
          <w:lang w:val="ka-GE"/>
        </w:rPr>
        <w:t>ვაქცინაცია გვაახლოვებს!</w:t>
      </w:r>
    </w:p>
    <w:p w:rsidR="00853B27" w:rsidRDefault="00063CC2" w:rsidP="007721E8">
      <w:pPr>
        <w:spacing w:after="120" w:line="240" w:lineRule="auto"/>
        <w:jc w:val="both"/>
        <w:rPr>
          <w:rFonts w:ascii="Sylfaen" w:hAnsi="Sylfaen" w:cs="Segoe UI"/>
          <w:color w:val="000000" w:themeColor="text1"/>
          <w:lang w:val="ka-GE"/>
        </w:rPr>
      </w:pPr>
      <w:r w:rsidRPr="007721E8">
        <w:rPr>
          <w:rFonts w:ascii="Sylfaen" w:hAnsi="Sylfaen" w:cs="Segoe UI"/>
          <w:color w:val="000000" w:themeColor="text1"/>
          <w:lang w:val="ka-GE"/>
        </w:rPr>
        <w:t>ღონისძიებას დაესწრებიან 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სამინისტროს, დაავადებათა კონტროლისა და საზოგადოებრივი ჯანმრთელობის ეროვნულ</w:t>
      </w:r>
      <w:r w:rsidR="00853B27" w:rsidRPr="007721E8">
        <w:rPr>
          <w:rFonts w:ascii="Sylfaen" w:hAnsi="Sylfaen" w:cs="Segoe UI"/>
          <w:color w:val="000000" w:themeColor="text1"/>
          <w:lang w:val="ka-GE"/>
        </w:rPr>
        <w:t>ი ცენტრის  ხელმძღვანელი პირები და დარგის ექსპერტები.</w:t>
      </w:r>
    </w:p>
    <w:p w:rsidR="00CB18B9" w:rsidRPr="00CB18B9" w:rsidRDefault="00853B27" w:rsidP="00CB18B9">
      <w:pPr>
        <w:spacing w:after="120" w:line="240" w:lineRule="auto"/>
        <w:jc w:val="both"/>
        <w:rPr>
          <w:rFonts w:cstheme="minorHAnsi"/>
          <w:lang w:val="ka-GE"/>
        </w:rPr>
      </w:pPr>
      <w:r w:rsidRPr="00CB18B9">
        <w:rPr>
          <w:rFonts w:ascii="Sylfaen" w:hAnsi="Sylfaen" w:cs="Segoe UI"/>
          <w:color w:val="000000" w:themeColor="text1"/>
          <w:lang w:val="ka-GE"/>
        </w:rPr>
        <w:t xml:space="preserve">წელს </w:t>
      </w:r>
      <w:r w:rsidRPr="00CB18B9">
        <w:rPr>
          <w:rFonts w:ascii="Sylfaen" w:hAnsi="Sylfaen" w:cs="Sylfaen"/>
          <w:lang w:val="ka-GE"/>
        </w:rPr>
        <w:t>ჯანმრთელობის</w:t>
      </w:r>
      <w:r w:rsidRPr="00CB18B9">
        <w:rPr>
          <w:rFonts w:ascii="Sylfaen" w:hAnsi="Sylfaen"/>
          <w:lang w:val="ka-GE"/>
        </w:rPr>
        <w:t xml:space="preserve"> </w:t>
      </w:r>
      <w:r w:rsidRPr="00CB18B9">
        <w:rPr>
          <w:rFonts w:ascii="Sylfaen" w:hAnsi="Sylfaen" w:cs="Sylfaen"/>
          <w:lang w:val="ka-GE"/>
        </w:rPr>
        <w:t>მსოფლიო</w:t>
      </w:r>
      <w:r w:rsidRPr="00CB18B9">
        <w:rPr>
          <w:rFonts w:ascii="Sylfaen" w:hAnsi="Sylfaen"/>
          <w:lang w:val="ka-GE"/>
        </w:rPr>
        <w:t xml:space="preserve"> </w:t>
      </w:r>
      <w:r w:rsidRPr="00CB18B9">
        <w:rPr>
          <w:rFonts w:ascii="Sylfaen" w:hAnsi="Sylfaen" w:cs="Sylfaen"/>
          <w:lang w:val="ka-GE"/>
        </w:rPr>
        <w:t>ორგანიზაცი</w:t>
      </w:r>
      <w:r w:rsidR="007721E8" w:rsidRPr="00CB18B9">
        <w:rPr>
          <w:rFonts w:ascii="Sylfaen" w:hAnsi="Sylfaen" w:cs="Sylfaen"/>
          <w:lang w:val="ka-GE"/>
        </w:rPr>
        <w:t>ა</w:t>
      </w:r>
      <w:r w:rsidRPr="00CB18B9">
        <w:rPr>
          <w:rFonts w:ascii="Sylfaen" w:hAnsi="Sylfaen"/>
          <w:lang w:val="ka-GE"/>
        </w:rPr>
        <w:t xml:space="preserve"> (</w:t>
      </w:r>
      <w:r w:rsidRPr="00CB18B9">
        <w:rPr>
          <w:rFonts w:ascii="Sylfaen" w:hAnsi="Sylfaen" w:cs="Sylfaen"/>
          <w:lang w:val="ka-GE"/>
        </w:rPr>
        <w:t>WHO</w:t>
      </w:r>
      <w:r w:rsidRPr="00CB18B9">
        <w:rPr>
          <w:rFonts w:ascii="Sylfaen" w:hAnsi="Sylfaen"/>
          <w:lang w:val="ka-GE"/>
        </w:rPr>
        <w:t xml:space="preserve">) </w:t>
      </w:r>
      <w:r w:rsidR="007721E8" w:rsidRPr="00CB18B9">
        <w:rPr>
          <w:rFonts w:ascii="Sylfaen" w:hAnsi="Sylfaen" w:cs="Sylfaen"/>
          <w:lang w:val="ka-GE"/>
        </w:rPr>
        <w:t xml:space="preserve"> </w:t>
      </w:r>
      <w:r w:rsidRPr="00CB18B9">
        <w:rPr>
          <w:rFonts w:ascii="Sylfaen" w:hAnsi="Sylfaen" w:cstheme="minorHAnsi"/>
          <w:lang w:val="ka-GE"/>
        </w:rPr>
        <w:t>26 აპრილი –</w:t>
      </w:r>
      <w:r w:rsidR="000161FA" w:rsidRPr="00CB18B9">
        <w:rPr>
          <w:rFonts w:ascii="Sylfaen" w:hAnsi="Sylfaen" w:cstheme="minorHAnsi"/>
          <w:lang w:val="ka-GE"/>
        </w:rPr>
        <w:t xml:space="preserve"> </w:t>
      </w:r>
      <w:r w:rsidRPr="00CB18B9">
        <w:rPr>
          <w:rFonts w:ascii="Sylfaen" w:hAnsi="Sylfaen" w:cstheme="minorHAnsi"/>
          <w:lang w:val="ka-GE"/>
        </w:rPr>
        <w:t xml:space="preserve">2 მაისს  </w:t>
      </w:r>
      <w:r w:rsidR="007721E8" w:rsidRPr="00CB18B9">
        <w:rPr>
          <w:rFonts w:ascii="Sylfaen" w:hAnsi="Sylfaen" w:cstheme="minorHAnsi"/>
          <w:lang w:val="ka-GE"/>
        </w:rPr>
        <w:t xml:space="preserve">პერიოდში </w:t>
      </w:r>
      <w:r w:rsidRPr="00CB18B9">
        <w:rPr>
          <w:rFonts w:ascii="Sylfaen" w:hAnsi="Sylfaen" w:cstheme="minorHAnsi"/>
          <w:lang w:val="ka-GE"/>
        </w:rPr>
        <w:t xml:space="preserve">აღნიშნავს </w:t>
      </w:r>
      <w:r w:rsidR="007721E8" w:rsidRPr="00CB18B9">
        <w:rPr>
          <w:rFonts w:ascii="Sylfaen" w:hAnsi="Sylfaen" w:cstheme="minorHAnsi"/>
          <w:lang w:val="ka-GE"/>
        </w:rPr>
        <w:t xml:space="preserve">ევროპის </w:t>
      </w:r>
      <w:r w:rsidR="00FC09E0" w:rsidRPr="00CB18B9">
        <w:rPr>
          <w:rFonts w:ascii="Sylfaen" w:hAnsi="Sylfaen" w:cstheme="minorHAnsi"/>
          <w:lang w:val="ka-GE"/>
        </w:rPr>
        <w:t>იმუნიზაციის მე</w:t>
      </w:r>
      <w:r w:rsidR="007721E8" w:rsidRPr="00CB18B9">
        <w:rPr>
          <w:rFonts w:ascii="Sylfaen" w:hAnsi="Sylfaen" w:cstheme="minorHAnsi"/>
          <w:lang w:val="ka-GE"/>
        </w:rPr>
        <w:t>თექვსმეტე</w:t>
      </w:r>
      <w:r w:rsidRPr="00CB18B9">
        <w:rPr>
          <w:rFonts w:ascii="Sylfaen" w:hAnsi="Sylfaen" w:cstheme="minorHAnsi"/>
          <w:lang w:val="ka-GE"/>
        </w:rPr>
        <w:t xml:space="preserve"> კვირეულს (EIW).</w:t>
      </w:r>
      <w:r w:rsidRPr="00CB18B9">
        <w:rPr>
          <w:rFonts w:ascii="Sylfaen" w:hAnsi="Sylfaen" w:cstheme="minorHAnsi"/>
          <w:lang w:val="ka-GE"/>
        </w:rPr>
        <w:t xml:space="preserve"> </w:t>
      </w:r>
      <w:r w:rsidR="00CB18B9" w:rsidRPr="00CB18B9">
        <w:rPr>
          <w:rFonts w:ascii="Sylfaen" w:hAnsi="Sylfaen" w:cs="Sylfaen"/>
          <w:lang w:val="ka-GE"/>
        </w:rPr>
        <w:t>საქართველო</w:t>
      </w:r>
      <w:r w:rsidR="00CB18B9" w:rsidRPr="00CB18B9">
        <w:rPr>
          <w:lang w:val="ka-GE"/>
        </w:rPr>
        <w:t xml:space="preserve"> 2007 </w:t>
      </w:r>
      <w:r w:rsidR="00CB18B9" w:rsidRPr="00CB18B9">
        <w:rPr>
          <w:rFonts w:ascii="Sylfaen" w:hAnsi="Sylfaen" w:cs="Sylfaen"/>
          <w:lang w:val="ka-GE"/>
        </w:rPr>
        <w:t>წლიდან</w:t>
      </w:r>
      <w:r w:rsidR="00CB18B9" w:rsidRPr="00CB18B9">
        <w:rPr>
          <w:lang w:val="ka-GE"/>
        </w:rPr>
        <w:t xml:space="preserve">  </w:t>
      </w:r>
      <w:r w:rsidR="00CB18B9" w:rsidRPr="00CB18B9">
        <w:rPr>
          <w:rFonts w:ascii="Sylfaen" w:hAnsi="Sylfaen" w:cs="Sylfaen"/>
          <w:lang w:val="ka-GE"/>
        </w:rPr>
        <w:t>აქტიურად</w:t>
      </w:r>
      <w:r w:rsidR="00CB18B9" w:rsidRPr="00CB18B9">
        <w:rPr>
          <w:lang w:val="ka-GE"/>
        </w:rPr>
        <w:t xml:space="preserve"> </w:t>
      </w:r>
      <w:r w:rsidR="00CB18B9" w:rsidRPr="00CB18B9">
        <w:rPr>
          <w:rFonts w:ascii="Sylfaen" w:hAnsi="Sylfaen" w:cs="Sylfaen"/>
          <w:lang w:val="ka-GE"/>
        </w:rPr>
        <w:t>მონაწილეობს</w:t>
      </w:r>
      <w:r w:rsidR="00CB18B9" w:rsidRPr="00CB18B9">
        <w:rPr>
          <w:lang w:val="ka-GE"/>
        </w:rPr>
        <w:t xml:space="preserve"> </w:t>
      </w:r>
      <w:r w:rsidR="00CB18B9" w:rsidRPr="00CB18B9">
        <w:rPr>
          <w:rFonts w:ascii="Sylfaen" w:hAnsi="Sylfaen" w:cs="Sylfaen"/>
          <w:lang w:val="ka-GE"/>
        </w:rPr>
        <w:t>იმუნიზაციის</w:t>
      </w:r>
      <w:r w:rsidR="00CB18B9" w:rsidRPr="00CB18B9">
        <w:rPr>
          <w:lang w:val="ka-GE"/>
        </w:rPr>
        <w:t xml:space="preserve"> </w:t>
      </w:r>
      <w:r w:rsidR="00CB18B9" w:rsidRPr="00CB18B9">
        <w:rPr>
          <w:rFonts w:ascii="Sylfaen" w:hAnsi="Sylfaen" w:cs="Sylfaen"/>
          <w:lang w:val="ka-GE"/>
        </w:rPr>
        <w:t>კვირეულში</w:t>
      </w:r>
      <w:r w:rsidR="00CB18B9" w:rsidRPr="00CB18B9">
        <w:rPr>
          <w:lang w:val="ka-GE"/>
        </w:rPr>
        <w:t xml:space="preserve"> </w:t>
      </w:r>
      <w:r w:rsidR="00CB18B9" w:rsidRPr="00CB18B9">
        <w:rPr>
          <w:rFonts w:ascii="Sylfaen" w:hAnsi="Sylfaen" w:cs="Sylfaen"/>
          <w:lang w:val="ka-GE"/>
        </w:rPr>
        <w:t>და</w:t>
      </w:r>
      <w:r w:rsidR="00CB18B9" w:rsidRPr="00CB18B9">
        <w:rPr>
          <w:lang w:val="ka-GE"/>
        </w:rPr>
        <w:t xml:space="preserve"> </w:t>
      </w:r>
      <w:r w:rsidR="00CB18B9" w:rsidRPr="00CB18B9">
        <w:rPr>
          <w:rFonts w:ascii="Sylfaen" w:hAnsi="Sylfaen" w:cs="Sylfaen"/>
          <w:lang w:val="ka-GE"/>
        </w:rPr>
        <w:t>წელსაც</w:t>
      </w:r>
      <w:r w:rsidR="00CB18B9" w:rsidRPr="00CB18B9">
        <w:rPr>
          <w:lang w:val="ka-GE"/>
        </w:rPr>
        <w:t xml:space="preserve">, </w:t>
      </w:r>
      <w:r w:rsidR="00CB18B9" w:rsidRPr="00CB18B9">
        <w:rPr>
          <w:rFonts w:ascii="Sylfaen" w:hAnsi="Sylfaen" w:cs="Sylfaen"/>
          <w:lang w:val="ka-GE"/>
        </w:rPr>
        <w:t>ტრადიციულად</w:t>
      </w:r>
      <w:r w:rsidR="00CB18B9" w:rsidRPr="00CB18B9">
        <w:rPr>
          <w:lang w:val="ka-GE"/>
        </w:rPr>
        <w:t xml:space="preserve">, </w:t>
      </w:r>
      <w:r w:rsidR="00CB18B9" w:rsidRPr="00CB18B9">
        <w:rPr>
          <w:rFonts w:ascii="Sylfaen" w:hAnsi="Sylfaen" w:cs="Sylfaen"/>
          <w:lang w:val="ka-GE"/>
        </w:rPr>
        <w:t>უერთდება</w:t>
      </w:r>
      <w:r w:rsidR="00CB18B9" w:rsidRPr="00CB18B9">
        <w:rPr>
          <w:rFonts w:cstheme="minorHAnsi"/>
          <w:lang w:val="ka-GE"/>
        </w:rPr>
        <w:t xml:space="preserve"> </w:t>
      </w:r>
      <w:r w:rsidR="00CB18B9" w:rsidRPr="00CB18B9">
        <w:rPr>
          <w:rFonts w:ascii="Sylfaen" w:hAnsi="Sylfaen" w:cs="Sylfaen"/>
          <w:lang w:val="ka-GE"/>
        </w:rPr>
        <w:t>ჯანმოს</w:t>
      </w:r>
      <w:r w:rsidR="00CB18B9" w:rsidRPr="00CB18B9">
        <w:rPr>
          <w:rFonts w:cstheme="minorHAnsi"/>
          <w:lang w:val="ka-GE"/>
        </w:rPr>
        <w:t xml:space="preserve"> </w:t>
      </w:r>
      <w:r w:rsidR="00CB18B9" w:rsidRPr="00CB18B9">
        <w:rPr>
          <w:rFonts w:ascii="Sylfaen" w:hAnsi="Sylfaen" w:cs="Sylfaen"/>
          <w:lang w:val="ka-GE"/>
        </w:rPr>
        <w:t>ევროპის</w:t>
      </w:r>
      <w:r w:rsidR="00CB18B9" w:rsidRPr="00CB18B9">
        <w:rPr>
          <w:rFonts w:cstheme="minorHAnsi"/>
          <w:lang w:val="ka-GE"/>
        </w:rPr>
        <w:t xml:space="preserve"> </w:t>
      </w:r>
      <w:r w:rsidR="00CB18B9" w:rsidRPr="00CB18B9">
        <w:rPr>
          <w:rFonts w:ascii="Sylfaen" w:hAnsi="Sylfaen" w:cs="Sylfaen"/>
          <w:lang w:val="ka-GE"/>
        </w:rPr>
        <w:t>რეგიონის</w:t>
      </w:r>
      <w:r w:rsidR="00CB18B9" w:rsidRPr="00CB18B9">
        <w:rPr>
          <w:rFonts w:cstheme="minorHAnsi"/>
          <w:lang w:val="ka-GE"/>
        </w:rPr>
        <w:t xml:space="preserve"> </w:t>
      </w:r>
      <w:r w:rsidR="00CB18B9" w:rsidRPr="00CB18B9">
        <w:rPr>
          <w:rFonts w:ascii="Sylfaen" w:hAnsi="Sylfaen" w:cs="Sylfaen"/>
          <w:lang w:val="ka-GE"/>
        </w:rPr>
        <w:t>ქვეყნებს</w:t>
      </w:r>
      <w:r w:rsidR="00CB18B9" w:rsidRPr="00CB18B9">
        <w:rPr>
          <w:rFonts w:cstheme="minorHAnsi"/>
          <w:lang w:val="ka-GE"/>
        </w:rPr>
        <w:t xml:space="preserve"> </w:t>
      </w:r>
      <w:r w:rsidR="00CB18B9" w:rsidRPr="00CB18B9">
        <w:rPr>
          <w:rFonts w:ascii="Sylfaen" w:hAnsi="Sylfaen" w:cs="Sylfaen"/>
          <w:lang w:val="ka-GE"/>
        </w:rPr>
        <w:t>და</w:t>
      </w:r>
      <w:r w:rsidR="00CB18B9" w:rsidRPr="00CB18B9">
        <w:rPr>
          <w:rFonts w:cstheme="minorHAnsi"/>
          <w:lang w:val="ka-GE"/>
        </w:rPr>
        <w:t xml:space="preserve"> </w:t>
      </w:r>
      <w:r w:rsidR="00CB18B9" w:rsidRPr="00CB18B9">
        <w:rPr>
          <w:rFonts w:ascii="Sylfaen" w:hAnsi="Sylfaen" w:cs="Sylfaen"/>
          <w:lang w:val="ka-GE"/>
        </w:rPr>
        <w:t>კვირეულის</w:t>
      </w:r>
      <w:r w:rsidR="00CB18B9" w:rsidRPr="00CB18B9">
        <w:rPr>
          <w:rFonts w:cstheme="minorHAnsi"/>
          <w:lang w:val="ka-GE"/>
        </w:rPr>
        <w:t xml:space="preserve"> </w:t>
      </w:r>
      <w:r w:rsidR="00CB18B9" w:rsidRPr="00CB18B9">
        <w:rPr>
          <w:rFonts w:ascii="Sylfaen" w:hAnsi="Sylfaen" w:cs="Sylfaen"/>
          <w:lang w:val="ka-GE"/>
        </w:rPr>
        <w:t>ფარგლებში</w:t>
      </w:r>
      <w:r w:rsidR="00CB18B9" w:rsidRPr="00CB18B9">
        <w:rPr>
          <w:rFonts w:cstheme="minorHAnsi"/>
          <w:lang w:val="ka-GE"/>
        </w:rPr>
        <w:t xml:space="preserve"> </w:t>
      </w:r>
      <w:r w:rsidR="00CB18B9" w:rsidRPr="00CB18B9">
        <w:rPr>
          <w:rFonts w:ascii="Sylfaen" w:hAnsi="Sylfaen" w:cs="Sylfaen"/>
          <w:lang w:val="ka-GE"/>
        </w:rPr>
        <w:t>კიდევ</w:t>
      </w:r>
      <w:r w:rsidR="00CB18B9" w:rsidRPr="00CB18B9">
        <w:rPr>
          <w:rFonts w:cstheme="minorHAnsi"/>
          <w:lang w:val="ka-GE"/>
        </w:rPr>
        <w:t xml:space="preserve"> </w:t>
      </w:r>
      <w:r w:rsidR="00CB18B9" w:rsidRPr="00CB18B9">
        <w:rPr>
          <w:rFonts w:ascii="Sylfaen" w:hAnsi="Sylfaen" w:cs="Sylfaen"/>
          <w:lang w:val="ka-GE"/>
        </w:rPr>
        <w:t>ერთხელ</w:t>
      </w:r>
      <w:r w:rsidR="00CB18B9" w:rsidRPr="00CB18B9">
        <w:rPr>
          <w:rFonts w:cstheme="minorHAnsi"/>
          <w:lang w:val="ka-GE"/>
        </w:rPr>
        <w:t xml:space="preserve"> </w:t>
      </w:r>
      <w:r w:rsidR="00CB18B9" w:rsidRPr="00CB18B9">
        <w:rPr>
          <w:rFonts w:ascii="Sylfaen" w:hAnsi="Sylfaen" w:cs="Sylfaen"/>
          <w:lang w:val="ka-GE"/>
        </w:rPr>
        <w:t>შეახსენებს</w:t>
      </w:r>
      <w:r w:rsidR="00CB18B9" w:rsidRPr="00CB18B9">
        <w:rPr>
          <w:rFonts w:cstheme="minorHAnsi"/>
          <w:lang w:val="ka-GE"/>
        </w:rPr>
        <w:t xml:space="preserve"> </w:t>
      </w:r>
      <w:r w:rsidR="00CB18B9" w:rsidRPr="00CB18B9">
        <w:rPr>
          <w:rFonts w:ascii="Sylfaen" w:hAnsi="Sylfaen" w:cs="Sylfaen"/>
          <w:lang w:val="ka-GE"/>
        </w:rPr>
        <w:t>მოსახლეობას</w:t>
      </w:r>
      <w:r w:rsidR="00CB18B9" w:rsidRPr="00CB18B9">
        <w:rPr>
          <w:rFonts w:cstheme="minorHAnsi"/>
          <w:lang w:val="ka-GE"/>
        </w:rPr>
        <w:t xml:space="preserve"> </w:t>
      </w:r>
      <w:r w:rsidR="00CB18B9" w:rsidRPr="00CB18B9">
        <w:rPr>
          <w:rFonts w:ascii="Sylfaen" w:hAnsi="Sylfaen" w:cs="Sylfaen"/>
          <w:lang w:val="ka-GE"/>
        </w:rPr>
        <w:t>თუ</w:t>
      </w:r>
      <w:r w:rsidR="00CB18B9" w:rsidRPr="00CB18B9">
        <w:rPr>
          <w:rFonts w:cstheme="minorHAnsi"/>
          <w:lang w:val="ka-GE"/>
        </w:rPr>
        <w:t xml:space="preserve"> </w:t>
      </w:r>
      <w:r w:rsidR="00CB18B9" w:rsidRPr="00CB18B9">
        <w:rPr>
          <w:rFonts w:ascii="Sylfaen" w:hAnsi="Sylfaen" w:cs="Sylfaen"/>
          <w:lang w:val="ka-GE"/>
        </w:rPr>
        <w:t>რა</w:t>
      </w:r>
      <w:r w:rsidR="00CB18B9" w:rsidRPr="00CB18B9">
        <w:rPr>
          <w:rFonts w:cstheme="minorHAnsi"/>
          <w:lang w:val="ka-GE"/>
        </w:rPr>
        <w:t xml:space="preserve"> </w:t>
      </w:r>
      <w:r w:rsidR="00CB18B9" w:rsidRPr="00CB18B9">
        <w:rPr>
          <w:rFonts w:ascii="Sylfaen" w:hAnsi="Sylfaen" w:cs="Sylfaen"/>
          <w:lang w:val="ka-GE"/>
        </w:rPr>
        <w:t>მნიშვნელობა</w:t>
      </w:r>
      <w:r w:rsidR="00CB18B9" w:rsidRPr="00CB18B9">
        <w:rPr>
          <w:rFonts w:cstheme="minorHAnsi"/>
          <w:lang w:val="ka-GE"/>
        </w:rPr>
        <w:t xml:space="preserve"> </w:t>
      </w:r>
      <w:r w:rsidR="00CB18B9" w:rsidRPr="00CB18B9">
        <w:rPr>
          <w:rFonts w:ascii="Sylfaen" w:hAnsi="Sylfaen" w:cs="Sylfaen"/>
          <w:lang w:val="ka-GE"/>
        </w:rPr>
        <w:t>ენიჭება</w:t>
      </w:r>
      <w:r w:rsidR="00CB18B9" w:rsidRPr="00CB18B9">
        <w:rPr>
          <w:rFonts w:cstheme="minorHAnsi"/>
          <w:lang w:val="ka-GE"/>
        </w:rPr>
        <w:t xml:space="preserve"> </w:t>
      </w:r>
      <w:r w:rsidR="00CB18B9" w:rsidRPr="00CB18B9">
        <w:rPr>
          <w:rFonts w:ascii="Sylfaen" w:hAnsi="Sylfaen" w:cs="Sylfaen"/>
          <w:lang w:val="ka-GE"/>
        </w:rPr>
        <w:t>იმუნიზაციას</w:t>
      </w:r>
      <w:r w:rsidR="00CB18B9" w:rsidRPr="00CB18B9">
        <w:rPr>
          <w:rFonts w:cstheme="minorHAnsi"/>
          <w:lang w:val="ka-GE"/>
        </w:rPr>
        <w:t xml:space="preserve"> </w:t>
      </w:r>
      <w:r w:rsidR="00CB18B9" w:rsidRPr="00CB18B9">
        <w:rPr>
          <w:rFonts w:ascii="Sylfaen" w:hAnsi="Sylfaen" w:cs="Sylfaen"/>
          <w:lang w:val="ka-GE"/>
        </w:rPr>
        <w:t>მათი</w:t>
      </w:r>
      <w:r w:rsidR="00CB18B9" w:rsidRPr="00CB18B9">
        <w:rPr>
          <w:rFonts w:cstheme="minorHAnsi"/>
          <w:lang w:val="ka-GE"/>
        </w:rPr>
        <w:t xml:space="preserve"> </w:t>
      </w:r>
      <w:r w:rsidR="00CB18B9" w:rsidRPr="00CB18B9">
        <w:rPr>
          <w:rFonts w:ascii="Sylfaen" w:hAnsi="Sylfaen" w:cs="Sylfaen"/>
          <w:lang w:val="ka-GE"/>
        </w:rPr>
        <w:t>ჯანმრთელობისა</w:t>
      </w:r>
      <w:r w:rsidR="00CB18B9" w:rsidRPr="00CB18B9">
        <w:rPr>
          <w:rFonts w:cstheme="minorHAnsi"/>
          <w:lang w:val="ka-GE"/>
        </w:rPr>
        <w:t xml:space="preserve"> </w:t>
      </w:r>
      <w:r w:rsidR="00CB18B9" w:rsidRPr="00CB18B9">
        <w:rPr>
          <w:rFonts w:ascii="Sylfaen" w:hAnsi="Sylfaen" w:cs="Sylfaen"/>
          <w:lang w:val="ka-GE"/>
        </w:rPr>
        <w:t>და</w:t>
      </w:r>
      <w:r w:rsidR="00CB18B9" w:rsidRPr="00CB18B9">
        <w:rPr>
          <w:rFonts w:cstheme="minorHAnsi"/>
          <w:lang w:val="ka-GE"/>
        </w:rPr>
        <w:t xml:space="preserve"> </w:t>
      </w:r>
      <w:r w:rsidR="00CB18B9" w:rsidRPr="00CB18B9">
        <w:rPr>
          <w:rFonts w:ascii="Sylfaen" w:hAnsi="Sylfaen" w:cs="Sylfaen"/>
          <w:lang w:val="ka-GE"/>
        </w:rPr>
        <w:t>კეთილდღეობისათვის</w:t>
      </w:r>
      <w:r w:rsidR="00CB18B9" w:rsidRPr="00CB18B9">
        <w:rPr>
          <w:rFonts w:cstheme="minorHAnsi"/>
          <w:lang w:val="ka-GE"/>
        </w:rPr>
        <w:t>.</w:t>
      </w:r>
    </w:p>
    <w:p w:rsidR="00853B27" w:rsidRPr="007721E8" w:rsidRDefault="00853B27" w:rsidP="007721E8">
      <w:pPr>
        <w:spacing w:after="120" w:line="240" w:lineRule="auto"/>
        <w:jc w:val="both"/>
        <w:rPr>
          <w:rFonts w:ascii="Sylfaen" w:hAnsi="Sylfaen" w:cstheme="minorHAnsi"/>
          <w:lang w:val="ka-GE"/>
        </w:rPr>
      </w:pPr>
      <w:r w:rsidRPr="007721E8">
        <w:rPr>
          <w:rFonts w:ascii="Sylfaen" w:hAnsi="Sylfaen" w:cstheme="minorHAnsi"/>
          <w:lang w:val="ka-GE"/>
        </w:rPr>
        <w:t>კვირეულის ფარგლებში ყურადღება გამახვილდება რუტინული ვაქცინაციის წვლილზე ჯანმრთელობისა და კეთილდღეობის დასაცავად</w:t>
      </w:r>
      <w:r w:rsidR="007721E8" w:rsidRPr="007721E8">
        <w:rPr>
          <w:rFonts w:ascii="Sylfaen" w:hAnsi="Sylfaen" w:cstheme="minorHAnsi"/>
          <w:lang w:val="ka-GE"/>
        </w:rPr>
        <w:t>.</w:t>
      </w:r>
      <w:r w:rsidRPr="007721E8">
        <w:rPr>
          <w:rFonts w:ascii="Sylfaen" w:hAnsi="Sylfaen" w:cstheme="minorHAnsi"/>
          <w:lang w:val="ka-GE"/>
        </w:rPr>
        <w:t xml:space="preserve"> ასევე, აქცენტი გაკეთდება COVID-19-ის საწინააღმდეგო ვაქცინაციაზე, როგორც სასიცოცხლოდ მნიშვნელოვან საშუალებაზე</w:t>
      </w:r>
      <w:r w:rsidRPr="007721E8">
        <w:rPr>
          <w:rFonts w:ascii="Sylfaen" w:hAnsi="Sylfaen" w:cstheme="minorHAnsi"/>
          <w:lang w:val="ka-GE"/>
        </w:rPr>
        <w:t>.</w:t>
      </w:r>
    </w:p>
    <w:p w:rsidR="00853B27" w:rsidRPr="007721E8" w:rsidRDefault="00853B27" w:rsidP="007721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Sylfaen" w:hAnsi="Sylfaen" w:cstheme="minorHAnsi"/>
          <w:color w:val="000000"/>
          <w:sz w:val="24"/>
          <w:szCs w:val="24"/>
          <w:lang w:val="ka-GE"/>
        </w:rPr>
      </w:pPr>
      <w:r w:rsidRPr="007721E8">
        <w:rPr>
          <w:rFonts w:ascii="Sylfaen" w:hAnsi="Sylfaen" w:cstheme="minorHAnsi"/>
          <w:color w:val="000000"/>
          <w:sz w:val="24"/>
          <w:szCs w:val="24"/>
          <w:lang w:val="ka-GE"/>
        </w:rPr>
        <w:t xml:space="preserve">ვაქცინაციით შეგვიძლია </w:t>
      </w:r>
      <w:r w:rsidRPr="007721E8">
        <w:rPr>
          <w:rFonts w:ascii="Sylfaen" w:hAnsi="Sylfaen" w:cstheme="minorHAnsi"/>
          <w:color w:val="000000"/>
          <w:sz w:val="24"/>
          <w:szCs w:val="24"/>
          <w:lang w:val="ka-GE"/>
        </w:rPr>
        <w:t>თავიდან ავიცილოთ ისეთი დაავადებები, რომლებმაც შეიძლება გამოიწვიოს ბავშვ</w:t>
      </w:r>
      <w:r w:rsidRPr="007721E8">
        <w:rPr>
          <w:rFonts w:ascii="Sylfaen" w:hAnsi="Sylfaen" w:cstheme="minorHAnsi"/>
          <w:color w:val="000000"/>
          <w:sz w:val="24"/>
          <w:szCs w:val="24"/>
          <w:lang w:val="ka-GE"/>
        </w:rPr>
        <w:t>თა</w:t>
      </w:r>
      <w:r w:rsidRPr="007721E8">
        <w:rPr>
          <w:rFonts w:ascii="Sylfaen" w:hAnsi="Sylfaen" w:cstheme="minorHAnsi"/>
          <w:color w:val="000000"/>
          <w:sz w:val="24"/>
          <w:szCs w:val="24"/>
          <w:lang w:val="ka-GE"/>
        </w:rPr>
        <w:t xml:space="preserve"> სიკვდილი ან შეუქცევადი უარყოფითი ზეგავლენა იქონიოს მის მომავალზე</w:t>
      </w:r>
      <w:r w:rsidRPr="007721E8">
        <w:rPr>
          <w:rFonts w:ascii="Sylfaen" w:hAnsi="Sylfaen" w:cstheme="minorHAnsi"/>
          <w:color w:val="000000"/>
          <w:sz w:val="24"/>
          <w:szCs w:val="24"/>
          <w:lang w:val="ka-GE"/>
        </w:rPr>
        <w:t>.</w:t>
      </w:r>
    </w:p>
    <w:p w:rsidR="00853B27" w:rsidRPr="007721E8" w:rsidRDefault="00853B27" w:rsidP="007721E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7721E8">
        <w:rPr>
          <w:rFonts w:ascii="Sylfaen" w:hAnsi="Sylfaen" w:cstheme="minorHAnsi"/>
          <w:sz w:val="24"/>
          <w:szCs w:val="24"/>
          <w:lang w:val="ka-GE"/>
        </w:rPr>
        <w:t xml:space="preserve">COVID-19-ის საწინააღმდეგო  ვაქცინაცია </w:t>
      </w:r>
      <w:r w:rsidR="007721E8" w:rsidRPr="007721E8">
        <w:rPr>
          <w:rFonts w:ascii="Sylfaen" w:hAnsi="Sylfaen" w:cstheme="minorHAnsi"/>
          <w:sz w:val="24"/>
          <w:szCs w:val="24"/>
          <w:lang w:val="ka-GE"/>
        </w:rPr>
        <w:t xml:space="preserve">კი </w:t>
      </w:r>
      <w:r w:rsidRPr="007721E8">
        <w:rPr>
          <w:rFonts w:ascii="Sylfaen" w:hAnsi="Sylfaen" w:cstheme="minorHAnsi"/>
          <w:sz w:val="24"/>
          <w:szCs w:val="24"/>
          <w:lang w:val="ka-GE"/>
        </w:rPr>
        <w:t>პანდემიის დასრულების ეფექტური და სასიცოცხლოდ მნიშვნელოვანი საშუალებაა. არავინ არის დაცული მანამ, სანამ ყველა არ იქნება დაცული.</w:t>
      </w:r>
    </w:p>
    <w:p w:rsidR="00853B27" w:rsidRPr="007721E8" w:rsidRDefault="007721E8" w:rsidP="007721E8">
      <w:pPr>
        <w:autoSpaceDE w:val="0"/>
        <w:autoSpaceDN w:val="0"/>
        <w:adjustRightInd w:val="0"/>
        <w:spacing w:after="120" w:line="240" w:lineRule="auto"/>
        <w:jc w:val="both"/>
        <w:rPr>
          <w:rFonts w:ascii="Sylfaen" w:hAnsi="Sylfaen" w:cstheme="minorHAnsi"/>
          <w:b/>
          <w:color w:val="000000" w:themeColor="text1"/>
          <w:sz w:val="24"/>
          <w:szCs w:val="24"/>
          <w:lang w:val="ka-GE"/>
        </w:rPr>
      </w:pPr>
      <w:r w:rsidRPr="007721E8">
        <w:rPr>
          <w:rFonts w:ascii="Sylfaen" w:hAnsi="Sylfaen" w:cstheme="minorHAnsi"/>
          <w:b/>
          <w:color w:val="000000" w:themeColor="text1"/>
          <w:sz w:val="24"/>
          <w:szCs w:val="24"/>
          <w:lang w:val="ka-GE"/>
        </w:rPr>
        <w:t>თქვნც შემოგვიერთდით</w:t>
      </w:r>
    </w:p>
    <w:p w:rsidR="007721E8" w:rsidRPr="007721E8" w:rsidRDefault="007721E8" w:rsidP="007721E8">
      <w:pPr>
        <w:spacing w:after="120" w:line="240" w:lineRule="auto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7721E8">
        <w:rPr>
          <w:rFonts w:ascii="Sylfaen" w:hAnsi="Sylfaen" w:cstheme="minorHAnsi"/>
          <w:sz w:val="24"/>
          <w:szCs w:val="24"/>
          <w:lang w:val="ka-GE"/>
        </w:rPr>
        <w:t>COVID-19-ის საწინააღმდეგო  ვაქცინაცია პანდემიის დასრულების ეფექტური და სასიცოცხლოდ მნიშვნელოვანი საშუალებაა. არავინ არის დაცული მანამ, სანამ ყველა არ იქნება დაცული.</w:t>
      </w:r>
    </w:p>
    <w:p w:rsidR="007721E8" w:rsidRDefault="007721E8" w:rsidP="007721E8">
      <w:pPr>
        <w:spacing w:after="120" w:line="240" w:lineRule="auto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7721E8">
        <w:rPr>
          <w:rFonts w:ascii="Sylfaen" w:hAnsi="Sylfaen" w:cstheme="minorHAnsi"/>
          <w:sz w:val="24"/>
          <w:szCs w:val="24"/>
          <w:lang w:val="ka-GE"/>
        </w:rPr>
        <w:t>თუ COVID-19-ის პანდემიის   გამო, უგულვებელვყოფთ/დავივიწყებთ რუტინულ იმუნიზაციას, მიღებული შედეგები პანდემიის დასრულების შემდგომ კიდევ დიდი ხნის განმავლობაში შეგვიქმნის პრობლემებს.</w:t>
      </w:r>
    </w:p>
    <w:p w:rsidR="00CB18B9" w:rsidRPr="00EF5C7B" w:rsidRDefault="00CB18B9" w:rsidP="00CB18B9">
      <w:pPr>
        <w:pStyle w:val="NormalWeb"/>
        <w:spacing w:before="0" w:beforeAutospacing="0" w:after="120" w:afterAutospacing="0"/>
        <w:ind w:right="-5"/>
        <w:jc w:val="both"/>
        <w:rPr>
          <w:rFonts w:asciiTheme="minorHAnsi" w:hAnsiTheme="minorHAnsi"/>
          <w:b/>
          <w:sz w:val="22"/>
          <w:szCs w:val="22"/>
          <w:lang w:val="ka-GE"/>
        </w:rPr>
      </w:pPr>
      <w:r w:rsidRPr="00EF5C7B">
        <w:rPr>
          <w:rFonts w:ascii="Sylfaen" w:hAnsi="Sylfaen" w:cs="Sylfaen"/>
          <w:b/>
          <w:sz w:val="22"/>
          <w:szCs w:val="22"/>
          <w:lang w:val="ka-GE"/>
        </w:rPr>
        <w:t>ვაქცინაცია</w:t>
      </w:r>
      <w:r w:rsidRPr="00EF5C7B"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 w:rsidRPr="00EF5C7B">
        <w:rPr>
          <w:rFonts w:ascii="Sylfaen" w:hAnsi="Sylfaen" w:cs="Sylfaen"/>
          <w:b/>
          <w:sz w:val="22"/>
          <w:szCs w:val="22"/>
          <w:lang w:val="ka-GE"/>
        </w:rPr>
        <w:t>დასრულებს</w:t>
      </w:r>
      <w:r w:rsidRPr="00EF5C7B"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 w:rsidRPr="00EF5C7B">
        <w:rPr>
          <w:rFonts w:ascii="Sylfaen" w:hAnsi="Sylfaen" w:cs="Sylfaen"/>
          <w:b/>
          <w:sz w:val="22"/>
          <w:szCs w:val="22"/>
          <w:lang w:val="ka-GE"/>
        </w:rPr>
        <w:t>პანდემიას</w:t>
      </w:r>
      <w:r w:rsidRPr="00EF5C7B">
        <w:rPr>
          <w:rFonts w:asciiTheme="minorHAnsi" w:hAnsiTheme="minorHAnsi"/>
          <w:b/>
          <w:sz w:val="22"/>
          <w:szCs w:val="22"/>
          <w:lang w:val="ka-GE"/>
        </w:rPr>
        <w:t>!</w:t>
      </w:r>
    </w:p>
    <w:p w:rsidR="00CB18B9" w:rsidRPr="00EF5C7B" w:rsidRDefault="00CB18B9" w:rsidP="00CB18B9">
      <w:pPr>
        <w:pStyle w:val="NormalWeb"/>
        <w:spacing w:before="0" w:beforeAutospacing="0" w:after="120" w:afterAutospacing="0"/>
        <w:ind w:right="-5"/>
        <w:jc w:val="both"/>
        <w:rPr>
          <w:rFonts w:asciiTheme="minorHAnsi" w:hAnsiTheme="minorHAnsi"/>
          <w:b/>
          <w:sz w:val="22"/>
          <w:szCs w:val="22"/>
          <w:lang w:val="ka-GE"/>
        </w:rPr>
      </w:pPr>
      <w:r w:rsidRPr="00EF5C7B">
        <w:rPr>
          <w:rFonts w:ascii="Sylfaen" w:hAnsi="Sylfaen" w:cs="Sylfaen"/>
          <w:b/>
          <w:sz w:val="22"/>
          <w:szCs w:val="22"/>
          <w:lang w:val="ka-GE"/>
        </w:rPr>
        <w:t>ვაქცინაცია</w:t>
      </w:r>
      <w:r w:rsidRPr="00EF5C7B"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 w:rsidRPr="00EF5C7B">
        <w:rPr>
          <w:rFonts w:ascii="Sylfaen" w:hAnsi="Sylfaen" w:cs="Sylfaen"/>
          <w:b/>
          <w:sz w:val="22"/>
          <w:szCs w:val="22"/>
          <w:lang w:val="ka-GE"/>
        </w:rPr>
        <w:t>ინდივიდუალური</w:t>
      </w:r>
      <w:r w:rsidRPr="00EF5C7B"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 w:rsidRPr="00EF5C7B">
        <w:rPr>
          <w:rFonts w:ascii="Sylfaen" w:hAnsi="Sylfaen" w:cs="Sylfaen"/>
          <w:b/>
          <w:sz w:val="22"/>
          <w:szCs w:val="22"/>
          <w:lang w:val="ka-GE"/>
        </w:rPr>
        <w:t>უფლება</w:t>
      </w:r>
      <w:r w:rsidRPr="00EF5C7B"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 w:rsidRPr="00EF5C7B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EF5C7B"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 w:rsidRPr="00EF5C7B">
        <w:rPr>
          <w:rFonts w:ascii="Sylfaen" w:hAnsi="Sylfaen" w:cs="Sylfaen"/>
          <w:b/>
          <w:sz w:val="22"/>
          <w:szCs w:val="22"/>
          <w:lang w:val="ka-GE"/>
        </w:rPr>
        <w:t>საყოველთაო</w:t>
      </w:r>
      <w:r w:rsidRPr="00EF5C7B"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 w:rsidRPr="00EF5C7B">
        <w:rPr>
          <w:rFonts w:ascii="Sylfaen" w:hAnsi="Sylfaen" w:cs="Sylfaen"/>
          <w:b/>
          <w:sz w:val="22"/>
          <w:szCs w:val="22"/>
          <w:lang w:val="ka-GE"/>
        </w:rPr>
        <w:t>პასუხისმგებლობაა</w:t>
      </w:r>
      <w:r w:rsidRPr="00EF5C7B">
        <w:rPr>
          <w:rFonts w:asciiTheme="minorHAnsi" w:hAnsiTheme="minorHAnsi"/>
          <w:b/>
          <w:sz w:val="22"/>
          <w:szCs w:val="22"/>
          <w:lang w:val="ka-GE"/>
        </w:rPr>
        <w:t>!</w:t>
      </w:r>
    </w:p>
    <w:p w:rsidR="00853B27" w:rsidRPr="00853B27" w:rsidRDefault="00853B27" w:rsidP="00853B27">
      <w:pPr>
        <w:spacing w:after="120" w:line="240" w:lineRule="auto"/>
        <w:jc w:val="both"/>
        <w:rPr>
          <w:rFonts w:ascii="Sylfaen" w:hAnsi="Sylfaen" w:cs="Segoe UI"/>
          <w:color w:val="000000" w:themeColor="text1"/>
          <w:lang w:val="en-US"/>
        </w:rPr>
      </w:pPr>
    </w:p>
    <w:p w:rsidR="00063CC2" w:rsidRPr="00CB18B9" w:rsidRDefault="00063CC2" w:rsidP="00063CC2">
      <w:pPr>
        <w:spacing w:after="120" w:line="240" w:lineRule="auto"/>
        <w:jc w:val="both"/>
        <w:rPr>
          <w:rFonts w:ascii="Sylfaen" w:hAnsi="Sylfaen" w:cs="Segoe UI"/>
          <w:b/>
          <w:color w:val="000000" w:themeColor="text1"/>
          <w:sz w:val="20"/>
          <w:szCs w:val="20"/>
          <w:lang w:val="ka-GE"/>
        </w:rPr>
      </w:pPr>
      <w:r w:rsidRPr="00CB18B9">
        <w:rPr>
          <w:rFonts w:ascii="Sylfaen" w:hAnsi="Sylfaen" w:cs="Segoe UI"/>
          <w:b/>
          <w:color w:val="000000" w:themeColor="text1"/>
          <w:sz w:val="20"/>
          <w:szCs w:val="20"/>
          <w:lang w:val="ka-GE"/>
        </w:rPr>
        <w:t>ფეისბუქი: https://www.facebook.com/ncdcgeorgia</w:t>
      </w:r>
    </w:p>
    <w:p w:rsidR="00063CC2" w:rsidRPr="00CB18B9" w:rsidRDefault="00063CC2" w:rsidP="00063CC2">
      <w:pPr>
        <w:spacing w:after="120" w:line="240" w:lineRule="auto"/>
        <w:jc w:val="both"/>
        <w:rPr>
          <w:rFonts w:ascii="Sylfaen" w:hAnsi="Sylfaen" w:cs="Segoe UI"/>
          <w:b/>
          <w:color w:val="000000" w:themeColor="text1"/>
          <w:sz w:val="20"/>
          <w:szCs w:val="20"/>
          <w:lang w:val="en-US"/>
        </w:rPr>
      </w:pPr>
      <w:r w:rsidRPr="00CB18B9">
        <w:rPr>
          <w:rFonts w:ascii="Sylfaen" w:hAnsi="Sylfaen" w:cs="Segoe UI"/>
          <w:b/>
          <w:color w:val="000000" w:themeColor="text1"/>
          <w:sz w:val="20"/>
          <w:szCs w:val="20"/>
          <w:lang w:val="ka-GE"/>
        </w:rPr>
        <w:t xml:space="preserve">ვებ გვერდი: </w:t>
      </w:r>
      <w:r w:rsidRPr="00CB18B9">
        <w:rPr>
          <w:rFonts w:ascii="Sylfaen" w:hAnsi="Sylfaen" w:cs="Segoe UI"/>
          <w:b/>
          <w:color w:val="000000" w:themeColor="text1"/>
          <w:sz w:val="20"/>
          <w:szCs w:val="20"/>
          <w:lang w:val="en-US"/>
        </w:rPr>
        <w:t>www.ncdc.ge</w:t>
      </w:r>
    </w:p>
    <w:p w:rsidR="00063CC2" w:rsidRPr="00CB18B9" w:rsidRDefault="00063CC2" w:rsidP="00063CC2">
      <w:pPr>
        <w:spacing w:after="120" w:line="240" w:lineRule="auto"/>
        <w:jc w:val="both"/>
        <w:rPr>
          <w:rFonts w:ascii="Sylfaen" w:hAnsi="Sylfaen" w:cs="Segoe UI"/>
          <w:b/>
          <w:color w:val="000000" w:themeColor="text1"/>
          <w:sz w:val="20"/>
          <w:szCs w:val="20"/>
          <w:lang w:val="en-US"/>
        </w:rPr>
      </w:pPr>
      <w:r w:rsidRPr="00CB18B9">
        <w:rPr>
          <w:rFonts w:ascii="Sylfaen" w:hAnsi="Sylfaen" w:cs="Segoe UI"/>
          <w:b/>
          <w:color w:val="000000" w:themeColor="text1"/>
          <w:sz w:val="20"/>
          <w:szCs w:val="20"/>
          <w:lang w:val="ka-GE"/>
        </w:rPr>
        <w:t xml:space="preserve">მისამართი: </w:t>
      </w:r>
      <w:r w:rsidRPr="00CB18B9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ქ. </w:t>
      </w:r>
      <w:r w:rsidRPr="00CB18B9">
        <w:rPr>
          <w:rFonts w:ascii="Sylfaen" w:hAnsi="Sylfaen"/>
          <w:color w:val="000000" w:themeColor="text1"/>
          <w:sz w:val="20"/>
          <w:szCs w:val="20"/>
          <w:shd w:val="clear" w:color="auto" w:fill="FFFFFF"/>
          <w:lang w:val="ka-GE"/>
        </w:rPr>
        <w:t>თბილისი, კახეთის გზატკეცილი,</w:t>
      </w:r>
      <w:r w:rsidRPr="00CB18B9">
        <w:rPr>
          <w:rFonts w:ascii="Sylfaen" w:hAnsi="Sylfaen"/>
          <w:color w:val="000000" w:themeColor="text1"/>
          <w:sz w:val="20"/>
          <w:szCs w:val="20"/>
          <w:shd w:val="clear" w:color="auto" w:fill="FFFFFF"/>
        </w:rPr>
        <w:t xml:space="preserve"> #99.</w:t>
      </w:r>
      <w:r w:rsidRPr="00CB18B9">
        <w:rPr>
          <w:rFonts w:ascii="dejavu" w:hAnsi="dejavu"/>
          <w:color w:val="000000" w:themeColor="text1"/>
          <w:sz w:val="21"/>
          <w:szCs w:val="21"/>
          <w:shd w:val="clear" w:color="auto" w:fill="FFFFFF"/>
        </w:rPr>
        <w:t> 0198</w:t>
      </w:r>
    </w:p>
    <w:p w:rsidR="00E90C30" w:rsidRPr="00CB18B9" w:rsidRDefault="00063CC2" w:rsidP="004A0A62">
      <w:pPr>
        <w:spacing w:after="120" w:line="240" w:lineRule="auto"/>
        <w:jc w:val="both"/>
        <w:rPr>
          <w:color w:val="000000" w:themeColor="text1"/>
        </w:rPr>
      </w:pPr>
      <w:r w:rsidRPr="00CB18B9">
        <w:rPr>
          <w:rFonts w:ascii="Sylfaen" w:hAnsi="Sylfaen" w:cs="Segoe UI"/>
          <w:b/>
          <w:color w:val="000000" w:themeColor="text1"/>
          <w:sz w:val="20"/>
          <w:szCs w:val="20"/>
          <w:lang w:val="ka-GE"/>
        </w:rPr>
        <w:t>საკონტაქტო პირი</w:t>
      </w:r>
      <w:r w:rsidRPr="00CB18B9">
        <w:rPr>
          <w:rFonts w:ascii="Sylfaen" w:hAnsi="Sylfaen" w:cs="Segoe UI"/>
          <w:b/>
          <w:color w:val="000000" w:themeColor="text1"/>
          <w:sz w:val="20"/>
          <w:szCs w:val="20"/>
          <w:lang w:val="en-US"/>
        </w:rPr>
        <w:t xml:space="preserve">: </w:t>
      </w:r>
      <w:r w:rsidRPr="00CB18B9">
        <w:rPr>
          <w:rFonts w:ascii="Sylfaen" w:hAnsi="Sylfaen" w:cs="Segoe UI"/>
          <w:color w:val="000000" w:themeColor="text1"/>
          <w:sz w:val="20"/>
          <w:szCs w:val="20"/>
          <w:lang w:val="ka-GE"/>
        </w:rPr>
        <w:t>ნინო მამუკაშვილი 595 956 103</w:t>
      </w:r>
    </w:p>
    <w:sectPr w:rsidR="00E90C30" w:rsidRPr="00CB18B9" w:rsidSect="004A0A62">
      <w:footerReference w:type="default" r:id="rId10"/>
      <w:footnotePr>
        <w:numFmt w:val="chicago"/>
      </w:footnotePr>
      <w:pgSz w:w="11899" w:h="16838" w:code="9"/>
      <w:pgMar w:top="270" w:right="829" w:bottom="720" w:left="720" w:header="567" w:footer="3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5A8" w:rsidRDefault="006E05A8">
      <w:pPr>
        <w:spacing w:after="0" w:line="240" w:lineRule="auto"/>
      </w:pPr>
      <w:r>
        <w:separator/>
      </w:r>
    </w:p>
  </w:endnote>
  <w:endnote w:type="continuationSeparator" w:id="0">
    <w:p w:rsidR="006E05A8" w:rsidRDefault="006E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6E" w:rsidRPr="001F746E" w:rsidRDefault="006E05A8" w:rsidP="001F7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5A8" w:rsidRDefault="006E05A8">
      <w:pPr>
        <w:spacing w:after="0" w:line="240" w:lineRule="auto"/>
      </w:pPr>
      <w:r>
        <w:separator/>
      </w:r>
    </w:p>
  </w:footnote>
  <w:footnote w:type="continuationSeparator" w:id="0">
    <w:p w:rsidR="006E05A8" w:rsidRDefault="006E0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F0AB0"/>
    <w:multiLevelType w:val="hybridMultilevel"/>
    <w:tmpl w:val="6836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66F35"/>
    <w:multiLevelType w:val="hybridMultilevel"/>
    <w:tmpl w:val="4824E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63"/>
    <w:rsid w:val="000161FA"/>
    <w:rsid w:val="00063CC2"/>
    <w:rsid w:val="00163086"/>
    <w:rsid w:val="002545DA"/>
    <w:rsid w:val="004A0A62"/>
    <w:rsid w:val="004D7263"/>
    <w:rsid w:val="00547480"/>
    <w:rsid w:val="0058456E"/>
    <w:rsid w:val="006A1123"/>
    <w:rsid w:val="006E05A8"/>
    <w:rsid w:val="007721E8"/>
    <w:rsid w:val="007B32FA"/>
    <w:rsid w:val="00853B27"/>
    <w:rsid w:val="009B7A49"/>
    <w:rsid w:val="00AD1E96"/>
    <w:rsid w:val="00CB18B9"/>
    <w:rsid w:val="00E75F27"/>
    <w:rsid w:val="00E90C30"/>
    <w:rsid w:val="00E94B71"/>
    <w:rsid w:val="00FC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EA58A"/>
  <w15:chartTrackingRefBased/>
  <w15:docId w15:val="{3FF89A22-731C-43E5-84F2-7F389277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3CC2"/>
    <w:pPr>
      <w:spacing w:after="200" w:line="276" w:lineRule="auto"/>
    </w:pPr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3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CC2"/>
    <w:rPr>
      <w:rFonts w:ascii="Calibri" w:eastAsia="Times New Roman" w:hAnsi="Calibri" w:cs="Times New Roman"/>
      <w:lang w:val="en-GB"/>
    </w:rPr>
  </w:style>
  <w:style w:type="character" w:styleId="Hyperlink">
    <w:name w:val="Hyperlink"/>
    <w:basedOn w:val="DefaultParagraphFont"/>
    <w:rsid w:val="00063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53B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853B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Mamukashvili</dc:creator>
  <cp:keywords/>
  <dc:description/>
  <cp:lastModifiedBy>Nino</cp:lastModifiedBy>
  <cp:revision>2</cp:revision>
  <dcterms:created xsi:type="dcterms:W3CDTF">2021-04-25T20:14:00Z</dcterms:created>
  <dcterms:modified xsi:type="dcterms:W3CDTF">2021-04-25T20:14:00Z</dcterms:modified>
</cp:coreProperties>
</file>