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8957D" w14:textId="77777777" w:rsidR="0024245C" w:rsidRPr="00764F25" w:rsidRDefault="00593365" w:rsidP="00593365">
      <w:pPr>
        <w:jc w:val="right"/>
        <w:rPr>
          <w:rFonts w:ascii="Sylfaen" w:hAnsi="Sylfaen"/>
          <w:b/>
          <w:color w:val="1F497D" w:themeColor="text2"/>
          <w:szCs w:val="24"/>
          <w:lang w:val="ka-GE"/>
        </w:rPr>
      </w:pPr>
      <w:bookmarkStart w:id="0" w:name="_GoBack"/>
      <w:bookmarkEnd w:id="0"/>
      <w:r w:rsidRPr="00764F25">
        <w:rPr>
          <w:rFonts w:ascii="Sylfaen" w:hAnsi="Sylfaen"/>
          <w:b/>
          <w:color w:val="1F497D" w:themeColor="text2"/>
          <w:szCs w:val="24"/>
          <w:lang w:val="ka-GE"/>
        </w:rPr>
        <w:t>დანართი</w:t>
      </w:r>
    </w:p>
    <w:p w14:paraId="2D3B9C07" w14:textId="77777777" w:rsidR="0024245C" w:rsidRPr="00764F25" w:rsidRDefault="0024245C" w:rsidP="005728C9">
      <w:pPr>
        <w:rPr>
          <w:rFonts w:ascii="Sylfaen" w:hAnsi="Sylfaen"/>
          <w:b/>
          <w:sz w:val="28"/>
          <w:szCs w:val="28"/>
          <w:lang w:val="ka-GE"/>
        </w:rPr>
      </w:pPr>
    </w:p>
    <w:p w14:paraId="62DD742F" w14:textId="77777777" w:rsidR="0024245C" w:rsidRPr="00764F25" w:rsidRDefault="0024245C" w:rsidP="005728C9">
      <w:pPr>
        <w:rPr>
          <w:rFonts w:ascii="Sylfaen" w:hAnsi="Sylfaen"/>
          <w:b/>
          <w:sz w:val="28"/>
          <w:szCs w:val="28"/>
          <w:lang w:val="ka-GE"/>
        </w:rPr>
      </w:pPr>
    </w:p>
    <w:p w14:paraId="64BF1F64" w14:textId="77777777" w:rsidR="0024245C" w:rsidRPr="00764F25" w:rsidRDefault="0024245C" w:rsidP="005728C9">
      <w:pPr>
        <w:rPr>
          <w:rFonts w:ascii="Sylfaen" w:hAnsi="Sylfaen"/>
          <w:b/>
          <w:sz w:val="28"/>
          <w:szCs w:val="28"/>
          <w:lang w:val="ka-GE"/>
        </w:rPr>
      </w:pPr>
    </w:p>
    <w:p w14:paraId="132423E3" w14:textId="77777777" w:rsidR="0024245C" w:rsidRPr="00764F25" w:rsidRDefault="0024245C" w:rsidP="005728C9">
      <w:pPr>
        <w:rPr>
          <w:rFonts w:ascii="Sylfaen" w:hAnsi="Sylfaen"/>
          <w:b/>
          <w:sz w:val="28"/>
          <w:szCs w:val="28"/>
          <w:lang w:val="ka-GE"/>
        </w:rPr>
      </w:pPr>
    </w:p>
    <w:p w14:paraId="6C8165CC" w14:textId="77777777" w:rsidR="0024245C" w:rsidRPr="00764F25" w:rsidRDefault="0024245C" w:rsidP="005728C9">
      <w:pPr>
        <w:rPr>
          <w:rFonts w:ascii="Sylfaen" w:hAnsi="Sylfaen"/>
          <w:b/>
          <w:sz w:val="28"/>
          <w:szCs w:val="28"/>
          <w:lang w:val="ka-GE"/>
        </w:rPr>
      </w:pPr>
    </w:p>
    <w:p w14:paraId="3DA57592" w14:textId="77777777" w:rsidR="0024245C" w:rsidRPr="00764F25" w:rsidRDefault="0024245C" w:rsidP="005728C9">
      <w:pPr>
        <w:rPr>
          <w:rFonts w:ascii="Sylfaen" w:hAnsi="Sylfaen"/>
          <w:b/>
          <w:sz w:val="28"/>
          <w:szCs w:val="28"/>
          <w:lang w:val="ka-GE"/>
        </w:rPr>
      </w:pPr>
    </w:p>
    <w:p w14:paraId="0F9C3570" w14:textId="77777777" w:rsidR="0024245C" w:rsidRPr="00764F25" w:rsidRDefault="0024245C" w:rsidP="005728C9">
      <w:pPr>
        <w:rPr>
          <w:rFonts w:ascii="Sylfaen" w:hAnsi="Sylfaen"/>
          <w:b/>
          <w:sz w:val="28"/>
          <w:szCs w:val="28"/>
          <w:lang w:val="ka-GE"/>
        </w:rPr>
      </w:pPr>
    </w:p>
    <w:p w14:paraId="76BAC387" w14:textId="77777777" w:rsidR="0024245C" w:rsidRPr="00764F25" w:rsidRDefault="0024245C" w:rsidP="005728C9">
      <w:pPr>
        <w:rPr>
          <w:rFonts w:ascii="Sylfaen" w:hAnsi="Sylfaen"/>
          <w:b/>
          <w:color w:val="1F497D" w:themeColor="text2"/>
          <w:sz w:val="48"/>
          <w:szCs w:val="48"/>
          <w:lang w:val="ka-GE"/>
        </w:rPr>
      </w:pPr>
    </w:p>
    <w:p w14:paraId="75EC1AEF" w14:textId="77777777" w:rsidR="0068418F" w:rsidRPr="006E5DAB" w:rsidRDefault="0068418F" w:rsidP="00CB1F3D">
      <w:pPr>
        <w:spacing w:line="276" w:lineRule="auto"/>
        <w:jc w:val="center"/>
        <w:rPr>
          <w:rFonts w:ascii="Sylfaen" w:hAnsi="Sylfaen"/>
          <w:b/>
          <w:color w:val="1F497D" w:themeColor="text2"/>
          <w:sz w:val="48"/>
          <w:szCs w:val="48"/>
          <w:lang w:val="ka-GE"/>
        </w:rPr>
      </w:pPr>
      <w:r w:rsidRPr="00764F25">
        <w:rPr>
          <w:rFonts w:ascii="Sylfaen" w:hAnsi="Sylfaen"/>
          <w:b/>
          <w:color w:val="1F497D" w:themeColor="text2"/>
          <w:sz w:val="48"/>
          <w:szCs w:val="48"/>
          <w:lang w:val="ka-GE"/>
        </w:rPr>
        <w:t xml:space="preserve">ახალი კორონავირუსით </w:t>
      </w:r>
      <w:r w:rsidR="00456CC7" w:rsidRPr="00764F25">
        <w:rPr>
          <w:rFonts w:ascii="Sylfaen" w:hAnsi="Sylfaen"/>
          <w:b/>
          <w:color w:val="1F497D" w:themeColor="text2"/>
          <w:sz w:val="48"/>
          <w:szCs w:val="48"/>
          <w:lang w:val="ka-GE"/>
        </w:rPr>
        <w:t>(SARS-CoV-2</w:t>
      </w:r>
      <w:r w:rsidRPr="00764F25">
        <w:rPr>
          <w:rFonts w:ascii="Sylfaen" w:hAnsi="Sylfaen"/>
          <w:b/>
          <w:color w:val="1F497D" w:themeColor="text2"/>
          <w:sz w:val="48"/>
          <w:szCs w:val="48"/>
          <w:lang w:val="ka-GE"/>
        </w:rPr>
        <w:t xml:space="preserve">) გამოწვეული ინფექციის </w:t>
      </w:r>
      <w:r w:rsidR="005728C9" w:rsidRPr="00764F25">
        <w:rPr>
          <w:rFonts w:ascii="Sylfaen" w:hAnsi="Sylfaen"/>
          <w:b/>
          <w:color w:val="1F497D" w:themeColor="text2"/>
          <w:sz w:val="48"/>
          <w:szCs w:val="48"/>
          <w:lang w:val="ka-GE"/>
        </w:rPr>
        <w:t>(COVID-19)</w:t>
      </w:r>
      <w:r w:rsidR="00F40613" w:rsidRPr="00764F25">
        <w:rPr>
          <w:rFonts w:ascii="Sylfaen" w:hAnsi="Sylfaen"/>
          <w:b/>
          <w:color w:val="1F497D" w:themeColor="text2"/>
          <w:sz w:val="48"/>
          <w:szCs w:val="48"/>
          <w:lang w:val="ka-GE"/>
        </w:rPr>
        <w:t xml:space="preserve"> </w:t>
      </w:r>
      <w:r w:rsidRPr="00764F25">
        <w:rPr>
          <w:rFonts w:ascii="Sylfaen" w:hAnsi="Sylfaen"/>
          <w:b/>
          <w:color w:val="1F497D" w:themeColor="text2"/>
          <w:sz w:val="48"/>
          <w:szCs w:val="48"/>
          <w:lang w:val="ka-GE"/>
        </w:rPr>
        <w:t xml:space="preserve">კლინიკური </w:t>
      </w:r>
      <w:r w:rsidR="00794D17" w:rsidRPr="00764F25">
        <w:rPr>
          <w:rFonts w:ascii="Sylfaen" w:hAnsi="Sylfaen"/>
          <w:b/>
          <w:color w:val="1F497D" w:themeColor="text2"/>
          <w:sz w:val="48"/>
          <w:szCs w:val="48"/>
          <w:lang w:val="ka-GE"/>
        </w:rPr>
        <w:t>მართვა</w:t>
      </w:r>
      <w:r w:rsidR="006E5DAB">
        <w:rPr>
          <w:rFonts w:ascii="Sylfaen" w:hAnsi="Sylfaen"/>
          <w:b/>
          <w:color w:val="1F497D" w:themeColor="text2"/>
          <w:sz w:val="48"/>
          <w:szCs w:val="48"/>
        </w:rPr>
        <w:t xml:space="preserve"> </w:t>
      </w:r>
      <w:r w:rsidR="002409EB">
        <w:rPr>
          <w:rFonts w:ascii="Sylfaen" w:hAnsi="Sylfaen"/>
          <w:b/>
          <w:color w:val="1F497D" w:themeColor="text2"/>
          <w:sz w:val="48"/>
          <w:szCs w:val="48"/>
          <w:lang w:val="ka-GE"/>
        </w:rPr>
        <w:t xml:space="preserve">მოზრდილ </w:t>
      </w:r>
      <w:r w:rsidR="006E5DAB">
        <w:rPr>
          <w:rFonts w:ascii="Sylfaen" w:hAnsi="Sylfaen"/>
          <w:b/>
          <w:color w:val="1F497D" w:themeColor="text2"/>
          <w:sz w:val="48"/>
          <w:szCs w:val="48"/>
          <w:lang w:val="ka-GE"/>
        </w:rPr>
        <w:t xml:space="preserve">ჰოსპიტალიზებულ პაციენტებში </w:t>
      </w:r>
    </w:p>
    <w:p w14:paraId="7DD23DA1" w14:textId="77777777" w:rsidR="00A1405A" w:rsidRPr="00764F25" w:rsidRDefault="00A1405A" w:rsidP="0068418F">
      <w:pPr>
        <w:jc w:val="center"/>
        <w:rPr>
          <w:rFonts w:ascii="Sylfaen" w:hAnsi="Sylfaen"/>
          <w:b/>
          <w:sz w:val="32"/>
          <w:szCs w:val="32"/>
          <w:lang w:val="ka-GE"/>
        </w:rPr>
      </w:pPr>
    </w:p>
    <w:p w14:paraId="05933E9B" w14:textId="77777777" w:rsidR="00F40613" w:rsidRDefault="00F40613" w:rsidP="0068418F">
      <w:pPr>
        <w:jc w:val="center"/>
        <w:rPr>
          <w:rFonts w:ascii="Sylfaen" w:hAnsi="Sylfaen"/>
          <w:b/>
          <w:sz w:val="32"/>
          <w:szCs w:val="32"/>
          <w:lang w:val="ka-GE"/>
        </w:rPr>
      </w:pPr>
    </w:p>
    <w:p w14:paraId="012668A4" w14:textId="77777777" w:rsidR="00CB1F3D" w:rsidRPr="00764F25" w:rsidRDefault="00CB1F3D" w:rsidP="0068418F">
      <w:pPr>
        <w:jc w:val="center"/>
        <w:rPr>
          <w:rFonts w:ascii="Sylfaen" w:hAnsi="Sylfaen"/>
          <w:b/>
          <w:sz w:val="32"/>
          <w:szCs w:val="32"/>
          <w:lang w:val="ka-GE"/>
        </w:rPr>
      </w:pPr>
    </w:p>
    <w:p w14:paraId="7CD5702F" w14:textId="77777777" w:rsidR="00F40613" w:rsidRPr="00764F25" w:rsidRDefault="00F40613" w:rsidP="0068418F">
      <w:pPr>
        <w:jc w:val="center"/>
        <w:rPr>
          <w:rFonts w:ascii="Sylfaen" w:hAnsi="Sylfaen"/>
          <w:b/>
          <w:sz w:val="32"/>
          <w:szCs w:val="32"/>
          <w:lang w:val="ka-GE"/>
        </w:rPr>
      </w:pPr>
    </w:p>
    <w:p w14:paraId="188395CE" w14:textId="77777777" w:rsidR="00CB1F3D" w:rsidRDefault="00794D17" w:rsidP="00CB1F3D">
      <w:pPr>
        <w:spacing w:line="276" w:lineRule="auto"/>
        <w:jc w:val="center"/>
        <w:rPr>
          <w:rFonts w:ascii="Sylfaen" w:hAnsi="Sylfaen"/>
          <w:b/>
          <w:color w:val="1F497D" w:themeColor="text2"/>
          <w:sz w:val="32"/>
          <w:szCs w:val="32"/>
          <w:lang w:val="ka-GE"/>
        </w:rPr>
      </w:pPr>
      <w:r w:rsidRPr="00764F25">
        <w:rPr>
          <w:rFonts w:ascii="Sylfaen" w:hAnsi="Sylfaen"/>
          <w:b/>
          <w:color w:val="1F497D" w:themeColor="text2"/>
          <w:sz w:val="32"/>
          <w:szCs w:val="32"/>
          <w:lang w:val="ka-GE"/>
        </w:rPr>
        <w:t xml:space="preserve">კლინიკური </w:t>
      </w:r>
      <w:r w:rsidR="001C22CC" w:rsidRPr="00764F25">
        <w:rPr>
          <w:rFonts w:ascii="Sylfaen" w:hAnsi="Sylfaen"/>
          <w:b/>
          <w:color w:val="1F497D" w:themeColor="text2"/>
          <w:sz w:val="32"/>
          <w:szCs w:val="32"/>
          <w:lang w:val="ka-GE"/>
        </w:rPr>
        <w:t>პრაქტიკის ეროვნული რეკომენდაცია</w:t>
      </w:r>
    </w:p>
    <w:p w14:paraId="233DBDE7" w14:textId="0B16B650" w:rsidR="00A1405A" w:rsidRPr="00764F25" w:rsidRDefault="001C22CC" w:rsidP="00CB1F3D">
      <w:pPr>
        <w:spacing w:line="276" w:lineRule="auto"/>
        <w:jc w:val="center"/>
        <w:rPr>
          <w:rFonts w:ascii="Sylfaen" w:hAnsi="Sylfaen"/>
          <w:b/>
          <w:sz w:val="28"/>
          <w:szCs w:val="28"/>
          <w:lang w:val="ka-GE"/>
        </w:rPr>
      </w:pPr>
      <w:r w:rsidRPr="00764F25">
        <w:rPr>
          <w:rFonts w:ascii="Sylfaen" w:hAnsi="Sylfaen"/>
          <w:b/>
          <w:color w:val="1F497D" w:themeColor="text2"/>
          <w:sz w:val="32"/>
          <w:szCs w:val="32"/>
          <w:lang w:val="ka-GE"/>
        </w:rPr>
        <w:t xml:space="preserve"> (გაიდლაინი)</w:t>
      </w:r>
    </w:p>
    <w:p w14:paraId="12AB0017" w14:textId="77777777" w:rsidR="00535281" w:rsidRPr="00764F25" w:rsidRDefault="00535281" w:rsidP="00CB1F3D">
      <w:pPr>
        <w:spacing w:after="200" w:line="276" w:lineRule="auto"/>
        <w:jc w:val="center"/>
        <w:rPr>
          <w:rFonts w:ascii="Sylfaen" w:hAnsi="Sylfaen"/>
          <w:b/>
          <w:sz w:val="28"/>
          <w:szCs w:val="28"/>
        </w:rPr>
      </w:pPr>
    </w:p>
    <w:p w14:paraId="452F3C89" w14:textId="77777777" w:rsidR="00593365" w:rsidRDefault="00593365" w:rsidP="00535281">
      <w:pPr>
        <w:spacing w:after="200" w:line="276" w:lineRule="auto"/>
        <w:jc w:val="center"/>
        <w:rPr>
          <w:rFonts w:ascii="Sylfaen" w:hAnsi="Sylfaen"/>
          <w:b/>
          <w:sz w:val="28"/>
          <w:szCs w:val="28"/>
        </w:rPr>
      </w:pPr>
    </w:p>
    <w:p w14:paraId="573C9FFB" w14:textId="77777777" w:rsidR="005157B1" w:rsidRDefault="005157B1" w:rsidP="00535281">
      <w:pPr>
        <w:spacing w:after="200" w:line="276" w:lineRule="auto"/>
        <w:jc w:val="center"/>
        <w:rPr>
          <w:rFonts w:ascii="Sylfaen" w:hAnsi="Sylfaen"/>
          <w:b/>
          <w:sz w:val="28"/>
          <w:szCs w:val="28"/>
        </w:rPr>
      </w:pPr>
    </w:p>
    <w:p w14:paraId="102BCE68" w14:textId="77777777" w:rsidR="004845EE" w:rsidRPr="00764F25" w:rsidRDefault="004845EE" w:rsidP="00535281">
      <w:pPr>
        <w:spacing w:after="200" w:line="276" w:lineRule="auto"/>
        <w:jc w:val="center"/>
        <w:rPr>
          <w:rFonts w:ascii="Sylfaen" w:hAnsi="Sylfaen"/>
          <w:b/>
          <w:sz w:val="28"/>
          <w:szCs w:val="28"/>
        </w:rPr>
      </w:pPr>
    </w:p>
    <w:p w14:paraId="403226DE" w14:textId="77777777" w:rsidR="00593365" w:rsidRPr="00764F25" w:rsidRDefault="00593365" w:rsidP="00535281">
      <w:pPr>
        <w:spacing w:after="200" w:line="276" w:lineRule="auto"/>
        <w:jc w:val="center"/>
        <w:rPr>
          <w:rFonts w:ascii="Sylfaen" w:hAnsi="Sylfaen"/>
          <w:b/>
          <w:sz w:val="28"/>
          <w:szCs w:val="28"/>
        </w:rPr>
      </w:pPr>
    </w:p>
    <w:p w14:paraId="5F09D6FB" w14:textId="51998D46" w:rsidR="00535281" w:rsidRPr="00ED48BE" w:rsidRDefault="00DD22FD" w:rsidP="00535281">
      <w:pPr>
        <w:spacing w:after="200" w:line="276" w:lineRule="auto"/>
        <w:jc w:val="center"/>
        <w:rPr>
          <w:rFonts w:ascii="Sylfaen" w:hAnsi="Sylfaen"/>
          <w:b/>
          <w:color w:val="1F497D" w:themeColor="text2"/>
          <w:sz w:val="28"/>
          <w:szCs w:val="28"/>
          <w:lang w:val="ka-GE"/>
        </w:rPr>
      </w:pPr>
      <w:r>
        <w:rPr>
          <w:rFonts w:ascii="Sylfaen" w:hAnsi="Sylfaen"/>
          <w:b/>
          <w:color w:val="1F497D" w:themeColor="text2"/>
          <w:sz w:val="28"/>
          <w:szCs w:val="28"/>
          <w:lang w:val="ka-GE"/>
        </w:rPr>
        <w:t>2</w:t>
      </w:r>
      <w:r>
        <w:rPr>
          <w:rFonts w:ascii="Sylfaen" w:hAnsi="Sylfaen"/>
          <w:b/>
          <w:color w:val="1F497D" w:themeColor="text2"/>
          <w:sz w:val="28"/>
          <w:szCs w:val="28"/>
        </w:rPr>
        <w:t>5</w:t>
      </w:r>
      <w:r w:rsidR="00ED48BE">
        <w:rPr>
          <w:rFonts w:ascii="Sylfaen" w:hAnsi="Sylfaen"/>
          <w:b/>
          <w:color w:val="1F497D" w:themeColor="text2"/>
          <w:sz w:val="28"/>
          <w:szCs w:val="28"/>
        </w:rPr>
        <w:t xml:space="preserve"> </w:t>
      </w:r>
      <w:r w:rsidR="00ED48BE">
        <w:rPr>
          <w:rFonts w:ascii="Sylfaen" w:hAnsi="Sylfaen"/>
          <w:b/>
          <w:color w:val="1F497D" w:themeColor="text2"/>
          <w:sz w:val="28"/>
          <w:szCs w:val="28"/>
          <w:lang w:val="ka-GE"/>
        </w:rPr>
        <w:t xml:space="preserve">დეკემბერი, 2020 წ. </w:t>
      </w:r>
    </w:p>
    <w:p w14:paraId="17894E34" w14:textId="77777777" w:rsidR="00A1405A" w:rsidRPr="00764F25" w:rsidRDefault="00A1405A" w:rsidP="0068418F">
      <w:pPr>
        <w:jc w:val="center"/>
        <w:rPr>
          <w:rFonts w:ascii="Sylfaen" w:hAnsi="Sylfaen"/>
          <w:b/>
          <w:sz w:val="28"/>
          <w:szCs w:val="28"/>
          <w:lang w:val="ka-GE"/>
        </w:rPr>
      </w:pPr>
    </w:p>
    <w:p w14:paraId="0989CD67" w14:textId="77777777" w:rsidR="00376144" w:rsidRPr="00764F25" w:rsidRDefault="00376144">
      <w:pPr>
        <w:spacing w:after="200" w:line="276" w:lineRule="auto"/>
        <w:rPr>
          <w:rFonts w:ascii="Sylfaen" w:hAnsi="Sylfaen"/>
          <w:b/>
          <w:sz w:val="28"/>
          <w:szCs w:val="28"/>
          <w:lang w:val="ka-GE"/>
        </w:rPr>
      </w:pPr>
      <w:r w:rsidRPr="00764F25">
        <w:rPr>
          <w:rFonts w:ascii="Sylfaen" w:hAnsi="Sylfaen"/>
          <w:b/>
          <w:sz w:val="28"/>
          <w:szCs w:val="28"/>
          <w:lang w:val="ka-GE"/>
        </w:rPr>
        <w:lastRenderedPageBreak/>
        <w:br w:type="page"/>
      </w:r>
    </w:p>
    <w:sdt>
      <w:sdtPr>
        <w:rPr>
          <w:rFonts w:asciiTheme="minorHAnsi" w:eastAsiaTheme="minorHAnsi" w:hAnsiTheme="minorHAnsi" w:cstheme="minorBidi"/>
          <w:b w:val="0"/>
          <w:bCs w:val="0"/>
          <w:color w:val="auto"/>
          <w:sz w:val="24"/>
          <w:szCs w:val="22"/>
          <w:lang w:eastAsia="en-US"/>
        </w:rPr>
        <w:id w:val="1664047919"/>
        <w:docPartObj>
          <w:docPartGallery w:val="Table of Contents"/>
          <w:docPartUnique/>
        </w:docPartObj>
      </w:sdtPr>
      <w:sdtEndPr>
        <w:rPr>
          <w:rFonts w:ascii="Sylfaen" w:eastAsiaTheme="majorEastAsia" w:hAnsi="Sylfaen" w:cstheme="majorBidi"/>
          <w:b/>
          <w:bCs/>
          <w:noProof/>
          <w:color w:val="365F91" w:themeColor="accent1" w:themeShade="BF"/>
          <w:sz w:val="22"/>
          <w:szCs w:val="28"/>
          <w:lang w:eastAsia="ja-JP"/>
        </w:rPr>
      </w:sdtEndPr>
      <w:sdtContent>
        <w:sdt>
          <w:sdtPr>
            <w:rPr>
              <w:rFonts w:asciiTheme="minorHAnsi" w:eastAsiaTheme="minorHAnsi" w:hAnsiTheme="minorHAnsi" w:cstheme="minorBidi"/>
              <w:b w:val="0"/>
              <w:bCs w:val="0"/>
              <w:color w:val="auto"/>
              <w:sz w:val="24"/>
              <w:szCs w:val="22"/>
              <w:lang w:eastAsia="en-US"/>
            </w:rPr>
            <w:id w:val="-1134640337"/>
            <w:docPartObj>
              <w:docPartGallery w:val="Table of Contents"/>
              <w:docPartUnique/>
            </w:docPartObj>
          </w:sdtPr>
          <w:sdtEndPr>
            <w:rPr>
              <w:rFonts w:ascii="Sylfaen" w:hAnsi="Sylfaen"/>
              <w:noProof/>
              <w:sz w:val="22"/>
            </w:rPr>
          </w:sdtEndPr>
          <w:sdtContent>
            <w:p w14:paraId="29383852" w14:textId="77777777" w:rsidR="0029756B" w:rsidRPr="00764F25" w:rsidRDefault="0029756B" w:rsidP="0029756B">
              <w:pPr>
                <w:pStyle w:val="TOCHeading"/>
                <w:rPr>
                  <w:rFonts w:ascii="Sylfaen" w:hAnsi="Sylfaen"/>
                  <w:lang w:val="ka-GE"/>
                </w:rPr>
              </w:pPr>
              <w:r w:rsidRPr="00764F25">
                <w:rPr>
                  <w:rFonts w:ascii="Sylfaen" w:hAnsi="Sylfaen"/>
                  <w:lang w:val="ka-GE"/>
                </w:rPr>
                <w:t>სარჩევი</w:t>
              </w:r>
            </w:p>
            <w:p w14:paraId="56A9F6F0" w14:textId="77777777" w:rsidR="00867579" w:rsidRPr="00F92E58" w:rsidRDefault="0029756B">
              <w:pPr>
                <w:pStyle w:val="TOC1"/>
                <w:tabs>
                  <w:tab w:val="right" w:leader="dot" w:pos="10479"/>
                </w:tabs>
                <w:rPr>
                  <w:rFonts w:ascii="Sylfaen" w:eastAsiaTheme="minorEastAsia" w:hAnsi="Sylfaen"/>
                  <w:noProof/>
                  <w:sz w:val="22"/>
                </w:rPr>
              </w:pPr>
              <w:r w:rsidRPr="00764F25">
                <w:rPr>
                  <w:rFonts w:ascii="Sylfaen" w:hAnsi="Sylfaen"/>
                  <w:sz w:val="22"/>
                </w:rPr>
                <w:fldChar w:fldCharType="begin"/>
              </w:r>
              <w:r w:rsidRPr="00764F25">
                <w:rPr>
                  <w:rFonts w:ascii="Sylfaen" w:hAnsi="Sylfaen"/>
                  <w:sz w:val="22"/>
                </w:rPr>
                <w:instrText xml:space="preserve"> TOC \o "1-3" \h \z \u </w:instrText>
              </w:r>
              <w:r w:rsidRPr="00764F25">
                <w:rPr>
                  <w:rFonts w:ascii="Sylfaen" w:hAnsi="Sylfaen"/>
                  <w:sz w:val="22"/>
                </w:rPr>
                <w:fldChar w:fldCharType="separate"/>
              </w:r>
              <w:hyperlink w:anchor="_Toc60149472" w:history="1">
                <w:r w:rsidR="00867579" w:rsidRPr="00F92E58">
                  <w:rPr>
                    <w:rStyle w:val="Hyperlink"/>
                    <w:rFonts w:ascii="Sylfaen" w:hAnsi="Sylfaen"/>
                    <w:noProof/>
                  </w:rPr>
                  <w:t xml:space="preserve">1. </w:t>
                </w:r>
                <w:r w:rsidR="00867579" w:rsidRPr="00F92E58">
                  <w:rPr>
                    <w:rStyle w:val="Hyperlink"/>
                    <w:rFonts w:ascii="Sylfaen" w:hAnsi="Sylfaen" w:cs="Sylfaen"/>
                    <w:noProof/>
                    <w:lang w:val="ka-GE"/>
                  </w:rPr>
                  <w:t>გაიდლაინის</w:t>
                </w:r>
                <w:r w:rsidR="00867579" w:rsidRPr="00F92E58">
                  <w:rPr>
                    <w:rStyle w:val="Hyperlink"/>
                    <w:rFonts w:ascii="Sylfaen" w:hAnsi="Sylfaen"/>
                    <w:noProof/>
                  </w:rPr>
                  <w:t xml:space="preserve"> </w:t>
                </w:r>
                <w:r w:rsidR="00867579" w:rsidRPr="00F92E58">
                  <w:rPr>
                    <w:rStyle w:val="Hyperlink"/>
                    <w:rFonts w:ascii="Sylfaen" w:hAnsi="Sylfaen" w:cs="Sylfaen"/>
                    <w:noProof/>
                  </w:rPr>
                  <w:t>დასახელება</w:t>
                </w:r>
                <w:r w:rsidR="00867579" w:rsidRPr="00F92E58">
                  <w:rPr>
                    <w:rStyle w:val="Hyperlink"/>
                    <w:rFonts w:ascii="Sylfaen" w:hAnsi="Sylfaen" w:cs="Sylfaen"/>
                    <w:noProof/>
                    <w:lang w:val="ka-GE"/>
                  </w:rPr>
                  <w:t>: ახალი კორონავირუსით (SARS-CoV-2) გამოწვეული ინფექციის (COVID-19) კლინიკური მართვა მოზრდილ ჰოსპიტალიზებულ პაციენტებში.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_Toc60149472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4</w:t>
                </w:r>
                <w:r w:rsidR="00867579" w:rsidRPr="00F92E58">
                  <w:rPr>
                    <w:rFonts w:ascii="Sylfaen" w:hAnsi="Sylfaen"/>
                    <w:noProof/>
                    <w:webHidden/>
                  </w:rPr>
                  <w:fldChar w:fldCharType="end"/>
                </w:r>
              </w:hyperlink>
            </w:p>
            <w:p w14:paraId="51733A6A" w14:textId="77777777" w:rsidR="00867579" w:rsidRPr="00F92E58" w:rsidRDefault="00CD38A8">
              <w:pPr>
                <w:pStyle w:val="TOC1"/>
                <w:tabs>
                  <w:tab w:val="right" w:leader="dot" w:pos="10479"/>
                </w:tabs>
                <w:rPr>
                  <w:rFonts w:ascii="Sylfaen" w:eastAsiaTheme="minorEastAsia" w:hAnsi="Sylfaen"/>
                  <w:noProof/>
                  <w:sz w:val="22"/>
                </w:rPr>
              </w:pPr>
              <w:hyperlink w:anchor="_Toc60149473" w:history="1">
                <w:r w:rsidR="00867579" w:rsidRPr="00F92E58">
                  <w:rPr>
                    <w:rStyle w:val="Hyperlink"/>
                    <w:rFonts w:ascii="Sylfaen" w:hAnsi="Sylfaen"/>
                    <w:noProof/>
                  </w:rPr>
                  <w:t xml:space="preserve">2. </w:t>
                </w:r>
                <w:r w:rsidR="00867579" w:rsidRPr="00F92E58">
                  <w:rPr>
                    <w:rStyle w:val="Hyperlink"/>
                    <w:rFonts w:ascii="Sylfaen" w:hAnsi="Sylfaen" w:cs="Sylfaen"/>
                    <w:noProof/>
                  </w:rPr>
                  <w:t>გაიდლაინით</w:t>
                </w:r>
                <w:r w:rsidR="00867579" w:rsidRPr="00F92E58">
                  <w:rPr>
                    <w:rStyle w:val="Hyperlink"/>
                    <w:rFonts w:ascii="Sylfaen" w:hAnsi="Sylfaen"/>
                    <w:noProof/>
                  </w:rPr>
                  <w:t xml:space="preserve"> </w:t>
                </w:r>
                <w:r w:rsidR="00867579" w:rsidRPr="00F92E58">
                  <w:rPr>
                    <w:rStyle w:val="Hyperlink"/>
                    <w:rFonts w:ascii="Sylfaen" w:hAnsi="Sylfaen" w:cs="Sylfaen"/>
                    <w:noProof/>
                  </w:rPr>
                  <w:t>მოცული</w:t>
                </w:r>
                <w:r w:rsidR="00867579" w:rsidRPr="00F92E58">
                  <w:rPr>
                    <w:rStyle w:val="Hyperlink"/>
                    <w:rFonts w:ascii="Sylfaen" w:hAnsi="Sylfaen"/>
                    <w:noProof/>
                  </w:rPr>
                  <w:t xml:space="preserve"> </w:t>
                </w:r>
                <w:r w:rsidR="00867579" w:rsidRPr="00F92E58">
                  <w:rPr>
                    <w:rStyle w:val="Hyperlink"/>
                    <w:rFonts w:ascii="Sylfaen" w:hAnsi="Sylfaen" w:cs="Sylfaen"/>
                    <w:noProof/>
                  </w:rPr>
                  <w:t>კლინიკური</w:t>
                </w:r>
                <w:r w:rsidR="00867579" w:rsidRPr="00F92E58">
                  <w:rPr>
                    <w:rStyle w:val="Hyperlink"/>
                    <w:rFonts w:ascii="Sylfaen" w:hAnsi="Sylfaen"/>
                    <w:noProof/>
                  </w:rPr>
                  <w:t xml:space="preserve"> </w:t>
                </w:r>
                <w:r w:rsidR="00867579" w:rsidRPr="00F92E58">
                  <w:rPr>
                    <w:rStyle w:val="Hyperlink"/>
                    <w:rFonts w:ascii="Sylfaen" w:hAnsi="Sylfaen" w:cs="Sylfaen"/>
                    <w:noProof/>
                  </w:rPr>
                  <w:t>მდგომარეობები</w:t>
                </w:r>
                <w:r w:rsidR="00867579" w:rsidRPr="00F92E58">
                  <w:rPr>
                    <w:rStyle w:val="Hyperlink"/>
                    <w:rFonts w:ascii="Sylfaen" w:hAnsi="Sylfaen"/>
                    <w:noProof/>
                  </w:rPr>
                  <w:t xml:space="preserve"> </w:t>
                </w:r>
                <w:r w:rsidR="00867579" w:rsidRPr="00F92E58">
                  <w:rPr>
                    <w:rStyle w:val="Hyperlink"/>
                    <w:rFonts w:ascii="Sylfaen" w:hAnsi="Sylfaen" w:cs="Sylfaen"/>
                    <w:noProof/>
                  </w:rPr>
                  <w:t>და</w:t>
                </w:r>
                <w:r w:rsidR="00867579" w:rsidRPr="00F92E58">
                  <w:rPr>
                    <w:rStyle w:val="Hyperlink"/>
                    <w:rFonts w:ascii="Sylfaen" w:hAnsi="Sylfaen"/>
                    <w:noProof/>
                  </w:rPr>
                  <w:t xml:space="preserve"> </w:t>
                </w:r>
                <w:r w:rsidR="00867579" w:rsidRPr="00F92E58">
                  <w:rPr>
                    <w:rStyle w:val="Hyperlink"/>
                    <w:rFonts w:ascii="Sylfaen" w:hAnsi="Sylfaen" w:cs="Sylfaen"/>
                    <w:noProof/>
                  </w:rPr>
                  <w:t>ჩარევები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_Toc60149473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4</w:t>
                </w:r>
                <w:r w:rsidR="00867579" w:rsidRPr="00F92E58">
                  <w:rPr>
                    <w:rFonts w:ascii="Sylfaen" w:hAnsi="Sylfaen"/>
                    <w:noProof/>
                    <w:webHidden/>
                  </w:rPr>
                  <w:fldChar w:fldCharType="end"/>
                </w:r>
              </w:hyperlink>
            </w:p>
            <w:p w14:paraId="4C94DD8F" w14:textId="77777777" w:rsidR="00867579" w:rsidRPr="00F92E58" w:rsidRDefault="00CD38A8">
              <w:pPr>
                <w:pStyle w:val="TOC1"/>
                <w:tabs>
                  <w:tab w:val="right" w:leader="dot" w:pos="10479"/>
                </w:tabs>
                <w:rPr>
                  <w:rFonts w:ascii="Sylfaen" w:eastAsiaTheme="minorEastAsia" w:hAnsi="Sylfaen"/>
                  <w:noProof/>
                  <w:sz w:val="22"/>
                </w:rPr>
              </w:pPr>
              <w:hyperlink w:anchor="_Toc60149474" w:history="1">
                <w:r w:rsidR="00867579" w:rsidRPr="00F92E58">
                  <w:rPr>
                    <w:rStyle w:val="Hyperlink"/>
                    <w:rFonts w:ascii="Sylfaen" w:hAnsi="Sylfaen"/>
                    <w:noProof/>
                  </w:rPr>
                  <w:t xml:space="preserve">3. </w:t>
                </w:r>
                <w:r w:rsidR="00867579" w:rsidRPr="00F92E58">
                  <w:rPr>
                    <w:rStyle w:val="Hyperlink"/>
                    <w:rFonts w:ascii="Sylfaen" w:hAnsi="Sylfaen" w:cs="Sylfaen"/>
                    <w:noProof/>
                  </w:rPr>
                  <w:t>გაიდლაინის</w:t>
                </w:r>
                <w:r w:rsidR="00867579" w:rsidRPr="00F92E58">
                  <w:rPr>
                    <w:rStyle w:val="Hyperlink"/>
                    <w:rFonts w:ascii="Sylfaen" w:hAnsi="Sylfaen"/>
                    <w:noProof/>
                  </w:rPr>
                  <w:t xml:space="preserve"> </w:t>
                </w:r>
                <w:r w:rsidR="00867579" w:rsidRPr="00F92E58">
                  <w:rPr>
                    <w:rStyle w:val="Hyperlink"/>
                    <w:rFonts w:ascii="Sylfaen" w:hAnsi="Sylfaen" w:cs="Sylfaen"/>
                    <w:noProof/>
                  </w:rPr>
                  <w:t>შემუშავების</w:t>
                </w:r>
                <w:r w:rsidR="00867579" w:rsidRPr="00F92E58">
                  <w:rPr>
                    <w:rStyle w:val="Hyperlink"/>
                    <w:rFonts w:ascii="Sylfaen" w:hAnsi="Sylfaen"/>
                    <w:noProof/>
                  </w:rPr>
                  <w:t xml:space="preserve"> </w:t>
                </w:r>
                <w:r w:rsidR="00867579" w:rsidRPr="00F92E58">
                  <w:rPr>
                    <w:rStyle w:val="Hyperlink"/>
                    <w:rFonts w:ascii="Sylfaen" w:hAnsi="Sylfaen" w:cs="Sylfaen"/>
                    <w:noProof/>
                  </w:rPr>
                  <w:t>მეთოდოლოგია</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_Toc60149474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5</w:t>
                </w:r>
                <w:r w:rsidR="00867579" w:rsidRPr="00F92E58">
                  <w:rPr>
                    <w:rFonts w:ascii="Sylfaen" w:hAnsi="Sylfaen"/>
                    <w:noProof/>
                    <w:webHidden/>
                  </w:rPr>
                  <w:fldChar w:fldCharType="end"/>
                </w:r>
              </w:hyperlink>
            </w:p>
            <w:p w14:paraId="060483C1" w14:textId="77777777" w:rsidR="00867579" w:rsidRPr="00F92E58" w:rsidRDefault="00CD38A8">
              <w:pPr>
                <w:pStyle w:val="TOC1"/>
                <w:tabs>
                  <w:tab w:val="right" w:leader="dot" w:pos="10479"/>
                </w:tabs>
                <w:rPr>
                  <w:rFonts w:ascii="Sylfaen" w:eastAsiaTheme="minorEastAsia" w:hAnsi="Sylfaen"/>
                  <w:noProof/>
                  <w:sz w:val="22"/>
                </w:rPr>
              </w:pPr>
              <w:hyperlink w:anchor="_Toc60149475" w:history="1">
                <w:r w:rsidR="00867579" w:rsidRPr="00F92E58">
                  <w:rPr>
                    <w:rStyle w:val="Hyperlink"/>
                    <w:rFonts w:ascii="Sylfaen" w:hAnsi="Sylfaen"/>
                    <w:noProof/>
                    <w:lang w:val="ka-GE"/>
                  </w:rPr>
                  <w:t xml:space="preserve">4. </w:t>
                </w:r>
                <w:r w:rsidR="00867579" w:rsidRPr="00F92E58">
                  <w:rPr>
                    <w:rStyle w:val="Hyperlink"/>
                    <w:rFonts w:ascii="Sylfaen" w:hAnsi="Sylfaen" w:cs="Sylfaen"/>
                    <w:noProof/>
                    <w:lang w:val="ka-GE"/>
                  </w:rPr>
                  <w:t>გაიდლაინის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მიზანი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_Toc60149475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5</w:t>
                </w:r>
                <w:r w:rsidR="00867579" w:rsidRPr="00F92E58">
                  <w:rPr>
                    <w:rFonts w:ascii="Sylfaen" w:hAnsi="Sylfaen"/>
                    <w:noProof/>
                    <w:webHidden/>
                  </w:rPr>
                  <w:fldChar w:fldCharType="end"/>
                </w:r>
              </w:hyperlink>
            </w:p>
            <w:p w14:paraId="763F3D8E" w14:textId="77777777" w:rsidR="00867579" w:rsidRPr="00F92E58" w:rsidRDefault="00CD38A8">
              <w:pPr>
                <w:pStyle w:val="TOC1"/>
                <w:tabs>
                  <w:tab w:val="right" w:leader="dot" w:pos="10479"/>
                </w:tabs>
                <w:rPr>
                  <w:rFonts w:ascii="Sylfaen" w:eastAsiaTheme="minorEastAsia" w:hAnsi="Sylfaen"/>
                  <w:noProof/>
                  <w:sz w:val="22"/>
                </w:rPr>
              </w:pPr>
              <w:hyperlink w:anchor="_Toc60149476" w:history="1">
                <w:r w:rsidR="00867579" w:rsidRPr="00F92E58">
                  <w:rPr>
                    <w:rStyle w:val="Hyperlink"/>
                    <w:rFonts w:ascii="Sylfaen" w:hAnsi="Sylfaen"/>
                    <w:noProof/>
                    <w:lang w:val="ka-GE"/>
                  </w:rPr>
                  <w:t xml:space="preserve">5. </w:t>
                </w:r>
                <w:r w:rsidR="00867579" w:rsidRPr="00F92E58">
                  <w:rPr>
                    <w:rStyle w:val="Hyperlink"/>
                    <w:rFonts w:ascii="Sylfaen" w:hAnsi="Sylfaen" w:cs="Sylfaen"/>
                    <w:noProof/>
                    <w:lang w:val="ka-GE"/>
                  </w:rPr>
                  <w:t>განხილული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კლინიკური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საკითხები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_Toc60149476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5</w:t>
                </w:r>
                <w:r w:rsidR="00867579" w:rsidRPr="00F92E58">
                  <w:rPr>
                    <w:rFonts w:ascii="Sylfaen" w:hAnsi="Sylfaen"/>
                    <w:noProof/>
                    <w:webHidden/>
                  </w:rPr>
                  <w:fldChar w:fldCharType="end"/>
                </w:r>
              </w:hyperlink>
            </w:p>
            <w:p w14:paraId="7329647F" w14:textId="77777777" w:rsidR="00867579" w:rsidRPr="00F92E58" w:rsidRDefault="00CD38A8">
              <w:pPr>
                <w:pStyle w:val="TOC1"/>
                <w:tabs>
                  <w:tab w:val="right" w:leader="dot" w:pos="10479"/>
                </w:tabs>
                <w:rPr>
                  <w:rFonts w:ascii="Sylfaen" w:eastAsiaTheme="minorEastAsia" w:hAnsi="Sylfaen"/>
                  <w:noProof/>
                  <w:sz w:val="22"/>
                </w:rPr>
              </w:pPr>
              <w:hyperlink w:anchor="_Toc60149477" w:history="1">
                <w:r w:rsidR="00867579" w:rsidRPr="00F92E58">
                  <w:rPr>
                    <w:rStyle w:val="Hyperlink"/>
                    <w:rFonts w:ascii="Sylfaen" w:hAnsi="Sylfaen"/>
                    <w:noProof/>
                    <w:lang w:val="ka-GE"/>
                  </w:rPr>
                  <w:t xml:space="preserve">6. </w:t>
                </w:r>
                <w:r w:rsidR="00867579" w:rsidRPr="00F92E58">
                  <w:rPr>
                    <w:rStyle w:val="Hyperlink"/>
                    <w:rFonts w:ascii="Sylfaen" w:hAnsi="Sylfaen" w:cs="Sylfaen"/>
                    <w:noProof/>
                    <w:lang w:val="ka-GE"/>
                  </w:rPr>
                  <w:t>ვისთვის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არის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გაიდლაინი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განკუთვნილი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_Toc60149477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5</w:t>
                </w:r>
                <w:r w:rsidR="00867579" w:rsidRPr="00F92E58">
                  <w:rPr>
                    <w:rFonts w:ascii="Sylfaen" w:hAnsi="Sylfaen"/>
                    <w:noProof/>
                    <w:webHidden/>
                  </w:rPr>
                  <w:fldChar w:fldCharType="end"/>
                </w:r>
              </w:hyperlink>
            </w:p>
            <w:p w14:paraId="16015C58" w14:textId="77777777" w:rsidR="00867579" w:rsidRPr="00F92E58" w:rsidRDefault="00CD38A8">
              <w:pPr>
                <w:pStyle w:val="TOC1"/>
                <w:tabs>
                  <w:tab w:val="right" w:leader="dot" w:pos="10479"/>
                </w:tabs>
                <w:rPr>
                  <w:rFonts w:ascii="Sylfaen" w:eastAsiaTheme="minorEastAsia" w:hAnsi="Sylfaen"/>
                  <w:noProof/>
                  <w:sz w:val="22"/>
                </w:rPr>
              </w:pPr>
              <w:hyperlink w:anchor="_Toc60149478" w:history="1">
                <w:r w:rsidR="00867579" w:rsidRPr="00F92E58">
                  <w:rPr>
                    <w:rStyle w:val="Hyperlink"/>
                    <w:rFonts w:ascii="Sylfaen" w:hAnsi="Sylfaen"/>
                    <w:noProof/>
                    <w:lang w:val="ka-GE"/>
                  </w:rPr>
                  <w:t xml:space="preserve">7. </w:t>
                </w:r>
                <w:r w:rsidR="00867579" w:rsidRPr="00F92E58">
                  <w:rPr>
                    <w:rStyle w:val="Hyperlink"/>
                    <w:rFonts w:ascii="Sylfaen" w:hAnsi="Sylfaen" w:cs="Sylfaen"/>
                    <w:noProof/>
                    <w:lang w:val="ka-GE"/>
                  </w:rPr>
                  <w:t>სამედიცინო</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დაწესებულებაში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გაიდლაინის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გამოყენების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პირობები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_Toc60149478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5</w:t>
                </w:r>
                <w:r w:rsidR="00867579" w:rsidRPr="00F92E58">
                  <w:rPr>
                    <w:rFonts w:ascii="Sylfaen" w:hAnsi="Sylfaen"/>
                    <w:noProof/>
                    <w:webHidden/>
                  </w:rPr>
                  <w:fldChar w:fldCharType="end"/>
                </w:r>
              </w:hyperlink>
            </w:p>
            <w:p w14:paraId="4D40475A" w14:textId="77777777" w:rsidR="00867579" w:rsidRPr="00F92E58" w:rsidRDefault="00CD38A8">
              <w:pPr>
                <w:pStyle w:val="TOC1"/>
                <w:tabs>
                  <w:tab w:val="right" w:leader="dot" w:pos="10479"/>
                </w:tabs>
                <w:rPr>
                  <w:rFonts w:ascii="Sylfaen" w:eastAsiaTheme="minorEastAsia" w:hAnsi="Sylfaen"/>
                  <w:noProof/>
                  <w:sz w:val="22"/>
                </w:rPr>
              </w:pPr>
              <w:hyperlink w:anchor="_Toc60149479" w:history="1">
                <w:r w:rsidR="00867579" w:rsidRPr="00F92E58">
                  <w:rPr>
                    <w:rStyle w:val="Hyperlink"/>
                    <w:rFonts w:ascii="Sylfaen" w:hAnsi="Sylfaen" w:cs="Sylfaen"/>
                    <w:noProof/>
                    <w:lang w:val="ka-GE"/>
                  </w:rPr>
                  <w:t>აბრევიაციები</w:t>
                </w:r>
                <w:r w:rsidR="00867579" w:rsidRPr="00F92E58">
                  <w:rPr>
                    <w:rStyle w:val="Hyperlink"/>
                    <w:rFonts w:ascii="Sylfaen" w:hAnsi="Sylfaen"/>
                    <w:noProof/>
                    <w:lang w:val="ka-GE"/>
                  </w:rPr>
                  <w:t>:</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_Toc60149479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6</w:t>
                </w:r>
                <w:r w:rsidR="00867579" w:rsidRPr="00F92E58">
                  <w:rPr>
                    <w:rFonts w:ascii="Sylfaen" w:hAnsi="Sylfaen"/>
                    <w:noProof/>
                    <w:webHidden/>
                  </w:rPr>
                  <w:fldChar w:fldCharType="end"/>
                </w:r>
              </w:hyperlink>
            </w:p>
            <w:p w14:paraId="35FE280E" w14:textId="77777777" w:rsidR="00867579" w:rsidRPr="00F92E58" w:rsidRDefault="00CD38A8">
              <w:pPr>
                <w:pStyle w:val="TOC1"/>
                <w:tabs>
                  <w:tab w:val="right" w:leader="dot" w:pos="10479"/>
                </w:tabs>
                <w:rPr>
                  <w:rFonts w:ascii="Sylfaen" w:eastAsiaTheme="minorEastAsia" w:hAnsi="Sylfaen"/>
                  <w:noProof/>
                  <w:sz w:val="22"/>
                </w:rPr>
              </w:pPr>
              <w:hyperlink w:anchor="_Toc60149480" w:history="1">
                <w:r w:rsidR="00867579" w:rsidRPr="00F92E58">
                  <w:rPr>
                    <w:rStyle w:val="Hyperlink"/>
                    <w:rFonts w:ascii="Sylfaen" w:hAnsi="Sylfaen" w:cs="Sylfaen"/>
                    <w:noProof/>
                    <w:lang w:val="ka-GE"/>
                  </w:rPr>
                  <w:t>ტერმინოლოგია</w:t>
                </w:r>
                <w:r w:rsidR="00867579" w:rsidRPr="00F92E58">
                  <w:rPr>
                    <w:rStyle w:val="Hyperlink"/>
                    <w:rFonts w:ascii="Sylfaen" w:hAnsi="Sylfaen"/>
                    <w:noProof/>
                    <w:lang w:val="ka-GE"/>
                  </w:rPr>
                  <w:t>:</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_Toc60149480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7</w:t>
                </w:r>
                <w:r w:rsidR="00867579" w:rsidRPr="00F92E58">
                  <w:rPr>
                    <w:rFonts w:ascii="Sylfaen" w:hAnsi="Sylfaen"/>
                    <w:noProof/>
                    <w:webHidden/>
                  </w:rPr>
                  <w:fldChar w:fldCharType="end"/>
                </w:r>
              </w:hyperlink>
            </w:p>
            <w:p w14:paraId="72536B30" w14:textId="77777777" w:rsidR="00867579" w:rsidRPr="00F92E58" w:rsidRDefault="00CD38A8">
              <w:pPr>
                <w:pStyle w:val="TOC1"/>
                <w:tabs>
                  <w:tab w:val="right" w:leader="dot" w:pos="10479"/>
                </w:tabs>
                <w:rPr>
                  <w:rFonts w:ascii="Sylfaen" w:eastAsiaTheme="minorEastAsia" w:hAnsi="Sylfaen"/>
                  <w:noProof/>
                  <w:sz w:val="22"/>
                </w:rPr>
              </w:pPr>
              <w:hyperlink w:anchor="_Toc60149481" w:history="1">
                <w:r w:rsidR="00867579" w:rsidRPr="00F92E58">
                  <w:rPr>
                    <w:rStyle w:val="Hyperlink"/>
                    <w:rFonts w:ascii="Sylfaen" w:hAnsi="Sylfaen"/>
                    <w:noProof/>
                    <w:lang w:val="ka-GE"/>
                  </w:rPr>
                  <w:t>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მოკლე</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ეპიდემიოლოგიური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მონაცემები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_Toc60149481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8</w:t>
                </w:r>
                <w:r w:rsidR="00867579" w:rsidRPr="00F92E58">
                  <w:rPr>
                    <w:rFonts w:ascii="Sylfaen" w:hAnsi="Sylfaen"/>
                    <w:noProof/>
                    <w:webHidden/>
                  </w:rPr>
                  <w:fldChar w:fldCharType="end"/>
                </w:r>
              </w:hyperlink>
            </w:p>
            <w:p w14:paraId="054402EF" w14:textId="77777777" w:rsidR="00867579" w:rsidRPr="00F92E58" w:rsidRDefault="00CD38A8">
              <w:pPr>
                <w:pStyle w:val="TOC1"/>
                <w:tabs>
                  <w:tab w:val="right" w:leader="dot" w:pos="10479"/>
                </w:tabs>
                <w:rPr>
                  <w:rFonts w:ascii="Sylfaen" w:eastAsiaTheme="minorEastAsia" w:hAnsi="Sylfaen"/>
                  <w:noProof/>
                  <w:sz w:val="22"/>
                </w:rPr>
              </w:pPr>
              <w:hyperlink w:anchor="_Toc60149482" w:history="1">
                <w:r w:rsidR="00867579" w:rsidRPr="00F92E58">
                  <w:rPr>
                    <w:rStyle w:val="Hyperlink"/>
                    <w:rFonts w:ascii="Sylfaen" w:hAnsi="Sylfaen"/>
                    <w:noProof/>
                    <w:lang w:val="ka-GE"/>
                  </w:rPr>
                  <w:t xml:space="preserve">COVID-19 </w:t>
                </w:r>
                <w:r w:rsidR="00867579" w:rsidRPr="00F92E58">
                  <w:rPr>
                    <w:rStyle w:val="Hyperlink"/>
                    <w:rFonts w:ascii="Sylfaen" w:hAnsi="Sylfaen" w:cs="Sylfaen"/>
                    <w:noProof/>
                    <w:lang w:val="ka-GE"/>
                  </w:rPr>
                  <w:t>გადაცემის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გზები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_Toc60149482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8</w:t>
                </w:r>
                <w:r w:rsidR="00867579" w:rsidRPr="00F92E58">
                  <w:rPr>
                    <w:rFonts w:ascii="Sylfaen" w:hAnsi="Sylfaen"/>
                    <w:noProof/>
                    <w:webHidden/>
                  </w:rPr>
                  <w:fldChar w:fldCharType="end"/>
                </w:r>
              </w:hyperlink>
            </w:p>
            <w:p w14:paraId="1D312CEB" w14:textId="77777777" w:rsidR="00867579" w:rsidRPr="00F92E58" w:rsidRDefault="00CD38A8">
              <w:pPr>
                <w:pStyle w:val="TOC1"/>
                <w:tabs>
                  <w:tab w:val="right" w:leader="dot" w:pos="10479"/>
                </w:tabs>
                <w:rPr>
                  <w:rFonts w:ascii="Sylfaen" w:eastAsiaTheme="minorEastAsia" w:hAnsi="Sylfaen"/>
                  <w:noProof/>
                  <w:sz w:val="22"/>
                </w:rPr>
              </w:pPr>
              <w:hyperlink w:anchor="_Toc60149483" w:history="1">
                <w:r w:rsidR="00867579" w:rsidRPr="00F92E58">
                  <w:rPr>
                    <w:rStyle w:val="Hyperlink"/>
                    <w:rFonts w:ascii="Sylfaen" w:hAnsi="Sylfaen"/>
                    <w:noProof/>
                    <w:lang w:val="ka-GE"/>
                  </w:rPr>
                  <w:t xml:space="preserve">8. </w:t>
                </w:r>
                <w:r w:rsidR="00867579" w:rsidRPr="00F92E58">
                  <w:rPr>
                    <w:rStyle w:val="Hyperlink"/>
                    <w:rFonts w:ascii="Sylfaen" w:hAnsi="Sylfaen" w:cs="Sylfaen"/>
                    <w:noProof/>
                    <w:lang w:val="ka-GE"/>
                  </w:rPr>
                  <w:t>რეკომენდაციები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_Toc60149483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10</w:t>
                </w:r>
                <w:r w:rsidR="00867579" w:rsidRPr="00F92E58">
                  <w:rPr>
                    <w:rFonts w:ascii="Sylfaen" w:hAnsi="Sylfaen"/>
                    <w:noProof/>
                    <w:webHidden/>
                  </w:rPr>
                  <w:fldChar w:fldCharType="end"/>
                </w:r>
              </w:hyperlink>
            </w:p>
            <w:p w14:paraId="0294FFA7" w14:textId="77777777" w:rsidR="00867579" w:rsidRPr="00F92E58" w:rsidRDefault="00CD38A8">
              <w:pPr>
                <w:pStyle w:val="TOC1"/>
                <w:tabs>
                  <w:tab w:val="right" w:leader="dot" w:pos="10479"/>
                </w:tabs>
                <w:rPr>
                  <w:rFonts w:ascii="Sylfaen" w:eastAsiaTheme="minorEastAsia" w:hAnsi="Sylfaen"/>
                  <w:noProof/>
                  <w:sz w:val="22"/>
                </w:rPr>
              </w:pPr>
              <w:hyperlink w:anchor="_Toc60149484" w:history="1">
                <w:r w:rsidR="00867579" w:rsidRPr="00F92E58">
                  <w:rPr>
                    <w:rStyle w:val="Hyperlink"/>
                    <w:rFonts w:ascii="Sylfaen" w:hAnsi="Sylfaen"/>
                    <w:noProof/>
                    <w:lang w:val="ka-GE"/>
                  </w:rPr>
                  <w:t xml:space="preserve">8.1. </w:t>
                </w:r>
                <w:r w:rsidR="00867579" w:rsidRPr="00F92E58">
                  <w:rPr>
                    <w:rStyle w:val="Hyperlink"/>
                    <w:rFonts w:ascii="Sylfaen" w:hAnsi="Sylfaen" w:cs="Sylfaen"/>
                    <w:noProof/>
                    <w:lang w:val="ka-GE"/>
                  </w:rPr>
                  <w:t>კრიტერიუმები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დაავადების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განსაზღვრისათვის</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_Toc60149484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10</w:t>
                </w:r>
                <w:r w:rsidR="00867579" w:rsidRPr="00F92E58">
                  <w:rPr>
                    <w:rFonts w:ascii="Sylfaen" w:hAnsi="Sylfaen"/>
                    <w:noProof/>
                    <w:webHidden/>
                  </w:rPr>
                  <w:fldChar w:fldCharType="end"/>
                </w:r>
              </w:hyperlink>
            </w:p>
            <w:p w14:paraId="292059B3" w14:textId="77777777" w:rsidR="00867579" w:rsidRPr="00F92E58" w:rsidRDefault="00CD38A8">
              <w:pPr>
                <w:pStyle w:val="TOC2"/>
                <w:tabs>
                  <w:tab w:val="right" w:leader="dot" w:pos="10479"/>
                </w:tabs>
                <w:rPr>
                  <w:rFonts w:ascii="Sylfaen" w:eastAsiaTheme="minorEastAsia" w:hAnsi="Sylfaen"/>
                  <w:noProof/>
                  <w:sz w:val="22"/>
                </w:rPr>
              </w:pPr>
              <w:hyperlink w:anchor="_Toc60149485" w:history="1">
                <w:r w:rsidR="00867579" w:rsidRPr="00F92E58">
                  <w:rPr>
                    <w:rStyle w:val="Hyperlink"/>
                    <w:rFonts w:ascii="Sylfaen" w:hAnsi="Sylfaen"/>
                    <w:noProof/>
                    <w:lang w:val="ka-GE"/>
                  </w:rPr>
                  <w:t>8.1.1. 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დეფინიციები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_Toc60149485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10</w:t>
                </w:r>
                <w:r w:rsidR="00867579" w:rsidRPr="00F92E58">
                  <w:rPr>
                    <w:rFonts w:ascii="Sylfaen" w:hAnsi="Sylfaen"/>
                    <w:noProof/>
                    <w:webHidden/>
                  </w:rPr>
                  <w:fldChar w:fldCharType="end"/>
                </w:r>
              </w:hyperlink>
            </w:p>
            <w:p w14:paraId="591DEC10" w14:textId="77777777" w:rsidR="00867579" w:rsidRPr="00F92E58" w:rsidRDefault="00CD38A8">
              <w:pPr>
                <w:pStyle w:val="TOC2"/>
                <w:tabs>
                  <w:tab w:val="right" w:leader="dot" w:pos="10479"/>
                </w:tabs>
                <w:rPr>
                  <w:rFonts w:ascii="Sylfaen" w:eastAsiaTheme="minorEastAsia" w:hAnsi="Sylfaen"/>
                  <w:noProof/>
                  <w:sz w:val="22"/>
                </w:rPr>
              </w:pPr>
              <w:hyperlink w:anchor="_Toc60149486" w:history="1">
                <w:r w:rsidR="00867579" w:rsidRPr="00F92E58">
                  <w:rPr>
                    <w:rStyle w:val="Hyperlink"/>
                    <w:rFonts w:ascii="Sylfaen" w:hAnsi="Sylfaen"/>
                    <w:noProof/>
                    <w:lang w:val="ka-GE"/>
                  </w:rPr>
                  <w:t xml:space="preserve">8.1.2. </w:t>
                </w:r>
                <w:r w:rsidR="00867579" w:rsidRPr="00F92E58">
                  <w:rPr>
                    <w:rStyle w:val="Hyperlink"/>
                    <w:rFonts w:ascii="Sylfaen" w:hAnsi="Sylfaen"/>
                    <w:noProof/>
                  </w:rPr>
                  <w:t xml:space="preserve">COVID-19 </w:t>
                </w:r>
                <w:r w:rsidR="00867579" w:rsidRPr="00F92E58">
                  <w:rPr>
                    <w:rStyle w:val="Hyperlink"/>
                    <w:rFonts w:ascii="Sylfaen" w:hAnsi="Sylfaen" w:cs="Sylfaen"/>
                    <w:noProof/>
                    <w:lang w:val="ka-GE"/>
                  </w:rPr>
                  <w:t>კლინიკური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სიმპტომები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_Toc60149486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12</w:t>
                </w:r>
                <w:r w:rsidR="00867579" w:rsidRPr="00F92E58">
                  <w:rPr>
                    <w:rFonts w:ascii="Sylfaen" w:hAnsi="Sylfaen"/>
                    <w:noProof/>
                    <w:webHidden/>
                  </w:rPr>
                  <w:fldChar w:fldCharType="end"/>
                </w:r>
              </w:hyperlink>
            </w:p>
            <w:p w14:paraId="6BF60FF4" w14:textId="77777777" w:rsidR="00867579" w:rsidRPr="00F92E58" w:rsidRDefault="00CD38A8">
              <w:pPr>
                <w:pStyle w:val="TOC2"/>
                <w:tabs>
                  <w:tab w:val="right" w:leader="dot" w:pos="10479"/>
                </w:tabs>
                <w:rPr>
                  <w:rFonts w:ascii="Sylfaen" w:eastAsiaTheme="minorEastAsia" w:hAnsi="Sylfaen"/>
                  <w:noProof/>
                  <w:sz w:val="22"/>
                </w:rPr>
              </w:pPr>
              <w:hyperlink w:anchor="_Toc60149487" w:history="1">
                <w:r w:rsidR="00867579" w:rsidRPr="00F92E58">
                  <w:rPr>
                    <w:rStyle w:val="Hyperlink"/>
                    <w:rFonts w:ascii="Sylfaen" w:hAnsi="Sylfaen"/>
                    <w:noProof/>
                    <w:lang w:val="ka-GE"/>
                  </w:rPr>
                  <w:t xml:space="preserve">8.1.3. </w:t>
                </w:r>
                <w:r w:rsidR="00867579" w:rsidRPr="00F92E58">
                  <w:rPr>
                    <w:rStyle w:val="Hyperlink"/>
                    <w:rFonts w:ascii="Sylfaen" w:hAnsi="Sylfaen" w:cs="Sylfaen"/>
                    <w:noProof/>
                    <w:lang w:val="ka-GE"/>
                  </w:rPr>
                  <w:t>გრიპის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გაცივებითი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დაავადებების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და</w:t>
                </w:r>
                <w:r w:rsidR="00867579" w:rsidRPr="00F92E58">
                  <w:rPr>
                    <w:rStyle w:val="Hyperlink"/>
                    <w:rFonts w:ascii="Sylfaen" w:hAnsi="Sylfaen"/>
                    <w:noProof/>
                    <w:lang w:val="ka-GE"/>
                  </w:rPr>
                  <w:t xml:space="preserve">  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განმასხვავებელი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კლინიკური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ნიშნები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_Toc60149487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12</w:t>
                </w:r>
                <w:r w:rsidR="00867579" w:rsidRPr="00F92E58">
                  <w:rPr>
                    <w:rFonts w:ascii="Sylfaen" w:hAnsi="Sylfaen"/>
                    <w:noProof/>
                    <w:webHidden/>
                  </w:rPr>
                  <w:fldChar w:fldCharType="end"/>
                </w:r>
              </w:hyperlink>
            </w:p>
            <w:p w14:paraId="59CF044B" w14:textId="77777777" w:rsidR="00867579" w:rsidRPr="00F92E58" w:rsidRDefault="00CD38A8">
              <w:pPr>
                <w:pStyle w:val="TOC1"/>
                <w:tabs>
                  <w:tab w:val="right" w:leader="dot" w:pos="10479"/>
                </w:tabs>
                <w:rPr>
                  <w:rFonts w:ascii="Sylfaen" w:eastAsiaTheme="minorEastAsia" w:hAnsi="Sylfaen"/>
                  <w:noProof/>
                  <w:sz w:val="22"/>
                </w:rPr>
              </w:pPr>
              <w:hyperlink w:anchor="_Toc60149488" w:history="1">
                <w:r w:rsidR="00867579" w:rsidRPr="00F92E58">
                  <w:rPr>
                    <w:rStyle w:val="Hyperlink"/>
                    <w:rFonts w:ascii="Sylfaen" w:hAnsi="Sylfaen"/>
                    <w:noProof/>
                    <w:lang w:val="ka-GE"/>
                  </w:rPr>
                  <w:t>8.2. 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მიმდინარეობა</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_Toc60149488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13</w:t>
                </w:r>
                <w:r w:rsidR="00867579" w:rsidRPr="00F92E58">
                  <w:rPr>
                    <w:rFonts w:ascii="Sylfaen" w:hAnsi="Sylfaen"/>
                    <w:noProof/>
                    <w:webHidden/>
                  </w:rPr>
                  <w:fldChar w:fldCharType="end"/>
                </w:r>
              </w:hyperlink>
            </w:p>
            <w:p w14:paraId="75E48670" w14:textId="77777777" w:rsidR="00867579" w:rsidRPr="00F92E58" w:rsidRDefault="00CD38A8">
              <w:pPr>
                <w:pStyle w:val="TOC2"/>
                <w:tabs>
                  <w:tab w:val="right" w:leader="dot" w:pos="10479"/>
                </w:tabs>
                <w:rPr>
                  <w:rFonts w:ascii="Sylfaen" w:eastAsiaTheme="minorEastAsia" w:hAnsi="Sylfaen"/>
                  <w:noProof/>
                  <w:sz w:val="22"/>
                </w:rPr>
              </w:pPr>
              <w:hyperlink w:anchor="_Toc60149489" w:history="1">
                <w:r w:rsidR="00867579" w:rsidRPr="00F92E58">
                  <w:rPr>
                    <w:rStyle w:val="Hyperlink"/>
                    <w:rFonts w:ascii="Sylfaen" w:hAnsi="Sylfaen" w:cs="Sylfaen"/>
                    <w:noProof/>
                    <w:lang w:val="ka-GE"/>
                  </w:rPr>
                  <w:t>8.2.1. COVID-19-ით პაციენტების კლინიკური მდგომარეობები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_Toc60149489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14</w:t>
                </w:r>
                <w:r w:rsidR="00867579" w:rsidRPr="00F92E58">
                  <w:rPr>
                    <w:rFonts w:ascii="Sylfaen" w:hAnsi="Sylfaen"/>
                    <w:noProof/>
                    <w:webHidden/>
                  </w:rPr>
                  <w:fldChar w:fldCharType="end"/>
                </w:r>
              </w:hyperlink>
            </w:p>
            <w:p w14:paraId="5B0664AE" w14:textId="77777777" w:rsidR="00867579" w:rsidRPr="00F92E58" w:rsidRDefault="00CD38A8">
              <w:pPr>
                <w:pStyle w:val="TOC2"/>
                <w:tabs>
                  <w:tab w:val="right" w:leader="dot" w:pos="10479"/>
                </w:tabs>
                <w:rPr>
                  <w:rFonts w:ascii="Sylfaen" w:eastAsiaTheme="minorEastAsia" w:hAnsi="Sylfaen"/>
                  <w:noProof/>
                  <w:sz w:val="22"/>
                </w:rPr>
              </w:pPr>
              <w:hyperlink w:anchor="_Toc60149490" w:history="1">
                <w:r w:rsidR="00867579" w:rsidRPr="00F92E58">
                  <w:rPr>
                    <w:rStyle w:val="Hyperlink"/>
                    <w:rFonts w:ascii="Sylfaen" w:hAnsi="Sylfaen"/>
                    <w:noProof/>
                    <w:lang w:val="ka-GE"/>
                  </w:rPr>
                  <w:t>8.2.2. 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კლინიკური</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სინდრომები</w:t>
                </w:r>
                <w:r w:rsidR="00867579" w:rsidRPr="00F92E58">
                  <w:rPr>
                    <w:rStyle w:val="Hyperlink"/>
                    <w:rFonts w:ascii="Sylfaen" w:hAnsi="Sylfaen"/>
                    <w:noProof/>
                    <w:lang w:val="ka-GE"/>
                  </w:rPr>
                  <w:t>:</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_Toc60149490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15</w:t>
                </w:r>
                <w:r w:rsidR="00867579" w:rsidRPr="00F92E58">
                  <w:rPr>
                    <w:rFonts w:ascii="Sylfaen" w:hAnsi="Sylfaen"/>
                    <w:noProof/>
                    <w:webHidden/>
                  </w:rPr>
                  <w:fldChar w:fldCharType="end"/>
                </w:r>
              </w:hyperlink>
            </w:p>
            <w:p w14:paraId="1F5159EE" w14:textId="77777777" w:rsidR="00867579" w:rsidRPr="00F92E58" w:rsidRDefault="00CD38A8">
              <w:pPr>
                <w:pStyle w:val="TOC1"/>
                <w:tabs>
                  <w:tab w:val="right" w:leader="dot" w:pos="10479"/>
                </w:tabs>
                <w:rPr>
                  <w:rFonts w:ascii="Sylfaen" w:eastAsiaTheme="minorEastAsia" w:hAnsi="Sylfaen"/>
                  <w:noProof/>
                  <w:sz w:val="22"/>
                </w:rPr>
              </w:pPr>
              <w:hyperlink w:anchor="_Toc60149491" w:history="1">
                <w:r w:rsidR="00867579" w:rsidRPr="00F92E58">
                  <w:rPr>
                    <w:rStyle w:val="Hyperlink"/>
                    <w:rFonts w:ascii="Sylfaen" w:hAnsi="Sylfaen"/>
                    <w:noProof/>
                    <w:lang w:val="ka-GE"/>
                  </w:rPr>
                  <w:t>8.3. COVID-19-</w:t>
                </w:r>
                <w:r w:rsidR="00867579" w:rsidRPr="00F92E58">
                  <w:rPr>
                    <w:rStyle w:val="Hyperlink"/>
                    <w:rFonts w:ascii="Sylfaen" w:hAnsi="Sylfaen" w:cs="Sylfaen"/>
                    <w:noProof/>
                    <w:lang w:val="ka-GE"/>
                  </w:rPr>
                  <w:t>ის</w:t>
                </w:r>
                <w:r w:rsidR="00867579" w:rsidRPr="00F92E58">
                  <w:rPr>
                    <w:rStyle w:val="Hyperlink"/>
                    <w:rFonts w:ascii="Sylfaen" w:hAnsi="Sylfaen"/>
                    <w:noProof/>
                    <w:lang w:val="ka-GE"/>
                  </w:rPr>
                  <w:t xml:space="preserve"> </w:t>
                </w:r>
                <w:r w:rsidR="00867579" w:rsidRPr="00F92E58">
                  <w:rPr>
                    <w:rStyle w:val="Hyperlink"/>
                    <w:rFonts w:ascii="Sylfaen" w:hAnsi="Sylfaen" w:cs="Sylfaen"/>
                    <w:noProof/>
                    <w:lang w:val="ka-GE"/>
                  </w:rPr>
                  <w:t>დიაგნოსტიკა</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_Toc60149491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23</w:t>
                </w:r>
                <w:r w:rsidR="00867579" w:rsidRPr="00F92E58">
                  <w:rPr>
                    <w:rFonts w:ascii="Sylfaen" w:hAnsi="Sylfaen"/>
                    <w:noProof/>
                    <w:webHidden/>
                  </w:rPr>
                  <w:fldChar w:fldCharType="end"/>
                </w:r>
              </w:hyperlink>
            </w:p>
            <w:p w14:paraId="0EF3B676" w14:textId="77777777" w:rsidR="00867579" w:rsidRPr="00F92E58" w:rsidRDefault="00CD38A8">
              <w:pPr>
                <w:pStyle w:val="TOC2"/>
                <w:tabs>
                  <w:tab w:val="right" w:leader="dot" w:pos="10479"/>
                </w:tabs>
                <w:rPr>
                  <w:rFonts w:ascii="Sylfaen" w:eastAsiaTheme="minorEastAsia" w:hAnsi="Sylfaen"/>
                  <w:noProof/>
                  <w:sz w:val="22"/>
                </w:rPr>
              </w:pPr>
              <w:hyperlink w:anchor="_Toc60149492" w:history="1">
                <w:r w:rsidR="00867579" w:rsidRPr="00F92E58">
                  <w:rPr>
                    <w:rStyle w:val="Hyperlink"/>
                    <w:rFonts w:ascii="Sylfaen" w:hAnsi="Sylfaen" w:cs="Sylfaen"/>
                    <w:noProof/>
                    <w:lang w:val="ka-GE"/>
                  </w:rPr>
                  <w:t>8.3.1. პოლიმერაზული ჯაჭვური რეაქცია</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_Toc60149492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23</w:t>
                </w:r>
                <w:r w:rsidR="00867579" w:rsidRPr="00F92E58">
                  <w:rPr>
                    <w:rFonts w:ascii="Sylfaen" w:hAnsi="Sylfaen"/>
                    <w:noProof/>
                    <w:webHidden/>
                  </w:rPr>
                  <w:fldChar w:fldCharType="end"/>
                </w:r>
              </w:hyperlink>
            </w:p>
            <w:p w14:paraId="36AB8CC8" w14:textId="77777777" w:rsidR="00867579" w:rsidRPr="00F92E58" w:rsidRDefault="00CD38A8">
              <w:pPr>
                <w:pStyle w:val="TOC2"/>
                <w:tabs>
                  <w:tab w:val="right" w:leader="dot" w:pos="10479"/>
                </w:tabs>
                <w:rPr>
                  <w:rFonts w:ascii="Sylfaen" w:eastAsiaTheme="minorEastAsia" w:hAnsi="Sylfaen"/>
                  <w:noProof/>
                  <w:sz w:val="22"/>
                </w:rPr>
              </w:pPr>
              <w:hyperlink w:anchor="_Toc60149493" w:history="1">
                <w:r w:rsidR="00867579" w:rsidRPr="00F92E58">
                  <w:rPr>
                    <w:rStyle w:val="Hyperlink"/>
                    <w:rFonts w:ascii="Sylfaen" w:hAnsi="Sylfaen" w:cs="Sylfaen"/>
                    <w:noProof/>
                    <w:lang w:val="ka-GE"/>
                  </w:rPr>
                  <w:t>8.3.2. სწრაფი ტესტები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_Toc60149493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23</w:t>
                </w:r>
                <w:r w:rsidR="00867579" w:rsidRPr="00F92E58">
                  <w:rPr>
                    <w:rFonts w:ascii="Sylfaen" w:hAnsi="Sylfaen"/>
                    <w:noProof/>
                    <w:webHidden/>
                  </w:rPr>
                  <w:fldChar w:fldCharType="end"/>
                </w:r>
              </w:hyperlink>
            </w:p>
            <w:p w14:paraId="6E44AC2C" w14:textId="77777777" w:rsidR="00867579" w:rsidRPr="00F92E58" w:rsidRDefault="00CD38A8">
              <w:pPr>
                <w:pStyle w:val="TOC2"/>
                <w:tabs>
                  <w:tab w:val="right" w:leader="dot" w:pos="10479"/>
                </w:tabs>
                <w:rPr>
                  <w:rFonts w:ascii="Sylfaen" w:eastAsiaTheme="minorEastAsia" w:hAnsi="Sylfaen"/>
                  <w:noProof/>
                  <w:sz w:val="22"/>
                </w:rPr>
              </w:pPr>
              <w:hyperlink w:anchor="_Toc60149494" w:history="1">
                <w:r w:rsidR="00867579" w:rsidRPr="00F92E58">
                  <w:rPr>
                    <w:rStyle w:val="Hyperlink"/>
                    <w:rFonts w:ascii="Sylfaen" w:hAnsi="Sylfaen" w:cs="Sylfaen"/>
                    <w:noProof/>
                    <w:lang w:val="ka-GE"/>
                  </w:rPr>
                  <w:t>8.3.3. ტესტირებისთვის მასალის აღების გზები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_Toc60149494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23</w:t>
                </w:r>
                <w:r w:rsidR="00867579" w:rsidRPr="00F92E58">
                  <w:rPr>
                    <w:rFonts w:ascii="Sylfaen" w:hAnsi="Sylfaen"/>
                    <w:noProof/>
                    <w:webHidden/>
                  </w:rPr>
                  <w:fldChar w:fldCharType="end"/>
                </w:r>
              </w:hyperlink>
            </w:p>
            <w:p w14:paraId="5B8DF3D1" w14:textId="77777777" w:rsidR="00867579" w:rsidRDefault="00CD38A8">
              <w:pPr>
                <w:pStyle w:val="TOC2"/>
                <w:tabs>
                  <w:tab w:val="right" w:leader="dot" w:pos="10479"/>
                </w:tabs>
                <w:rPr>
                  <w:rFonts w:eastAsiaTheme="minorEastAsia"/>
                  <w:noProof/>
                  <w:sz w:val="22"/>
                </w:rPr>
              </w:pPr>
              <w:hyperlink w:anchor="_Toc60149495" w:history="1">
                <w:r w:rsidR="00867579" w:rsidRPr="00F92E58">
                  <w:rPr>
                    <w:rStyle w:val="Hyperlink"/>
                    <w:rFonts w:ascii="Sylfaen" w:hAnsi="Sylfaen" w:cs="Sylfaen"/>
                    <w:noProof/>
                    <w:lang w:val="ka-GE"/>
                  </w:rPr>
                  <w:t>8.3.4. COVID-19-ით გამოწვეული პმევმონიის დიაგნოსტიკური კვლევის მეთოდები</w:t>
                </w:r>
                <w:r w:rsidR="00867579" w:rsidRPr="00F92E58">
                  <w:rPr>
                    <w:rFonts w:ascii="Sylfaen" w:hAnsi="Sylfaen"/>
                    <w:noProof/>
                    <w:webHidden/>
                  </w:rPr>
                  <w:tab/>
                </w:r>
                <w:r w:rsidR="00867579" w:rsidRPr="00F92E58">
                  <w:rPr>
                    <w:rFonts w:ascii="Sylfaen" w:hAnsi="Sylfaen"/>
                    <w:noProof/>
                    <w:webHidden/>
                  </w:rPr>
                  <w:fldChar w:fldCharType="begin"/>
                </w:r>
                <w:r w:rsidR="00867579" w:rsidRPr="00F92E58">
                  <w:rPr>
                    <w:rFonts w:ascii="Sylfaen" w:hAnsi="Sylfaen"/>
                    <w:noProof/>
                    <w:webHidden/>
                  </w:rPr>
                  <w:instrText xml:space="preserve"> PAGEREF _Toc60149495 \h </w:instrText>
                </w:r>
                <w:r w:rsidR="00867579" w:rsidRPr="00F92E58">
                  <w:rPr>
                    <w:rFonts w:ascii="Sylfaen" w:hAnsi="Sylfaen"/>
                    <w:noProof/>
                    <w:webHidden/>
                  </w:rPr>
                </w:r>
                <w:r w:rsidR="00867579" w:rsidRPr="00F92E58">
                  <w:rPr>
                    <w:rFonts w:ascii="Sylfaen" w:hAnsi="Sylfaen"/>
                    <w:noProof/>
                    <w:webHidden/>
                  </w:rPr>
                  <w:fldChar w:fldCharType="separate"/>
                </w:r>
                <w:r w:rsidR="00E4382F">
                  <w:rPr>
                    <w:rFonts w:ascii="Sylfaen" w:hAnsi="Sylfaen"/>
                    <w:noProof/>
                    <w:webHidden/>
                  </w:rPr>
                  <w:t>24</w:t>
                </w:r>
                <w:r w:rsidR="00867579" w:rsidRPr="00F92E58">
                  <w:rPr>
                    <w:rFonts w:ascii="Sylfaen" w:hAnsi="Sylfaen"/>
                    <w:noProof/>
                    <w:webHidden/>
                  </w:rPr>
                  <w:fldChar w:fldCharType="end"/>
                </w:r>
              </w:hyperlink>
            </w:p>
            <w:p w14:paraId="6FCF7F0D" w14:textId="77777777" w:rsidR="00867579" w:rsidRDefault="00CD38A8">
              <w:pPr>
                <w:pStyle w:val="TOC1"/>
                <w:tabs>
                  <w:tab w:val="right" w:leader="dot" w:pos="10479"/>
                </w:tabs>
                <w:rPr>
                  <w:rFonts w:eastAsiaTheme="minorEastAsia"/>
                  <w:noProof/>
                  <w:sz w:val="22"/>
                </w:rPr>
              </w:pPr>
              <w:hyperlink w:anchor="_Toc60149496" w:history="1">
                <w:r w:rsidR="00867579" w:rsidRPr="00137AC8">
                  <w:rPr>
                    <w:rStyle w:val="Hyperlink"/>
                    <w:rFonts w:ascii="Sylfaen" w:hAnsi="Sylfaen"/>
                    <w:noProof/>
                    <w:lang w:val="ka-GE"/>
                  </w:rPr>
                  <w:t xml:space="preserve">ჰოსპიტალიზებული </w:t>
                </w:r>
                <w:r w:rsidR="00867579" w:rsidRPr="00137AC8">
                  <w:rPr>
                    <w:rStyle w:val="Hyperlink"/>
                    <w:rFonts w:ascii="Sylfaen" w:hAnsi="Sylfaen" w:cs="Sylfaen"/>
                    <w:noProof/>
                    <w:lang w:val="ka-GE"/>
                  </w:rPr>
                  <w:t>შესაძლო</w:t>
                </w:r>
                <w:r w:rsidR="00867579" w:rsidRPr="00137AC8">
                  <w:rPr>
                    <w:rStyle w:val="Hyperlink"/>
                    <w:rFonts w:ascii="Sylfaen" w:hAnsi="Sylfaen"/>
                    <w:noProof/>
                    <w:lang w:val="ka-GE"/>
                  </w:rPr>
                  <w:t xml:space="preserve"> COVID-19-</w:t>
                </w:r>
                <w:r w:rsidR="00867579" w:rsidRPr="00137AC8">
                  <w:rPr>
                    <w:rStyle w:val="Hyperlink"/>
                    <w:rFonts w:ascii="Sylfaen" w:hAnsi="Sylfaen" w:cs="Sylfaen"/>
                    <w:noProof/>
                    <w:lang w:val="ka-GE"/>
                  </w:rPr>
                  <w:t>ით პაციენტების დიაგნოსტიკური</w:t>
                </w:r>
                <w:r w:rsidR="00867579">
                  <w:rPr>
                    <w:noProof/>
                    <w:webHidden/>
                  </w:rPr>
                  <w:tab/>
                </w:r>
                <w:r w:rsidR="00867579">
                  <w:rPr>
                    <w:noProof/>
                    <w:webHidden/>
                  </w:rPr>
                  <w:fldChar w:fldCharType="begin"/>
                </w:r>
                <w:r w:rsidR="00867579">
                  <w:rPr>
                    <w:noProof/>
                    <w:webHidden/>
                  </w:rPr>
                  <w:instrText xml:space="preserve"> PAGEREF _Toc60149496 \h </w:instrText>
                </w:r>
                <w:r w:rsidR="00867579">
                  <w:rPr>
                    <w:noProof/>
                    <w:webHidden/>
                  </w:rPr>
                </w:r>
                <w:r w:rsidR="00867579">
                  <w:rPr>
                    <w:noProof/>
                    <w:webHidden/>
                  </w:rPr>
                  <w:fldChar w:fldCharType="separate"/>
                </w:r>
                <w:r w:rsidR="00E4382F">
                  <w:rPr>
                    <w:noProof/>
                    <w:webHidden/>
                  </w:rPr>
                  <w:t>25</w:t>
                </w:r>
                <w:r w:rsidR="00867579">
                  <w:rPr>
                    <w:noProof/>
                    <w:webHidden/>
                  </w:rPr>
                  <w:fldChar w:fldCharType="end"/>
                </w:r>
              </w:hyperlink>
            </w:p>
            <w:p w14:paraId="064A05AB" w14:textId="77777777" w:rsidR="00867579" w:rsidRDefault="00CD38A8">
              <w:pPr>
                <w:pStyle w:val="TOC1"/>
                <w:tabs>
                  <w:tab w:val="right" w:leader="dot" w:pos="10479"/>
                </w:tabs>
                <w:rPr>
                  <w:rFonts w:eastAsiaTheme="minorEastAsia"/>
                  <w:noProof/>
                  <w:sz w:val="22"/>
                </w:rPr>
              </w:pPr>
              <w:hyperlink w:anchor="_Toc60149497" w:history="1">
                <w:r w:rsidR="00867579" w:rsidRPr="00137AC8">
                  <w:rPr>
                    <w:rStyle w:val="Hyperlink"/>
                    <w:rFonts w:ascii="Sylfaen" w:hAnsi="Sylfaen" w:cs="Sylfaen"/>
                    <w:noProof/>
                  </w:rPr>
                  <w:t>ალგორითმი</w:t>
                </w:r>
                <w:r w:rsidR="00867579">
                  <w:rPr>
                    <w:noProof/>
                    <w:webHidden/>
                  </w:rPr>
                  <w:tab/>
                </w:r>
                <w:r w:rsidR="00867579">
                  <w:rPr>
                    <w:noProof/>
                    <w:webHidden/>
                  </w:rPr>
                  <w:fldChar w:fldCharType="begin"/>
                </w:r>
                <w:r w:rsidR="00867579">
                  <w:rPr>
                    <w:noProof/>
                    <w:webHidden/>
                  </w:rPr>
                  <w:instrText xml:space="preserve"> PAGEREF _Toc60149497 \h </w:instrText>
                </w:r>
                <w:r w:rsidR="00867579">
                  <w:rPr>
                    <w:noProof/>
                    <w:webHidden/>
                  </w:rPr>
                </w:r>
                <w:r w:rsidR="00867579">
                  <w:rPr>
                    <w:noProof/>
                    <w:webHidden/>
                  </w:rPr>
                  <w:fldChar w:fldCharType="separate"/>
                </w:r>
                <w:r w:rsidR="00E4382F">
                  <w:rPr>
                    <w:noProof/>
                    <w:webHidden/>
                  </w:rPr>
                  <w:t>25</w:t>
                </w:r>
                <w:r w:rsidR="00867579">
                  <w:rPr>
                    <w:noProof/>
                    <w:webHidden/>
                  </w:rPr>
                  <w:fldChar w:fldCharType="end"/>
                </w:r>
              </w:hyperlink>
            </w:p>
            <w:p w14:paraId="60C832FB" w14:textId="77777777" w:rsidR="00867579" w:rsidRDefault="00CD38A8">
              <w:pPr>
                <w:pStyle w:val="TOC1"/>
                <w:tabs>
                  <w:tab w:val="right" w:leader="dot" w:pos="10479"/>
                </w:tabs>
                <w:rPr>
                  <w:rFonts w:eastAsiaTheme="minorEastAsia"/>
                  <w:noProof/>
                  <w:sz w:val="22"/>
                </w:rPr>
              </w:pPr>
              <w:hyperlink w:anchor="_Toc60149498" w:history="1">
                <w:r w:rsidR="00867579" w:rsidRPr="00137AC8">
                  <w:rPr>
                    <w:rStyle w:val="Hyperlink"/>
                    <w:rFonts w:ascii="Sylfaen" w:hAnsi="Sylfaen" w:cs="Sylfaen"/>
                    <w:noProof/>
                    <w:lang w:val="ka-GE"/>
                  </w:rPr>
                  <w:t>დადასტურებული</w:t>
                </w:r>
                <w:r w:rsidR="00867579" w:rsidRPr="00137AC8">
                  <w:rPr>
                    <w:rStyle w:val="Hyperlink"/>
                    <w:rFonts w:ascii="Sylfaen" w:hAnsi="Sylfaen"/>
                    <w:noProof/>
                    <w:lang w:val="ka-GE"/>
                  </w:rPr>
                  <w:t xml:space="preserve"> </w:t>
                </w:r>
                <w:r w:rsidR="00867579" w:rsidRPr="00137AC8">
                  <w:rPr>
                    <w:rStyle w:val="Hyperlink"/>
                    <w:rFonts w:ascii="Sylfaen" w:hAnsi="Sylfaen"/>
                    <w:noProof/>
                  </w:rPr>
                  <w:t>COVID-19-</w:t>
                </w:r>
                <w:r w:rsidR="00867579" w:rsidRPr="00137AC8">
                  <w:rPr>
                    <w:rStyle w:val="Hyperlink"/>
                    <w:rFonts w:ascii="Sylfaen" w:hAnsi="Sylfaen" w:cs="Sylfaen"/>
                    <w:noProof/>
                  </w:rPr>
                  <w:t>ი</w:t>
                </w:r>
                <w:r w:rsidR="00867579" w:rsidRPr="00137AC8">
                  <w:rPr>
                    <w:rStyle w:val="Hyperlink"/>
                    <w:rFonts w:ascii="Sylfaen" w:hAnsi="Sylfaen" w:cs="Sylfaen"/>
                    <w:noProof/>
                    <w:lang w:val="ka-GE"/>
                  </w:rPr>
                  <w:t>თ</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პაციენტების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დიაგნოსტიკური</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კვლევების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ალგორითმი</w:t>
                </w:r>
                <w:r w:rsidR="00867579">
                  <w:rPr>
                    <w:noProof/>
                    <w:webHidden/>
                  </w:rPr>
                  <w:tab/>
                </w:r>
                <w:r w:rsidR="00867579">
                  <w:rPr>
                    <w:noProof/>
                    <w:webHidden/>
                  </w:rPr>
                  <w:fldChar w:fldCharType="begin"/>
                </w:r>
                <w:r w:rsidR="00867579">
                  <w:rPr>
                    <w:noProof/>
                    <w:webHidden/>
                  </w:rPr>
                  <w:instrText xml:space="preserve"> PAGEREF _Toc60149498 \h </w:instrText>
                </w:r>
                <w:r w:rsidR="00867579">
                  <w:rPr>
                    <w:noProof/>
                    <w:webHidden/>
                  </w:rPr>
                </w:r>
                <w:r w:rsidR="00867579">
                  <w:rPr>
                    <w:noProof/>
                    <w:webHidden/>
                  </w:rPr>
                  <w:fldChar w:fldCharType="separate"/>
                </w:r>
                <w:r w:rsidR="00E4382F">
                  <w:rPr>
                    <w:noProof/>
                    <w:webHidden/>
                  </w:rPr>
                  <w:t>26</w:t>
                </w:r>
                <w:r w:rsidR="00867579">
                  <w:rPr>
                    <w:noProof/>
                    <w:webHidden/>
                  </w:rPr>
                  <w:fldChar w:fldCharType="end"/>
                </w:r>
              </w:hyperlink>
            </w:p>
            <w:p w14:paraId="7B58BA6C" w14:textId="77777777" w:rsidR="00867579" w:rsidRDefault="00CD38A8">
              <w:pPr>
                <w:pStyle w:val="TOC1"/>
                <w:tabs>
                  <w:tab w:val="right" w:leader="dot" w:pos="10479"/>
                </w:tabs>
                <w:rPr>
                  <w:rFonts w:eastAsiaTheme="minorEastAsia"/>
                  <w:noProof/>
                  <w:sz w:val="22"/>
                </w:rPr>
              </w:pPr>
              <w:hyperlink w:anchor="_Toc60149499" w:history="1">
                <w:r w:rsidR="00867579" w:rsidRPr="00137AC8">
                  <w:rPr>
                    <w:rStyle w:val="Hyperlink"/>
                    <w:rFonts w:ascii="Sylfaen" w:hAnsi="Sylfaen"/>
                    <w:noProof/>
                    <w:lang w:val="ka-GE"/>
                  </w:rPr>
                  <w:t>8.4. COVID-19-</w:t>
                </w:r>
                <w:r w:rsidR="00867579" w:rsidRPr="00137AC8">
                  <w:rPr>
                    <w:rStyle w:val="Hyperlink"/>
                    <w:rFonts w:ascii="Sylfaen" w:hAnsi="Sylfaen" w:cs="Sylfaen"/>
                    <w:noProof/>
                    <w:lang w:val="ka-GE"/>
                  </w:rPr>
                  <w:t>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მკურნალობა</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და</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მოვლა</w:t>
                </w:r>
                <w:r w:rsidR="00867579">
                  <w:rPr>
                    <w:noProof/>
                    <w:webHidden/>
                  </w:rPr>
                  <w:tab/>
                </w:r>
                <w:r w:rsidR="00867579">
                  <w:rPr>
                    <w:noProof/>
                    <w:webHidden/>
                  </w:rPr>
                  <w:fldChar w:fldCharType="begin"/>
                </w:r>
                <w:r w:rsidR="00867579">
                  <w:rPr>
                    <w:noProof/>
                    <w:webHidden/>
                  </w:rPr>
                  <w:instrText xml:space="preserve"> PAGEREF _Toc60149499 \h </w:instrText>
                </w:r>
                <w:r w:rsidR="00867579">
                  <w:rPr>
                    <w:noProof/>
                    <w:webHidden/>
                  </w:rPr>
                </w:r>
                <w:r w:rsidR="00867579">
                  <w:rPr>
                    <w:noProof/>
                    <w:webHidden/>
                  </w:rPr>
                  <w:fldChar w:fldCharType="separate"/>
                </w:r>
                <w:r w:rsidR="00E4382F">
                  <w:rPr>
                    <w:noProof/>
                    <w:webHidden/>
                  </w:rPr>
                  <w:t>28</w:t>
                </w:r>
                <w:r w:rsidR="00867579">
                  <w:rPr>
                    <w:noProof/>
                    <w:webHidden/>
                  </w:rPr>
                  <w:fldChar w:fldCharType="end"/>
                </w:r>
              </w:hyperlink>
            </w:p>
            <w:p w14:paraId="15F4A903" w14:textId="77777777" w:rsidR="00867579" w:rsidRDefault="00CD38A8">
              <w:pPr>
                <w:pStyle w:val="TOC2"/>
                <w:tabs>
                  <w:tab w:val="right" w:leader="dot" w:pos="10479"/>
                </w:tabs>
                <w:rPr>
                  <w:rFonts w:eastAsiaTheme="minorEastAsia"/>
                  <w:noProof/>
                  <w:sz w:val="22"/>
                </w:rPr>
              </w:pPr>
              <w:hyperlink w:anchor="_Toc60149500" w:history="1">
                <w:r w:rsidR="00867579" w:rsidRPr="00F92E58">
                  <w:rPr>
                    <w:rStyle w:val="Hyperlink"/>
                    <w:rFonts w:ascii="Sylfaen" w:hAnsi="Sylfaen" w:cs="Sylfaen"/>
                    <w:noProof/>
                    <w:lang w:val="ka-GE"/>
                  </w:rPr>
                  <w:t>8.4.1. დამხმარე და სიმპტომური თერაპია</w:t>
                </w:r>
                <w:r w:rsidR="00867579">
                  <w:rPr>
                    <w:noProof/>
                    <w:webHidden/>
                  </w:rPr>
                  <w:tab/>
                </w:r>
                <w:r w:rsidR="00867579">
                  <w:rPr>
                    <w:noProof/>
                    <w:webHidden/>
                  </w:rPr>
                  <w:fldChar w:fldCharType="begin"/>
                </w:r>
                <w:r w:rsidR="00867579">
                  <w:rPr>
                    <w:noProof/>
                    <w:webHidden/>
                  </w:rPr>
                  <w:instrText xml:space="preserve"> PAGEREF _Toc60149500 \h </w:instrText>
                </w:r>
                <w:r w:rsidR="00867579">
                  <w:rPr>
                    <w:noProof/>
                    <w:webHidden/>
                  </w:rPr>
                </w:r>
                <w:r w:rsidR="00867579">
                  <w:rPr>
                    <w:noProof/>
                    <w:webHidden/>
                  </w:rPr>
                  <w:fldChar w:fldCharType="separate"/>
                </w:r>
                <w:r w:rsidR="00E4382F">
                  <w:rPr>
                    <w:noProof/>
                    <w:webHidden/>
                  </w:rPr>
                  <w:t>29</w:t>
                </w:r>
                <w:r w:rsidR="00867579">
                  <w:rPr>
                    <w:noProof/>
                    <w:webHidden/>
                  </w:rPr>
                  <w:fldChar w:fldCharType="end"/>
                </w:r>
              </w:hyperlink>
            </w:p>
            <w:p w14:paraId="6604A198" w14:textId="77777777" w:rsidR="00867579" w:rsidRDefault="00CD38A8">
              <w:pPr>
                <w:pStyle w:val="TOC1"/>
                <w:tabs>
                  <w:tab w:val="right" w:leader="dot" w:pos="10479"/>
                </w:tabs>
                <w:rPr>
                  <w:rFonts w:eastAsiaTheme="minorEastAsia"/>
                  <w:noProof/>
                  <w:sz w:val="22"/>
                </w:rPr>
              </w:pPr>
              <w:hyperlink w:anchor="_Toc60149501" w:history="1">
                <w:r w:rsidR="00867579" w:rsidRPr="00137AC8">
                  <w:rPr>
                    <w:rStyle w:val="Hyperlink"/>
                    <w:rFonts w:ascii="Sylfaen" w:hAnsi="Sylfaen" w:cs="Sylfaen"/>
                    <w:noProof/>
                    <w:lang w:val="ka-GE"/>
                  </w:rPr>
                  <w:t>8.4.1.1. კორტიკოსტეროიდებით</w:t>
                </w:r>
                <w:r w:rsidR="00867579" w:rsidRPr="00137AC8">
                  <w:rPr>
                    <w:rStyle w:val="Hyperlink"/>
                    <w:noProof/>
                    <w:lang w:val="ka-GE"/>
                  </w:rPr>
                  <w:t xml:space="preserve"> </w:t>
                </w:r>
                <w:r w:rsidR="00867579" w:rsidRPr="00137AC8">
                  <w:rPr>
                    <w:rStyle w:val="Hyperlink"/>
                    <w:rFonts w:ascii="Sylfaen" w:hAnsi="Sylfaen" w:cs="Sylfaen"/>
                    <w:noProof/>
                    <w:lang w:val="ka-GE"/>
                  </w:rPr>
                  <w:t>მკურნალობა</w:t>
                </w:r>
                <w:r w:rsidR="00867579">
                  <w:rPr>
                    <w:noProof/>
                    <w:webHidden/>
                  </w:rPr>
                  <w:tab/>
                </w:r>
                <w:r w:rsidR="00867579">
                  <w:rPr>
                    <w:noProof/>
                    <w:webHidden/>
                  </w:rPr>
                  <w:fldChar w:fldCharType="begin"/>
                </w:r>
                <w:r w:rsidR="00867579">
                  <w:rPr>
                    <w:noProof/>
                    <w:webHidden/>
                  </w:rPr>
                  <w:instrText xml:space="preserve"> PAGEREF _Toc60149501 \h </w:instrText>
                </w:r>
                <w:r w:rsidR="00867579">
                  <w:rPr>
                    <w:noProof/>
                    <w:webHidden/>
                  </w:rPr>
                </w:r>
                <w:r w:rsidR="00867579">
                  <w:rPr>
                    <w:noProof/>
                    <w:webHidden/>
                  </w:rPr>
                  <w:fldChar w:fldCharType="separate"/>
                </w:r>
                <w:r w:rsidR="00E4382F">
                  <w:rPr>
                    <w:noProof/>
                    <w:webHidden/>
                  </w:rPr>
                  <w:t>29</w:t>
                </w:r>
                <w:r w:rsidR="00867579">
                  <w:rPr>
                    <w:noProof/>
                    <w:webHidden/>
                  </w:rPr>
                  <w:fldChar w:fldCharType="end"/>
                </w:r>
              </w:hyperlink>
            </w:p>
            <w:p w14:paraId="5AB82553" w14:textId="77777777" w:rsidR="00867579" w:rsidRDefault="00CD38A8">
              <w:pPr>
                <w:pStyle w:val="TOC1"/>
                <w:tabs>
                  <w:tab w:val="right" w:leader="dot" w:pos="10479"/>
                </w:tabs>
                <w:rPr>
                  <w:rFonts w:eastAsiaTheme="minorEastAsia"/>
                  <w:noProof/>
                  <w:sz w:val="22"/>
                </w:rPr>
              </w:pPr>
              <w:hyperlink w:anchor="_Toc60149502" w:history="1">
                <w:r w:rsidR="00867579" w:rsidRPr="00137AC8">
                  <w:rPr>
                    <w:rStyle w:val="Hyperlink"/>
                    <w:rFonts w:ascii="Sylfaen" w:hAnsi="Sylfaen" w:cs="Sylfaen"/>
                    <w:noProof/>
                    <w:lang w:val="ka-GE"/>
                  </w:rPr>
                  <w:t>8.4.1.2. არასტეროდიული ანთების საწინააღმდეგო მედიკამენტებით</w:t>
                </w:r>
                <w:r w:rsidR="00867579">
                  <w:rPr>
                    <w:noProof/>
                    <w:webHidden/>
                  </w:rPr>
                  <w:tab/>
                </w:r>
                <w:r w:rsidR="00867579">
                  <w:rPr>
                    <w:noProof/>
                    <w:webHidden/>
                  </w:rPr>
                  <w:fldChar w:fldCharType="begin"/>
                </w:r>
                <w:r w:rsidR="00867579">
                  <w:rPr>
                    <w:noProof/>
                    <w:webHidden/>
                  </w:rPr>
                  <w:instrText xml:space="preserve"> PAGEREF _Toc60149502 \h </w:instrText>
                </w:r>
                <w:r w:rsidR="00867579">
                  <w:rPr>
                    <w:noProof/>
                    <w:webHidden/>
                  </w:rPr>
                </w:r>
                <w:r w:rsidR="00867579">
                  <w:rPr>
                    <w:noProof/>
                    <w:webHidden/>
                  </w:rPr>
                  <w:fldChar w:fldCharType="separate"/>
                </w:r>
                <w:r w:rsidR="00E4382F">
                  <w:rPr>
                    <w:noProof/>
                    <w:webHidden/>
                  </w:rPr>
                  <w:t>31</w:t>
                </w:r>
                <w:r w:rsidR="00867579">
                  <w:rPr>
                    <w:noProof/>
                    <w:webHidden/>
                  </w:rPr>
                  <w:fldChar w:fldCharType="end"/>
                </w:r>
              </w:hyperlink>
            </w:p>
            <w:p w14:paraId="657CCA93" w14:textId="77777777" w:rsidR="00867579" w:rsidRDefault="00CD38A8">
              <w:pPr>
                <w:pStyle w:val="TOC1"/>
                <w:tabs>
                  <w:tab w:val="right" w:leader="dot" w:pos="10479"/>
                </w:tabs>
                <w:rPr>
                  <w:rFonts w:eastAsiaTheme="minorEastAsia"/>
                  <w:noProof/>
                  <w:sz w:val="22"/>
                </w:rPr>
              </w:pPr>
              <w:hyperlink w:anchor="_Toc60149503" w:history="1">
                <w:r w:rsidR="00867579" w:rsidRPr="00137AC8">
                  <w:rPr>
                    <w:rStyle w:val="Hyperlink"/>
                    <w:rFonts w:ascii="Sylfaen" w:hAnsi="Sylfaen" w:cs="Sylfaen"/>
                    <w:noProof/>
                    <w:lang w:val="ka-GE"/>
                  </w:rPr>
                  <w:t>მკურნალობა</w:t>
                </w:r>
                <w:r w:rsidR="00867579">
                  <w:rPr>
                    <w:noProof/>
                    <w:webHidden/>
                  </w:rPr>
                  <w:tab/>
                </w:r>
                <w:r w:rsidR="00867579">
                  <w:rPr>
                    <w:noProof/>
                    <w:webHidden/>
                  </w:rPr>
                  <w:fldChar w:fldCharType="begin"/>
                </w:r>
                <w:r w:rsidR="00867579">
                  <w:rPr>
                    <w:noProof/>
                    <w:webHidden/>
                  </w:rPr>
                  <w:instrText xml:space="preserve"> PAGEREF _Toc60149503 \h </w:instrText>
                </w:r>
                <w:r w:rsidR="00867579">
                  <w:rPr>
                    <w:noProof/>
                    <w:webHidden/>
                  </w:rPr>
                </w:r>
                <w:r w:rsidR="00867579">
                  <w:rPr>
                    <w:noProof/>
                    <w:webHidden/>
                  </w:rPr>
                  <w:fldChar w:fldCharType="separate"/>
                </w:r>
                <w:r w:rsidR="00E4382F">
                  <w:rPr>
                    <w:noProof/>
                    <w:webHidden/>
                  </w:rPr>
                  <w:t>31</w:t>
                </w:r>
                <w:r w:rsidR="00867579">
                  <w:rPr>
                    <w:noProof/>
                    <w:webHidden/>
                  </w:rPr>
                  <w:fldChar w:fldCharType="end"/>
                </w:r>
              </w:hyperlink>
            </w:p>
            <w:p w14:paraId="7F74590B" w14:textId="77777777" w:rsidR="00867579" w:rsidRDefault="00CD38A8">
              <w:pPr>
                <w:pStyle w:val="TOC1"/>
                <w:tabs>
                  <w:tab w:val="right" w:leader="dot" w:pos="10479"/>
                </w:tabs>
                <w:rPr>
                  <w:rFonts w:eastAsiaTheme="minorEastAsia"/>
                  <w:noProof/>
                  <w:sz w:val="22"/>
                </w:rPr>
              </w:pPr>
              <w:hyperlink w:anchor="_Toc60149504" w:history="1">
                <w:r w:rsidR="00867579" w:rsidRPr="00137AC8">
                  <w:rPr>
                    <w:rStyle w:val="Hyperlink"/>
                    <w:rFonts w:ascii="Sylfaen" w:hAnsi="Sylfaen" w:cs="Sylfaen"/>
                    <w:noProof/>
                    <w:lang w:val="ka-GE"/>
                  </w:rPr>
                  <w:t>8.4.1.3. ანტიკოაგულაციური თერაპია</w:t>
                </w:r>
                <w:r w:rsidR="00867579">
                  <w:rPr>
                    <w:noProof/>
                    <w:webHidden/>
                  </w:rPr>
                  <w:tab/>
                </w:r>
                <w:r w:rsidR="00867579">
                  <w:rPr>
                    <w:noProof/>
                    <w:webHidden/>
                  </w:rPr>
                  <w:fldChar w:fldCharType="begin"/>
                </w:r>
                <w:r w:rsidR="00867579">
                  <w:rPr>
                    <w:noProof/>
                    <w:webHidden/>
                  </w:rPr>
                  <w:instrText xml:space="preserve"> PAGEREF _Toc60149504 \h </w:instrText>
                </w:r>
                <w:r w:rsidR="00867579">
                  <w:rPr>
                    <w:noProof/>
                    <w:webHidden/>
                  </w:rPr>
                </w:r>
                <w:r w:rsidR="00867579">
                  <w:rPr>
                    <w:noProof/>
                    <w:webHidden/>
                  </w:rPr>
                  <w:fldChar w:fldCharType="separate"/>
                </w:r>
                <w:r w:rsidR="00E4382F">
                  <w:rPr>
                    <w:noProof/>
                    <w:webHidden/>
                  </w:rPr>
                  <w:t>31</w:t>
                </w:r>
                <w:r w:rsidR="00867579">
                  <w:rPr>
                    <w:noProof/>
                    <w:webHidden/>
                  </w:rPr>
                  <w:fldChar w:fldCharType="end"/>
                </w:r>
              </w:hyperlink>
            </w:p>
            <w:p w14:paraId="2D88ED90" w14:textId="77777777" w:rsidR="00867579" w:rsidRDefault="00CD38A8">
              <w:pPr>
                <w:pStyle w:val="TOC1"/>
                <w:tabs>
                  <w:tab w:val="right" w:leader="dot" w:pos="10479"/>
                </w:tabs>
                <w:rPr>
                  <w:rFonts w:eastAsiaTheme="minorEastAsia"/>
                  <w:noProof/>
                  <w:sz w:val="22"/>
                </w:rPr>
              </w:pPr>
              <w:hyperlink w:anchor="_Toc60149505" w:history="1">
                <w:r w:rsidR="00867579" w:rsidRPr="00137AC8">
                  <w:rPr>
                    <w:rStyle w:val="Hyperlink"/>
                    <w:rFonts w:ascii="Sylfaen" w:hAnsi="Sylfaen" w:cs="Sylfaen"/>
                    <w:noProof/>
                    <w:lang w:val="ka-GE"/>
                  </w:rPr>
                  <w:t>8.4.1.4. ციტოკინების გამოთავისუფლების სინდრომი და  მისი მკურნალობა</w:t>
                </w:r>
                <w:r w:rsidR="00867579">
                  <w:rPr>
                    <w:noProof/>
                    <w:webHidden/>
                  </w:rPr>
                  <w:tab/>
                </w:r>
                <w:r w:rsidR="00867579">
                  <w:rPr>
                    <w:noProof/>
                    <w:webHidden/>
                  </w:rPr>
                  <w:fldChar w:fldCharType="begin"/>
                </w:r>
                <w:r w:rsidR="00867579">
                  <w:rPr>
                    <w:noProof/>
                    <w:webHidden/>
                  </w:rPr>
                  <w:instrText xml:space="preserve"> PAGEREF _Toc60149505 \h </w:instrText>
                </w:r>
                <w:r w:rsidR="00867579">
                  <w:rPr>
                    <w:noProof/>
                    <w:webHidden/>
                  </w:rPr>
                </w:r>
                <w:r w:rsidR="00867579">
                  <w:rPr>
                    <w:noProof/>
                    <w:webHidden/>
                  </w:rPr>
                  <w:fldChar w:fldCharType="separate"/>
                </w:r>
                <w:r w:rsidR="00E4382F">
                  <w:rPr>
                    <w:noProof/>
                    <w:webHidden/>
                  </w:rPr>
                  <w:t>38</w:t>
                </w:r>
                <w:r w:rsidR="00867579">
                  <w:rPr>
                    <w:noProof/>
                    <w:webHidden/>
                  </w:rPr>
                  <w:fldChar w:fldCharType="end"/>
                </w:r>
              </w:hyperlink>
            </w:p>
            <w:p w14:paraId="790E7CCF" w14:textId="77777777" w:rsidR="00867579" w:rsidRDefault="00CD38A8">
              <w:pPr>
                <w:pStyle w:val="TOC1"/>
                <w:tabs>
                  <w:tab w:val="right" w:leader="dot" w:pos="10479"/>
                </w:tabs>
                <w:rPr>
                  <w:rFonts w:eastAsiaTheme="minorEastAsia"/>
                  <w:noProof/>
                  <w:sz w:val="22"/>
                </w:rPr>
              </w:pPr>
              <w:hyperlink w:anchor="_Toc60149506" w:history="1">
                <w:r w:rsidR="00867579" w:rsidRPr="00137AC8">
                  <w:rPr>
                    <w:rStyle w:val="Hyperlink"/>
                    <w:rFonts w:ascii="Sylfaen" w:hAnsi="Sylfaen" w:cs="Sylfaen"/>
                    <w:noProof/>
                    <w:lang w:val="ka-GE"/>
                  </w:rPr>
                  <w:t>8.4.1.5. ინტერლეიკინ-6-ის (IL-6) რეცეპტორის საწინააღმდეგო სპეციფიკური მონოკლონური ანტისხეულებით მკურნალობა</w:t>
                </w:r>
                <w:r w:rsidR="00867579">
                  <w:rPr>
                    <w:noProof/>
                    <w:webHidden/>
                  </w:rPr>
                  <w:tab/>
                </w:r>
                <w:r w:rsidR="00867579">
                  <w:rPr>
                    <w:noProof/>
                    <w:webHidden/>
                  </w:rPr>
                  <w:fldChar w:fldCharType="begin"/>
                </w:r>
                <w:r w:rsidR="00867579">
                  <w:rPr>
                    <w:noProof/>
                    <w:webHidden/>
                  </w:rPr>
                  <w:instrText xml:space="preserve"> PAGEREF _Toc60149506 \h </w:instrText>
                </w:r>
                <w:r w:rsidR="00867579">
                  <w:rPr>
                    <w:noProof/>
                    <w:webHidden/>
                  </w:rPr>
                </w:r>
                <w:r w:rsidR="00867579">
                  <w:rPr>
                    <w:noProof/>
                    <w:webHidden/>
                  </w:rPr>
                  <w:fldChar w:fldCharType="separate"/>
                </w:r>
                <w:r w:rsidR="00E4382F">
                  <w:rPr>
                    <w:noProof/>
                    <w:webHidden/>
                  </w:rPr>
                  <w:t>39</w:t>
                </w:r>
                <w:r w:rsidR="00867579">
                  <w:rPr>
                    <w:noProof/>
                    <w:webHidden/>
                  </w:rPr>
                  <w:fldChar w:fldCharType="end"/>
                </w:r>
              </w:hyperlink>
            </w:p>
            <w:p w14:paraId="3BD706B0" w14:textId="77777777" w:rsidR="00867579" w:rsidRDefault="00CD38A8">
              <w:pPr>
                <w:pStyle w:val="TOC1"/>
                <w:tabs>
                  <w:tab w:val="right" w:leader="dot" w:pos="10479"/>
                </w:tabs>
                <w:rPr>
                  <w:rFonts w:eastAsiaTheme="minorEastAsia"/>
                  <w:noProof/>
                  <w:sz w:val="22"/>
                </w:rPr>
              </w:pPr>
              <w:hyperlink w:anchor="_Toc60149507" w:history="1">
                <w:r w:rsidR="00867579" w:rsidRPr="00137AC8">
                  <w:rPr>
                    <w:rStyle w:val="Hyperlink"/>
                    <w:rFonts w:ascii="Sylfaen" w:hAnsi="Sylfaen" w:cs="Sylfaen"/>
                    <w:noProof/>
                    <w:lang w:val="ka-GE"/>
                  </w:rPr>
                  <w:t>8.4.1.6. პლაზმაფერეზის და ექსტრაკორპორული „სისხლის გაწმენდის“</w:t>
                </w:r>
                <w:r w:rsidR="00867579">
                  <w:rPr>
                    <w:noProof/>
                    <w:webHidden/>
                  </w:rPr>
                  <w:tab/>
                </w:r>
                <w:r w:rsidR="00867579">
                  <w:rPr>
                    <w:noProof/>
                    <w:webHidden/>
                  </w:rPr>
                  <w:fldChar w:fldCharType="begin"/>
                </w:r>
                <w:r w:rsidR="00867579">
                  <w:rPr>
                    <w:noProof/>
                    <w:webHidden/>
                  </w:rPr>
                  <w:instrText xml:space="preserve"> PAGEREF _Toc60149507 \h </w:instrText>
                </w:r>
                <w:r w:rsidR="00867579">
                  <w:rPr>
                    <w:noProof/>
                    <w:webHidden/>
                  </w:rPr>
                </w:r>
                <w:r w:rsidR="00867579">
                  <w:rPr>
                    <w:noProof/>
                    <w:webHidden/>
                  </w:rPr>
                  <w:fldChar w:fldCharType="separate"/>
                </w:r>
                <w:r w:rsidR="00E4382F">
                  <w:rPr>
                    <w:noProof/>
                    <w:webHidden/>
                  </w:rPr>
                  <w:t>40</w:t>
                </w:r>
                <w:r w:rsidR="00867579">
                  <w:rPr>
                    <w:noProof/>
                    <w:webHidden/>
                  </w:rPr>
                  <w:fldChar w:fldCharType="end"/>
                </w:r>
              </w:hyperlink>
            </w:p>
            <w:p w14:paraId="43286095" w14:textId="77777777" w:rsidR="00867579" w:rsidRDefault="00CD38A8">
              <w:pPr>
                <w:pStyle w:val="TOC1"/>
                <w:tabs>
                  <w:tab w:val="right" w:leader="dot" w:pos="10479"/>
                </w:tabs>
                <w:rPr>
                  <w:rFonts w:eastAsiaTheme="minorEastAsia"/>
                  <w:noProof/>
                  <w:sz w:val="22"/>
                </w:rPr>
              </w:pPr>
              <w:hyperlink w:anchor="_Toc60149508" w:history="1">
                <w:r w:rsidR="00867579" w:rsidRPr="00137AC8">
                  <w:rPr>
                    <w:rStyle w:val="Hyperlink"/>
                    <w:rFonts w:ascii="Sylfaen" w:hAnsi="Sylfaen" w:cs="Sylfaen"/>
                    <w:noProof/>
                    <w:lang w:val="ka-GE"/>
                  </w:rPr>
                  <w:t>გამოყენება COVID-19-ით პაციენტებში</w:t>
                </w:r>
                <w:r w:rsidR="00867579">
                  <w:rPr>
                    <w:noProof/>
                    <w:webHidden/>
                  </w:rPr>
                  <w:tab/>
                </w:r>
                <w:r w:rsidR="00867579">
                  <w:rPr>
                    <w:noProof/>
                    <w:webHidden/>
                  </w:rPr>
                  <w:fldChar w:fldCharType="begin"/>
                </w:r>
                <w:r w:rsidR="00867579">
                  <w:rPr>
                    <w:noProof/>
                    <w:webHidden/>
                  </w:rPr>
                  <w:instrText xml:space="preserve"> PAGEREF _Toc60149508 \h </w:instrText>
                </w:r>
                <w:r w:rsidR="00867579">
                  <w:rPr>
                    <w:noProof/>
                    <w:webHidden/>
                  </w:rPr>
                </w:r>
                <w:r w:rsidR="00867579">
                  <w:rPr>
                    <w:noProof/>
                    <w:webHidden/>
                  </w:rPr>
                  <w:fldChar w:fldCharType="separate"/>
                </w:r>
                <w:r w:rsidR="00E4382F">
                  <w:rPr>
                    <w:noProof/>
                    <w:webHidden/>
                  </w:rPr>
                  <w:t>40</w:t>
                </w:r>
                <w:r w:rsidR="00867579">
                  <w:rPr>
                    <w:noProof/>
                    <w:webHidden/>
                  </w:rPr>
                  <w:fldChar w:fldCharType="end"/>
                </w:r>
              </w:hyperlink>
            </w:p>
            <w:p w14:paraId="7F0E1B60" w14:textId="77777777" w:rsidR="00867579" w:rsidRDefault="00CD38A8">
              <w:pPr>
                <w:pStyle w:val="TOC1"/>
                <w:tabs>
                  <w:tab w:val="right" w:leader="dot" w:pos="10479"/>
                </w:tabs>
                <w:rPr>
                  <w:rFonts w:eastAsiaTheme="minorEastAsia"/>
                  <w:noProof/>
                  <w:sz w:val="22"/>
                </w:rPr>
              </w:pPr>
              <w:hyperlink w:anchor="_Toc60149509" w:history="1">
                <w:r w:rsidR="00867579" w:rsidRPr="00137AC8">
                  <w:rPr>
                    <w:rStyle w:val="Hyperlink"/>
                    <w:rFonts w:ascii="Sylfaen" w:hAnsi="Sylfaen" w:cs="Sylfaen"/>
                    <w:noProof/>
                    <w:lang w:val="ka-GE"/>
                  </w:rPr>
                  <w:t>8.4.2. სპეციფიკური ანტივირუსული მკურნალობა</w:t>
                </w:r>
                <w:r w:rsidR="00867579">
                  <w:rPr>
                    <w:noProof/>
                    <w:webHidden/>
                  </w:rPr>
                  <w:tab/>
                </w:r>
                <w:r w:rsidR="00867579">
                  <w:rPr>
                    <w:noProof/>
                    <w:webHidden/>
                  </w:rPr>
                  <w:fldChar w:fldCharType="begin"/>
                </w:r>
                <w:r w:rsidR="00867579">
                  <w:rPr>
                    <w:noProof/>
                    <w:webHidden/>
                  </w:rPr>
                  <w:instrText xml:space="preserve"> PAGEREF _Toc60149509 \h </w:instrText>
                </w:r>
                <w:r w:rsidR="00867579">
                  <w:rPr>
                    <w:noProof/>
                    <w:webHidden/>
                  </w:rPr>
                </w:r>
                <w:r w:rsidR="00867579">
                  <w:rPr>
                    <w:noProof/>
                    <w:webHidden/>
                  </w:rPr>
                  <w:fldChar w:fldCharType="separate"/>
                </w:r>
                <w:r w:rsidR="00E4382F">
                  <w:rPr>
                    <w:noProof/>
                    <w:webHidden/>
                  </w:rPr>
                  <w:t>41</w:t>
                </w:r>
                <w:r w:rsidR="00867579">
                  <w:rPr>
                    <w:noProof/>
                    <w:webHidden/>
                  </w:rPr>
                  <w:fldChar w:fldCharType="end"/>
                </w:r>
              </w:hyperlink>
            </w:p>
            <w:p w14:paraId="5B3D3D9D" w14:textId="77777777" w:rsidR="00867579" w:rsidRDefault="00CD38A8">
              <w:pPr>
                <w:pStyle w:val="TOC1"/>
                <w:tabs>
                  <w:tab w:val="right" w:leader="dot" w:pos="10479"/>
                </w:tabs>
                <w:rPr>
                  <w:rFonts w:eastAsiaTheme="minorEastAsia"/>
                  <w:noProof/>
                  <w:sz w:val="22"/>
                </w:rPr>
              </w:pPr>
              <w:hyperlink w:anchor="_Toc60149510" w:history="1">
                <w:r w:rsidR="00867579" w:rsidRPr="00137AC8">
                  <w:rPr>
                    <w:rStyle w:val="Hyperlink"/>
                    <w:rFonts w:ascii="Sylfaen" w:hAnsi="Sylfaen" w:cs="Sylfaen"/>
                    <w:noProof/>
                    <w:lang w:val="ka-GE"/>
                  </w:rPr>
                  <w:t>8.4.3. COVID-19-ით კონვალესცენტის პლაზმით</w:t>
                </w:r>
                <w:r w:rsidR="00867579">
                  <w:rPr>
                    <w:noProof/>
                    <w:webHidden/>
                  </w:rPr>
                  <w:tab/>
                </w:r>
                <w:r w:rsidR="00867579">
                  <w:rPr>
                    <w:noProof/>
                    <w:webHidden/>
                  </w:rPr>
                  <w:fldChar w:fldCharType="begin"/>
                </w:r>
                <w:r w:rsidR="00867579">
                  <w:rPr>
                    <w:noProof/>
                    <w:webHidden/>
                  </w:rPr>
                  <w:instrText xml:space="preserve"> PAGEREF _Toc60149510 \h </w:instrText>
                </w:r>
                <w:r w:rsidR="00867579">
                  <w:rPr>
                    <w:noProof/>
                    <w:webHidden/>
                  </w:rPr>
                </w:r>
                <w:r w:rsidR="00867579">
                  <w:rPr>
                    <w:noProof/>
                    <w:webHidden/>
                  </w:rPr>
                  <w:fldChar w:fldCharType="separate"/>
                </w:r>
                <w:r w:rsidR="00E4382F">
                  <w:rPr>
                    <w:noProof/>
                    <w:webHidden/>
                  </w:rPr>
                  <w:t>45</w:t>
                </w:r>
                <w:r w:rsidR="00867579">
                  <w:rPr>
                    <w:noProof/>
                    <w:webHidden/>
                  </w:rPr>
                  <w:fldChar w:fldCharType="end"/>
                </w:r>
              </w:hyperlink>
            </w:p>
            <w:p w14:paraId="5771A718" w14:textId="77777777" w:rsidR="00867579" w:rsidRDefault="00CD38A8">
              <w:pPr>
                <w:pStyle w:val="TOC1"/>
                <w:tabs>
                  <w:tab w:val="right" w:leader="dot" w:pos="10479"/>
                </w:tabs>
                <w:rPr>
                  <w:rFonts w:eastAsiaTheme="minorEastAsia"/>
                  <w:noProof/>
                  <w:sz w:val="22"/>
                </w:rPr>
              </w:pPr>
              <w:hyperlink w:anchor="_Toc60149511" w:history="1">
                <w:r w:rsidR="00867579" w:rsidRPr="00137AC8">
                  <w:rPr>
                    <w:rStyle w:val="Hyperlink"/>
                    <w:rFonts w:ascii="Sylfaen" w:hAnsi="Sylfaen" w:cs="Sylfaen"/>
                    <w:noProof/>
                    <w:lang w:val="ka-GE"/>
                  </w:rPr>
                  <w:t>მკურნალობა</w:t>
                </w:r>
                <w:r w:rsidR="00867579">
                  <w:rPr>
                    <w:noProof/>
                    <w:webHidden/>
                  </w:rPr>
                  <w:tab/>
                </w:r>
                <w:r w:rsidR="00867579">
                  <w:rPr>
                    <w:noProof/>
                    <w:webHidden/>
                  </w:rPr>
                  <w:fldChar w:fldCharType="begin"/>
                </w:r>
                <w:r w:rsidR="00867579">
                  <w:rPr>
                    <w:noProof/>
                    <w:webHidden/>
                  </w:rPr>
                  <w:instrText xml:space="preserve"> PAGEREF _Toc60149511 \h </w:instrText>
                </w:r>
                <w:r w:rsidR="00867579">
                  <w:rPr>
                    <w:noProof/>
                    <w:webHidden/>
                  </w:rPr>
                </w:r>
                <w:r w:rsidR="00867579">
                  <w:rPr>
                    <w:noProof/>
                    <w:webHidden/>
                  </w:rPr>
                  <w:fldChar w:fldCharType="separate"/>
                </w:r>
                <w:r w:rsidR="00E4382F">
                  <w:rPr>
                    <w:noProof/>
                    <w:webHidden/>
                  </w:rPr>
                  <w:t>45</w:t>
                </w:r>
                <w:r w:rsidR="00867579">
                  <w:rPr>
                    <w:noProof/>
                    <w:webHidden/>
                  </w:rPr>
                  <w:fldChar w:fldCharType="end"/>
                </w:r>
              </w:hyperlink>
            </w:p>
            <w:p w14:paraId="3E24359C" w14:textId="77777777" w:rsidR="00867579" w:rsidRDefault="00CD38A8">
              <w:pPr>
                <w:pStyle w:val="TOC1"/>
                <w:tabs>
                  <w:tab w:val="right" w:leader="dot" w:pos="10479"/>
                </w:tabs>
                <w:rPr>
                  <w:rFonts w:eastAsiaTheme="minorEastAsia"/>
                  <w:noProof/>
                  <w:sz w:val="22"/>
                </w:rPr>
              </w:pPr>
              <w:hyperlink w:anchor="_Toc60149512" w:history="1">
                <w:r w:rsidR="00867579" w:rsidRPr="00137AC8">
                  <w:rPr>
                    <w:rStyle w:val="Hyperlink"/>
                    <w:rFonts w:ascii="Sylfaen" w:hAnsi="Sylfaen" w:cs="Sylfaen"/>
                    <w:noProof/>
                    <w:lang w:val="ka-GE"/>
                  </w:rPr>
                  <w:t>8.4.4. COVID-19-ით პაციენტებში ბაქტერიული ინფექციების მკურნალობა</w:t>
                </w:r>
                <w:r w:rsidR="00867579">
                  <w:rPr>
                    <w:noProof/>
                    <w:webHidden/>
                  </w:rPr>
                  <w:tab/>
                </w:r>
                <w:r w:rsidR="00867579">
                  <w:rPr>
                    <w:noProof/>
                    <w:webHidden/>
                  </w:rPr>
                  <w:fldChar w:fldCharType="begin"/>
                </w:r>
                <w:r w:rsidR="00867579">
                  <w:rPr>
                    <w:noProof/>
                    <w:webHidden/>
                  </w:rPr>
                  <w:instrText xml:space="preserve"> PAGEREF _Toc60149512 \h </w:instrText>
                </w:r>
                <w:r w:rsidR="00867579">
                  <w:rPr>
                    <w:noProof/>
                    <w:webHidden/>
                  </w:rPr>
                </w:r>
                <w:r w:rsidR="00867579">
                  <w:rPr>
                    <w:noProof/>
                    <w:webHidden/>
                  </w:rPr>
                  <w:fldChar w:fldCharType="separate"/>
                </w:r>
                <w:r w:rsidR="00E4382F">
                  <w:rPr>
                    <w:noProof/>
                    <w:webHidden/>
                  </w:rPr>
                  <w:t>48</w:t>
                </w:r>
                <w:r w:rsidR="00867579">
                  <w:rPr>
                    <w:noProof/>
                    <w:webHidden/>
                  </w:rPr>
                  <w:fldChar w:fldCharType="end"/>
                </w:r>
              </w:hyperlink>
            </w:p>
            <w:p w14:paraId="0E297F1C" w14:textId="77777777" w:rsidR="00867579" w:rsidRDefault="00CD38A8">
              <w:pPr>
                <w:pStyle w:val="TOC1"/>
                <w:tabs>
                  <w:tab w:val="right" w:leader="dot" w:pos="10479"/>
                </w:tabs>
                <w:rPr>
                  <w:rFonts w:eastAsiaTheme="minorEastAsia"/>
                  <w:noProof/>
                  <w:sz w:val="22"/>
                </w:rPr>
              </w:pPr>
              <w:hyperlink w:anchor="_Toc60149513" w:history="1">
                <w:r w:rsidR="00867579" w:rsidRPr="00137AC8">
                  <w:rPr>
                    <w:rStyle w:val="Hyperlink"/>
                    <w:rFonts w:ascii="Sylfaen" w:hAnsi="Sylfaen" w:cs="Sylfaen"/>
                    <w:noProof/>
                    <w:lang w:val="ka-GE"/>
                  </w:rPr>
                  <w:t>8.4.5. COVID-19-ით პაციენტებში მწვავე ინფექციების მკურნალობა</w:t>
                </w:r>
                <w:r w:rsidR="00867579">
                  <w:rPr>
                    <w:noProof/>
                    <w:webHidden/>
                  </w:rPr>
                  <w:tab/>
                </w:r>
                <w:r w:rsidR="00867579">
                  <w:rPr>
                    <w:noProof/>
                    <w:webHidden/>
                  </w:rPr>
                  <w:fldChar w:fldCharType="begin"/>
                </w:r>
                <w:r w:rsidR="00867579">
                  <w:rPr>
                    <w:noProof/>
                    <w:webHidden/>
                  </w:rPr>
                  <w:instrText xml:space="preserve"> PAGEREF _Toc60149513 \h </w:instrText>
                </w:r>
                <w:r w:rsidR="00867579">
                  <w:rPr>
                    <w:noProof/>
                    <w:webHidden/>
                  </w:rPr>
                </w:r>
                <w:r w:rsidR="00867579">
                  <w:rPr>
                    <w:noProof/>
                    <w:webHidden/>
                  </w:rPr>
                  <w:fldChar w:fldCharType="separate"/>
                </w:r>
                <w:r w:rsidR="00E4382F">
                  <w:rPr>
                    <w:noProof/>
                    <w:webHidden/>
                  </w:rPr>
                  <w:t>49</w:t>
                </w:r>
                <w:r w:rsidR="00867579">
                  <w:rPr>
                    <w:noProof/>
                    <w:webHidden/>
                  </w:rPr>
                  <w:fldChar w:fldCharType="end"/>
                </w:r>
              </w:hyperlink>
            </w:p>
            <w:p w14:paraId="68FE1C0D" w14:textId="77777777" w:rsidR="00867579" w:rsidRDefault="00CD38A8">
              <w:pPr>
                <w:pStyle w:val="TOC1"/>
                <w:tabs>
                  <w:tab w:val="right" w:leader="dot" w:pos="10479"/>
                </w:tabs>
                <w:rPr>
                  <w:rFonts w:eastAsiaTheme="minorEastAsia"/>
                  <w:noProof/>
                  <w:sz w:val="22"/>
                </w:rPr>
              </w:pPr>
              <w:hyperlink w:anchor="_Toc60149514" w:history="1">
                <w:r w:rsidR="00867579" w:rsidRPr="00137AC8">
                  <w:rPr>
                    <w:rStyle w:val="Hyperlink"/>
                    <w:rFonts w:ascii="Sylfaen" w:hAnsi="Sylfaen" w:cs="Sylfaen"/>
                    <w:noProof/>
                    <w:lang w:val="ka-GE"/>
                  </w:rPr>
                  <w:t>8.4.6. COVID-19-ით პაციენტებში ქრონიკული ინფექციების მკურნალობა</w:t>
                </w:r>
                <w:r w:rsidR="00867579">
                  <w:rPr>
                    <w:noProof/>
                    <w:webHidden/>
                  </w:rPr>
                  <w:tab/>
                </w:r>
                <w:r w:rsidR="00867579">
                  <w:rPr>
                    <w:noProof/>
                    <w:webHidden/>
                  </w:rPr>
                  <w:fldChar w:fldCharType="begin"/>
                </w:r>
                <w:r w:rsidR="00867579">
                  <w:rPr>
                    <w:noProof/>
                    <w:webHidden/>
                  </w:rPr>
                  <w:instrText xml:space="preserve"> PAGEREF _Toc60149514 \h </w:instrText>
                </w:r>
                <w:r w:rsidR="00867579">
                  <w:rPr>
                    <w:noProof/>
                    <w:webHidden/>
                  </w:rPr>
                </w:r>
                <w:r w:rsidR="00867579">
                  <w:rPr>
                    <w:noProof/>
                    <w:webHidden/>
                  </w:rPr>
                  <w:fldChar w:fldCharType="separate"/>
                </w:r>
                <w:r w:rsidR="00E4382F">
                  <w:rPr>
                    <w:noProof/>
                    <w:webHidden/>
                  </w:rPr>
                  <w:t>49</w:t>
                </w:r>
                <w:r w:rsidR="00867579">
                  <w:rPr>
                    <w:noProof/>
                    <w:webHidden/>
                  </w:rPr>
                  <w:fldChar w:fldCharType="end"/>
                </w:r>
              </w:hyperlink>
            </w:p>
            <w:p w14:paraId="7787187A" w14:textId="77777777" w:rsidR="00867579" w:rsidRDefault="00CD38A8">
              <w:pPr>
                <w:pStyle w:val="TOC1"/>
                <w:tabs>
                  <w:tab w:val="right" w:leader="dot" w:pos="10479"/>
                </w:tabs>
                <w:rPr>
                  <w:rFonts w:eastAsiaTheme="minorEastAsia"/>
                  <w:noProof/>
                  <w:sz w:val="22"/>
                </w:rPr>
              </w:pPr>
              <w:hyperlink w:anchor="_Toc60149515" w:history="1">
                <w:r w:rsidR="00867579" w:rsidRPr="00137AC8">
                  <w:rPr>
                    <w:rStyle w:val="Hyperlink"/>
                    <w:rFonts w:ascii="Sylfaen" w:hAnsi="Sylfaen" w:cs="Sylfaen"/>
                    <w:noProof/>
                    <w:lang w:val="ka-GE"/>
                  </w:rPr>
                  <w:t>8.4.7. COVID-19-ის მკურნალობა იმუნოკომპრომეტირებულ პაციენტებში</w:t>
                </w:r>
                <w:r w:rsidR="00867579">
                  <w:rPr>
                    <w:noProof/>
                    <w:webHidden/>
                  </w:rPr>
                  <w:tab/>
                </w:r>
                <w:r w:rsidR="00867579">
                  <w:rPr>
                    <w:noProof/>
                    <w:webHidden/>
                  </w:rPr>
                  <w:fldChar w:fldCharType="begin"/>
                </w:r>
                <w:r w:rsidR="00867579">
                  <w:rPr>
                    <w:noProof/>
                    <w:webHidden/>
                  </w:rPr>
                  <w:instrText xml:space="preserve"> PAGEREF _Toc60149515 \h </w:instrText>
                </w:r>
                <w:r w:rsidR="00867579">
                  <w:rPr>
                    <w:noProof/>
                    <w:webHidden/>
                  </w:rPr>
                </w:r>
                <w:r w:rsidR="00867579">
                  <w:rPr>
                    <w:noProof/>
                    <w:webHidden/>
                  </w:rPr>
                  <w:fldChar w:fldCharType="separate"/>
                </w:r>
                <w:r w:rsidR="00E4382F">
                  <w:rPr>
                    <w:noProof/>
                    <w:webHidden/>
                  </w:rPr>
                  <w:t>49</w:t>
                </w:r>
                <w:r w:rsidR="00867579">
                  <w:rPr>
                    <w:noProof/>
                    <w:webHidden/>
                  </w:rPr>
                  <w:fldChar w:fldCharType="end"/>
                </w:r>
              </w:hyperlink>
            </w:p>
            <w:p w14:paraId="14C306E5" w14:textId="77777777" w:rsidR="00867579" w:rsidRDefault="00CD38A8">
              <w:pPr>
                <w:pStyle w:val="TOC1"/>
                <w:tabs>
                  <w:tab w:val="right" w:leader="dot" w:pos="10479"/>
                </w:tabs>
                <w:rPr>
                  <w:rFonts w:eastAsiaTheme="minorEastAsia"/>
                  <w:noProof/>
                  <w:sz w:val="22"/>
                </w:rPr>
              </w:pPr>
              <w:hyperlink w:anchor="_Toc60149516" w:history="1">
                <w:r w:rsidR="00867579" w:rsidRPr="00137AC8">
                  <w:rPr>
                    <w:rStyle w:val="Hyperlink"/>
                    <w:rFonts w:ascii="Sylfaen" w:hAnsi="Sylfaen" w:cs="Sylfaen"/>
                    <w:noProof/>
                    <w:lang w:val="ka-GE"/>
                  </w:rPr>
                  <w:t>8.4.8. მსუბუქად და საშუალოდ მიმდინარე COVID-19-ით პაციენტების მართვა: სიმპტომური მკურნალობა და მონიტორინგი</w:t>
                </w:r>
                <w:r w:rsidR="00867579">
                  <w:rPr>
                    <w:noProof/>
                    <w:webHidden/>
                  </w:rPr>
                  <w:tab/>
                </w:r>
                <w:r w:rsidR="00867579">
                  <w:rPr>
                    <w:noProof/>
                    <w:webHidden/>
                  </w:rPr>
                  <w:fldChar w:fldCharType="begin"/>
                </w:r>
                <w:r w:rsidR="00867579">
                  <w:rPr>
                    <w:noProof/>
                    <w:webHidden/>
                  </w:rPr>
                  <w:instrText xml:space="preserve"> PAGEREF _Toc60149516 \h </w:instrText>
                </w:r>
                <w:r w:rsidR="00867579">
                  <w:rPr>
                    <w:noProof/>
                    <w:webHidden/>
                  </w:rPr>
                </w:r>
                <w:r w:rsidR="00867579">
                  <w:rPr>
                    <w:noProof/>
                    <w:webHidden/>
                  </w:rPr>
                  <w:fldChar w:fldCharType="separate"/>
                </w:r>
                <w:r w:rsidR="00E4382F">
                  <w:rPr>
                    <w:noProof/>
                    <w:webHidden/>
                  </w:rPr>
                  <w:t>50</w:t>
                </w:r>
                <w:r w:rsidR="00867579">
                  <w:rPr>
                    <w:noProof/>
                    <w:webHidden/>
                  </w:rPr>
                  <w:fldChar w:fldCharType="end"/>
                </w:r>
              </w:hyperlink>
            </w:p>
            <w:p w14:paraId="18EC3B5D" w14:textId="77777777" w:rsidR="00867579" w:rsidRDefault="00CD38A8">
              <w:pPr>
                <w:pStyle w:val="TOC1"/>
                <w:tabs>
                  <w:tab w:val="right" w:leader="dot" w:pos="10479"/>
                </w:tabs>
                <w:rPr>
                  <w:rFonts w:eastAsiaTheme="minorEastAsia"/>
                  <w:noProof/>
                  <w:sz w:val="22"/>
                </w:rPr>
              </w:pPr>
              <w:hyperlink w:anchor="_Toc60149517" w:history="1">
                <w:r w:rsidR="00867579" w:rsidRPr="00137AC8">
                  <w:rPr>
                    <w:rStyle w:val="Hyperlink"/>
                    <w:rFonts w:ascii="Sylfaen" w:hAnsi="Sylfaen" w:cs="Sylfaen"/>
                    <w:noProof/>
                    <w:lang w:val="ka-GE"/>
                  </w:rPr>
                  <w:t>8.4.9. მძიმედ და კრიტიკულად მძიმედ მიმდინარე COVID-19-ით</w:t>
                </w:r>
                <w:r w:rsidR="00867579">
                  <w:rPr>
                    <w:noProof/>
                    <w:webHidden/>
                  </w:rPr>
                  <w:tab/>
                </w:r>
                <w:r w:rsidR="00867579">
                  <w:rPr>
                    <w:noProof/>
                    <w:webHidden/>
                  </w:rPr>
                  <w:fldChar w:fldCharType="begin"/>
                </w:r>
                <w:r w:rsidR="00867579">
                  <w:rPr>
                    <w:noProof/>
                    <w:webHidden/>
                  </w:rPr>
                  <w:instrText xml:space="preserve"> PAGEREF _Toc60149517 \h </w:instrText>
                </w:r>
                <w:r w:rsidR="00867579">
                  <w:rPr>
                    <w:noProof/>
                    <w:webHidden/>
                  </w:rPr>
                </w:r>
                <w:r w:rsidR="00867579">
                  <w:rPr>
                    <w:noProof/>
                    <w:webHidden/>
                  </w:rPr>
                  <w:fldChar w:fldCharType="separate"/>
                </w:r>
                <w:r w:rsidR="00E4382F">
                  <w:rPr>
                    <w:noProof/>
                    <w:webHidden/>
                  </w:rPr>
                  <w:t>50</w:t>
                </w:r>
                <w:r w:rsidR="00867579">
                  <w:rPr>
                    <w:noProof/>
                    <w:webHidden/>
                  </w:rPr>
                  <w:fldChar w:fldCharType="end"/>
                </w:r>
              </w:hyperlink>
            </w:p>
            <w:p w14:paraId="39AE0CCB" w14:textId="77777777" w:rsidR="00867579" w:rsidRDefault="00CD38A8">
              <w:pPr>
                <w:pStyle w:val="TOC1"/>
                <w:tabs>
                  <w:tab w:val="right" w:leader="dot" w:pos="10479"/>
                </w:tabs>
                <w:rPr>
                  <w:rFonts w:eastAsiaTheme="minorEastAsia"/>
                  <w:noProof/>
                  <w:sz w:val="22"/>
                </w:rPr>
              </w:pPr>
              <w:hyperlink w:anchor="_Toc60149518" w:history="1">
                <w:r w:rsidR="00867579" w:rsidRPr="00137AC8">
                  <w:rPr>
                    <w:rStyle w:val="Hyperlink"/>
                    <w:rFonts w:ascii="Sylfaen" w:hAnsi="Sylfaen" w:cs="Sylfaen"/>
                    <w:noProof/>
                    <w:lang w:val="ka-GE"/>
                  </w:rPr>
                  <w:t>პაციენტების მართვა:</w:t>
                </w:r>
                <w:r w:rsidR="00867579">
                  <w:rPr>
                    <w:noProof/>
                    <w:webHidden/>
                  </w:rPr>
                  <w:tab/>
                </w:r>
                <w:r w:rsidR="00867579">
                  <w:rPr>
                    <w:noProof/>
                    <w:webHidden/>
                  </w:rPr>
                  <w:fldChar w:fldCharType="begin"/>
                </w:r>
                <w:r w:rsidR="00867579">
                  <w:rPr>
                    <w:noProof/>
                    <w:webHidden/>
                  </w:rPr>
                  <w:instrText xml:space="preserve"> PAGEREF _Toc60149518 \h </w:instrText>
                </w:r>
                <w:r w:rsidR="00867579">
                  <w:rPr>
                    <w:noProof/>
                    <w:webHidden/>
                  </w:rPr>
                </w:r>
                <w:r w:rsidR="00867579">
                  <w:rPr>
                    <w:noProof/>
                    <w:webHidden/>
                  </w:rPr>
                  <w:fldChar w:fldCharType="separate"/>
                </w:r>
                <w:r w:rsidR="00E4382F">
                  <w:rPr>
                    <w:noProof/>
                    <w:webHidden/>
                  </w:rPr>
                  <w:t>50</w:t>
                </w:r>
                <w:r w:rsidR="00867579">
                  <w:rPr>
                    <w:noProof/>
                    <w:webHidden/>
                  </w:rPr>
                  <w:fldChar w:fldCharType="end"/>
                </w:r>
              </w:hyperlink>
            </w:p>
            <w:p w14:paraId="652D8F73" w14:textId="77777777" w:rsidR="00867579" w:rsidRDefault="00CD38A8">
              <w:pPr>
                <w:pStyle w:val="TOC1"/>
                <w:tabs>
                  <w:tab w:val="right" w:leader="dot" w:pos="10479"/>
                </w:tabs>
                <w:rPr>
                  <w:rFonts w:eastAsiaTheme="minorEastAsia"/>
                  <w:noProof/>
                  <w:sz w:val="22"/>
                </w:rPr>
              </w:pPr>
              <w:hyperlink w:anchor="_Toc60149519" w:history="1">
                <w:r w:rsidR="00867579" w:rsidRPr="00137AC8">
                  <w:rPr>
                    <w:rStyle w:val="Hyperlink"/>
                    <w:rFonts w:ascii="Sylfaen" w:hAnsi="Sylfaen" w:cs="Sylfaen"/>
                    <w:noProof/>
                    <w:lang w:val="ka-GE"/>
                  </w:rPr>
                  <w:t>8.4.10. COVID-19-ით ინიცირებული მწვავე რესპირაციული დისტრეს სინდრომის</w:t>
                </w:r>
                <w:r w:rsidR="00867579">
                  <w:rPr>
                    <w:noProof/>
                    <w:webHidden/>
                  </w:rPr>
                  <w:tab/>
                </w:r>
                <w:r w:rsidR="00867579">
                  <w:rPr>
                    <w:noProof/>
                    <w:webHidden/>
                  </w:rPr>
                  <w:fldChar w:fldCharType="begin"/>
                </w:r>
                <w:r w:rsidR="00867579">
                  <w:rPr>
                    <w:noProof/>
                    <w:webHidden/>
                  </w:rPr>
                  <w:instrText xml:space="preserve"> PAGEREF _Toc60149519 \h </w:instrText>
                </w:r>
                <w:r w:rsidR="00867579">
                  <w:rPr>
                    <w:noProof/>
                    <w:webHidden/>
                  </w:rPr>
                </w:r>
                <w:r w:rsidR="00867579">
                  <w:rPr>
                    <w:noProof/>
                    <w:webHidden/>
                  </w:rPr>
                  <w:fldChar w:fldCharType="separate"/>
                </w:r>
                <w:r w:rsidR="00E4382F">
                  <w:rPr>
                    <w:noProof/>
                    <w:webHidden/>
                  </w:rPr>
                  <w:t>51</w:t>
                </w:r>
                <w:r w:rsidR="00867579">
                  <w:rPr>
                    <w:noProof/>
                    <w:webHidden/>
                  </w:rPr>
                  <w:fldChar w:fldCharType="end"/>
                </w:r>
              </w:hyperlink>
            </w:p>
            <w:p w14:paraId="1FE52877" w14:textId="77777777" w:rsidR="00867579" w:rsidRDefault="00CD38A8">
              <w:pPr>
                <w:pStyle w:val="TOC1"/>
                <w:tabs>
                  <w:tab w:val="right" w:leader="dot" w:pos="10479"/>
                </w:tabs>
                <w:rPr>
                  <w:rFonts w:eastAsiaTheme="minorEastAsia"/>
                  <w:noProof/>
                  <w:sz w:val="22"/>
                </w:rPr>
              </w:pPr>
              <w:hyperlink w:anchor="_Toc60149520" w:history="1">
                <w:r w:rsidR="00867579" w:rsidRPr="00137AC8">
                  <w:rPr>
                    <w:rStyle w:val="Hyperlink"/>
                    <w:rFonts w:ascii="Sylfaen" w:hAnsi="Sylfaen" w:cs="Sylfaen"/>
                    <w:noProof/>
                    <w:lang w:val="ka-GE"/>
                  </w:rPr>
                  <w:t>მართვა</w:t>
                </w:r>
                <w:r w:rsidR="00867579">
                  <w:rPr>
                    <w:noProof/>
                    <w:webHidden/>
                  </w:rPr>
                  <w:tab/>
                </w:r>
                <w:r w:rsidR="00867579">
                  <w:rPr>
                    <w:noProof/>
                    <w:webHidden/>
                  </w:rPr>
                  <w:fldChar w:fldCharType="begin"/>
                </w:r>
                <w:r w:rsidR="00867579">
                  <w:rPr>
                    <w:noProof/>
                    <w:webHidden/>
                  </w:rPr>
                  <w:instrText xml:space="preserve"> PAGEREF _Toc60149520 \h </w:instrText>
                </w:r>
                <w:r w:rsidR="00867579">
                  <w:rPr>
                    <w:noProof/>
                    <w:webHidden/>
                  </w:rPr>
                </w:r>
                <w:r w:rsidR="00867579">
                  <w:rPr>
                    <w:noProof/>
                    <w:webHidden/>
                  </w:rPr>
                  <w:fldChar w:fldCharType="separate"/>
                </w:r>
                <w:r w:rsidR="00E4382F">
                  <w:rPr>
                    <w:noProof/>
                    <w:webHidden/>
                  </w:rPr>
                  <w:t>51</w:t>
                </w:r>
                <w:r w:rsidR="00867579">
                  <w:rPr>
                    <w:noProof/>
                    <w:webHidden/>
                  </w:rPr>
                  <w:fldChar w:fldCharType="end"/>
                </w:r>
              </w:hyperlink>
            </w:p>
            <w:p w14:paraId="354E101C" w14:textId="77777777" w:rsidR="00867579" w:rsidRDefault="00CD38A8">
              <w:pPr>
                <w:pStyle w:val="TOC1"/>
                <w:tabs>
                  <w:tab w:val="right" w:leader="dot" w:pos="10479"/>
                </w:tabs>
                <w:rPr>
                  <w:rFonts w:eastAsiaTheme="minorEastAsia"/>
                  <w:noProof/>
                  <w:sz w:val="22"/>
                </w:rPr>
              </w:pPr>
              <w:hyperlink w:anchor="_Toc60149521" w:history="1">
                <w:r w:rsidR="00867579" w:rsidRPr="00137AC8">
                  <w:rPr>
                    <w:rStyle w:val="Hyperlink"/>
                    <w:rFonts w:ascii="Sylfaen" w:hAnsi="Sylfaen" w:cs="Sylfaen"/>
                    <w:noProof/>
                    <w:lang w:val="ka-GE"/>
                  </w:rPr>
                  <w:t>8.5. არაგადამდები დაავადებები და COVID-19</w:t>
                </w:r>
                <w:r w:rsidR="00867579">
                  <w:rPr>
                    <w:noProof/>
                    <w:webHidden/>
                  </w:rPr>
                  <w:tab/>
                </w:r>
                <w:r w:rsidR="00867579">
                  <w:rPr>
                    <w:noProof/>
                    <w:webHidden/>
                  </w:rPr>
                  <w:fldChar w:fldCharType="begin"/>
                </w:r>
                <w:r w:rsidR="00867579">
                  <w:rPr>
                    <w:noProof/>
                    <w:webHidden/>
                  </w:rPr>
                  <w:instrText xml:space="preserve"> PAGEREF _Toc60149521 \h </w:instrText>
                </w:r>
                <w:r w:rsidR="00867579">
                  <w:rPr>
                    <w:noProof/>
                    <w:webHidden/>
                  </w:rPr>
                </w:r>
                <w:r w:rsidR="00867579">
                  <w:rPr>
                    <w:noProof/>
                    <w:webHidden/>
                  </w:rPr>
                  <w:fldChar w:fldCharType="separate"/>
                </w:r>
                <w:r w:rsidR="00E4382F">
                  <w:rPr>
                    <w:noProof/>
                    <w:webHidden/>
                  </w:rPr>
                  <w:t>56</w:t>
                </w:r>
                <w:r w:rsidR="00867579">
                  <w:rPr>
                    <w:noProof/>
                    <w:webHidden/>
                  </w:rPr>
                  <w:fldChar w:fldCharType="end"/>
                </w:r>
              </w:hyperlink>
            </w:p>
            <w:p w14:paraId="0ECCC277" w14:textId="77777777" w:rsidR="00867579" w:rsidRDefault="00CD38A8">
              <w:pPr>
                <w:pStyle w:val="TOC1"/>
                <w:tabs>
                  <w:tab w:val="right" w:leader="dot" w:pos="10479"/>
                </w:tabs>
                <w:rPr>
                  <w:rFonts w:eastAsiaTheme="minorEastAsia"/>
                  <w:noProof/>
                  <w:sz w:val="22"/>
                </w:rPr>
              </w:pPr>
              <w:hyperlink w:anchor="_Toc60149522" w:history="1">
                <w:r w:rsidR="00867579" w:rsidRPr="00137AC8">
                  <w:rPr>
                    <w:rStyle w:val="Hyperlink"/>
                    <w:rFonts w:ascii="Sylfaen" w:hAnsi="Sylfaen" w:cs="Sylfaen"/>
                    <w:noProof/>
                    <w:lang w:val="ka-GE"/>
                  </w:rPr>
                  <w:t>8.6. გახანგრძლივებული კოვიდი, პოსტ-კოვიდური სინდრომი, პოსტ-მწვავე COVID-19-ის სინდრომი</w:t>
                </w:r>
                <w:r w:rsidR="00867579">
                  <w:rPr>
                    <w:noProof/>
                    <w:webHidden/>
                  </w:rPr>
                  <w:tab/>
                </w:r>
                <w:r w:rsidR="00867579">
                  <w:rPr>
                    <w:noProof/>
                    <w:webHidden/>
                  </w:rPr>
                  <w:fldChar w:fldCharType="begin"/>
                </w:r>
                <w:r w:rsidR="00867579">
                  <w:rPr>
                    <w:noProof/>
                    <w:webHidden/>
                  </w:rPr>
                  <w:instrText xml:space="preserve"> PAGEREF _Toc60149522 \h </w:instrText>
                </w:r>
                <w:r w:rsidR="00867579">
                  <w:rPr>
                    <w:noProof/>
                    <w:webHidden/>
                  </w:rPr>
                </w:r>
                <w:r w:rsidR="00867579">
                  <w:rPr>
                    <w:noProof/>
                    <w:webHidden/>
                  </w:rPr>
                  <w:fldChar w:fldCharType="separate"/>
                </w:r>
                <w:r w:rsidR="00E4382F">
                  <w:rPr>
                    <w:noProof/>
                    <w:webHidden/>
                  </w:rPr>
                  <w:t>58</w:t>
                </w:r>
                <w:r w:rsidR="00867579">
                  <w:rPr>
                    <w:noProof/>
                    <w:webHidden/>
                  </w:rPr>
                  <w:fldChar w:fldCharType="end"/>
                </w:r>
              </w:hyperlink>
            </w:p>
            <w:p w14:paraId="604CFCDC" w14:textId="77777777" w:rsidR="00867579" w:rsidRDefault="00CD38A8">
              <w:pPr>
                <w:pStyle w:val="TOC1"/>
                <w:tabs>
                  <w:tab w:val="right" w:leader="dot" w:pos="10479"/>
                </w:tabs>
                <w:rPr>
                  <w:rFonts w:eastAsiaTheme="minorEastAsia"/>
                  <w:noProof/>
                  <w:sz w:val="22"/>
                </w:rPr>
              </w:pPr>
              <w:hyperlink w:anchor="_Toc60149523" w:history="1">
                <w:r w:rsidR="00867579" w:rsidRPr="00137AC8">
                  <w:rPr>
                    <w:rStyle w:val="Hyperlink"/>
                    <w:rFonts w:ascii="Sylfaen" w:hAnsi="Sylfaen" w:cs="Sylfaen"/>
                    <w:noProof/>
                    <w:lang w:val="ka-GE"/>
                  </w:rPr>
                  <w:t>8.7. COVID-19-ით ორსული ქალების მკურნალობა და მოვლა</w:t>
                </w:r>
                <w:r w:rsidR="00867579">
                  <w:rPr>
                    <w:noProof/>
                    <w:webHidden/>
                  </w:rPr>
                  <w:tab/>
                </w:r>
                <w:r w:rsidR="00867579">
                  <w:rPr>
                    <w:noProof/>
                    <w:webHidden/>
                  </w:rPr>
                  <w:fldChar w:fldCharType="begin"/>
                </w:r>
                <w:r w:rsidR="00867579">
                  <w:rPr>
                    <w:noProof/>
                    <w:webHidden/>
                  </w:rPr>
                  <w:instrText xml:space="preserve"> PAGEREF _Toc60149523 \h </w:instrText>
                </w:r>
                <w:r w:rsidR="00867579">
                  <w:rPr>
                    <w:noProof/>
                    <w:webHidden/>
                  </w:rPr>
                </w:r>
                <w:r w:rsidR="00867579">
                  <w:rPr>
                    <w:noProof/>
                    <w:webHidden/>
                  </w:rPr>
                  <w:fldChar w:fldCharType="separate"/>
                </w:r>
                <w:r w:rsidR="00E4382F">
                  <w:rPr>
                    <w:noProof/>
                    <w:webHidden/>
                  </w:rPr>
                  <w:t>59</w:t>
                </w:r>
                <w:r w:rsidR="00867579">
                  <w:rPr>
                    <w:noProof/>
                    <w:webHidden/>
                  </w:rPr>
                  <w:fldChar w:fldCharType="end"/>
                </w:r>
              </w:hyperlink>
            </w:p>
            <w:p w14:paraId="048D7584" w14:textId="77777777" w:rsidR="00867579" w:rsidRDefault="00CD38A8">
              <w:pPr>
                <w:pStyle w:val="TOC1"/>
                <w:tabs>
                  <w:tab w:val="right" w:leader="dot" w:pos="10479"/>
                </w:tabs>
                <w:rPr>
                  <w:rFonts w:eastAsiaTheme="minorEastAsia"/>
                  <w:noProof/>
                  <w:sz w:val="22"/>
                </w:rPr>
              </w:pPr>
              <w:hyperlink w:anchor="_Toc60149524" w:history="1">
                <w:r w:rsidR="00867579" w:rsidRPr="00137AC8">
                  <w:rPr>
                    <w:rStyle w:val="Hyperlink"/>
                    <w:rFonts w:ascii="Sylfaen" w:hAnsi="Sylfaen" w:cs="Sylfaen"/>
                    <w:noProof/>
                    <w:lang w:val="ka-GE"/>
                  </w:rPr>
                  <w:t>8.8. COVID-19-ით პაციენტების ჰოსპიტალიზაციის კრიტერიუმები</w:t>
                </w:r>
                <w:r w:rsidR="00867579">
                  <w:rPr>
                    <w:noProof/>
                    <w:webHidden/>
                  </w:rPr>
                  <w:tab/>
                </w:r>
                <w:r w:rsidR="00867579">
                  <w:rPr>
                    <w:noProof/>
                    <w:webHidden/>
                  </w:rPr>
                  <w:fldChar w:fldCharType="begin"/>
                </w:r>
                <w:r w:rsidR="00867579">
                  <w:rPr>
                    <w:noProof/>
                    <w:webHidden/>
                  </w:rPr>
                  <w:instrText xml:space="preserve"> PAGEREF _Toc60149524 \h </w:instrText>
                </w:r>
                <w:r w:rsidR="00867579">
                  <w:rPr>
                    <w:noProof/>
                    <w:webHidden/>
                  </w:rPr>
                </w:r>
                <w:r w:rsidR="00867579">
                  <w:rPr>
                    <w:noProof/>
                    <w:webHidden/>
                  </w:rPr>
                  <w:fldChar w:fldCharType="separate"/>
                </w:r>
                <w:r w:rsidR="00E4382F">
                  <w:rPr>
                    <w:noProof/>
                    <w:webHidden/>
                  </w:rPr>
                  <w:t>60</w:t>
                </w:r>
                <w:r w:rsidR="00867579">
                  <w:rPr>
                    <w:noProof/>
                    <w:webHidden/>
                  </w:rPr>
                  <w:fldChar w:fldCharType="end"/>
                </w:r>
              </w:hyperlink>
            </w:p>
            <w:p w14:paraId="41E20A84" w14:textId="77777777" w:rsidR="00867579" w:rsidRDefault="00CD38A8">
              <w:pPr>
                <w:pStyle w:val="TOC1"/>
                <w:tabs>
                  <w:tab w:val="right" w:leader="dot" w:pos="10479"/>
                </w:tabs>
                <w:rPr>
                  <w:rFonts w:eastAsiaTheme="minorEastAsia"/>
                  <w:noProof/>
                  <w:sz w:val="22"/>
                </w:rPr>
              </w:pPr>
              <w:hyperlink w:anchor="_Toc60149525" w:history="1">
                <w:r w:rsidR="00867579" w:rsidRPr="00137AC8">
                  <w:rPr>
                    <w:rStyle w:val="Hyperlink"/>
                    <w:rFonts w:ascii="Sylfaen" w:hAnsi="Sylfaen" w:cs="Sylfaen"/>
                    <w:noProof/>
                    <w:lang w:val="ka-GE"/>
                  </w:rPr>
                  <w:t>8.9. COVID-19-ით ჰოსპიტალიზებული პაციენტების საავადმყოფოდან გაწერის კრიტერიუმები</w:t>
                </w:r>
                <w:r w:rsidR="00867579">
                  <w:rPr>
                    <w:noProof/>
                    <w:webHidden/>
                  </w:rPr>
                  <w:tab/>
                </w:r>
                <w:r w:rsidR="00867579">
                  <w:rPr>
                    <w:noProof/>
                    <w:webHidden/>
                  </w:rPr>
                  <w:fldChar w:fldCharType="begin"/>
                </w:r>
                <w:r w:rsidR="00867579">
                  <w:rPr>
                    <w:noProof/>
                    <w:webHidden/>
                  </w:rPr>
                  <w:instrText xml:space="preserve"> PAGEREF _Toc60149525 \h </w:instrText>
                </w:r>
                <w:r w:rsidR="00867579">
                  <w:rPr>
                    <w:noProof/>
                    <w:webHidden/>
                  </w:rPr>
                </w:r>
                <w:r w:rsidR="00867579">
                  <w:rPr>
                    <w:noProof/>
                    <w:webHidden/>
                  </w:rPr>
                  <w:fldChar w:fldCharType="separate"/>
                </w:r>
                <w:r w:rsidR="00E4382F">
                  <w:rPr>
                    <w:noProof/>
                    <w:webHidden/>
                  </w:rPr>
                  <w:t>62</w:t>
                </w:r>
                <w:r w:rsidR="00867579">
                  <w:rPr>
                    <w:noProof/>
                    <w:webHidden/>
                  </w:rPr>
                  <w:fldChar w:fldCharType="end"/>
                </w:r>
              </w:hyperlink>
            </w:p>
            <w:p w14:paraId="17BA4153" w14:textId="77777777" w:rsidR="00867579" w:rsidRDefault="00CD38A8">
              <w:pPr>
                <w:pStyle w:val="TOC1"/>
                <w:tabs>
                  <w:tab w:val="right" w:leader="dot" w:pos="10479"/>
                </w:tabs>
                <w:rPr>
                  <w:rFonts w:eastAsiaTheme="minorEastAsia"/>
                  <w:noProof/>
                  <w:sz w:val="22"/>
                </w:rPr>
              </w:pPr>
              <w:hyperlink w:anchor="_Toc60149526" w:history="1">
                <w:r w:rsidR="00867579" w:rsidRPr="00137AC8">
                  <w:rPr>
                    <w:rStyle w:val="Hyperlink"/>
                    <w:rFonts w:ascii="Sylfaen" w:hAnsi="Sylfaen"/>
                    <w:noProof/>
                    <w:lang w:val="ka-GE"/>
                  </w:rPr>
                  <w:t xml:space="preserve">9. </w:t>
                </w:r>
                <w:r w:rsidR="00867579" w:rsidRPr="00137AC8">
                  <w:rPr>
                    <w:rStyle w:val="Hyperlink"/>
                    <w:rFonts w:ascii="Sylfaen" w:hAnsi="Sylfaen" w:cs="Sylfaen"/>
                    <w:noProof/>
                    <w:lang w:val="ka-GE"/>
                  </w:rPr>
                  <w:t>მოსალოდნელი</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შედეგები</w:t>
                </w:r>
                <w:r w:rsidR="00867579">
                  <w:rPr>
                    <w:noProof/>
                    <w:webHidden/>
                  </w:rPr>
                  <w:tab/>
                </w:r>
                <w:r w:rsidR="00867579">
                  <w:rPr>
                    <w:noProof/>
                    <w:webHidden/>
                  </w:rPr>
                  <w:fldChar w:fldCharType="begin"/>
                </w:r>
                <w:r w:rsidR="00867579">
                  <w:rPr>
                    <w:noProof/>
                    <w:webHidden/>
                  </w:rPr>
                  <w:instrText xml:space="preserve"> PAGEREF _Toc60149526 \h </w:instrText>
                </w:r>
                <w:r w:rsidR="00867579">
                  <w:rPr>
                    <w:noProof/>
                    <w:webHidden/>
                  </w:rPr>
                </w:r>
                <w:r w:rsidR="00867579">
                  <w:rPr>
                    <w:noProof/>
                    <w:webHidden/>
                  </w:rPr>
                  <w:fldChar w:fldCharType="separate"/>
                </w:r>
                <w:r w:rsidR="00E4382F">
                  <w:rPr>
                    <w:noProof/>
                    <w:webHidden/>
                  </w:rPr>
                  <w:t>63</w:t>
                </w:r>
                <w:r w:rsidR="00867579">
                  <w:rPr>
                    <w:noProof/>
                    <w:webHidden/>
                  </w:rPr>
                  <w:fldChar w:fldCharType="end"/>
                </w:r>
              </w:hyperlink>
            </w:p>
            <w:p w14:paraId="5F68B8AF" w14:textId="77777777" w:rsidR="00867579" w:rsidRDefault="00CD38A8">
              <w:pPr>
                <w:pStyle w:val="TOC1"/>
                <w:tabs>
                  <w:tab w:val="right" w:leader="dot" w:pos="10479"/>
                </w:tabs>
                <w:rPr>
                  <w:rFonts w:eastAsiaTheme="minorEastAsia"/>
                  <w:noProof/>
                  <w:sz w:val="22"/>
                </w:rPr>
              </w:pPr>
              <w:hyperlink w:anchor="_Toc60149527" w:history="1">
                <w:r w:rsidR="00867579" w:rsidRPr="00137AC8">
                  <w:rPr>
                    <w:rStyle w:val="Hyperlink"/>
                    <w:rFonts w:ascii="Sylfaen" w:hAnsi="Sylfaen"/>
                    <w:noProof/>
                    <w:lang w:val="ka-GE"/>
                  </w:rPr>
                  <w:t xml:space="preserve">10. </w:t>
                </w:r>
                <w:r w:rsidR="00867579" w:rsidRPr="00137AC8">
                  <w:rPr>
                    <w:rStyle w:val="Hyperlink"/>
                    <w:rFonts w:ascii="Sylfaen" w:hAnsi="Sylfaen" w:cs="Sylfaen"/>
                    <w:noProof/>
                    <w:lang w:val="ka-GE"/>
                  </w:rPr>
                  <w:t>აუდიტის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კრიტერიუმები</w:t>
                </w:r>
                <w:r w:rsidR="00867579">
                  <w:rPr>
                    <w:noProof/>
                    <w:webHidden/>
                  </w:rPr>
                  <w:tab/>
                </w:r>
                <w:r w:rsidR="00867579">
                  <w:rPr>
                    <w:noProof/>
                    <w:webHidden/>
                  </w:rPr>
                  <w:fldChar w:fldCharType="begin"/>
                </w:r>
                <w:r w:rsidR="00867579">
                  <w:rPr>
                    <w:noProof/>
                    <w:webHidden/>
                  </w:rPr>
                  <w:instrText xml:space="preserve"> PAGEREF _Toc60149527 \h </w:instrText>
                </w:r>
                <w:r w:rsidR="00867579">
                  <w:rPr>
                    <w:noProof/>
                    <w:webHidden/>
                  </w:rPr>
                </w:r>
                <w:r w:rsidR="00867579">
                  <w:rPr>
                    <w:noProof/>
                    <w:webHidden/>
                  </w:rPr>
                  <w:fldChar w:fldCharType="separate"/>
                </w:r>
                <w:r w:rsidR="00E4382F">
                  <w:rPr>
                    <w:noProof/>
                    <w:webHidden/>
                  </w:rPr>
                  <w:t>63</w:t>
                </w:r>
                <w:r w:rsidR="00867579">
                  <w:rPr>
                    <w:noProof/>
                    <w:webHidden/>
                  </w:rPr>
                  <w:fldChar w:fldCharType="end"/>
                </w:r>
              </w:hyperlink>
            </w:p>
            <w:p w14:paraId="4F81FFDE" w14:textId="77777777" w:rsidR="00867579" w:rsidRDefault="00CD38A8">
              <w:pPr>
                <w:pStyle w:val="TOC1"/>
                <w:tabs>
                  <w:tab w:val="right" w:leader="dot" w:pos="10479"/>
                </w:tabs>
                <w:rPr>
                  <w:rFonts w:eastAsiaTheme="minorEastAsia"/>
                  <w:noProof/>
                  <w:sz w:val="22"/>
                </w:rPr>
              </w:pPr>
              <w:hyperlink w:anchor="_Toc60149528" w:history="1">
                <w:r w:rsidR="00867579" w:rsidRPr="00137AC8">
                  <w:rPr>
                    <w:rStyle w:val="Hyperlink"/>
                    <w:rFonts w:ascii="Sylfaen" w:hAnsi="Sylfaen"/>
                    <w:noProof/>
                    <w:lang w:val="ka-GE"/>
                  </w:rPr>
                  <w:t xml:space="preserve">11. </w:t>
                </w:r>
                <w:r w:rsidR="00867579" w:rsidRPr="00137AC8">
                  <w:rPr>
                    <w:rStyle w:val="Hyperlink"/>
                    <w:rFonts w:ascii="Sylfaen" w:hAnsi="Sylfaen" w:cs="Sylfaen"/>
                    <w:noProof/>
                    <w:lang w:val="ka-GE"/>
                  </w:rPr>
                  <w:t>გაიდლაინის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გადახედვის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ვადები</w:t>
                </w:r>
                <w:r w:rsidR="00867579">
                  <w:rPr>
                    <w:noProof/>
                    <w:webHidden/>
                  </w:rPr>
                  <w:tab/>
                </w:r>
                <w:r w:rsidR="00867579">
                  <w:rPr>
                    <w:noProof/>
                    <w:webHidden/>
                  </w:rPr>
                  <w:fldChar w:fldCharType="begin"/>
                </w:r>
                <w:r w:rsidR="00867579">
                  <w:rPr>
                    <w:noProof/>
                    <w:webHidden/>
                  </w:rPr>
                  <w:instrText xml:space="preserve"> PAGEREF _Toc60149528 \h </w:instrText>
                </w:r>
                <w:r w:rsidR="00867579">
                  <w:rPr>
                    <w:noProof/>
                    <w:webHidden/>
                  </w:rPr>
                </w:r>
                <w:r w:rsidR="00867579">
                  <w:rPr>
                    <w:noProof/>
                    <w:webHidden/>
                  </w:rPr>
                  <w:fldChar w:fldCharType="separate"/>
                </w:r>
                <w:r w:rsidR="00E4382F">
                  <w:rPr>
                    <w:noProof/>
                    <w:webHidden/>
                  </w:rPr>
                  <w:t>63</w:t>
                </w:r>
                <w:r w:rsidR="00867579">
                  <w:rPr>
                    <w:noProof/>
                    <w:webHidden/>
                  </w:rPr>
                  <w:fldChar w:fldCharType="end"/>
                </w:r>
              </w:hyperlink>
            </w:p>
            <w:p w14:paraId="4941CFE0" w14:textId="77777777" w:rsidR="00867579" w:rsidRDefault="00CD38A8">
              <w:pPr>
                <w:pStyle w:val="TOC1"/>
                <w:tabs>
                  <w:tab w:val="right" w:leader="dot" w:pos="10479"/>
                </w:tabs>
                <w:rPr>
                  <w:rFonts w:eastAsiaTheme="minorEastAsia"/>
                  <w:noProof/>
                  <w:sz w:val="22"/>
                </w:rPr>
              </w:pPr>
              <w:hyperlink w:anchor="_Toc60149529" w:history="1">
                <w:r w:rsidR="00867579" w:rsidRPr="00137AC8">
                  <w:rPr>
                    <w:rStyle w:val="Hyperlink"/>
                    <w:rFonts w:ascii="Sylfaen" w:hAnsi="Sylfaen"/>
                    <w:noProof/>
                    <w:lang w:val="ka-GE"/>
                  </w:rPr>
                  <w:t xml:space="preserve">12. </w:t>
                </w:r>
                <w:r w:rsidR="00867579" w:rsidRPr="00137AC8">
                  <w:rPr>
                    <w:rStyle w:val="Hyperlink"/>
                    <w:rFonts w:ascii="Sylfaen" w:hAnsi="Sylfaen" w:cs="Sylfaen"/>
                    <w:noProof/>
                    <w:lang w:val="ka-GE"/>
                  </w:rPr>
                  <w:t>გაიდლაინის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დანერგვისთვის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საჭირო</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რესურსი</w:t>
                </w:r>
                <w:r w:rsidR="00867579">
                  <w:rPr>
                    <w:noProof/>
                    <w:webHidden/>
                  </w:rPr>
                  <w:tab/>
                </w:r>
                <w:r w:rsidR="00867579">
                  <w:rPr>
                    <w:noProof/>
                    <w:webHidden/>
                  </w:rPr>
                  <w:fldChar w:fldCharType="begin"/>
                </w:r>
                <w:r w:rsidR="00867579">
                  <w:rPr>
                    <w:noProof/>
                    <w:webHidden/>
                  </w:rPr>
                  <w:instrText xml:space="preserve"> PAGEREF _Toc60149529 \h </w:instrText>
                </w:r>
                <w:r w:rsidR="00867579">
                  <w:rPr>
                    <w:noProof/>
                    <w:webHidden/>
                  </w:rPr>
                </w:r>
                <w:r w:rsidR="00867579">
                  <w:rPr>
                    <w:noProof/>
                    <w:webHidden/>
                  </w:rPr>
                  <w:fldChar w:fldCharType="separate"/>
                </w:r>
                <w:r w:rsidR="00E4382F">
                  <w:rPr>
                    <w:noProof/>
                    <w:webHidden/>
                  </w:rPr>
                  <w:t>63</w:t>
                </w:r>
                <w:r w:rsidR="00867579">
                  <w:rPr>
                    <w:noProof/>
                    <w:webHidden/>
                  </w:rPr>
                  <w:fldChar w:fldCharType="end"/>
                </w:r>
              </w:hyperlink>
            </w:p>
            <w:p w14:paraId="7CD0913F" w14:textId="77777777" w:rsidR="00867579" w:rsidRDefault="00CD38A8">
              <w:pPr>
                <w:pStyle w:val="TOC1"/>
                <w:tabs>
                  <w:tab w:val="right" w:leader="dot" w:pos="10479"/>
                </w:tabs>
                <w:rPr>
                  <w:rFonts w:eastAsiaTheme="minorEastAsia"/>
                  <w:noProof/>
                  <w:sz w:val="22"/>
                </w:rPr>
              </w:pPr>
              <w:hyperlink w:anchor="_Toc60149530" w:history="1">
                <w:r w:rsidR="00867579" w:rsidRPr="00137AC8">
                  <w:rPr>
                    <w:rStyle w:val="Hyperlink"/>
                    <w:rFonts w:ascii="Sylfaen" w:hAnsi="Sylfaen"/>
                    <w:noProof/>
                    <w:lang w:val="ka-GE"/>
                  </w:rPr>
                  <w:t xml:space="preserve">13. </w:t>
                </w:r>
                <w:r w:rsidR="00867579" w:rsidRPr="00137AC8">
                  <w:rPr>
                    <w:rStyle w:val="Hyperlink"/>
                    <w:rFonts w:ascii="Sylfaen" w:hAnsi="Sylfaen" w:cs="Sylfaen"/>
                    <w:noProof/>
                    <w:lang w:val="ka-GE"/>
                  </w:rPr>
                  <w:t>რეკომენდაციები</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გაიდლაინის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ადაპტირებისათვის</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ადგილობრივ</w:t>
                </w:r>
                <w:r w:rsidR="00867579" w:rsidRPr="00137AC8">
                  <w:rPr>
                    <w:rStyle w:val="Hyperlink"/>
                    <w:rFonts w:ascii="Sylfaen" w:hAnsi="Sylfaen"/>
                    <w:noProof/>
                    <w:lang w:val="ka-GE"/>
                  </w:rPr>
                  <w:t xml:space="preserve"> </w:t>
                </w:r>
                <w:r w:rsidR="00867579" w:rsidRPr="00137AC8">
                  <w:rPr>
                    <w:rStyle w:val="Hyperlink"/>
                    <w:rFonts w:ascii="Sylfaen" w:hAnsi="Sylfaen" w:cs="Sylfaen"/>
                    <w:noProof/>
                    <w:lang w:val="ka-GE"/>
                  </w:rPr>
                  <w:t>დონეზე</w:t>
                </w:r>
                <w:r w:rsidR="00867579">
                  <w:rPr>
                    <w:noProof/>
                    <w:webHidden/>
                  </w:rPr>
                  <w:tab/>
                </w:r>
                <w:r w:rsidR="00867579">
                  <w:rPr>
                    <w:noProof/>
                    <w:webHidden/>
                  </w:rPr>
                  <w:fldChar w:fldCharType="begin"/>
                </w:r>
                <w:r w:rsidR="00867579">
                  <w:rPr>
                    <w:noProof/>
                    <w:webHidden/>
                  </w:rPr>
                  <w:instrText xml:space="preserve"> PAGEREF _Toc60149530 \h </w:instrText>
                </w:r>
                <w:r w:rsidR="00867579">
                  <w:rPr>
                    <w:noProof/>
                    <w:webHidden/>
                  </w:rPr>
                </w:r>
                <w:r w:rsidR="00867579">
                  <w:rPr>
                    <w:noProof/>
                    <w:webHidden/>
                  </w:rPr>
                  <w:fldChar w:fldCharType="separate"/>
                </w:r>
                <w:r w:rsidR="00E4382F">
                  <w:rPr>
                    <w:noProof/>
                    <w:webHidden/>
                  </w:rPr>
                  <w:t>65</w:t>
                </w:r>
                <w:r w:rsidR="00867579">
                  <w:rPr>
                    <w:noProof/>
                    <w:webHidden/>
                  </w:rPr>
                  <w:fldChar w:fldCharType="end"/>
                </w:r>
              </w:hyperlink>
            </w:p>
            <w:p w14:paraId="68612C06" w14:textId="77777777" w:rsidR="00867579" w:rsidRDefault="00CD38A8">
              <w:pPr>
                <w:pStyle w:val="TOC1"/>
                <w:tabs>
                  <w:tab w:val="right" w:leader="dot" w:pos="10479"/>
                </w:tabs>
                <w:rPr>
                  <w:rFonts w:eastAsiaTheme="minorEastAsia"/>
                  <w:noProof/>
                  <w:sz w:val="22"/>
                </w:rPr>
              </w:pPr>
              <w:hyperlink w:anchor="_Toc60149531" w:history="1">
                <w:r w:rsidR="00867579" w:rsidRPr="00137AC8">
                  <w:rPr>
                    <w:rStyle w:val="Hyperlink"/>
                    <w:rFonts w:ascii="Sylfaen" w:hAnsi="Sylfaen"/>
                    <w:noProof/>
                  </w:rPr>
                  <w:t xml:space="preserve">14. </w:t>
                </w:r>
                <w:r w:rsidR="00867579" w:rsidRPr="00137AC8">
                  <w:rPr>
                    <w:rStyle w:val="Hyperlink"/>
                    <w:rFonts w:ascii="Sylfaen" w:hAnsi="Sylfaen" w:cs="Sylfaen"/>
                    <w:noProof/>
                  </w:rPr>
                  <w:t>გამოყენებული</w:t>
                </w:r>
                <w:r w:rsidR="00867579" w:rsidRPr="00137AC8">
                  <w:rPr>
                    <w:rStyle w:val="Hyperlink"/>
                    <w:rFonts w:ascii="Sylfaen" w:hAnsi="Sylfaen"/>
                    <w:noProof/>
                  </w:rPr>
                  <w:t xml:space="preserve"> </w:t>
                </w:r>
                <w:r w:rsidR="00867579" w:rsidRPr="00137AC8">
                  <w:rPr>
                    <w:rStyle w:val="Hyperlink"/>
                    <w:rFonts w:ascii="Sylfaen" w:hAnsi="Sylfaen" w:cs="Sylfaen"/>
                    <w:noProof/>
                  </w:rPr>
                  <w:t>ლიტერატურა</w:t>
                </w:r>
                <w:r w:rsidR="00867579" w:rsidRPr="00137AC8">
                  <w:rPr>
                    <w:rStyle w:val="Hyperlink"/>
                    <w:rFonts w:ascii="Sylfaen" w:hAnsi="Sylfaen"/>
                    <w:noProof/>
                  </w:rPr>
                  <w:t>:</w:t>
                </w:r>
                <w:r w:rsidR="00867579">
                  <w:rPr>
                    <w:noProof/>
                    <w:webHidden/>
                  </w:rPr>
                  <w:tab/>
                </w:r>
                <w:r w:rsidR="00867579">
                  <w:rPr>
                    <w:noProof/>
                    <w:webHidden/>
                  </w:rPr>
                  <w:fldChar w:fldCharType="begin"/>
                </w:r>
                <w:r w:rsidR="00867579">
                  <w:rPr>
                    <w:noProof/>
                    <w:webHidden/>
                  </w:rPr>
                  <w:instrText xml:space="preserve"> PAGEREF _Toc60149531 \h </w:instrText>
                </w:r>
                <w:r w:rsidR="00867579">
                  <w:rPr>
                    <w:noProof/>
                    <w:webHidden/>
                  </w:rPr>
                </w:r>
                <w:r w:rsidR="00867579">
                  <w:rPr>
                    <w:noProof/>
                    <w:webHidden/>
                  </w:rPr>
                  <w:fldChar w:fldCharType="separate"/>
                </w:r>
                <w:r w:rsidR="00E4382F">
                  <w:rPr>
                    <w:noProof/>
                    <w:webHidden/>
                  </w:rPr>
                  <w:t>66</w:t>
                </w:r>
                <w:r w:rsidR="00867579">
                  <w:rPr>
                    <w:noProof/>
                    <w:webHidden/>
                  </w:rPr>
                  <w:fldChar w:fldCharType="end"/>
                </w:r>
              </w:hyperlink>
            </w:p>
            <w:p w14:paraId="72E2D20B" w14:textId="77777777" w:rsidR="00867579" w:rsidRDefault="00CD38A8">
              <w:pPr>
                <w:pStyle w:val="TOC1"/>
                <w:tabs>
                  <w:tab w:val="right" w:leader="dot" w:pos="10479"/>
                </w:tabs>
                <w:rPr>
                  <w:rFonts w:eastAsiaTheme="minorEastAsia"/>
                  <w:noProof/>
                  <w:sz w:val="22"/>
                </w:rPr>
              </w:pPr>
              <w:hyperlink w:anchor="_Toc60149532" w:history="1">
                <w:r w:rsidR="00867579" w:rsidRPr="00137AC8">
                  <w:rPr>
                    <w:rStyle w:val="Hyperlink"/>
                    <w:rFonts w:ascii="Sylfaen" w:hAnsi="Sylfaen"/>
                    <w:noProof/>
                  </w:rPr>
                  <w:t xml:space="preserve">15. </w:t>
                </w:r>
                <w:r w:rsidR="00867579" w:rsidRPr="00137AC8">
                  <w:rPr>
                    <w:rStyle w:val="Hyperlink"/>
                    <w:rFonts w:ascii="Sylfaen" w:hAnsi="Sylfaen" w:cs="Sylfaen"/>
                    <w:noProof/>
                  </w:rPr>
                  <w:t>გაიდლაინის</w:t>
                </w:r>
                <w:r w:rsidR="00867579" w:rsidRPr="00137AC8">
                  <w:rPr>
                    <w:rStyle w:val="Hyperlink"/>
                    <w:rFonts w:ascii="Sylfaen" w:hAnsi="Sylfaen"/>
                    <w:noProof/>
                  </w:rPr>
                  <w:t xml:space="preserve"> </w:t>
                </w:r>
                <w:r w:rsidR="00867579" w:rsidRPr="00137AC8">
                  <w:rPr>
                    <w:rStyle w:val="Hyperlink"/>
                    <w:rFonts w:ascii="Sylfaen" w:hAnsi="Sylfaen" w:cs="Sylfaen"/>
                    <w:noProof/>
                  </w:rPr>
                  <w:t>ავტორები</w:t>
                </w:r>
                <w:r w:rsidR="00867579">
                  <w:rPr>
                    <w:noProof/>
                    <w:webHidden/>
                  </w:rPr>
                  <w:tab/>
                </w:r>
                <w:r w:rsidR="00867579">
                  <w:rPr>
                    <w:noProof/>
                    <w:webHidden/>
                  </w:rPr>
                  <w:fldChar w:fldCharType="begin"/>
                </w:r>
                <w:r w:rsidR="00867579">
                  <w:rPr>
                    <w:noProof/>
                    <w:webHidden/>
                  </w:rPr>
                  <w:instrText xml:space="preserve"> PAGEREF _Toc60149532 \h </w:instrText>
                </w:r>
                <w:r w:rsidR="00867579">
                  <w:rPr>
                    <w:noProof/>
                    <w:webHidden/>
                  </w:rPr>
                </w:r>
                <w:r w:rsidR="00867579">
                  <w:rPr>
                    <w:noProof/>
                    <w:webHidden/>
                  </w:rPr>
                  <w:fldChar w:fldCharType="separate"/>
                </w:r>
                <w:r w:rsidR="00E4382F">
                  <w:rPr>
                    <w:noProof/>
                    <w:webHidden/>
                  </w:rPr>
                  <w:t>70</w:t>
                </w:r>
                <w:r w:rsidR="00867579">
                  <w:rPr>
                    <w:noProof/>
                    <w:webHidden/>
                  </w:rPr>
                  <w:fldChar w:fldCharType="end"/>
                </w:r>
              </w:hyperlink>
            </w:p>
            <w:p w14:paraId="5C948850" w14:textId="7016D053" w:rsidR="0029756B" w:rsidRDefault="0029756B" w:rsidP="0029756B">
              <w:pPr>
                <w:pStyle w:val="TOC1"/>
                <w:tabs>
                  <w:tab w:val="right" w:leader="dot" w:pos="9629"/>
                </w:tabs>
                <w:rPr>
                  <w:rFonts w:ascii="Sylfaen" w:hAnsi="Sylfaen"/>
                  <w:noProof/>
                  <w:sz w:val="22"/>
                </w:rPr>
              </w:pPr>
              <w:r w:rsidRPr="00764F25">
                <w:rPr>
                  <w:rFonts w:ascii="Sylfaen" w:hAnsi="Sylfaen"/>
                  <w:bCs/>
                  <w:noProof/>
                  <w:sz w:val="22"/>
                </w:rPr>
                <w:fldChar w:fldCharType="end"/>
              </w:r>
            </w:p>
          </w:sdtContent>
        </w:sdt>
        <w:p w14:paraId="4BBA28EA" w14:textId="7182E291" w:rsidR="00DE3375" w:rsidRPr="00764F25" w:rsidRDefault="00CD38A8" w:rsidP="0029756B">
          <w:pPr>
            <w:pStyle w:val="TOCHeading"/>
            <w:rPr>
              <w:rFonts w:ascii="Sylfaen" w:hAnsi="Sylfaen"/>
              <w:sz w:val="22"/>
            </w:rPr>
          </w:pPr>
        </w:p>
      </w:sdtContent>
    </w:sdt>
    <w:p w14:paraId="7A8B4793" w14:textId="2BB36CD1" w:rsidR="00C2606C" w:rsidRDefault="00376144" w:rsidP="003D3C45">
      <w:pPr>
        <w:pStyle w:val="Heading1"/>
        <w:jc w:val="both"/>
        <w:rPr>
          <w:rFonts w:ascii="Sylfaen" w:hAnsi="Sylfaen" w:cs="Sylfaen"/>
          <w:color w:val="1F497D" w:themeColor="text2"/>
          <w:sz w:val="28"/>
          <w:szCs w:val="28"/>
          <w:lang w:val="ka-GE"/>
        </w:rPr>
      </w:pPr>
      <w:bookmarkStart w:id="1" w:name="_Toc501544625"/>
      <w:bookmarkStart w:id="2" w:name="_Toc60149472"/>
      <w:r w:rsidRPr="00764F25">
        <w:rPr>
          <w:rFonts w:ascii="Sylfaen" w:hAnsi="Sylfaen"/>
          <w:color w:val="1F497D" w:themeColor="text2"/>
          <w:sz w:val="28"/>
          <w:szCs w:val="28"/>
        </w:rPr>
        <w:t xml:space="preserve">1. </w:t>
      </w:r>
      <w:r w:rsidR="001C22CC" w:rsidRPr="00764F25">
        <w:rPr>
          <w:rFonts w:ascii="Sylfaen" w:hAnsi="Sylfaen" w:cs="Sylfaen"/>
          <w:color w:val="1F497D" w:themeColor="text2"/>
          <w:sz w:val="28"/>
          <w:szCs w:val="28"/>
          <w:lang w:val="ka-GE"/>
        </w:rPr>
        <w:t>გაიდლაინის</w:t>
      </w:r>
      <w:r w:rsidR="001C22CC"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დასახელება</w:t>
      </w:r>
      <w:r w:rsidRPr="00764F25">
        <w:rPr>
          <w:rFonts w:ascii="Sylfaen" w:hAnsi="Sylfaen" w:cs="Sylfaen"/>
          <w:color w:val="1F497D" w:themeColor="text2"/>
          <w:sz w:val="28"/>
          <w:szCs w:val="28"/>
          <w:lang w:val="ka-GE"/>
        </w:rPr>
        <w:t>:</w:t>
      </w:r>
      <w:bookmarkEnd w:id="1"/>
      <w:r w:rsidRPr="00764F25">
        <w:rPr>
          <w:rFonts w:ascii="Sylfaen" w:hAnsi="Sylfaen" w:cs="Sylfaen"/>
          <w:color w:val="1F497D" w:themeColor="text2"/>
          <w:sz w:val="28"/>
          <w:szCs w:val="28"/>
          <w:lang w:val="ka-GE"/>
        </w:rPr>
        <w:t xml:space="preserve"> </w:t>
      </w:r>
      <w:bookmarkStart w:id="3" w:name="_Toc431818228"/>
      <w:bookmarkStart w:id="4" w:name="_Toc501544626"/>
      <w:r w:rsidR="00C2606C" w:rsidRPr="00C2606C">
        <w:rPr>
          <w:rFonts w:ascii="Sylfaen" w:hAnsi="Sylfaen" w:cs="Sylfaen"/>
          <w:color w:val="1F497D" w:themeColor="text2"/>
          <w:sz w:val="28"/>
          <w:szCs w:val="28"/>
          <w:lang w:val="ka-GE"/>
        </w:rPr>
        <w:t>ახალი კორონავირუსით (SARS-CoV-2) გამოწვეული ინფექციის (COVID-19) კლინიკური მართვა მოზრდილ ჰოსპიტალიზებულ პაციენტებში</w:t>
      </w:r>
      <w:r w:rsidR="00C2606C">
        <w:rPr>
          <w:rFonts w:ascii="Sylfaen" w:hAnsi="Sylfaen" w:cs="Sylfaen"/>
          <w:color w:val="1F497D" w:themeColor="text2"/>
          <w:sz w:val="28"/>
          <w:szCs w:val="28"/>
          <w:lang w:val="ka-GE"/>
        </w:rPr>
        <w:t>.</w:t>
      </w:r>
      <w:bookmarkEnd w:id="2"/>
      <w:r w:rsidR="00C2606C">
        <w:rPr>
          <w:rFonts w:ascii="Sylfaen" w:hAnsi="Sylfaen" w:cs="Sylfaen"/>
          <w:color w:val="1F497D" w:themeColor="text2"/>
          <w:sz w:val="28"/>
          <w:szCs w:val="28"/>
          <w:lang w:val="ka-GE"/>
        </w:rPr>
        <w:t xml:space="preserve"> </w:t>
      </w:r>
      <w:r w:rsidR="00C2606C" w:rsidRPr="00C2606C">
        <w:rPr>
          <w:rFonts w:ascii="Sylfaen" w:hAnsi="Sylfaen" w:cs="Sylfaen"/>
          <w:color w:val="1F497D" w:themeColor="text2"/>
          <w:sz w:val="28"/>
          <w:szCs w:val="28"/>
          <w:lang w:val="ka-GE"/>
        </w:rPr>
        <w:t xml:space="preserve"> </w:t>
      </w:r>
    </w:p>
    <w:p w14:paraId="0CA1FBFA" w14:textId="4C45C56B" w:rsidR="00376144" w:rsidRPr="00764F25" w:rsidRDefault="00376144" w:rsidP="003D3C45">
      <w:pPr>
        <w:pStyle w:val="Heading1"/>
        <w:jc w:val="both"/>
        <w:rPr>
          <w:rFonts w:ascii="Sylfaen" w:hAnsi="Sylfaen"/>
          <w:color w:val="1F497D" w:themeColor="text2"/>
          <w:sz w:val="28"/>
          <w:szCs w:val="28"/>
        </w:rPr>
      </w:pPr>
      <w:bookmarkStart w:id="5" w:name="_Toc60149473"/>
      <w:r w:rsidRPr="00764F25">
        <w:rPr>
          <w:rFonts w:ascii="Sylfaen" w:hAnsi="Sylfaen"/>
          <w:color w:val="1F497D" w:themeColor="text2"/>
          <w:sz w:val="28"/>
          <w:szCs w:val="28"/>
        </w:rPr>
        <w:t xml:space="preserve">2. </w:t>
      </w:r>
      <w:r w:rsidR="001C22CC" w:rsidRPr="00764F25">
        <w:rPr>
          <w:rFonts w:ascii="Sylfaen" w:hAnsi="Sylfaen" w:cs="Sylfaen"/>
          <w:color w:val="1F497D" w:themeColor="text2"/>
          <w:sz w:val="28"/>
          <w:szCs w:val="28"/>
        </w:rPr>
        <w:t>გაიდლაინით</w:t>
      </w:r>
      <w:r w:rsidR="001C22CC"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მოცული</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კლინიკური</w:t>
      </w:r>
      <w:r w:rsidR="00593365"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მდგომარეობები</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და</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ჩარევები</w:t>
      </w:r>
      <w:bookmarkEnd w:id="3"/>
      <w:bookmarkEnd w:id="4"/>
      <w:bookmarkEnd w:id="5"/>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829"/>
      </w:tblGrid>
      <w:tr w:rsidR="00376144" w:rsidRPr="00764F25" w14:paraId="53FA994F" w14:textId="77777777" w:rsidTr="005B5693">
        <w:trPr>
          <w:trHeight w:val="371"/>
        </w:trPr>
        <w:tc>
          <w:tcPr>
            <w:tcW w:w="7938" w:type="dxa"/>
            <w:shd w:val="clear" w:color="auto" w:fill="D9D9D9"/>
          </w:tcPr>
          <w:p w14:paraId="3D4C64D6" w14:textId="77777777" w:rsidR="00376144" w:rsidRPr="00764F25" w:rsidRDefault="00376144" w:rsidP="00ED3FB5">
            <w:pPr>
              <w:spacing w:line="276" w:lineRule="auto"/>
              <w:jc w:val="center"/>
              <w:rPr>
                <w:rFonts w:ascii="Sylfaen" w:hAnsi="Sylfaen"/>
                <w:b/>
                <w:sz w:val="22"/>
                <w:lang w:val="ka-GE"/>
              </w:rPr>
            </w:pPr>
            <w:r w:rsidRPr="00764F25">
              <w:rPr>
                <w:rFonts w:ascii="Sylfaen" w:hAnsi="Sylfaen"/>
                <w:b/>
                <w:sz w:val="22"/>
              </w:rPr>
              <w:t>დასახელება</w:t>
            </w:r>
          </w:p>
        </w:tc>
        <w:tc>
          <w:tcPr>
            <w:tcW w:w="1829" w:type="dxa"/>
            <w:shd w:val="clear" w:color="auto" w:fill="D9D9D9"/>
          </w:tcPr>
          <w:p w14:paraId="46C378B5" w14:textId="77777777" w:rsidR="00F40613" w:rsidRPr="00764F25" w:rsidRDefault="00376144" w:rsidP="005B5693">
            <w:pPr>
              <w:spacing w:line="276" w:lineRule="auto"/>
              <w:jc w:val="center"/>
              <w:rPr>
                <w:rFonts w:ascii="Sylfaen" w:hAnsi="Sylfaen"/>
                <w:b/>
                <w:sz w:val="22"/>
                <w:lang w:val="ka-GE"/>
              </w:rPr>
            </w:pPr>
            <w:r w:rsidRPr="00764F25">
              <w:rPr>
                <w:rFonts w:ascii="Sylfaen" w:hAnsi="Sylfaen"/>
                <w:b/>
                <w:sz w:val="22"/>
              </w:rPr>
              <w:t>კოდი</w:t>
            </w:r>
          </w:p>
        </w:tc>
      </w:tr>
      <w:tr w:rsidR="00376144" w:rsidRPr="00764F25" w14:paraId="2FCD1875" w14:textId="77777777" w:rsidTr="005B5693">
        <w:trPr>
          <w:trHeight w:val="406"/>
        </w:trPr>
        <w:tc>
          <w:tcPr>
            <w:tcW w:w="7938" w:type="dxa"/>
            <w:shd w:val="clear" w:color="auto" w:fill="C6D9F1"/>
          </w:tcPr>
          <w:p w14:paraId="4FD85892" w14:textId="77777777" w:rsidR="00376144" w:rsidRPr="00764F25" w:rsidRDefault="00376144" w:rsidP="00ED3FB5">
            <w:pPr>
              <w:spacing w:line="276" w:lineRule="auto"/>
              <w:rPr>
                <w:rFonts w:ascii="Sylfaen" w:hAnsi="Sylfaen"/>
                <w:sz w:val="22"/>
                <w:lang w:val="ka-GE"/>
              </w:rPr>
            </w:pPr>
            <w:r w:rsidRPr="00764F25">
              <w:rPr>
                <w:rFonts w:ascii="Sylfaen" w:hAnsi="Sylfaen"/>
                <w:b/>
                <w:sz w:val="22"/>
                <w:lang w:val="ka-GE"/>
              </w:rPr>
              <w:t>1. კლინიკური მდგომარეობის დასახელება</w:t>
            </w:r>
          </w:p>
        </w:tc>
        <w:tc>
          <w:tcPr>
            <w:tcW w:w="1829" w:type="dxa"/>
            <w:shd w:val="clear" w:color="auto" w:fill="C6D9F1"/>
          </w:tcPr>
          <w:p w14:paraId="39CAAFF5" w14:textId="477F1E5B" w:rsidR="00376144" w:rsidRPr="00764F25" w:rsidRDefault="00376144" w:rsidP="00ED3FB5">
            <w:pPr>
              <w:spacing w:line="276" w:lineRule="auto"/>
              <w:rPr>
                <w:rFonts w:ascii="Sylfaen" w:hAnsi="Sylfaen"/>
                <w:sz w:val="22"/>
                <w:lang w:val="ka-GE"/>
              </w:rPr>
            </w:pPr>
            <w:r w:rsidRPr="00764F25">
              <w:rPr>
                <w:rFonts w:ascii="Sylfaen" w:hAnsi="Sylfaen"/>
                <w:sz w:val="22"/>
                <w:lang w:val="ka-GE"/>
              </w:rPr>
              <w:t xml:space="preserve">         </w:t>
            </w:r>
            <w:r w:rsidRPr="00764F25">
              <w:rPr>
                <w:rFonts w:ascii="Sylfaen" w:hAnsi="Sylfaen"/>
                <w:b/>
                <w:sz w:val="22"/>
              </w:rPr>
              <w:t>ICD 10</w:t>
            </w:r>
            <w:r w:rsidR="005B5693">
              <w:rPr>
                <w:rFonts w:ascii="Sylfaen" w:hAnsi="Sylfaen"/>
                <w:b/>
                <w:sz w:val="22"/>
              </w:rPr>
              <w:t xml:space="preserve"> </w:t>
            </w:r>
          </w:p>
        </w:tc>
      </w:tr>
      <w:tr w:rsidR="00376144" w:rsidRPr="00764F25" w14:paraId="67BA99F4" w14:textId="77777777" w:rsidTr="005B5693">
        <w:trPr>
          <w:trHeight w:val="334"/>
        </w:trPr>
        <w:tc>
          <w:tcPr>
            <w:tcW w:w="7938" w:type="dxa"/>
          </w:tcPr>
          <w:p w14:paraId="6A2FFACC" w14:textId="77777777" w:rsidR="00A323DA" w:rsidRPr="00764F25" w:rsidRDefault="00376144" w:rsidP="00B50165">
            <w:pPr>
              <w:jc w:val="both"/>
              <w:rPr>
                <w:rFonts w:ascii="Sylfaen" w:hAnsi="Sylfaen"/>
                <w:sz w:val="22"/>
                <w:lang w:val="ka-GE"/>
              </w:rPr>
            </w:pPr>
            <w:r w:rsidRPr="00764F25">
              <w:rPr>
                <w:rFonts w:ascii="Sylfaen" w:hAnsi="Sylfaen"/>
                <w:sz w:val="22"/>
                <w:lang w:val="ka-GE"/>
              </w:rPr>
              <w:t xml:space="preserve">ახალი კორონავირუსით </w:t>
            </w:r>
            <w:r w:rsidRPr="00764F25">
              <w:rPr>
                <w:rFonts w:ascii="Sylfaen" w:hAnsi="Sylfaen"/>
                <w:sz w:val="22"/>
              </w:rPr>
              <w:t xml:space="preserve">(SARS-CoV-2) </w:t>
            </w:r>
            <w:r w:rsidRPr="00764F25">
              <w:rPr>
                <w:rFonts w:ascii="Sylfaen" w:hAnsi="Sylfaen"/>
                <w:sz w:val="22"/>
                <w:lang w:val="ka-GE"/>
              </w:rPr>
              <w:t xml:space="preserve">გამოწვეული ინფექცია </w:t>
            </w:r>
          </w:p>
          <w:p w14:paraId="4DB54A16" w14:textId="77777777" w:rsidR="00376144" w:rsidRPr="00764F25" w:rsidRDefault="00376144" w:rsidP="00B50165">
            <w:pPr>
              <w:jc w:val="both"/>
              <w:rPr>
                <w:rFonts w:ascii="Sylfaen" w:hAnsi="Sylfaen" w:cs="Sylfaen"/>
                <w:sz w:val="22"/>
              </w:rPr>
            </w:pPr>
            <w:r w:rsidRPr="00764F25">
              <w:rPr>
                <w:rFonts w:ascii="Sylfaen" w:hAnsi="Sylfaen"/>
                <w:sz w:val="22"/>
              </w:rPr>
              <w:t>(COVID-19)</w:t>
            </w:r>
          </w:p>
        </w:tc>
        <w:tc>
          <w:tcPr>
            <w:tcW w:w="1829" w:type="dxa"/>
          </w:tcPr>
          <w:p w14:paraId="3EE81000" w14:textId="77777777" w:rsidR="00376144" w:rsidRPr="00764F25" w:rsidRDefault="00376144" w:rsidP="00ED3FB5">
            <w:pPr>
              <w:spacing w:line="276" w:lineRule="auto"/>
              <w:jc w:val="center"/>
              <w:rPr>
                <w:rFonts w:ascii="Sylfaen" w:hAnsi="Sylfaen" w:cs="Sylfaen"/>
                <w:sz w:val="22"/>
              </w:rPr>
            </w:pPr>
            <w:r w:rsidRPr="00764F25">
              <w:rPr>
                <w:rFonts w:ascii="Sylfaen" w:hAnsi="Sylfaen" w:cs="Sylfaen"/>
                <w:sz w:val="22"/>
              </w:rPr>
              <w:t>U07.1</w:t>
            </w:r>
          </w:p>
        </w:tc>
      </w:tr>
      <w:tr w:rsidR="001B577F" w:rsidRPr="00764F25" w14:paraId="068519E4" w14:textId="77777777" w:rsidTr="005B5693">
        <w:trPr>
          <w:trHeight w:val="334"/>
        </w:trPr>
        <w:tc>
          <w:tcPr>
            <w:tcW w:w="7938" w:type="dxa"/>
          </w:tcPr>
          <w:p w14:paraId="7CB10A31" w14:textId="77777777" w:rsidR="001B577F" w:rsidRPr="00764F25" w:rsidRDefault="001B577F" w:rsidP="00ED3FB5">
            <w:pPr>
              <w:spacing w:line="276" w:lineRule="auto"/>
              <w:rPr>
                <w:rFonts w:ascii="Sylfaen" w:hAnsi="Sylfaen"/>
                <w:sz w:val="22"/>
                <w:lang w:val="ka-GE"/>
              </w:rPr>
            </w:pPr>
            <w:r w:rsidRPr="00764F25">
              <w:rPr>
                <w:rFonts w:ascii="Sylfaen" w:hAnsi="Sylfaen"/>
                <w:sz w:val="22"/>
                <w:lang w:val="ka-GE"/>
              </w:rPr>
              <w:t xml:space="preserve">მძიმე მწვავე რესპირაციული ინფექცია </w:t>
            </w:r>
          </w:p>
        </w:tc>
        <w:tc>
          <w:tcPr>
            <w:tcW w:w="1829" w:type="dxa"/>
          </w:tcPr>
          <w:p w14:paraId="2EE0F0DD" w14:textId="77777777" w:rsidR="001B577F" w:rsidRPr="00764F25" w:rsidRDefault="001B577F" w:rsidP="00ED3FB5">
            <w:pPr>
              <w:spacing w:line="276" w:lineRule="auto"/>
              <w:jc w:val="center"/>
              <w:rPr>
                <w:rFonts w:ascii="Sylfaen" w:hAnsi="Sylfaen" w:cs="Sylfaen"/>
                <w:sz w:val="22"/>
              </w:rPr>
            </w:pPr>
            <w:r w:rsidRPr="00764F25">
              <w:rPr>
                <w:rFonts w:ascii="Sylfaen" w:hAnsi="Sylfaen" w:cs="Arial"/>
                <w:color w:val="222222"/>
                <w:sz w:val="22"/>
                <w:shd w:val="clear" w:color="auto" w:fill="FFFFFF"/>
              </w:rPr>
              <w:t>J09 – J22</w:t>
            </w:r>
          </w:p>
        </w:tc>
      </w:tr>
      <w:tr w:rsidR="00EE7FF1" w:rsidRPr="00764F25" w14:paraId="1DDC7DB4" w14:textId="77777777" w:rsidTr="005B5693">
        <w:trPr>
          <w:trHeight w:val="334"/>
        </w:trPr>
        <w:tc>
          <w:tcPr>
            <w:tcW w:w="7938" w:type="dxa"/>
          </w:tcPr>
          <w:p w14:paraId="3B3EFDDF" w14:textId="77777777" w:rsidR="00EE7FF1" w:rsidRPr="00764F25" w:rsidRDefault="00EE7FF1" w:rsidP="00ED3FB5">
            <w:pPr>
              <w:spacing w:line="276" w:lineRule="auto"/>
              <w:rPr>
                <w:rFonts w:ascii="Sylfaen" w:hAnsi="Sylfaen"/>
                <w:sz w:val="22"/>
                <w:lang w:val="ka-GE"/>
              </w:rPr>
            </w:pPr>
            <w:r w:rsidRPr="00764F25">
              <w:rPr>
                <w:rFonts w:ascii="Sylfaen" w:hAnsi="Sylfaen"/>
                <w:sz w:val="22"/>
                <w:lang w:val="ka-GE"/>
              </w:rPr>
              <w:t>პნევმონია, გამომწვევის დაზუსტების გარეშე</w:t>
            </w:r>
          </w:p>
        </w:tc>
        <w:tc>
          <w:tcPr>
            <w:tcW w:w="1829" w:type="dxa"/>
          </w:tcPr>
          <w:p w14:paraId="7A9E16C5" w14:textId="77777777" w:rsidR="00EE7FF1" w:rsidRPr="00764F25" w:rsidRDefault="00EE7FF1" w:rsidP="00ED3FB5">
            <w:pPr>
              <w:spacing w:line="276" w:lineRule="auto"/>
              <w:jc w:val="center"/>
              <w:rPr>
                <w:rFonts w:ascii="Sylfaen" w:hAnsi="Sylfaen" w:cs="Sylfaen"/>
                <w:sz w:val="22"/>
              </w:rPr>
            </w:pPr>
            <w:r w:rsidRPr="00764F25">
              <w:rPr>
                <w:rFonts w:ascii="Sylfaen" w:hAnsi="Sylfaen" w:cs="Sylfaen"/>
                <w:sz w:val="22"/>
              </w:rPr>
              <w:t>J18</w:t>
            </w:r>
          </w:p>
        </w:tc>
      </w:tr>
      <w:tr w:rsidR="00EE7FF1" w:rsidRPr="00764F25" w14:paraId="5B3429CE" w14:textId="77777777" w:rsidTr="005B5693">
        <w:trPr>
          <w:trHeight w:val="334"/>
        </w:trPr>
        <w:tc>
          <w:tcPr>
            <w:tcW w:w="7938" w:type="dxa"/>
          </w:tcPr>
          <w:p w14:paraId="2ECF18DD" w14:textId="77777777" w:rsidR="00EE7FF1" w:rsidRPr="00764F25" w:rsidRDefault="00EE7FF1" w:rsidP="00ED3FB5">
            <w:pPr>
              <w:spacing w:line="276" w:lineRule="auto"/>
              <w:rPr>
                <w:rFonts w:ascii="Sylfaen" w:hAnsi="Sylfaen"/>
                <w:sz w:val="22"/>
                <w:lang w:val="ka-GE"/>
              </w:rPr>
            </w:pPr>
            <w:r w:rsidRPr="00764F25">
              <w:rPr>
                <w:rFonts w:ascii="Sylfaen" w:hAnsi="Sylfaen"/>
                <w:sz w:val="22"/>
                <w:lang w:val="ka-GE"/>
              </w:rPr>
              <w:t xml:space="preserve">მძიმე მწვავე </w:t>
            </w:r>
            <w:r w:rsidR="0000513A" w:rsidRPr="00764F25">
              <w:rPr>
                <w:rFonts w:ascii="Sylfaen" w:hAnsi="Sylfaen"/>
                <w:sz w:val="22"/>
                <w:lang w:val="ka-GE"/>
              </w:rPr>
              <w:t>რესპირაციული</w:t>
            </w:r>
            <w:r w:rsidRPr="00764F25">
              <w:rPr>
                <w:rFonts w:ascii="Sylfaen" w:hAnsi="Sylfaen"/>
                <w:sz w:val="22"/>
                <w:lang w:val="ka-GE"/>
              </w:rPr>
              <w:t xml:space="preserve"> სინდრომი</w:t>
            </w:r>
            <w:r w:rsidR="001B577F" w:rsidRPr="00764F25">
              <w:rPr>
                <w:rFonts w:ascii="Sylfaen" w:hAnsi="Sylfaen"/>
                <w:sz w:val="22"/>
                <w:lang w:val="ka-GE"/>
              </w:rPr>
              <w:t xml:space="preserve"> </w:t>
            </w:r>
          </w:p>
        </w:tc>
        <w:tc>
          <w:tcPr>
            <w:tcW w:w="1829" w:type="dxa"/>
          </w:tcPr>
          <w:p w14:paraId="59F9B225" w14:textId="77777777" w:rsidR="00EE7FF1" w:rsidRPr="00764F25" w:rsidRDefault="00EE7FF1" w:rsidP="00ED3FB5">
            <w:pPr>
              <w:spacing w:line="276" w:lineRule="auto"/>
              <w:jc w:val="center"/>
              <w:rPr>
                <w:rFonts w:ascii="Sylfaen" w:hAnsi="Sylfaen" w:cs="Sylfaen"/>
                <w:sz w:val="22"/>
              </w:rPr>
            </w:pPr>
            <w:r w:rsidRPr="00764F25">
              <w:rPr>
                <w:rFonts w:ascii="Sylfaen" w:hAnsi="Sylfaen" w:cs="Sylfaen"/>
                <w:sz w:val="22"/>
              </w:rPr>
              <w:t>U04</w:t>
            </w:r>
          </w:p>
        </w:tc>
      </w:tr>
      <w:tr w:rsidR="00EE7FF1" w:rsidRPr="00764F25" w14:paraId="5200AFDC" w14:textId="77777777" w:rsidTr="005B5693">
        <w:trPr>
          <w:trHeight w:val="334"/>
        </w:trPr>
        <w:tc>
          <w:tcPr>
            <w:tcW w:w="7938" w:type="dxa"/>
          </w:tcPr>
          <w:p w14:paraId="7B34A10B" w14:textId="77777777" w:rsidR="00EE7FF1" w:rsidRPr="00764F25" w:rsidRDefault="00EE7FF1" w:rsidP="00ED3FB5">
            <w:pPr>
              <w:spacing w:line="276" w:lineRule="auto"/>
              <w:rPr>
                <w:rFonts w:ascii="Sylfaen" w:hAnsi="Sylfaen"/>
                <w:sz w:val="22"/>
                <w:lang w:val="ka-GE"/>
              </w:rPr>
            </w:pPr>
            <w:r w:rsidRPr="00764F25">
              <w:rPr>
                <w:rFonts w:ascii="Sylfaen" w:hAnsi="Sylfaen"/>
                <w:sz w:val="22"/>
                <w:lang w:val="ka-GE"/>
              </w:rPr>
              <w:t>მწვავე რესპირაციული დისტრეს სინდრომი</w:t>
            </w:r>
          </w:p>
        </w:tc>
        <w:tc>
          <w:tcPr>
            <w:tcW w:w="1829" w:type="dxa"/>
          </w:tcPr>
          <w:p w14:paraId="2D1321B4" w14:textId="77777777" w:rsidR="00EE7FF1" w:rsidRPr="00764F25" w:rsidRDefault="00EE7FF1" w:rsidP="00ED3FB5">
            <w:pPr>
              <w:spacing w:line="276" w:lineRule="auto"/>
              <w:jc w:val="center"/>
              <w:rPr>
                <w:rFonts w:ascii="Sylfaen" w:hAnsi="Sylfaen" w:cs="Sylfaen"/>
                <w:sz w:val="22"/>
              </w:rPr>
            </w:pPr>
            <w:r w:rsidRPr="00764F25">
              <w:rPr>
                <w:rFonts w:ascii="Sylfaen" w:hAnsi="Sylfaen" w:cs="Sylfaen"/>
                <w:sz w:val="22"/>
              </w:rPr>
              <w:t>J80</w:t>
            </w:r>
          </w:p>
        </w:tc>
      </w:tr>
      <w:tr w:rsidR="00EE7FF1" w:rsidRPr="00764F25" w14:paraId="66B90D3B" w14:textId="77777777" w:rsidTr="005B5693">
        <w:trPr>
          <w:trHeight w:val="334"/>
        </w:trPr>
        <w:tc>
          <w:tcPr>
            <w:tcW w:w="7938" w:type="dxa"/>
          </w:tcPr>
          <w:p w14:paraId="7F6770F8" w14:textId="77777777" w:rsidR="00EE7FF1" w:rsidRPr="00764F25" w:rsidRDefault="00EE7FF1" w:rsidP="00EE7FF1">
            <w:pPr>
              <w:spacing w:line="276" w:lineRule="auto"/>
              <w:rPr>
                <w:rFonts w:ascii="Sylfaen" w:hAnsi="Sylfaen"/>
                <w:sz w:val="22"/>
                <w:lang w:val="ka-GE"/>
              </w:rPr>
            </w:pPr>
            <w:r w:rsidRPr="00764F25">
              <w:rPr>
                <w:rFonts w:ascii="Sylfaen" w:hAnsi="Sylfaen"/>
                <w:sz w:val="22"/>
                <w:lang w:val="ka-GE"/>
              </w:rPr>
              <w:t>სეფსისი</w:t>
            </w:r>
            <w:r w:rsidR="004129B7" w:rsidRPr="00764F25">
              <w:rPr>
                <w:rFonts w:ascii="Sylfaen" w:hAnsi="Sylfaen"/>
                <w:sz w:val="22"/>
                <w:lang w:val="ka-GE"/>
              </w:rPr>
              <w:t>,</w:t>
            </w:r>
            <w:r w:rsidR="00EA7CEE" w:rsidRPr="00764F25">
              <w:rPr>
                <w:rFonts w:ascii="Sylfaen" w:hAnsi="Sylfaen"/>
                <w:sz w:val="22"/>
                <w:lang w:val="ka-GE"/>
              </w:rPr>
              <w:t xml:space="preserve"> გამომწვევის დაზუსტების გარეშე</w:t>
            </w:r>
          </w:p>
        </w:tc>
        <w:tc>
          <w:tcPr>
            <w:tcW w:w="1829" w:type="dxa"/>
          </w:tcPr>
          <w:p w14:paraId="3E65E96F" w14:textId="77777777" w:rsidR="00EE7FF1" w:rsidRPr="00764F25" w:rsidRDefault="00EE7FF1" w:rsidP="00ED3FB5">
            <w:pPr>
              <w:spacing w:line="276" w:lineRule="auto"/>
              <w:jc w:val="center"/>
              <w:rPr>
                <w:rFonts w:ascii="Sylfaen" w:hAnsi="Sylfaen" w:cs="Sylfaen"/>
                <w:sz w:val="22"/>
              </w:rPr>
            </w:pPr>
            <w:r w:rsidRPr="00764F25">
              <w:rPr>
                <w:rFonts w:ascii="Sylfaen" w:hAnsi="Sylfaen" w:cs="Sylfaen"/>
                <w:sz w:val="22"/>
              </w:rPr>
              <w:t>A41.9</w:t>
            </w:r>
          </w:p>
        </w:tc>
      </w:tr>
      <w:tr w:rsidR="00EE7FF1" w:rsidRPr="00764F25" w14:paraId="5A065B7C" w14:textId="77777777" w:rsidTr="005B5693">
        <w:trPr>
          <w:trHeight w:val="334"/>
        </w:trPr>
        <w:tc>
          <w:tcPr>
            <w:tcW w:w="7938" w:type="dxa"/>
          </w:tcPr>
          <w:p w14:paraId="643D7C54" w14:textId="77777777" w:rsidR="00EE7FF1" w:rsidRPr="00764F25" w:rsidRDefault="00EE7FF1" w:rsidP="00ED3FB5">
            <w:pPr>
              <w:spacing w:line="276" w:lineRule="auto"/>
              <w:rPr>
                <w:rFonts w:ascii="Sylfaen" w:hAnsi="Sylfaen"/>
                <w:sz w:val="22"/>
                <w:lang w:val="ka-GE"/>
              </w:rPr>
            </w:pPr>
            <w:r w:rsidRPr="00764F25">
              <w:rPr>
                <w:rFonts w:ascii="Sylfaen" w:hAnsi="Sylfaen"/>
                <w:sz w:val="22"/>
                <w:lang w:val="ka-GE"/>
              </w:rPr>
              <w:t>სეპტიური შოკი</w:t>
            </w:r>
          </w:p>
        </w:tc>
        <w:tc>
          <w:tcPr>
            <w:tcW w:w="1829" w:type="dxa"/>
          </w:tcPr>
          <w:p w14:paraId="25D791F0" w14:textId="77777777" w:rsidR="00EE7FF1" w:rsidRPr="00764F25" w:rsidRDefault="00EE7FF1" w:rsidP="00ED3FB5">
            <w:pPr>
              <w:spacing w:line="276" w:lineRule="auto"/>
              <w:jc w:val="center"/>
              <w:rPr>
                <w:rFonts w:ascii="Sylfaen" w:hAnsi="Sylfaen" w:cs="Sylfaen"/>
                <w:sz w:val="22"/>
              </w:rPr>
            </w:pPr>
            <w:r w:rsidRPr="00764F25">
              <w:rPr>
                <w:rFonts w:ascii="Sylfaen" w:hAnsi="Sylfaen" w:cs="Sylfaen"/>
                <w:sz w:val="22"/>
              </w:rPr>
              <w:t>R65.21</w:t>
            </w:r>
          </w:p>
        </w:tc>
      </w:tr>
      <w:tr w:rsidR="00376144" w:rsidRPr="00764F25" w14:paraId="6E1BBC42" w14:textId="77777777" w:rsidTr="005B5693">
        <w:trPr>
          <w:trHeight w:val="285"/>
        </w:trPr>
        <w:tc>
          <w:tcPr>
            <w:tcW w:w="7938" w:type="dxa"/>
            <w:shd w:val="clear" w:color="auto" w:fill="C6D9F1"/>
          </w:tcPr>
          <w:p w14:paraId="40F07FD6" w14:textId="77777777" w:rsidR="00376144" w:rsidRPr="00764F25" w:rsidRDefault="00376144" w:rsidP="00ED3FB5">
            <w:pPr>
              <w:spacing w:line="276" w:lineRule="auto"/>
              <w:rPr>
                <w:rFonts w:ascii="Sylfaen" w:hAnsi="Sylfaen"/>
                <w:b/>
                <w:sz w:val="22"/>
                <w:lang w:val="ka-GE"/>
              </w:rPr>
            </w:pPr>
            <w:r w:rsidRPr="00764F25">
              <w:rPr>
                <w:rFonts w:ascii="Sylfaen" w:hAnsi="Sylfaen"/>
                <w:b/>
                <w:sz w:val="22"/>
                <w:lang w:val="ka-GE"/>
              </w:rPr>
              <w:t>2. ჩარევის დასახელება</w:t>
            </w:r>
          </w:p>
        </w:tc>
        <w:tc>
          <w:tcPr>
            <w:tcW w:w="1829" w:type="dxa"/>
            <w:shd w:val="clear" w:color="auto" w:fill="C6D9F1"/>
          </w:tcPr>
          <w:p w14:paraId="6564FBC6" w14:textId="77777777" w:rsidR="00376144" w:rsidRPr="00764F25" w:rsidRDefault="00376144" w:rsidP="00ED3FB5">
            <w:pPr>
              <w:spacing w:line="276" w:lineRule="auto"/>
              <w:jc w:val="center"/>
              <w:rPr>
                <w:rFonts w:ascii="Sylfaen" w:hAnsi="Sylfaen"/>
                <w:b/>
                <w:sz w:val="22"/>
              </w:rPr>
            </w:pPr>
            <w:r w:rsidRPr="00764F25">
              <w:rPr>
                <w:rFonts w:ascii="Sylfaen" w:hAnsi="Sylfaen"/>
                <w:b/>
                <w:sz w:val="22"/>
              </w:rPr>
              <w:t>NCSP</w:t>
            </w:r>
          </w:p>
        </w:tc>
      </w:tr>
      <w:tr w:rsidR="00376144" w:rsidRPr="00764F25" w14:paraId="2625BF78" w14:textId="77777777" w:rsidTr="005B5693">
        <w:trPr>
          <w:trHeight w:val="285"/>
        </w:trPr>
        <w:tc>
          <w:tcPr>
            <w:tcW w:w="7938" w:type="dxa"/>
            <w:shd w:val="clear" w:color="auto" w:fill="FFFFFF" w:themeFill="background1"/>
          </w:tcPr>
          <w:p w14:paraId="39122E4E" w14:textId="77777777" w:rsidR="00376144" w:rsidRPr="00764F25" w:rsidRDefault="00376144" w:rsidP="00ED3FB5">
            <w:pPr>
              <w:spacing w:line="276" w:lineRule="auto"/>
              <w:rPr>
                <w:rFonts w:ascii="Sylfaen" w:hAnsi="Sylfaen"/>
                <w:b/>
                <w:sz w:val="22"/>
                <w:lang w:val="ka-GE"/>
              </w:rPr>
            </w:pPr>
            <w:r w:rsidRPr="00764F25">
              <w:rPr>
                <w:rFonts w:ascii="Sylfaen" w:hAnsi="Sylfaen" w:cs="Sylfaen"/>
                <w:sz w:val="22"/>
              </w:rPr>
              <w:t>გულმკერდის</w:t>
            </w:r>
            <w:r w:rsidRPr="00764F25">
              <w:rPr>
                <w:rFonts w:ascii="Sylfaen" w:hAnsi="Sylfaen"/>
                <w:sz w:val="22"/>
              </w:rPr>
              <w:t xml:space="preserve"> </w:t>
            </w:r>
            <w:r w:rsidRPr="00764F25">
              <w:rPr>
                <w:rFonts w:ascii="Sylfaen" w:hAnsi="Sylfaen" w:cs="Sylfaen"/>
                <w:sz w:val="22"/>
              </w:rPr>
              <w:t>ღრუს</w:t>
            </w:r>
            <w:r w:rsidRPr="00764F25">
              <w:rPr>
                <w:rFonts w:ascii="Sylfaen" w:hAnsi="Sylfaen"/>
                <w:sz w:val="22"/>
              </w:rPr>
              <w:t xml:space="preserve"> </w:t>
            </w:r>
            <w:r w:rsidRPr="00764F25">
              <w:rPr>
                <w:rFonts w:ascii="Sylfaen" w:hAnsi="Sylfaen" w:cs="Sylfaen"/>
                <w:sz w:val="22"/>
              </w:rPr>
              <w:t>ორგანოების</w:t>
            </w:r>
            <w:r w:rsidRPr="00764F25">
              <w:rPr>
                <w:rFonts w:ascii="Sylfaen" w:hAnsi="Sylfaen"/>
                <w:sz w:val="22"/>
              </w:rPr>
              <w:t xml:space="preserve"> </w:t>
            </w:r>
            <w:r w:rsidR="00B93EA1" w:rsidRPr="00764F25">
              <w:rPr>
                <w:rFonts w:ascii="Sylfaen" w:hAnsi="Sylfaen" w:cs="Sylfaen"/>
                <w:sz w:val="22"/>
              </w:rPr>
              <w:t>რენტგენო</w:t>
            </w:r>
            <w:r w:rsidR="00B93EA1" w:rsidRPr="00764F25">
              <w:rPr>
                <w:rFonts w:ascii="Sylfaen" w:hAnsi="Sylfaen" w:cs="Sylfaen"/>
                <w:sz w:val="22"/>
                <w:lang w:val="ka-GE"/>
              </w:rPr>
              <w:t>გრაფია</w:t>
            </w:r>
          </w:p>
        </w:tc>
        <w:tc>
          <w:tcPr>
            <w:tcW w:w="1829" w:type="dxa"/>
            <w:shd w:val="clear" w:color="auto" w:fill="FFFFFF" w:themeFill="background1"/>
          </w:tcPr>
          <w:p w14:paraId="098749C5" w14:textId="77777777" w:rsidR="00376144" w:rsidRPr="00764F25" w:rsidRDefault="00B93EA1" w:rsidP="00263C36">
            <w:pPr>
              <w:spacing w:line="276" w:lineRule="auto"/>
              <w:jc w:val="center"/>
              <w:rPr>
                <w:rFonts w:ascii="Sylfaen" w:hAnsi="Sylfaen"/>
                <w:b/>
                <w:sz w:val="22"/>
              </w:rPr>
            </w:pPr>
            <w:r w:rsidRPr="00764F25">
              <w:rPr>
                <w:rFonts w:ascii="Sylfaen" w:hAnsi="Sylfaen"/>
                <w:sz w:val="22"/>
              </w:rPr>
              <w:t>GDDA1</w:t>
            </w:r>
            <w:r w:rsidR="00A323DA" w:rsidRPr="00764F25">
              <w:rPr>
                <w:rFonts w:ascii="Sylfaen" w:hAnsi="Sylfaen"/>
                <w:sz w:val="22"/>
                <w:lang w:val="ka-GE"/>
              </w:rPr>
              <w:t xml:space="preserve">  </w:t>
            </w:r>
          </w:p>
        </w:tc>
      </w:tr>
      <w:tr w:rsidR="00376144" w:rsidRPr="00764F25" w14:paraId="771D7DAA" w14:textId="77777777" w:rsidTr="005B5693">
        <w:trPr>
          <w:trHeight w:val="285"/>
        </w:trPr>
        <w:tc>
          <w:tcPr>
            <w:tcW w:w="7938" w:type="dxa"/>
            <w:shd w:val="clear" w:color="auto" w:fill="FFFFFF" w:themeFill="background1"/>
          </w:tcPr>
          <w:p w14:paraId="112F1B37" w14:textId="77777777" w:rsidR="00376144" w:rsidRPr="00764F25" w:rsidRDefault="00376144" w:rsidP="00B50165">
            <w:pPr>
              <w:rPr>
                <w:rFonts w:ascii="Sylfaen" w:hAnsi="Sylfaen" w:cs="Sylfaen"/>
                <w:sz w:val="22"/>
              </w:rPr>
            </w:pPr>
            <w:r w:rsidRPr="00764F25">
              <w:rPr>
                <w:rFonts w:ascii="Sylfaen" w:hAnsi="Sylfaen" w:cs="Sylfaen"/>
                <w:sz w:val="22"/>
              </w:rPr>
              <w:t>გულმკერდის</w:t>
            </w:r>
            <w:r w:rsidRPr="00764F25">
              <w:rPr>
                <w:rFonts w:ascii="Sylfaen" w:hAnsi="Sylfaen"/>
                <w:sz w:val="22"/>
              </w:rPr>
              <w:t xml:space="preserve"> </w:t>
            </w:r>
            <w:r w:rsidRPr="00764F25">
              <w:rPr>
                <w:rFonts w:ascii="Sylfaen" w:hAnsi="Sylfaen" w:cs="Sylfaen"/>
                <w:sz w:val="22"/>
              </w:rPr>
              <w:t>ღრუს</w:t>
            </w:r>
            <w:r w:rsidRPr="00764F25">
              <w:rPr>
                <w:rFonts w:ascii="Sylfaen" w:hAnsi="Sylfaen"/>
                <w:sz w:val="22"/>
              </w:rPr>
              <w:t xml:space="preserve"> </w:t>
            </w:r>
            <w:r w:rsidRPr="00764F25">
              <w:rPr>
                <w:rFonts w:ascii="Sylfaen" w:hAnsi="Sylfaen" w:cs="Sylfaen"/>
                <w:sz w:val="22"/>
              </w:rPr>
              <w:t>ორგანოების</w:t>
            </w:r>
            <w:r w:rsidRPr="00764F25">
              <w:rPr>
                <w:rFonts w:ascii="Sylfaen" w:hAnsi="Sylfaen"/>
                <w:sz w:val="22"/>
              </w:rPr>
              <w:t xml:space="preserve"> </w:t>
            </w:r>
            <w:r w:rsidRPr="00764F25">
              <w:rPr>
                <w:rFonts w:ascii="Sylfaen" w:hAnsi="Sylfaen" w:cs="Sylfaen"/>
                <w:sz w:val="22"/>
              </w:rPr>
              <w:t>კ</w:t>
            </w:r>
            <w:r w:rsidRPr="00764F25">
              <w:rPr>
                <w:rFonts w:ascii="Sylfaen" w:hAnsi="Sylfaen" w:cs="Sylfaen"/>
                <w:sz w:val="22"/>
                <w:lang w:val="ka-GE"/>
              </w:rPr>
              <w:t>ომპიუტერულ-</w:t>
            </w:r>
            <w:r w:rsidRPr="00764F25">
              <w:rPr>
                <w:rFonts w:ascii="Sylfaen" w:hAnsi="Sylfaen" w:cs="Sylfaen"/>
                <w:sz w:val="22"/>
              </w:rPr>
              <w:t>ტ</w:t>
            </w:r>
            <w:r w:rsidRPr="00764F25">
              <w:rPr>
                <w:rFonts w:ascii="Sylfaen" w:hAnsi="Sylfaen" w:cs="Sylfaen"/>
                <w:sz w:val="22"/>
                <w:lang w:val="ka-GE"/>
              </w:rPr>
              <w:t>ომოგრაფიული</w:t>
            </w:r>
            <w:r w:rsidRPr="00764F25">
              <w:rPr>
                <w:rFonts w:ascii="Sylfaen" w:hAnsi="Sylfaen"/>
                <w:sz w:val="22"/>
              </w:rPr>
              <w:t xml:space="preserve"> </w:t>
            </w:r>
            <w:r w:rsidRPr="00764F25">
              <w:rPr>
                <w:rFonts w:ascii="Sylfaen" w:hAnsi="Sylfaen" w:cs="Sylfaen"/>
                <w:sz w:val="22"/>
              </w:rPr>
              <w:t>გამოკვლევა</w:t>
            </w:r>
          </w:p>
        </w:tc>
        <w:tc>
          <w:tcPr>
            <w:tcW w:w="1829" w:type="dxa"/>
            <w:shd w:val="clear" w:color="auto" w:fill="FFFFFF" w:themeFill="background1"/>
          </w:tcPr>
          <w:p w14:paraId="5733BE6F" w14:textId="77777777" w:rsidR="00376144" w:rsidRPr="00764F25" w:rsidRDefault="00376144" w:rsidP="00ED3FB5">
            <w:pPr>
              <w:spacing w:line="276" w:lineRule="auto"/>
              <w:jc w:val="center"/>
              <w:rPr>
                <w:rFonts w:ascii="Sylfaen" w:hAnsi="Sylfaen"/>
                <w:sz w:val="22"/>
              </w:rPr>
            </w:pPr>
            <w:r w:rsidRPr="00764F25">
              <w:rPr>
                <w:rFonts w:ascii="Sylfaen" w:hAnsi="Sylfaen"/>
                <w:sz w:val="22"/>
              </w:rPr>
              <w:t>GDDD1A</w:t>
            </w:r>
          </w:p>
        </w:tc>
      </w:tr>
      <w:tr w:rsidR="002D38C5" w:rsidRPr="00764F25" w14:paraId="323289FF" w14:textId="77777777" w:rsidTr="005B5693">
        <w:trPr>
          <w:trHeight w:val="285"/>
        </w:trPr>
        <w:tc>
          <w:tcPr>
            <w:tcW w:w="7938" w:type="dxa"/>
            <w:shd w:val="clear" w:color="auto" w:fill="FFFFFF" w:themeFill="background1"/>
          </w:tcPr>
          <w:p w14:paraId="416ADEB1" w14:textId="77777777" w:rsidR="002D38C5" w:rsidRPr="00764F25" w:rsidRDefault="002D38C5" w:rsidP="00ED3FB5">
            <w:pPr>
              <w:spacing w:line="276" w:lineRule="auto"/>
              <w:rPr>
                <w:rFonts w:ascii="Sylfaen" w:hAnsi="Sylfaen" w:cs="Sylfaen"/>
                <w:sz w:val="22"/>
              </w:rPr>
            </w:pPr>
            <w:r w:rsidRPr="00764F25">
              <w:rPr>
                <w:rFonts w:ascii="Sylfaen" w:hAnsi="Sylfaen" w:cs="Sylfaen"/>
                <w:sz w:val="22"/>
              </w:rPr>
              <w:t>მუცლის ღრუს ულტრაბგერითი გამოკვლევა</w:t>
            </w:r>
          </w:p>
        </w:tc>
        <w:tc>
          <w:tcPr>
            <w:tcW w:w="1829" w:type="dxa"/>
            <w:shd w:val="clear" w:color="auto" w:fill="FFFFFF" w:themeFill="background1"/>
          </w:tcPr>
          <w:p w14:paraId="3BEDF090" w14:textId="77777777" w:rsidR="002D38C5" w:rsidRPr="00764F25" w:rsidRDefault="002D38C5" w:rsidP="00ED3FB5">
            <w:pPr>
              <w:spacing w:line="276" w:lineRule="auto"/>
              <w:jc w:val="center"/>
              <w:rPr>
                <w:rFonts w:ascii="Sylfaen" w:hAnsi="Sylfaen"/>
                <w:sz w:val="22"/>
              </w:rPr>
            </w:pPr>
            <w:r w:rsidRPr="00764F25">
              <w:rPr>
                <w:rFonts w:ascii="Sylfaen" w:hAnsi="Sylfaen"/>
                <w:sz w:val="22"/>
              </w:rPr>
              <w:t>JXDE3A</w:t>
            </w:r>
          </w:p>
        </w:tc>
      </w:tr>
      <w:tr w:rsidR="00BC71F2" w:rsidRPr="00764F25" w14:paraId="13AD83D2" w14:textId="77777777" w:rsidTr="005B5693">
        <w:trPr>
          <w:trHeight w:val="285"/>
        </w:trPr>
        <w:tc>
          <w:tcPr>
            <w:tcW w:w="7938" w:type="dxa"/>
            <w:shd w:val="clear" w:color="auto" w:fill="FFFFFF" w:themeFill="background1"/>
          </w:tcPr>
          <w:p w14:paraId="57E4D2A1" w14:textId="77777777" w:rsidR="00BC71F2" w:rsidRPr="00764F25" w:rsidRDefault="00BC71F2" w:rsidP="000E3148">
            <w:pPr>
              <w:spacing w:line="276" w:lineRule="auto"/>
              <w:rPr>
                <w:rFonts w:ascii="Sylfaen" w:hAnsi="Sylfaen"/>
                <w:sz w:val="22"/>
                <w:lang w:val="ka-GE"/>
              </w:rPr>
            </w:pPr>
            <w:r w:rsidRPr="00764F25">
              <w:rPr>
                <w:rFonts w:ascii="Sylfaen" w:hAnsi="Sylfaen"/>
                <w:sz w:val="22"/>
                <w:lang w:val="ka-GE"/>
              </w:rPr>
              <w:t>ელექტროკარდიოგრაფია</w:t>
            </w:r>
          </w:p>
        </w:tc>
        <w:tc>
          <w:tcPr>
            <w:tcW w:w="1829" w:type="dxa"/>
            <w:shd w:val="clear" w:color="auto" w:fill="FFFFFF" w:themeFill="background1"/>
          </w:tcPr>
          <w:p w14:paraId="00713FE9" w14:textId="77777777" w:rsidR="00BC71F2" w:rsidRPr="00764F25" w:rsidRDefault="00BC71F2" w:rsidP="000E3148">
            <w:pPr>
              <w:spacing w:line="276" w:lineRule="auto"/>
              <w:jc w:val="center"/>
              <w:rPr>
                <w:rFonts w:ascii="Sylfaen" w:hAnsi="Sylfaen"/>
                <w:sz w:val="22"/>
                <w:lang w:val="ka-GE"/>
              </w:rPr>
            </w:pPr>
            <w:r w:rsidRPr="00764F25">
              <w:rPr>
                <w:rFonts w:ascii="Sylfaen" w:hAnsi="Sylfaen"/>
                <w:sz w:val="22"/>
              </w:rPr>
              <w:t>FXF000</w:t>
            </w:r>
            <w:r w:rsidRPr="00764F25">
              <w:rPr>
                <w:rFonts w:ascii="Sylfaen" w:hAnsi="Sylfaen"/>
                <w:sz w:val="22"/>
                <w:lang w:val="ka-GE"/>
              </w:rPr>
              <w:t xml:space="preserve"> </w:t>
            </w:r>
          </w:p>
        </w:tc>
      </w:tr>
      <w:tr w:rsidR="00BC71F2" w:rsidRPr="00764F25" w14:paraId="1E727CA9" w14:textId="77777777" w:rsidTr="005B5693">
        <w:trPr>
          <w:trHeight w:val="285"/>
        </w:trPr>
        <w:tc>
          <w:tcPr>
            <w:tcW w:w="7938" w:type="dxa"/>
            <w:shd w:val="clear" w:color="auto" w:fill="FFFFFF" w:themeFill="background1"/>
          </w:tcPr>
          <w:p w14:paraId="02A6CF48"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ექოკარდიოგრაფია</w:t>
            </w:r>
          </w:p>
        </w:tc>
        <w:tc>
          <w:tcPr>
            <w:tcW w:w="1829" w:type="dxa"/>
            <w:shd w:val="clear" w:color="auto" w:fill="FFFFFF" w:themeFill="background1"/>
          </w:tcPr>
          <w:p w14:paraId="546AC0C7" w14:textId="77777777" w:rsidR="00BC71F2" w:rsidRPr="00764F25" w:rsidRDefault="0002354D" w:rsidP="00ED3FB5">
            <w:pPr>
              <w:spacing w:line="276" w:lineRule="auto"/>
              <w:jc w:val="center"/>
              <w:rPr>
                <w:rFonts w:ascii="Sylfaen" w:hAnsi="Sylfaen"/>
                <w:sz w:val="22"/>
                <w:lang w:val="ka-GE"/>
              </w:rPr>
            </w:pPr>
            <w:r w:rsidRPr="00764F25">
              <w:rPr>
                <w:rFonts w:ascii="Sylfaen" w:hAnsi="Sylfaen"/>
                <w:sz w:val="22"/>
                <w:lang w:val="ka-GE"/>
              </w:rPr>
              <w:t>B24BZZ4</w:t>
            </w:r>
          </w:p>
        </w:tc>
      </w:tr>
      <w:tr w:rsidR="001A743E" w:rsidRPr="00764F25" w14:paraId="2972C477" w14:textId="77777777" w:rsidTr="005B5693">
        <w:trPr>
          <w:trHeight w:val="285"/>
        </w:trPr>
        <w:tc>
          <w:tcPr>
            <w:tcW w:w="7938" w:type="dxa"/>
            <w:shd w:val="clear" w:color="auto" w:fill="FFFFFF" w:themeFill="background1"/>
          </w:tcPr>
          <w:p w14:paraId="29251079" w14:textId="77777777" w:rsidR="001A743E" w:rsidRPr="00764F25" w:rsidRDefault="001A743E" w:rsidP="005B5693">
            <w:pPr>
              <w:rPr>
                <w:rFonts w:ascii="Sylfaen" w:hAnsi="Sylfaen"/>
                <w:sz w:val="22"/>
                <w:lang w:val="ka-GE"/>
              </w:rPr>
            </w:pPr>
            <w:r w:rsidRPr="001A743E">
              <w:rPr>
                <w:rFonts w:ascii="Sylfaen" w:hAnsi="Sylfaen"/>
                <w:sz w:val="22"/>
                <w:lang w:val="ka-GE"/>
              </w:rPr>
              <w:t>ვენური სისტემის დუპლექს სკანირება  (ასევე არტერიების დუპლექს სკანირება (კლინიკური ჩვენებით)</w:t>
            </w:r>
            <w:r>
              <w:rPr>
                <w:rFonts w:ascii="Sylfaen" w:hAnsi="Sylfaen"/>
                <w:sz w:val="22"/>
                <w:lang w:val="ka-GE"/>
              </w:rPr>
              <w:t xml:space="preserve"> </w:t>
            </w:r>
          </w:p>
        </w:tc>
        <w:tc>
          <w:tcPr>
            <w:tcW w:w="1829" w:type="dxa"/>
            <w:shd w:val="clear" w:color="auto" w:fill="FFFFFF" w:themeFill="background1"/>
          </w:tcPr>
          <w:p w14:paraId="0DF5CAD3" w14:textId="77777777" w:rsidR="001A743E" w:rsidRPr="00764F25" w:rsidRDefault="001A743E" w:rsidP="00ED3FB5">
            <w:pPr>
              <w:spacing w:line="276" w:lineRule="auto"/>
              <w:jc w:val="center"/>
              <w:rPr>
                <w:rFonts w:ascii="Sylfaen" w:hAnsi="Sylfaen"/>
                <w:sz w:val="22"/>
                <w:lang w:val="ka-GE"/>
              </w:rPr>
            </w:pPr>
          </w:p>
        </w:tc>
      </w:tr>
      <w:tr w:rsidR="00BC71F2" w:rsidRPr="00764F25" w14:paraId="1453D473" w14:textId="77777777" w:rsidTr="005B5693">
        <w:trPr>
          <w:trHeight w:val="285"/>
        </w:trPr>
        <w:tc>
          <w:tcPr>
            <w:tcW w:w="7938" w:type="dxa"/>
            <w:shd w:val="clear" w:color="auto" w:fill="C6D9F1"/>
          </w:tcPr>
          <w:p w14:paraId="32E7CB78" w14:textId="77777777" w:rsidR="00BC71F2" w:rsidRPr="00764F25" w:rsidRDefault="00BC71F2" w:rsidP="00ED3FB5">
            <w:pPr>
              <w:spacing w:line="276" w:lineRule="auto"/>
              <w:rPr>
                <w:rFonts w:ascii="Sylfaen" w:hAnsi="Sylfaen"/>
                <w:sz w:val="22"/>
                <w:lang w:val="ka-GE"/>
              </w:rPr>
            </w:pPr>
            <w:r w:rsidRPr="00764F25">
              <w:rPr>
                <w:rFonts w:ascii="Sylfaen" w:hAnsi="Sylfaen"/>
                <w:b/>
                <w:sz w:val="22"/>
                <w:lang w:val="ka-GE"/>
              </w:rPr>
              <w:t xml:space="preserve">3. ლაბორატორიული მომსახურების დასახელება </w:t>
            </w:r>
          </w:p>
        </w:tc>
        <w:tc>
          <w:tcPr>
            <w:tcW w:w="1829" w:type="dxa"/>
            <w:shd w:val="clear" w:color="auto" w:fill="C6D9F1"/>
          </w:tcPr>
          <w:p w14:paraId="017583F4" w14:textId="77777777" w:rsidR="00BC71F2" w:rsidRPr="00764F25" w:rsidRDefault="00BC71F2" w:rsidP="00ED3FB5">
            <w:pPr>
              <w:spacing w:line="276" w:lineRule="auto"/>
              <w:jc w:val="center"/>
              <w:rPr>
                <w:rFonts w:ascii="Sylfaen" w:hAnsi="Sylfaen"/>
                <w:sz w:val="22"/>
                <w:lang w:val="ka-GE"/>
              </w:rPr>
            </w:pPr>
          </w:p>
        </w:tc>
      </w:tr>
      <w:tr w:rsidR="00BC71F2" w:rsidRPr="00764F25" w14:paraId="1CEB4D54" w14:textId="77777777" w:rsidTr="005B5693">
        <w:trPr>
          <w:trHeight w:val="285"/>
        </w:trPr>
        <w:tc>
          <w:tcPr>
            <w:tcW w:w="7938" w:type="dxa"/>
            <w:shd w:val="clear" w:color="auto" w:fill="auto"/>
          </w:tcPr>
          <w:p w14:paraId="6F0A0B14" w14:textId="77777777" w:rsidR="00BC71F2" w:rsidRPr="00764F25" w:rsidRDefault="00BC71F2" w:rsidP="00ED3FB5">
            <w:pPr>
              <w:spacing w:line="276" w:lineRule="auto"/>
              <w:rPr>
                <w:rFonts w:ascii="Sylfaen" w:hAnsi="Sylfaen"/>
                <w:b/>
                <w:sz w:val="22"/>
                <w:lang w:val="ka-GE"/>
              </w:rPr>
            </w:pPr>
            <w:r w:rsidRPr="00764F25">
              <w:rPr>
                <w:rFonts w:ascii="Sylfaen" w:hAnsi="Sylfaen" w:cs="Sylfaen"/>
                <w:sz w:val="22"/>
              </w:rPr>
              <w:t>სისხლის</w:t>
            </w:r>
            <w:r w:rsidRPr="00764F25">
              <w:rPr>
                <w:rFonts w:ascii="Sylfaen" w:hAnsi="Sylfaen"/>
                <w:sz w:val="22"/>
              </w:rPr>
              <w:t xml:space="preserve"> </w:t>
            </w:r>
            <w:r w:rsidRPr="00764F25">
              <w:rPr>
                <w:rFonts w:ascii="Sylfaen" w:hAnsi="Sylfaen" w:cs="Sylfaen"/>
                <w:sz w:val="22"/>
              </w:rPr>
              <w:t>საერთო</w:t>
            </w:r>
            <w:r w:rsidRPr="00764F25">
              <w:rPr>
                <w:rFonts w:ascii="Sylfaen" w:hAnsi="Sylfaen"/>
                <w:sz w:val="22"/>
              </w:rPr>
              <w:t xml:space="preserve"> </w:t>
            </w:r>
            <w:r w:rsidRPr="00764F25">
              <w:rPr>
                <w:rFonts w:ascii="Sylfaen" w:hAnsi="Sylfaen" w:cs="Sylfaen"/>
                <w:sz w:val="22"/>
              </w:rPr>
              <w:t>ანალიზი</w:t>
            </w:r>
            <w:r w:rsidRPr="00764F25">
              <w:rPr>
                <w:rFonts w:ascii="Sylfaen" w:hAnsi="Sylfaen"/>
                <w:sz w:val="22"/>
              </w:rPr>
              <w:t xml:space="preserve"> </w:t>
            </w:r>
          </w:p>
        </w:tc>
        <w:tc>
          <w:tcPr>
            <w:tcW w:w="1829" w:type="dxa"/>
            <w:shd w:val="clear" w:color="auto" w:fill="auto"/>
          </w:tcPr>
          <w:p w14:paraId="6F57F8A9" w14:textId="77777777" w:rsidR="00BC71F2" w:rsidRPr="00764F25" w:rsidRDefault="00BC71F2" w:rsidP="00ED3FB5">
            <w:pPr>
              <w:spacing w:line="276" w:lineRule="auto"/>
              <w:jc w:val="center"/>
              <w:rPr>
                <w:rFonts w:ascii="Sylfaen" w:hAnsi="Sylfaen"/>
                <w:sz w:val="22"/>
                <w:lang w:val="ka-GE"/>
              </w:rPr>
            </w:pPr>
            <w:r w:rsidRPr="00764F25">
              <w:rPr>
                <w:rFonts w:ascii="Sylfaen" w:hAnsi="Sylfaen" w:cs="Sylfaen"/>
                <w:sz w:val="22"/>
                <w:lang w:val="ka-GE"/>
              </w:rPr>
              <w:t>BL.6</w:t>
            </w:r>
          </w:p>
        </w:tc>
      </w:tr>
      <w:tr w:rsidR="00BC71F2" w:rsidRPr="00764F25" w14:paraId="67C8B58F" w14:textId="77777777" w:rsidTr="005B5693">
        <w:trPr>
          <w:trHeight w:val="285"/>
        </w:trPr>
        <w:tc>
          <w:tcPr>
            <w:tcW w:w="7938" w:type="dxa"/>
            <w:shd w:val="clear" w:color="auto" w:fill="auto"/>
          </w:tcPr>
          <w:p w14:paraId="0A025294" w14:textId="77777777" w:rsidR="00BC71F2" w:rsidRPr="00764F25" w:rsidRDefault="00BC71F2" w:rsidP="00ED3FB5">
            <w:pPr>
              <w:spacing w:line="276" w:lineRule="auto"/>
              <w:rPr>
                <w:rFonts w:ascii="Sylfaen" w:hAnsi="Sylfaen"/>
                <w:b/>
                <w:sz w:val="22"/>
                <w:lang w:val="ka-GE"/>
              </w:rPr>
            </w:pPr>
            <w:r w:rsidRPr="00764F25">
              <w:rPr>
                <w:rFonts w:ascii="Sylfaen" w:hAnsi="Sylfaen"/>
                <w:sz w:val="22"/>
              </w:rPr>
              <w:t xml:space="preserve">C </w:t>
            </w:r>
            <w:r w:rsidRPr="00764F25">
              <w:rPr>
                <w:rFonts w:ascii="Sylfaen" w:hAnsi="Sylfaen" w:cs="Sylfaen"/>
                <w:sz w:val="22"/>
              </w:rPr>
              <w:t>რეაქტიული</w:t>
            </w:r>
            <w:r w:rsidRPr="00764F25">
              <w:rPr>
                <w:rFonts w:ascii="Sylfaen" w:hAnsi="Sylfaen"/>
                <w:sz w:val="22"/>
              </w:rPr>
              <w:t xml:space="preserve"> </w:t>
            </w:r>
            <w:r w:rsidRPr="00764F25">
              <w:rPr>
                <w:rFonts w:ascii="Sylfaen" w:hAnsi="Sylfaen" w:cs="Sylfaen"/>
                <w:sz w:val="22"/>
              </w:rPr>
              <w:t>ცილის</w:t>
            </w:r>
            <w:r w:rsidRPr="00764F25">
              <w:rPr>
                <w:rFonts w:ascii="Sylfaen" w:hAnsi="Sylfaen"/>
                <w:sz w:val="22"/>
              </w:rPr>
              <w:t xml:space="preserve"> </w:t>
            </w:r>
            <w:r w:rsidRPr="00764F25">
              <w:rPr>
                <w:rFonts w:ascii="Sylfaen" w:hAnsi="Sylfaen" w:cs="Sylfaen"/>
                <w:sz w:val="22"/>
              </w:rPr>
              <w:t>განსაზღვრა</w:t>
            </w:r>
            <w:r w:rsidRPr="00764F25">
              <w:rPr>
                <w:rFonts w:ascii="Sylfaen" w:hAnsi="Sylfaen"/>
                <w:sz w:val="22"/>
              </w:rPr>
              <w:t xml:space="preserve"> </w:t>
            </w:r>
            <w:r w:rsidRPr="00764F25">
              <w:rPr>
                <w:rFonts w:ascii="Sylfaen" w:hAnsi="Sylfaen" w:cs="Sylfaen"/>
                <w:sz w:val="22"/>
              </w:rPr>
              <w:t>სისხლის</w:t>
            </w:r>
            <w:r w:rsidRPr="00764F25">
              <w:rPr>
                <w:rFonts w:ascii="Sylfaen" w:hAnsi="Sylfaen"/>
                <w:sz w:val="22"/>
              </w:rPr>
              <w:t xml:space="preserve"> </w:t>
            </w:r>
            <w:r w:rsidRPr="00764F25">
              <w:rPr>
                <w:rFonts w:ascii="Sylfaen" w:hAnsi="Sylfaen" w:cs="Sylfaen"/>
                <w:sz w:val="22"/>
              </w:rPr>
              <w:t>შრატში</w:t>
            </w:r>
          </w:p>
        </w:tc>
        <w:tc>
          <w:tcPr>
            <w:tcW w:w="1829" w:type="dxa"/>
            <w:shd w:val="clear" w:color="auto" w:fill="auto"/>
          </w:tcPr>
          <w:p w14:paraId="1626C10C" w14:textId="77777777" w:rsidR="00BC71F2" w:rsidRPr="00764F25" w:rsidRDefault="00BC71F2" w:rsidP="00ED3FB5">
            <w:pPr>
              <w:spacing w:line="276" w:lineRule="auto"/>
              <w:jc w:val="center"/>
              <w:rPr>
                <w:rFonts w:ascii="Sylfaen" w:hAnsi="Sylfaen"/>
                <w:sz w:val="22"/>
                <w:lang w:val="ka-GE"/>
              </w:rPr>
            </w:pPr>
            <w:r w:rsidRPr="00764F25">
              <w:rPr>
                <w:rFonts w:ascii="Sylfaen" w:hAnsi="Sylfaen" w:cs="Sylfaen"/>
                <w:sz w:val="22"/>
                <w:lang w:val="ka-GE"/>
              </w:rPr>
              <w:t xml:space="preserve">BL.7.9.1 </w:t>
            </w:r>
          </w:p>
        </w:tc>
      </w:tr>
      <w:tr w:rsidR="00BC71F2" w:rsidRPr="00764F25" w14:paraId="2460DEB2" w14:textId="77777777" w:rsidTr="005B5693">
        <w:trPr>
          <w:trHeight w:val="285"/>
        </w:trPr>
        <w:tc>
          <w:tcPr>
            <w:tcW w:w="7938" w:type="dxa"/>
            <w:shd w:val="clear" w:color="auto" w:fill="auto"/>
          </w:tcPr>
          <w:p w14:paraId="19EA24BD"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ალანინამინოტრანსფერაზის განსაზღვრა სისხლში</w:t>
            </w:r>
          </w:p>
        </w:tc>
        <w:tc>
          <w:tcPr>
            <w:tcW w:w="1829" w:type="dxa"/>
            <w:shd w:val="clear" w:color="auto" w:fill="auto"/>
          </w:tcPr>
          <w:p w14:paraId="46902ED1" w14:textId="77777777" w:rsidR="00BC71F2" w:rsidRPr="00764F25" w:rsidRDefault="00BC71F2" w:rsidP="00ED3FB5">
            <w:pPr>
              <w:spacing w:line="276" w:lineRule="auto"/>
              <w:jc w:val="center"/>
              <w:rPr>
                <w:rFonts w:ascii="Sylfaen" w:hAnsi="Sylfaen" w:cs="Sylfaen"/>
                <w:sz w:val="22"/>
                <w:lang w:val="ka-GE"/>
              </w:rPr>
            </w:pPr>
            <w:r w:rsidRPr="00764F25">
              <w:rPr>
                <w:rFonts w:ascii="Sylfaen" w:hAnsi="Sylfaen" w:cs="Sylfaen"/>
                <w:sz w:val="22"/>
                <w:lang w:val="ka-GE"/>
              </w:rPr>
              <w:t>BL.11.2.2</w:t>
            </w:r>
          </w:p>
        </w:tc>
      </w:tr>
      <w:tr w:rsidR="00BC71F2" w:rsidRPr="00764F25" w14:paraId="79C5EC1D" w14:textId="77777777" w:rsidTr="005B5693">
        <w:trPr>
          <w:trHeight w:val="285"/>
        </w:trPr>
        <w:tc>
          <w:tcPr>
            <w:tcW w:w="7938" w:type="dxa"/>
            <w:shd w:val="clear" w:color="auto" w:fill="auto"/>
          </w:tcPr>
          <w:p w14:paraId="334C132E"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ასპარტატამინოტრანსფერაზის განსაზღვრა სისხლში</w:t>
            </w:r>
          </w:p>
        </w:tc>
        <w:tc>
          <w:tcPr>
            <w:tcW w:w="1829" w:type="dxa"/>
            <w:shd w:val="clear" w:color="auto" w:fill="auto"/>
          </w:tcPr>
          <w:p w14:paraId="08888E40"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BL.11.2.1</w:t>
            </w:r>
          </w:p>
        </w:tc>
      </w:tr>
      <w:tr w:rsidR="00BC71F2" w:rsidRPr="00764F25" w14:paraId="353F4DCC" w14:textId="77777777" w:rsidTr="005B5693">
        <w:trPr>
          <w:trHeight w:val="285"/>
        </w:trPr>
        <w:tc>
          <w:tcPr>
            <w:tcW w:w="7938" w:type="dxa"/>
            <w:shd w:val="clear" w:color="auto" w:fill="auto"/>
          </w:tcPr>
          <w:p w14:paraId="38FFFD96"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კრეატინინის განსაზღვრა სისხლის შრატში</w:t>
            </w:r>
          </w:p>
        </w:tc>
        <w:tc>
          <w:tcPr>
            <w:tcW w:w="1829" w:type="dxa"/>
            <w:shd w:val="clear" w:color="auto" w:fill="auto"/>
          </w:tcPr>
          <w:p w14:paraId="4FB03071"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BL.9.3</w:t>
            </w:r>
          </w:p>
        </w:tc>
      </w:tr>
      <w:tr w:rsidR="00BC71F2" w:rsidRPr="00764F25" w14:paraId="70F2E09F" w14:textId="77777777" w:rsidTr="005B5693">
        <w:trPr>
          <w:trHeight w:val="285"/>
        </w:trPr>
        <w:tc>
          <w:tcPr>
            <w:tcW w:w="7938" w:type="dxa"/>
            <w:shd w:val="clear" w:color="auto" w:fill="auto"/>
          </w:tcPr>
          <w:p w14:paraId="5898506B"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ლაქტატის განსაზღვრა სისხლში, სისხლის პლაზმაში</w:t>
            </w:r>
          </w:p>
        </w:tc>
        <w:tc>
          <w:tcPr>
            <w:tcW w:w="1829" w:type="dxa"/>
            <w:shd w:val="clear" w:color="auto" w:fill="auto"/>
          </w:tcPr>
          <w:p w14:paraId="6651F362"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BL.12.9.1</w:t>
            </w:r>
          </w:p>
        </w:tc>
      </w:tr>
      <w:tr w:rsidR="00BC71F2" w:rsidRPr="00764F25" w14:paraId="1F500159" w14:textId="77777777" w:rsidTr="005B5693">
        <w:trPr>
          <w:trHeight w:val="285"/>
        </w:trPr>
        <w:tc>
          <w:tcPr>
            <w:tcW w:w="7938" w:type="dxa"/>
            <w:shd w:val="clear" w:color="auto" w:fill="auto"/>
          </w:tcPr>
          <w:p w14:paraId="30A034CA"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გლუკოზის განსაზღვრა სისხლში და სისხლის შრატში</w:t>
            </w:r>
          </w:p>
        </w:tc>
        <w:tc>
          <w:tcPr>
            <w:tcW w:w="1829" w:type="dxa"/>
            <w:shd w:val="clear" w:color="auto" w:fill="auto"/>
          </w:tcPr>
          <w:p w14:paraId="0D15FB22"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 xml:space="preserve">BL.12.1 </w:t>
            </w:r>
          </w:p>
        </w:tc>
      </w:tr>
      <w:tr w:rsidR="00BC71F2" w:rsidRPr="00764F25" w14:paraId="3A5E0362" w14:textId="77777777" w:rsidTr="005B5693">
        <w:trPr>
          <w:trHeight w:val="285"/>
        </w:trPr>
        <w:tc>
          <w:tcPr>
            <w:tcW w:w="7938" w:type="dxa"/>
            <w:shd w:val="clear" w:color="auto" w:fill="auto"/>
          </w:tcPr>
          <w:p w14:paraId="5B507D6F"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 xml:space="preserve">კოაგულოგრამა    </w:t>
            </w:r>
          </w:p>
        </w:tc>
        <w:tc>
          <w:tcPr>
            <w:tcW w:w="1829" w:type="dxa"/>
            <w:shd w:val="clear" w:color="auto" w:fill="auto"/>
          </w:tcPr>
          <w:p w14:paraId="39E8FDD1"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CG.7</w:t>
            </w:r>
          </w:p>
        </w:tc>
      </w:tr>
      <w:tr w:rsidR="00BC71F2" w:rsidRPr="00764F25" w14:paraId="4AA01463" w14:textId="77777777" w:rsidTr="005B5693">
        <w:trPr>
          <w:trHeight w:val="285"/>
        </w:trPr>
        <w:tc>
          <w:tcPr>
            <w:tcW w:w="7938" w:type="dxa"/>
            <w:shd w:val="clear" w:color="auto" w:fill="auto"/>
          </w:tcPr>
          <w:p w14:paraId="43B492E1"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სისხლში აირების და ელექტროლიტების განსაზღვრა</w:t>
            </w:r>
          </w:p>
        </w:tc>
        <w:tc>
          <w:tcPr>
            <w:tcW w:w="1829" w:type="dxa"/>
            <w:shd w:val="clear" w:color="auto" w:fill="auto"/>
          </w:tcPr>
          <w:p w14:paraId="01739822"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COMB.4</w:t>
            </w:r>
          </w:p>
        </w:tc>
      </w:tr>
      <w:tr w:rsidR="00BC71F2" w:rsidRPr="00764F25" w14:paraId="409FF7D7" w14:textId="77777777" w:rsidTr="005B5693">
        <w:trPr>
          <w:trHeight w:val="285"/>
        </w:trPr>
        <w:tc>
          <w:tcPr>
            <w:tcW w:w="7938" w:type="dxa"/>
            <w:shd w:val="clear" w:color="auto" w:fill="auto"/>
          </w:tcPr>
          <w:p w14:paraId="7A3AF11B"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ფიბრინის დეგრადაციის პროდუქტების განსაზღვრა (D-დიმერი)</w:t>
            </w:r>
          </w:p>
        </w:tc>
        <w:tc>
          <w:tcPr>
            <w:tcW w:w="1829" w:type="dxa"/>
            <w:shd w:val="clear" w:color="auto" w:fill="auto"/>
          </w:tcPr>
          <w:p w14:paraId="424087A1"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CG.4.2.6</w:t>
            </w:r>
          </w:p>
        </w:tc>
      </w:tr>
      <w:tr w:rsidR="00BC71F2" w:rsidRPr="00764F25" w14:paraId="200A91BF" w14:textId="77777777" w:rsidTr="005B5693">
        <w:trPr>
          <w:trHeight w:val="285"/>
        </w:trPr>
        <w:tc>
          <w:tcPr>
            <w:tcW w:w="7938" w:type="dxa"/>
            <w:shd w:val="clear" w:color="auto" w:fill="auto"/>
          </w:tcPr>
          <w:p w14:paraId="53F3D077"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t>ფერიტინის განსაზღვრა სისხლის შრატში</w:t>
            </w:r>
          </w:p>
        </w:tc>
        <w:tc>
          <w:tcPr>
            <w:tcW w:w="1829" w:type="dxa"/>
            <w:shd w:val="clear" w:color="auto" w:fill="auto"/>
          </w:tcPr>
          <w:p w14:paraId="4B914B82"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BL.7.10.5</w:t>
            </w:r>
          </w:p>
        </w:tc>
      </w:tr>
      <w:tr w:rsidR="00BC71F2" w:rsidRPr="00764F25" w14:paraId="29D4B1A6" w14:textId="77777777" w:rsidTr="005B5693">
        <w:trPr>
          <w:trHeight w:val="285"/>
        </w:trPr>
        <w:tc>
          <w:tcPr>
            <w:tcW w:w="7938" w:type="dxa"/>
            <w:shd w:val="clear" w:color="auto" w:fill="auto"/>
          </w:tcPr>
          <w:p w14:paraId="508605DB" w14:textId="77777777" w:rsidR="00BC71F2" w:rsidRPr="00764F25" w:rsidRDefault="00BC71F2" w:rsidP="00ED3FB5">
            <w:pPr>
              <w:spacing w:line="276" w:lineRule="auto"/>
              <w:rPr>
                <w:rFonts w:ascii="Sylfaen" w:hAnsi="Sylfaen"/>
                <w:sz w:val="22"/>
                <w:lang w:val="ka-GE"/>
              </w:rPr>
            </w:pPr>
            <w:r w:rsidRPr="00764F25">
              <w:rPr>
                <w:rFonts w:ascii="Sylfaen" w:hAnsi="Sylfaen"/>
                <w:sz w:val="22"/>
                <w:lang w:val="ka-GE"/>
              </w:rPr>
              <w:lastRenderedPageBreak/>
              <w:t xml:space="preserve">პროკალციტონინის განსაზღვრა სისხლის შრატში </w:t>
            </w:r>
          </w:p>
        </w:tc>
        <w:tc>
          <w:tcPr>
            <w:tcW w:w="1829" w:type="dxa"/>
            <w:shd w:val="clear" w:color="auto" w:fill="auto"/>
          </w:tcPr>
          <w:p w14:paraId="409B889C"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R79.89</w:t>
            </w:r>
          </w:p>
        </w:tc>
      </w:tr>
      <w:tr w:rsidR="00BC71F2" w:rsidRPr="00764F25" w14:paraId="767B091D" w14:textId="77777777" w:rsidTr="005B5693">
        <w:trPr>
          <w:trHeight w:val="285"/>
        </w:trPr>
        <w:tc>
          <w:tcPr>
            <w:tcW w:w="7938" w:type="dxa"/>
            <w:shd w:val="clear" w:color="auto" w:fill="auto"/>
          </w:tcPr>
          <w:p w14:paraId="5FAFF323" w14:textId="77777777" w:rsidR="00BC71F2" w:rsidRPr="00764F25" w:rsidRDefault="00BC71F2" w:rsidP="00843FC3">
            <w:pPr>
              <w:spacing w:line="276" w:lineRule="auto"/>
              <w:rPr>
                <w:rFonts w:ascii="Sylfaen" w:hAnsi="Sylfaen"/>
                <w:sz w:val="22"/>
                <w:lang w:val="ka-GE"/>
              </w:rPr>
            </w:pPr>
            <w:r w:rsidRPr="00764F25">
              <w:rPr>
                <w:rFonts w:ascii="Sylfaen" w:hAnsi="Sylfaen"/>
                <w:sz w:val="22"/>
                <w:lang w:val="ka-GE"/>
              </w:rPr>
              <w:t xml:space="preserve">I </w:t>
            </w:r>
            <w:r w:rsidR="00843FC3" w:rsidRPr="00764F25">
              <w:rPr>
                <w:rFonts w:ascii="Sylfaen" w:hAnsi="Sylfaen"/>
                <w:sz w:val="22"/>
                <w:lang w:val="ka-GE"/>
              </w:rPr>
              <w:t>ან</w:t>
            </w:r>
            <w:r w:rsidRPr="00764F25">
              <w:rPr>
                <w:rFonts w:ascii="Sylfaen" w:hAnsi="Sylfaen"/>
                <w:sz w:val="22"/>
                <w:lang w:val="ka-GE"/>
              </w:rPr>
              <w:t xml:space="preserve"> T </w:t>
            </w:r>
            <w:r w:rsidR="004C1678" w:rsidRPr="00764F25">
              <w:rPr>
                <w:rFonts w:ascii="Sylfaen" w:hAnsi="Sylfaen"/>
                <w:sz w:val="22"/>
                <w:lang w:val="ka-GE"/>
              </w:rPr>
              <w:t>ტროპონინის</w:t>
            </w:r>
            <w:r w:rsidRPr="00764F25">
              <w:rPr>
                <w:rFonts w:ascii="Sylfaen" w:hAnsi="Sylfaen"/>
                <w:sz w:val="22"/>
                <w:lang w:val="ka-GE"/>
              </w:rPr>
              <w:t xml:space="preserve"> განსაზღვრა სისხლში</w:t>
            </w:r>
          </w:p>
        </w:tc>
        <w:tc>
          <w:tcPr>
            <w:tcW w:w="1829" w:type="dxa"/>
            <w:shd w:val="clear" w:color="auto" w:fill="auto"/>
          </w:tcPr>
          <w:p w14:paraId="7C0F6AA4" w14:textId="77777777" w:rsidR="00BC71F2" w:rsidRPr="00764F25" w:rsidRDefault="00BC71F2" w:rsidP="00ED3FB5">
            <w:pPr>
              <w:spacing w:line="276" w:lineRule="auto"/>
              <w:jc w:val="center"/>
              <w:rPr>
                <w:rFonts w:ascii="Sylfaen" w:hAnsi="Sylfaen"/>
                <w:sz w:val="22"/>
                <w:lang w:val="ka-GE"/>
              </w:rPr>
            </w:pPr>
            <w:r w:rsidRPr="00764F25">
              <w:rPr>
                <w:rFonts w:ascii="Sylfaen" w:hAnsi="Sylfaen"/>
                <w:sz w:val="22"/>
                <w:lang w:val="ka-GE"/>
              </w:rPr>
              <w:t>BL.7.8</w:t>
            </w:r>
          </w:p>
        </w:tc>
      </w:tr>
      <w:tr w:rsidR="00210760" w:rsidRPr="00764F25" w14:paraId="529FA9E4" w14:textId="77777777" w:rsidTr="005B5693">
        <w:trPr>
          <w:trHeight w:val="285"/>
        </w:trPr>
        <w:tc>
          <w:tcPr>
            <w:tcW w:w="7938" w:type="dxa"/>
            <w:shd w:val="clear" w:color="auto" w:fill="auto"/>
          </w:tcPr>
          <w:p w14:paraId="6919A155" w14:textId="77777777" w:rsidR="00210760" w:rsidRPr="00764F25" w:rsidRDefault="00210760" w:rsidP="00ED3FB5">
            <w:pPr>
              <w:spacing w:line="276" w:lineRule="auto"/>
              <w:rPr>
                <w:rFonts w:ascii="Sylfaen" w:hAnsi="Sylfaen"/>
                <w:sz w:val="22"/>
              </w:rPr>
            </w:pPr>
            <w:r w:rsidRPr="00764F25">
              <w:rPr>
                <w:rFonts w:ascii="Sylfaen" w:hAnsi="Sylfaen"/>
                <w:sz w:val="22"/>
                <w:lang w:val="ka-GE"/>
              </w:rPr>
              <w:t xml:space="preserve">ინტერლეიკინ-6 </w:t>
            </w:r>
            <w:r w:rsidRPr="00764F25">
              <w:rPr>
                <w:rFonts w:ascii="Sylfaen" w:hAnsi="Sylfaen"/>
                <w:sz w:val="22"/>
              </w:rPr>
              <w:t>(IL-6)</w:t>
            </w:r>
          </w:p>
        </w:tc>
        <w:tc>
          <w:tcPr>
            <w:tcW w:w="1829" w:type="dxa"/>
            <w:shd w:val="clear" w:color="auto" w:fill="auto"/>
          </w:tcPr>
          <w:p w14:paraId="174F2734" w14:textId="77777777" w:rsidR="00210760" w:rsidRPr="00764F25" w:rsidRDefault="00210760" w:rsidP="00ED3FB5">
            <w:pPr>
              <w:spacing w:line="276" w:lineRule="auto"/>
              <w:jc w:val="center"/>
              <w:rPr>
                <w:rFonts w:ascii="Sylfaen" w:hAnsi="Sylfaen"/>
                <w:sz w:val="22"/>
                <w:lang w:val="ka-GE"/>
              </w:rPr>
            </w:pPr>
            <w:r w:rsidRPr="00764F25">
              <w:rPr>
                <w:rFonts w:ascii="Sylfaen" w:hAnsi="Sylfaen"/>
                <w:sz w:val="22"/>
                <w:lang w:val="ka-GE"/>
              </w:rPr>
              <w:t>IM.17.1.1</w:t>
            </w:r>
          </w:p>
        </w:tc>
      </w:tr>
      <w:tr w:rsidR="00BC71F2" w:rsidRPr="00764F25" w14:paraId="472D2BDB" w14:textId="77777777" w:rsidTr="005B5693">
        <w:trPr>
          <w:trHeight w:val="285"/>
        </w:trPr>
        <w:tc>
          <w:tcPr>
            <w:tcW w:w="7938" w:type="dxa"/>
            <w:shd w:val="clear" w:color="auto" w:fill="auto"/>
          </w:tcPr>
          <w:p w14:paraId="52456BEA" w14:textId="77777777" w:rsidR="00BC71F2" w:rsidRPr="00764F25" w:rsidRDefault="00BC71F2" w:rsidP="00593365">
            <w:pPr>
              <w:rPr>
                <w:rFonts w:ascii="Sylfaen" w:hAnsi="Sylfaen"/>
                <w:sz w:val="22"/>
                <w:lang w:val="ka-GE"/>
              </w:rPr>
            </w:pPr>
            <w:r w:rsidRPr="00764F25">
              <w:rPr>
                <w:rFonts w:ascii="Sylfaen" w:hAnsi="Sylfaen"/>
                <w:sz w:val="22"/>
                <w:lang w:val="ka-GE"/>
              </w:rPr>
              <w:t>ცხვირ-ხახის ნაცხში SARS-CoV-2-ის რნმ-ის განსაზღვრა პოლიმერაზული ჯაჭვური რეაქციის მეთოდით</w:t>
            </w:r>
          </w:p>
        </w:tc>
        <w:tc>
          <w:tcPr>
            <w:tcW w:w="1829" w:type="dxa"/>
            <w:shd w:val="clear" w:color="auto" w:fill="auto"/>
          </w:tcPr>
          <w:p w14:paraId="4C49D2EA" w14:textId="77777777" w:rsidR="00BC71F2" w:rsidRPr="00764F25" w:rsidRDefault="00BC71F2" w:rsidP="00ED3FB5">
            <w:pPr>
              <w:spacing w:line="276" w:lineRule="auto"/>
              <w:jc w:val="center"/>
              <w:rPr>
                <w:rFonts w:ascii="Sylfaen" w:hAnsi="Sylfaen"/>
                <w:sz w:val="22"/>
                <w:lang w:val="ka-GE"/>
              </w:rPr>
            </w:pPr>
          </w:p>
        </w:tc>
      </w:tr>
    </w:tbl>
    <w:p w14:paraId="123C9D60" w14:textId="77777777" w:rsidR="00376144" w:rsidRPr="00764F25" w:rsidRDefault="00376144" w:rsidP="003D3C45">
      <w:pPr>
        <w:pStyle w:val="Heading1"/>
        <w:jc w:val="both"/>
        <w:rPr>
          <w:rFonts w:ascii="Sylfaen" w:hAnsi="Sylfaen"/>
          <w:color w:val="1F497D" w:themeColor="text2"/>
          <w:sz w:val="28"/>
          <w:szCs w:val="28"/>
        </w:rPr>
      </w:pPr>
      <w:bookmarkStart w:id="6" w:name="_Toc60149474"/>
      <w:r w:rsidRPr="00764F25">
        <w:rPr>
          <w:rFonts w:ascii="Sylfaen" w:hAnsi="Sylfaen"/>
          <w:color w:val="1F497D" w:themeColor="text2"/>
          <w:sz w:val="28"/>
          <w:szCs w:val="28"/>
        </w:rPr>
        <w:t xml:space="preserve">3. </w:t>
      </w:r>
      <w:r w:rsidR="001C22CC" w:rsidRPr="00764F25">
        <w:rPr>
          <w:rFonts w:ascii="Sylfaen" w:hAnsi="Sylfaen" w:cs="Sylfaen"/>
          <w:color w:val="1F497D" w:themeColor="text2"/>
          <w:sz w:val="28"/>
          <w:szCs w:val="28"/>
        </w:rPr>
        <w:t>გაიდლაინი</w:t>
      </w:r>
      <w:r w:rsidRPr="00764F25">
        <w:rPr>
          <w:rFonts w:ascii="Sylfaen" w:hAnsi="Sylfaen" w:cs="Sylfaen"/>
          <w:color w:val="1F497D" w:themeColor="text2"/>
          <w:sz w:val="28"/>
          <w:szCs w:val="28"/>
        </w:rPr>
        <w:t>ს</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შემუშავების</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მეთოდოლოგია</w:t>
      </w:r>
      <w:bookmarkEnd w:id="6"/>
    </w:p>
    <w:p w14:paraId="7651044B" w14:textId="77777777" w:rsidR="00DB4CD9" w:rsidRDefault="001C22CC" w:rsidP="00DB4CD9">
      <w:pPr>
        <w:jc w:val="both"/>
        <w:rPr>
          <w:rFonts w:ascii="Sylfaen" w:hAnsi="Sylfaen"/>
          <w:lang w:val="ka-GE"/>
        </w:rPr>
      </w:pPr>
      <w:r w:rsidRPr="00764F25">
        <w:rPr>
          <w:rFonts w:ascii="Sylfaen" w:hAnsi="Sylfaen"/>
          <w:szCs w:val="24"/>
          <w:lang w:val="ka-GE"/>
        </w:rPr>
        <w:t>გაიდლაინი</w:t>
      </w:r>
      <w:r w:rsidR="00376144" w:rsidRPr="00764F25">
        <w:rPr>
          <w:rFonts w:ascii="Sylfaen" w:hAnsi="Sylfaen"/>
          <w:szCs w:val="24"/>
          <w:lang w:val="ka-GE"/>
        </w:rPr>
        <w:t xml:space="preserve"> ეყრდნობა ჯანმრთელობის მსოფლიო ორგანიზაციის</w:t>
      </w:r>
      <w:r w:rsidR="005E007E" w:rsidRPr="00764F25">
        <w:rPr>
          <w:rFonts w:ascii="Sylfaen" w:hAnsi="Sylfaen"/>
          <w:szCs w:val="24"/>
          <w:lang w:val="ka-GE"/>
        </w:rPr>
        <w:t xml:space="preserve">, </w:t>
      </w:r>
      <w:r w:rsidR="00C20098">
        <w:rPr>
          <w:rFonts w:ascii="Sylfaen" w:hAnsi="Sylfaen"/>
          <w:szCs w:val="24"/>
          <w:lang w:val="ka-GE"/>
        </w:rPr>
        <w:t>აშშ ჯანმრთელობის ნაციონალური ინსტიტუტის (</w:t>
      </w:r>
      <w:r w:rsidR="00C20098">
        <w:rPr>
          <w:rFonts w:ascii="Sylfaen" w:hAnsi="Sylfaen"/>
          <w:szCs w:val="24"/>
        </w:rPr>
        <w:t xml:space="preserve">NIH), </w:t>
      </w:r>
      <w:r w:rsidR="007A21F0">
        <w:rPr>
          <w:rFonts w:ascii="Sylfaen" w:hAnsi="Sylfaen"/>
          <w:szCs w:val="24"/>
          <w:lang w:val="ka-GE"/>
        </w:rPr>
        <w:t>ამერიკის ინფექციურ დაავადებათა საზოგადოების (</w:t>
      </w:r>
      <w:r w:rsidR="007A21F0">
        <w:rPr>
          <w:rFonts w:ascii="Sylfaen" w:hAnsi="Sylfaen"/>
          <w:szCs w:val="24"/>
        </w:rPr>
        <w:t xml:space="preserve">IDSA), </w:t>
      </w:r>
      <w:r w:rsidR="005E007E" w:rsidRPr="00764F25">
        <w:rPr>
          <w:rFonts w:ascii="Sylfaen" w:hAnsi="Sylfaen"/>
          <w:szCs w:val="24"/>
          <w:lang w:val="ka-GE"/>
        </w:rPr>
        <w:t xml:space="preserve">აშშ დაავადებათა კონტროლის </w:t>
      </w:r>
      <w:r w:rsidR="00B533AB" w:rsidRPr="00764F25">
        <w:rPr>
          <w:rFonts w:ascii="Sylfaen" w:hAnsi="Sylfaen"/>
          <w:szCs w:val="24"/>
          <w:lang w:val="ka-GE"/>
        </w:rPr>
        <w:t xml:space="preserve">და პრევენციის </w:t>
      </w:r>
      <w:r w:rsidR="005E007E" w:rsidRPr="00764F25">
        <w:rPr>
          <w:rFonts w:ascii="Sylfaen" w:hAnsi="Sylfaen"/>
          <w:szCs w:val="24"/>
          <w:lang w:val="ka-GE"/>
        </w:rPr>
        <w:t>ცენტრის</w:t>
      </w:r>
      <w:r w:rsidR="008D3E5F">
        <w:rPr>
          <w:rFonts w:ascii="Sylfaen" w:hAnsi="Sylfaen"/>
          <w:szCs w:val="24"/>
        </w:rPr>
        <w:t xml:space="preserve"> (CDC)</w:t>
      </w:r>
      <w:r w:rsidR="005E007E" w:rsidRPr="00764F25">
        <w:rPr>
          <w:rFonts w:ascii="Sylfaen" w:hAnsi="Sylfaen"/>
          <w:szCs w:val="24"/>
          <w:lang w:val="ka-GE"/>
        </w:rPr>
        <w:t xml:space="preserve">, ევროპის დაავადებათა კონტროლის </w:t>
      </w:r>
      <w:r w:rsidR="00B533AB" w:rsidRPr="00764F25">
        <w:rPr>
          <w:rFonts w:ascii="Sylfaen" w:hAnsi="Sylfaen"/>
          <w:szCs w:val="24"/>
          <w:lang w:val="ka-GE"/>
        </w:rPr>
        <w:t xml:space="preserve">და პრევენციის </w:t>
      </w:r>
      <w:r w:rsidR="005E007E" w:rsidRPr="00764F25">
        <w:rPr>
          <w:rFonts w:ascii="Sylfaen" w:hAnsi="Sylfaen"/>
          <w:szCs w:val="24"/>
          <w:lang w:val="ka-GE"/>
        </w:rPr>
        <w:t>ცენტრის</w:t>
      </w:r>
      <w:r w:rsidR="007A21F0">
        <w:rPr>
          <w:rFonts w:ascii="Sylfaen" w:hAnsi="Sylfaen"/>
          <w:szCs w:val="24"/>
          <w:lang w:val="ka-GE"/>
        </w:rPr>
        <w:t xml:space="preserve"> </w:t>
      </w:r>
      <w:r w:rsidR="008D3E5F">
        <w:rPr>
          <w:rFonts w:ascii="Sylfaen" w:hAnsi="Sylfaen"/>
          <w:szCs w:val="24"/>
          <w:lang w:val="ka-GE"/>
        </w:rPr>
        <w:t xml:space="preserve">და სხვა ინსტიტუტების </w:t>
      </w:r>
      <w:r w:rsidR="00AA2DA0" w:rsidRPr="00764F25">
        <w:rPr>
          <w:rFonts w:ascii="Sylfaen" w:hAnsi="Sylfaen"/>
          <w:szCs w:val="24"/>
          <w:lang w:val="ka-GE"/>
        </w:rPr>
        <w:t xml:space="preserve">COVID-19-ის კლინიკური მართვის </w:t>
      </w:r>
      <w:r w:rsidR="007A21F0">
        <w:rPr>
          <w:rFonts w:ascii="Sylfaen" w:hAnsi="Sylfaen"/>
          <w:szCs w:val="24"/>
          <w:lang w:val="ka-GE"/>
        </w:rPr>
        <w:t>გაიდლაინებს/</w:t>
      </w:r>
      <w:r w:rsidR="00AA2DA0" w:rsidRPr="00764F25">
        <w:rPr>
          <w:rFonts w:ascii="Sylfaen" w:hAnsi="Sylfaen"/>
          <w:szCs w:val="24"/>
          <w:lang w:val="ka-GE"/>
        </w:rPr>
        <w:t>პროტოკოლებს</w:t>
      </w:r>
      <w:r w:rsidR="008D3E5F">
        <w:rPr>
          <w:rFonts w:ascii="Sylfaen" w:hAnsi="Sylfaen"/>
          <w:szCs w:val="24"/>
          <w:lang w:val="ka-GE"/>
        </w:rPr>
        <w:t xml:space="preserve"> და რეკომენდაციებს</w:t>
      </w:r>
      <w:r w:rsidR="007A21F0">
        <w:rPr>
          <w:rFonts w:ascii="Sylfaen" w:hAnsi="Sylfaen"/>
          <w:szCs w:val="24"/>
          <w:lang w:val="ka-GE"/>
        </w:rPr>
        <w:t xml:space="preserve">, </w:t>
      </w:r>
      <w:r w:rsidR="007A21F0" w:rsidRPr="00764F25">
        <w:rPr>
          <w:rFonts w:ascii="Sylfaen" w:hAnsi="Sylfaen"/>
          <w:szCs w:val="24"/>
          <w:lang w:val="ka-GE"/>
        </w:rPr>
        <w:t xml:space="preserve">COVID-19-ის </w:t>
      </w:r>
      <w:r w:rsidR="007A21F0">
        <w:rPr>
          <w:rFonts w:ascii="Sylfaen" w:hAnsi="Sylfaen"/>
          <w:szCs w:val="24"/>
          <w:lang w:val="ka-GE"/>
        </w:rPr>
        <w:t xml:space="preserve">მკურნალობის გერმანულ გაიდლაინს, </w:t>
      </w:r>
      <w:r w:rsidR="00E06F84" w:rsidRPr="00764F25">
        <w:rPr>
          <w:rFonts w:ascii="Sylfaen" w:hAnsi="Sylfaen"/>
          <w:szCs w:val="24"/>
          <w:lang w:val="ka-GE"/>
        </w:rPr>
        <w:t xml:space="preserve">აგრეთვე </w:t>
      </w:r>
      <w:r w:rsidR="00AA2DA0" w:rsidRPr="00764F25">
        <w:rPr>
          <w:rFonts w:ascii="Sylfaen" w:hAnsi="Sylfaen"/>
          <w:szCs w:val="24"/>
          <w:lang w:val="ka-GE"/>
        </w:rPr>
        <w:t>იმპაქტ-ფაქტორი</w:t>
      </w:r>
      <w:r w:rsidR="0073152A" w:rsidRPr="00764F25">
        <w:rPr>
          <w:rFonts w:ascii="Sylfaen" w:hAnsi="Sylfaen"/>
          <w:szCs w:val="24"/>
          <w:lang w:val="ka-GE"/>
        </w:rPr>
        <w:t>ს</w:t>
      </w:r>
      <w:r w:rsidR="00AA2DA0" w:rsidRPr="00764F25">
        <w:rPr>
          <w:rFonts w:ascii="Sylfaen" w:hAnsi="Sylfaen"/>
          <w:szCs w:val="24"/>
          <w:lang w:val="ka-GE"/>
        </w:rPr>
        <w:t xml:space="preserve"> მქონე </w:t>
      </w:r>
      <w:r w:rsidR="00C20098">
        <w:rPr>
          <w:rFonts w:ascii="Sylfaen" w:hAnsi="Sylfaen"/>
          <w:szCs w:val="24"/>
          <w:lang w:val="ka-GE"/>
        </w:rPr>
        <w:t xml:space="preserve">რეფერირებად სამეცნიერო </w:t>
      </w:r>
      <w:r w:rsidR="00AA2DA0" w:rsidRPr="00764F25">
        <w:rPr>
          <w:rFonts w:ascii="Sylfaen" w:hAnsi="Sylfaen"/>
          <w:szCs w:val="24"/>
          <w:lang w:val="ka-GE"/>
        </w:rPr>
        <w:t xml:space="preserve">ჟურნალებში გამოქვეყნებულ სტატიებს და ა.შ. </w:t>
      </w:r>
      <w:r w:rsidR="00DB4CD9">
        <w:rPr>
          <w:rFonts w:ascii="Sylfaen" w:hAnsi="Sylfaen"/>
          <w:lang w:val="ka-GE"/>
        </w:rPr>
        <w:t xml:space="preserve">გაიდლაინში გათვალისწინებულია </w:t>
      </w:r>
      <w:r w:rsidR="00DB4CD9" w:rsidRPr="0077736C">
        <w:rPr>
          <w:rFonts w:ascii="Sylfaen" w:hAnsi="Sylfaen"/>
          <w:lang w:val="ka-GE"/>
        </w:rPr>
        <w:t>COVID-19</w:t>
      </w:r>
      <w:r w:rsidR="00DB4CD9">
        <w:rPr>
          <w:rFonts w:ascii="Sylfaen" w:hAnsi="Sylfaen"/>
          <w:lang w:val="ka-GE"/>
        </w:rPr>
        <w:t>-ით ჰოსპიტალიზებულ პაციენტებში</w:t>
      </w:r>
      <w:r w:rsidR="00DB4CD9" w:rsidRPr="0077736C">
        <w:rPr>
          <w:rFonts w:ascii="Sylfaen" w:hAnsi="Sylfaen"/>
          <w:lang w:val="ka-GE"/>
        </w:rPr>
        <w:t xml:space="preserve"> </w:t>
      </w:r>
      <w:r w:rsidR="00DB4CD9">
        <w:rPr>
          <w:rFonts w:ascii="Sylfaen" w:hAnsi="Sylfaen"/>
          <w:lang w:val="ka-GE"/>
        </w:rPr>
        <w:t xml:space="preserve">მკურნალობის და მოვლის უახლესი მიღწევები და საუკეთესო საერთაშორისო პრაქტიკა. </w:t>
      </w:r>
    </w:p>
    <w:p w14:paraId="30BACE94" w14:textId="77777777" w:rsidR="00A1405A" w:rsidRPr="00794756" w:rsidRDefault="00490ADE" w:rsidP="003D3C45">
      <w:pPr>
        <w:pStyle w:val="Heading1"/>
        <w:jc w:val="both"/>
        <w:rPr>
          <w:rFonts w:ascii="Sylfaen" w:hAnsi="Sylfaen"/>
          <w:color w:val="1F497D" w:themeColor="text2"/>
          <w:sz w:val="28"/>
          <w:szCs w:val="28"/>
          <w:lang w:val="ka-GE"/>
        </w:rPr>
      </w:pPr>
      <w:bookmarkStart w:id="7" w:name="_Toc60149475"/>
      <w:r w:rsidRPr="00794756">
        <w:rPr>
          <w:rFonts w:ascii="Sylfaen" w:hAnsi="Sylfaen"/>
          <w:color w:val="1F497D" w:themeColor="text2"/>
          <w:sz w:val="28"/>
          <w:szCs w:val="28"/>
          <w:lang w:val="ka-GE"/>
        </w:rPr>
        <w:t xml:space="preserve">4. </w:t>
      </w:r>
      <w:r w:rsidR="001C22CC" w:rsidRPr="00794756">
        <w:rPr>
          <w:rFonts w:ascii="Sylfaen" w:hAnsi="Sylfaen" w:cs="Sylfaen"/>
          <w:color w:val="1F497D" w:themeColor="text2"/>
          <w:sz w:val="28"/>
          <w:szCs w:val="28"/>
          <w:lang w:val="ka-GE"/>
        </w:rPr>
        <w:t>გაიდლაინი</w:t>
      </w:r>
      <w:r w:rsidR="00794D17" w:rsidRPr="00794756">
        <w:rPr>
          <w:rFonts w:ascii="Sylfaen" w:hAnsi="Sylfaen" w:cs="Sylfaen"/>
          <w:color w:val="1F497D" w:themeColor="text2"/>
          <w:sz w:val="28"/>
          <w:szCs w:val="28"/>
          <w:lang w:val="ka-GE"/>
        </w:rPr>
        <w:t>ს</w:t>
      </w:r>
      <w:r w:rsidR="00794D17" w:rsidRPr="00794756">
        <w:rPr>
          <w:rFonts w:ascii="Sylfaen" w:hAnsi="Sylfaen"/>
          <w:color w:val="1F497D" w:themeColor="text2"/>
          <w:sz w:val="28"/>
          <w:szCs w:val="28"/>
          <w:lang w:val="ka-GE"/>
        </w:rPr>
        <w:t xml:space="preserve"> </w:t>
      </w:r>
      <w:r w:rsidR="00A1405A" w:rsidRPr="00794756">
        <w:rPr>
          <w:rFonts w:ascii="Sylfaen" w:hAnsi="Sylfaen" w:cs="Sylfaen"/>
          <w:color w:val="1F497D" w:themeColor="text2"/>
          <w:sz w:val="28"/>
          <w:szCs w:val="28"/>
          <w:lang w:val="ka-GE"/>
        </w:rPr>
        <w:t>მიზანი</w:t>
      </w:r>
      <w:bookmarkEnd w:id="7"/>
    </w:p>
    <w:p w14:paraId="0993E121" w14:textId="654FBF9B" w:rsidR="00490ADE" w:rsidRPr="00764F25" w:rsidRDefault="001C22CC" w:rsidP="00490ADE">
      <w:pPr>
        <w:jc w:val="both"/>
        <w:rPr>
          <w:rFonts w:ascii="Sylfaen" w:hAnsi="Sylfaen"/>
          <w:szCs w:val="24"/>
          <w:lang w:val="ka-GE"/>
        </w:rPr>
      </w:pPr>
      <w:r w:rsidRPr="00764F25">
        <w:rPr>
          <w:rFonts w:ascii="Sylfaen" w:hAnsi="Sylfaen"/>
          <w:szCs w:val="24"/>
          <w:lang w:val="ka-GE"/>
        </w:rPr>
        <w:t>გაიდლაინი</w:t>
      </w:r>
      <w:r w:rsidR="00490ADE" w:rsidRPr="00764F25">
        <w:rPr>
          <w:rFonts w:ascii="Sylfaen" w:hAnsi="Sylfaen"/>
          <w:szCs w:val="24"/>
          <w:lang w:val="ka-GE"/>
        </w:rPr>
        <w:t>ს მიზანს წარმოადგენს ექიმებისთვის</w:t>
      </w:r>
      <w:r w:rsidR="00E718B8">
        <w:rPr>
          <w:rFonts w:ascii="Sylfaen" w:hAnsi="Sylfaen"/>
          <w:szCs w:val="24"/>
          <w:lang w:val="ka-GE"/>
        </w:rPr>
        <w:t xml:space="preserve"> </w:t>
      </w:r>
      <w:r w:rsidR="00490ADE" w:rsidRPr="00764F25">
        <w:rPr>
          <w:rFonts w:ascii="Sylfaen" w:hAnsi="Sylfaen"/>
          <w:szCs w:val="24"/>
          <w:lang w:val="ka-GE"/>
        </w:rPr>
        <w:t>COVID-19-</w:t>
      </w:r>
      <w:r w:rsidR="00E718B8">
        <w:rPr>
          <w:rFonts w:ascii="Sylfaen" w:hAnsi="Sylfaen"/>
          <w:szCs w:val="24"/>
          <w:lang w:val="ka-GE"/>
        </w:rPr>
        <w:t xml:space="preserve">ით ჰოსპიტალიზებული </w:t>
      </w:r>
      <w:r w:rsidR="00490ADE" w:rsidRPr="00764F25">
        <w:rPr>
          <w:rFonts w:ascii="Sylfaen" w:hAnsi="Sylfaen"/>
          <w:szCs w:val="24"/>
          <w:lang w:val="ka-GE"/>
        </w:rPr>
        <w:t xml:space="preserve"> პაციენტების</w:t>
      </w:r>
      <w:r w:rsidR="0073152A" w:rsidRPr="00764F25">
        <w:rPr>
          <w:rFonts w:ascii="Sylfaen" w:hAnsi="Sylfaen"/>
          <w:szCs w:val="24"/>
          <w:lang w:val="ka-GE"/>
        </w:rPr>
        <w:t xml:space="preserve"> </w:t>
      </w:r>
      <w:r w:rsidR="00490ADE" w:rsidRPr="00764F25">
        <w:rPr>
          <w:rFonts w:ascii="Sylfaen" w:hAnsi="Sylfaen"/>
          <w:szCs w:val="24"/>
          <w:lang w:val="ka-GE"/>
        </w:rPr>
        <w:t xml:space="preserve">კლინიკური მართვის ხარისხის გაუმჯობესება დროული, ეფექტიანი და უსაფრთხო  რეკომენდაციების მიწოდებით. </w:t>
      </w:r>
      <w:r w:rsidR="009E02CF">
        <w:rPr>
          <w:rFonts w:ascii="Sylfaen" w:hAnsi="Sylfaen"/>
          <w:szCs w:val="24"/>
          <w:lang w:val="ka-GE"/>
        </w:rPr>
        <w:t xml:space="preserve"> </w:t>
      </w:r>
    </w:p>
    <w:p w14:paraId="221B6B70" w14:textId="5AC1F646" w:rsidR="00490ADE" w:rsidRPr="00794756" w:rsidRDefault="00490ADE" w:rsidP="003D3C45">
      <w:pPr>
        <w:pStyle w:val="Heading1"/>
        <w:jc w:val="both"/>
        <w:rPr>
          <w:rFonts w:ascii="Sylfaen" w:hAnsi="Sylfaen"/>
          <w:color w:val="1F497D" w:themeColor="text2"/>
          <w:sz w:val="28"/>
          <w:szCs w:val="28"/>
          <w:lang w:val="ka-GE"/>
        </w:rPr>
      </w:pPr>
      <w:bookmarkStart w:id="8" w:name="_Toc60149476"/>
      <w:r w:rsidRPr="00794756">
        <w:rPr>
          <w:rFonts w:ascii="Sylfaen" w:hAnsi="Sylfaen"/>
          <w:color w:val="1F497D" w:themeColor="text2"/>
          <w:sz w:val="28"/>
          <w:szCs w:val="28"/>
          <w:lang w:val="ka-GE"/>
        </w:rPr>
        <w:t>5.</w:t>
      </w:r>
      <w:r w:rsidR="006C7ADF">
        <w:rPr>
          <w:rFonts w:ascii="Sylfaen" w:hAnsi="Sylfaen"/>
          <w:color w:val="1F497D" w:themeColor="text2"/>
          <w:sz w:val="28"/>
          <w:szCs w:val="28"/>
          <w:lang w:val="ka-GE"/>
        </w:rPr>
        <w:t xml:space="preserve"> </w:t>
      </w:r>
      <w:r w:rsidRPr="00794756">
        <w:rPr>
          <w:rFonts w:ascii="Sylfaen" w:hAnsi="Sylfaen" w:cs="Sylfaen"/>
          <w:color w:val="1F497D" w:themeColor="text2"/>
          <w:sz w:val="28"/>
          <w:szCs w:val="28"/>
          <w:lang w:val="ka-GE"/>
        </w:rPr>
        <w:t>განხილული</w:t>
      </w:r>
      <w:r w:rsidRPr="00794756">
        <w:rPr>
          <w:rFonts w:ascii="Sylfaen" w:hAnsi="Sylfaen"/>
          <w:color w:val="1F497D" w:themeColor="text2"/>
          <w:sz w:val="28"/>
          <w:szCs w:val="28"/>
          <w:lang w:val="ka-GE"/>
        </w:rPr>
        <w:t xml:space="preserve"> </w:t>
      </w:r>
      <w:r w:rsidRPr="00794756">
        <w:rPr>
          <w:rFonts w:ascii="Sylfaen" w:hAnsi="Sylfaen" w:cs="Sylfaen"/>
          <w:color w:val="1F497D" w:themeColor="text2"/>
          <w:sz w:val="28"/>
          <w:szCs w:val="28"/>
          <w:lang w:val="ka-GE"/>
        </w:rPr>
        <w:t>კლინიკური</w:t>
      </w:r>
      <w:r w:rsidRPr="00794756">
        <w:rPr>
          <w:rFonts w:ascii="Sylfaen" w:hAnsi="Sylfaen"/>
          <w:color w:val="1F497D" w:themeColor="text2"/>
          <w:sz w:val="28"/>
          <w:szCs w:val="28"/>
          <w:lang w:val="ka-GE"/>
        </w:rPr>
        <w:t xml:space="preserve"> </w:t>
      </w:r>
      <w:r w:rsidRPr="00794756">
        <w:rPr>
          <w:rFonts w:ascii="Sylfaen" w:hAnsi="Sylfaen" w:cs="Sylfaen"/>
          <w:color w:val="1F497D" w:themeColor="text2"/>
          <w:sz w:val="28"/>
          <w:szCs w:val="28"/>
          <w:lang w:val="ka-GE"/>
        </w:rPr>
        <w:t>საკითხები</w:t>
      </w:r>
      <w:bookmarkEnd w:id="8"/>
    </w:p>
    <w:p w14:paraId="10F56129" w14:textId="77777777" w:rsidR="00490ADE" w:rsidRPr="00764F25" w:rsidRDefault="001C22CC" w:rsidP="00490ADE">
      <w:pPr>
        <w:jc w:val="both"/>
        <w:rPr>
          <w:rFonts w:ascii="Sylfaen" w:hAnsi="Sylfaen"/>
          <w:szCs w:val="24"/>
          <w:lang w:val="ka-GE"/>
        </w:rPr>
      </w:pPr>
      <w:r w:rsidRPr="00764F25">
        <w:rPr>
          <w:rFonts w:ascii="Sylfaen" w:hAnsi="Sylfaen"/>
          <w:szCs w:val="24"/>
          <w:lang w:val="ka-GE"/>
        </w:rPr>
        <w:t>გაიდლაინი</w:t>
      </w:r>
      <w:r w:rsidR="00490ADE" w:rsidRPr="00764F25">
        <w:rPr>
          <w:rFonts w:ascii="Sylfaen" w:hAnsi="Sylfaen"/>
          <w:szCs w:val="24"/>
          <w:lang w:val="ka-GE"/>
        </w:rPr>
        <w:t xml:space="preserve"> განიხილავს ახალი COVID-19-ით დაავადებულთა კლინიკურ გამოვლინებებს, დიაგნოსტიკას, </w:t>
      </w:r>
      <w:r w:rsidR="00C20098">
        <w:rPr>
          <w:rFonts w:ascii="Sylfaen" w:hAnsi="Sylfaen"/>
          <w:szCs w:val="24"/>
          <w:lang w:val="ka-GE"/>
        </w:rPr>
        <w:t xml:space="preserve">ჰოსპიტალში </w:t>
      </w:r>
      <w:r w:rsidR="00490ADE" w:rsidRPr="00764F25">
        <w:rPr>
          <w:rFonts w:ascii="Sylfaen" w:hAnsi="Sylfaen"/>
          <w:szCs w:val="24"/>
          <w:lang w:val="ka-GE"/>
        </w:rPr>
        <w:t>მკურნალობასა და მოვლასთან დაკავშირებულ საკითხებს, ასევე, დაავადების თავიდან აცილების პრევენციულ ღონისძიებებს.</w:t>
      </w:r>
    </w:p>
    <w:p w14:paraId="309D2196" w14:textId="77777777" w:rsidR="00490ADE" w:rsidRPr="00C20098" w:rsidRDefault="00490ADE" w:rsidP="003D3C45">
      <w:pPr>
        <w:pStyle w:val="Heading1"/>
        <w:jc w:val="both"/>
        <w:rPr>
          <w:rFonts w:ascii="Sylfaen" w:hAnsi="Sylfaen"/>
          <w:color w:val="1F497D" w:themeColor="text2"/>
          <w:sz w:val="28"/>
          <w:szCs w:val="28"/>
          <w:lang w:val="ka-GE"/>
        </w:rPr>
      </w:pPr>
      <w:bookmarkStart w:id="9" w:name="_Toc60149477"/>
      <w:r w:rsidRPr="00C20098">
        <w:rPr>
          <w:rFonts w:ascii="Sylfaen" w:hAnsi="Sylfaen"/>
          <w:color w:val="1F497D" w:themeColor="text2"/>
          <w:sz w:val="28"/>
          <w:szCs w:val="28"/>
          <w:lang w:val="ka-GE"/>
        </w:rPr>
        <w:t>6.</w:t>
      </w:r>
      <w:r w:rsidR="000F5ABB" w:rsidRPr="00764F25">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ვისთვის</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არის</w:t>
      </w:r>
      <w:r w:rsidRPr="00C20098">
        <w:rPr>
          <w:rFonts w:ascii="Sylfaen" w:hAnsi="Sylfaen"/>
          <w:color w:val="1F497D" w:themeColor="text2"/>
          <w:sz w:val="28"/>
          <w:szCs w:val="28"/>
          <w:lang w:val="ka-GE"/>
        </w:rPr>
        <w:t xml:space="preserve"> </w:t>
      </w:r>
      <w:r w:rsidR="001C22CC" w:rsidRPr="00C20098">
        <w:rPr>
          <w:rFonts w:ascii="Sylfaen" w:hAnsi="Sylfaen" w:cs="Sylfaen"/>
          <w:color w:val="1F497D" w:themeColor="text2"/>
          <w:sz w:val="28"/>
          <w:szCs w:val="28"/>
          <w:lang w:val="ka-GE"/>
        </w:rPr>
        <w:t>გაიდლაინი</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განკუთვნილი</w:t>
      </w:r>
      <w:bookmarkEnd w:id="9"/>
    </w:p>
    <w:p w14:paraId="171E3A1B" w14:textId="588989DD" w:rsidR="00490ADE" w:rsidRPr="00764F25" w:rsidRDefault="001C22CC" w:rsidP="00490ADE">
      <w:pPr>
        <w:jc w:val="both"/>
        <w:rPr>
          <w:rFonts w:ascii="Sylfaen" w:hAnsi="Sylfaen"/>
          <w:szCs w:val="24"/>
          <w:lang w:val="ka-GE"/>
        </w:rPr>
      </w:pPr>
      <w:r w:rsidRPr="00764F25">
        <w:rPr>
          <w:rFonts w:ascii="Sylfaen" w:hAnsi="Sylfaen"/>
          <w:szCs w:val="24"/>
          <w:lang w:val="ka-GE"/>
        </w:rPr>
        <w:t>გაიდლაინი</w:t>
      </w:r>
      <w:r w:rsidR="00490ADE" w:rsidRPr="00764F25">
        <w:rPr>
          <w:rFonts w:ascii="Sylfaen" w:hAnsi="Sylfaen"/>
          <w:szCs w:val="24"/>
          <w:lang w:val="ka-GE"/>
        </w:rPr>
        <w:t xml:space="preserve"> განკუთვნილია ინფექციური სნეულებების/</w:t>
      </w:r>
      <w:r w:rsidR="00490ADE" w:rsidRPr="00764F25">
        <w:rPr>
          <w:rFonts w:ascii="Sylfaen" w:hAnsi="Sylfaen"/>
          <w:lang w:val="ka-GE"/>
        </w:rPr>
        <w:t xml:space="preserve">ბავშვთა ინფექციური სნეულებების სპეციალისტებისთვის, </w:t>
      </w:r>
      <w:r w:rsidR="00490ADE" w:rsidRPr="00764F25">
        <w:rPr>
          <w:rFonts w:ascii="Sylfaen" w:hAnsi="Sylfaen"/>
          <w:szCs w:val="24"/>
          <w:lang w:val="ka-GE"/>
        </w:rPr>
        <w:t xml:space="preserve">შინაგანი მედიცინის სპეციალისტებისთვის, </w:t>
      </w:r>
      <w:r w:rsidR="00843125">
        <w:rPr>
          <w:rFonts w:ascii="Sylfaen" w:hAnsi="Sylfaen"/>
          <w:szCs w:val="24"/>
          <w:lang w:val="ka-GE"/>
        </w:rPr>
        <w:t>ანესთეზიოლოგ-</w:t>
      </w:r>
      <w:r w:rsidR="00D371CB" w:rsidRPr="00764F25">
        <w:rPr>
          <w:rFonts w:ascii="Sylfaen" w:hAnsi="Sylfaen"/>
          <w:szCs w:val="24"/>
          <w:lang w:val="ka-GE"/>
        </w:rPr>
        <w:t xml:space="preserve">რეანიმატოლოგებისთვის, </w:t>
      </w:r>
      <w:r w:rsidR="00490ADE" w:rsidRPr="00764F25">
        <w:rPr>
          <w:rFonts w:ascii="Sylfaen" w:hAnsi="Sylfaen"/>
          <w:szCs w:val="24"/>
          <w:lang w:val="ka-GE"/>
        </w:rPr>
        <w:t xml:space="preserve">პედიატრებისთვის, </w:t>
      </w:r>
      <w:r w:rsidR="00653523" w:rsidRPr="00653523">
        <w:rPr>
          <w:rFonts w:ascii="Sylfaen" w:hAnsi="Sylfaen"/>
          <w:szCs w:val="24"/>
          <w:lang w:val="ka-GE"/>
        </w:rPr>
        <w:t>ჰოსპიტალურ სექტორ</w:t>
      </w:r>
      <w:r w:rsidR="00653523">
        <w:rPr>
          <w:rFonts w:ascii="Sylfaen" w:hAnsi="Sylfaen"/>
          <w:szCs w:val="24"/>
          <w:lang w:val="ka-GE"/>
        </w:rPr>
        <w:t xml:space="preserve">სა და </w:t>
      </w:r>
      <w:r w:rsidR="00490ADE" w:rsidRPr="00764F25">
        <w:rPr>
          <w:rFonts w:ascii="Sylfaen" w:hAnsi="Sylfaen"/>
          <w:szCs w:val="24"/>
          <w:lang w:val="ka-GE"/>
        </w:rPr>
        <w:t>პირველადი ჯანდაცვის რგოლ</w:t>
      </w:r>
      <w:r w:rsidR="00490ADE" w:rsidRPr="00653523">
        <w:rPr>
          <w:rFonts w:ascii="Sylfaen" w:hAnsi="Sylfaen"/>
          <w:szCs w:val="24"/>
          <w:lang w:val="ka-GE"/>
        </w:rPr>
        <w:t>ში</w:t>
      </w:r>
      <w:r w:rsidR="00653523">
        <w:rPr>
          <w:rFonts w:ascii="Sylfaen" w:hAnsi="Sylfaen"/>
          <w:szCs w:val="24"/>
          <w:lang w:val="ka-GE"/>
        </w:rPr>
        <w:t xml:space="preserve"> </w:t>
      </w:r>
      <w:r w:rsidR="00490ADE" w:rsidRPr="00764F25">
        <w:rPr>
          <w:rFonts w:ascii="Sylfaen" w:hAnsi="Sylfaen"/>
          <w:szCs w:val="24"/>
          <w:lang w:val="ka-GE"/>
        </w:rPr>
        <w:t>დასაქმებული ექიმი-სპეციალისტებისთვის, აგრეთვე სხვადასხვა სპეციალობის ექიმებისთვის</w:t>
      </w:r>
      <w:r w:rsidR="00653523">
        <w:rPr>
          <w:rFonts w:ascii="Sylfaen" w:hAnsi="Sylfaen"/>
          <w:szCs w:val="24"/>
          <w:lang w:val="ka-GE"/>
        </w:rPr>
        <w:t>,</w:t>
      </w:r>
      <w:r w:rsidR="00627723">
        <w:rPr>
          <w:rFonts w:ascii="Sylfaen" w:hAnsi="Sylfaen"/>
          <w:szCs w:val="24"/>
          <w:lang w:val="ka-GE"/>
        </w:rPr>
        <w:t xml:space="preserve"> </w:t>
      </w:r>
      <w:r w:rsidR="00065DCD">
        <w:rPr>
          <w:rFonts w:ascii="Sylfaen" w:hAnsi="Sylfaen"/>
          <w:szCs w:val="24"/>
          <w:lang w:val="ka-GE"/>
        </w:rPr>
        <w:t>მა</w:t>
      </w:r>
      <w:r w:rsidR="00653523">
        <w:rPr>
          <w:rFonts w:ascii="Sylfaen" w:hAnsi="Sylfaen"/>
          <w:szCs w:val="24"/>
          <w:lang w:val="ka-GE"/>
        </w:rPr>
        <w:t>თ</w:t>
      </w:r>
      <w:r w:rsidR="00065DCD">
        <w:rPr>
          <w:rFonts w:ascii="Sylfaen" w:hAnsi="Sylfaen"/>
          <w:szCs w:val="24"/>
          <w:lang w:val="ka-GE"/>
        </w:rPr>
        <w:t xml:space="preserve"> შორის,</w:t>
      </w:r>
      <w:r w:rsidR="00490ADE" w:rsidRPr="00764F25">
        <w:rPr>
          <w:rFonts w:ascii="Sylfaen" w:hAnsi="Sylfaen"/>
          <w:szCs w:val="24"/>
          <w:lang w:val="ka-GE"/>
        </w:rPr>
        <w:t xml:space="preserve"> </w:t>
      </w:r>
      <w:r w:rsidR="00653523" w:rsidRPr="00764F25">
        <w:rPr>
          <w:rFonts w:ascii="Sylfaen" w:hAnsi="Sylfaen"/>
          <w:szCs w:val="24"/>
          <w:lang w:val="ka-GE"/>
        </w:rPr>
        <w:t>ოჯახის ექიმებისთვის,</w:t>
      </w:r>
      <w:r w:rsidR="00484E7F">
        <w:rPr>
          <w:rFonts w:ascii="Sylfaen" w:hAnsi="Sylfaen"/>
          <w:szCs w:val="24"/>
          <w:lang w:val="ka-GE"/>
        </w:rPr>
        <w:t xml:space="preserve"> ასევე,</w:t>
      </w:r>
      <w:r w:rsidR="00653523" w:rsidRPr="00764F25">
        <w:rPr>
          <w:rFonts w:ascii="Sylfaen" w:hAnsi="Sylfaen"/>
          <w:szCs w:val="24"/>
          <w:lang w:val="ka-GE"/>
        </w:rPr>
        <w:t xml:space="preserve"> </w:t>
      </w:r>
      <w:r w:rsidR="00490ADE" w:rsidRPr="00764F25">
        <w:rPr>
          <w:rFonts w:ascii="Sylfaen" w:hAnsi="Sylfaen"/>
          <w:szCs w:val="24"/>
          <w:lang w:val="ka-GE"/>
        </w:rPr>
        <w:t xml:space="preserve">ექთნებისა და სოციალური მუშაკებისთვის.   </w:t>
      </w:r>
    </w:p>
    <w:p w14:paraId="2CD4EF82" w14:textId="77777777" w:rsidR="00490ADE" w:rsidRPr="00C20098" w:rsidRDefault="00490ADE" w:rsidP="00FE0B62">
      <w:pPr>
        <w:pStyle w:val="Heading1"/>
        <w:rPr>
          <w:rFonts w:ascii="Sylfaen" w:hAnsi="Sylfaen"/>
          <w:color w:val="1F497D" w:themeColor="text2"/>
          <w:sz w:val="28"/>
          <w:szCs w:val="28"/>
          <w:lang w:val="ka-GE"/>
        </w:rPr>
      </w:pPr>
      <w:bookmarkStart w:id="10" w:name="_Toc60149478"/>
      <w:r w:rsidRPr="00C20098">
        <w:rPr>
          <w:rFonts w:ascii="Sylfaen" w:hAnsi="Sylfaen"/>
          <w:color w:val="1F497D" w:themeColor="text2"/>
          <w:sz w:val="28"/>
          <w:szCs w:val="28"/>
          <w:lang w:val="ka-GE"/>
        </w:rPr>
        <w:lastRenderedPageBreak/>
        <w:t>7</w:t>
      </w:r>
      <w:r w:rsidR="006D0D23" w:rsidRPr="00764F25">
        <w:rPr>
          <w:rFonts w:ascii="Sylfaen" w:hAnsi="Sylfaen"/>
          <w:color w:val="1F497D" w:themeColor="text2"/>
          <w:sz w:val="28"/>
          <w:szCs w:val="28"/>
          <w:lang w:val="ka-GE"/>
        </w:rPr>
        <w:t>.</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სამედიცინო</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დაწესებულებაში</w:t>
      </w:r>
      <w:r w:rsidRPr="00C20098">
        <w:rPr>
          <w:rFonts w:ascii="Sylfaen" w:hAnsi="Sylfaen"/>
          <w:color w:val="1F497D" w:themeColor="text2"/>
          <w:sz w:val="28"/>
          <w:szCs w:val="28"/>
          <w:lang w:val="ka-GE"/>
        </w:rPr>
        <w:t xml:space="preserve"> </w:t>
      </w:r>
      <w:r w:rsidR="001C22CC" w:rsidRPr="00C20098">
        <w:rPr>
          <w:rFonts w:ascii="Sylfaen" w:hAnsi="Sylfaen" w:cs="Sylfaen"/>
          <w:color w:val="1F497D" w:themeColor="text2"/>
          <w:sz w:val="28"/>
          <w:szCs w:val="28"/>
          <w:lang w:val="ka-GE"/>
        </w:rPr>
        <w:t>გაიდლაინი</w:t>
      </w:r>
      <w:r w:rsidRPr="00C20098">
        <w:rPr>
          <w:rFonts w:ascii="Sylfaen" w:hAnsi="Sylfaen" w:cs="Sylfaen"/>
          <w:color w:val="1F497D" w:themeColor="text2"/>
          <w:sz w:val="28"/>
          <w:szCs w:val="28"/>
          <w:lang w:val="ka-GE"/>
        </w:rPr>
        <w:t>ს</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გამოყენების</w:t>
      </w:r>
      <w:r w:rsidRPr="00C20098">
        <w:rPr>
          <w:rFonts w:ascii="Sylfaen" w:hAnsi="Sylfaen"/>
          <w:color w:val="1F497D" w:themeColor="text2"/>
          <w:sz w:val="28"/>
          <w:szCs w:val="28"/>
          <w:lang w:val="ka-GE"/>
        </w:rPr>
        <w:t xml:space="preserve"> </w:t>
      </w:r>
      <w:r w:rsidRPr="00C20098">
        <w:rPr>
          <w:rFonts w:ascii="Sylfaen" w:hAnsi="Sylfaen" w:cs="Sylfaen"/>
          <w:color w:val="1F497D" w:themeColor="text2"/>
          <w:sz w:val="28"/>
          <w:szCs w:val="28"/>
          <w:lang w:val="ka-GE"/>
        </w:rPr>
        <w:t>პირობები</w:t>
      </w:r>
      <w:bookmarkEnd w:id="10"/>
    </w:p>
    <w:p w14:paraId="7FF51B79" w14:textId="77777777" w:rsidR="004E6DB2" w:rsidRPr="00764F25" w:rsidRDefault="001C22CC" w:rsidP="00490ADE">
      <w:pPr>
        <w:jc w:val="both"/>
        <w:rPr>
          <w:rFonts w:ascii="Sylfaen" w:hAnsi="Sylfaen"/>
          <w:lang w:val="ka-GE"/>
        </w:rPr>
      </w:pPr>
      <w:r w:rsidRPr="00764F25">
        <w:rPr>
          <w:rFonts w:ascii="Sylfaen" w:hAnsi="Sylfaen"/>
          <w:szCs w:val="24"/>
          <w:lang w:val="ka-GE"/>
        </w:rPr>
        <w:t>გაიდლაინი</w:t>
      </w:r>
      <w:r w:rsidR="00490ADE" w:rsidRPr="00764F25">
        <w:rPr>
          <w:rFonts w:ascii="Sylfaen" w:hAnsi="Sylfaen"/>
          <w:szCs w:val="24"/>
          <w:lang w:val="ka-GE"/>
        </w:rPr>
        <w:t>ს გამოყენება იწყება შესაბამისი სერვისის მიმწოდებელ სამედიცინო დაწესებულებაში</w:t>
      </w:r>
      <w:r w:rsidR="0073152A" w:rsidRPr="00764F25">
        <w:rPr>
          <w:rFonts w:ascii="Sylfaen" w:hAnsi="Sylfaen"/>
          <w:szCs w:val="24"/>
          <w:lang w:val="ka-GE"/>
        </w:rPr>
        <w:t xml:space="preserve"> </w:t>
      </w:r>
      <w:r w:rsidR="00490ADE" w:rsidRPr="00764F25">
        <w:rPr>
          <w:rFonts w:ascii="Sylfaen" w:hAnsi="Sylfaen"/>
          <w:szCs w:val="24"/>
          <w:lang w:val="ka-GE"/>
        </w:rPr>
        <w:t>პაციენტის მიმართვისთანავე.</w:t>
      </w:r>
      <w:r w:rsidR="00490ADE" w:rsidRPr="00764F25">
        <w:rPr>
          <w:rFonts w:ascii="Sylfaen" w:hAnsi="Sylfaen" w:cs="Sylfaen"/>
          <w:b/>
          <w:lang w:val="ka-GE"/>
        </w:rPr>
        <w:t xml:space="preserve"> </w:t>
      </w:r>
      <w:r w:rsidR="004E6DB2" w:rsidRPr="00764F25">
        <w:rPr>
          <w:rFonts w:ascii="Sylfaen" w:hAnsi="Sylfaen"/>
          <w:lang w:val="ka-GE"/>
        </w:rPr>
        <w:br w:type="page"/>
      </w:r>
    </w:p>
    <w:p w14:paraId="792BFB92" w14:textId="77777777" w:rsidR="00983E29" w:rsidRPr="00764F25" w:rsidRDefault="00EC323C" w:rsidP="003D3C45">
      <w:pPr>
        <w:pStyle w:val="Heading1"/>
        <w:jc w:val="both"/>
        <w:rPr>
          <w:color w:val="1F497D" w:themeColor="text2"/>
          <w:sz w:val="28"/>
          <w:szCs w:val="28"/>
          <w:lang w:val="ka-GE"/>
        </w:rPr>
      </w:pPr>
      <w:bookmarkStart w:id="11" w:name="_Toc60149479"/>
      <w:r w:rsidRPr="00764F25">
        <w:rPr>
          <w:rFonts w:ascii="Sylfaen" w:hAnsi="Sylfaen" w:cs="Sylfaen"/>
          <w:color w:val="1F497D" w:themeColor="text2"/>
          <w:sz w:val="28"/>
          <w:szCs w:val="28"/>
          <w:lang w:val="ka-GE"/>
        </w:rPr>
        <w:lastRenderedPageBreak/>
        <w:t>აბრევიაციები</w:t>
      </w:r>
      <w:r w:rsidR="00983E29" w:rsidRPr="00764F25">
        <w:rPr>
          <w:color w:val="1F497D" w:themeColor="text2"/>
          <w:sz w:val="28"/>
          <w:szCs w:val="28"/>
          <w:lang w:val="ka-GE"/>
        </w:rPr>
        <w:t>:</w:t>
      </w:r>
      <w:bookmarkEnd w:id="11"/>
    </w:p>
    <w:p w14:paraId="275F11BE" w14:textId="77777777" w:rsidR="006F1B19" w:rsidRPr="00764F25" w:rsidRDefault="00456CC7" w:rsidP="00A90C81">
      <w:pPr>
        <w:spacing w:after="120"/>
        <w:jc w:val="both"/>
        <w:rPr>
          <w:rFonts w:ascii="Sylfaen" w:hAnsi="Sylfaen"/>
          <w:szCs w:val="24"/>
          <w:lang w:val="ka-GE"/>
        </w:rPr>
      </w:pPr>
      <w:r w:rsidRPr="00764F25">
        <w:rPr>
          <w:rFonts w:ascii="Sylfaen" w:hAnsi="Sylfaen"/>
          <w:szCs w:val="24"/>
          <w:lang w:val="ka-GE"/>
        </w:rPr>
        <w:t>SARS-CoV-2</w:t>
      </w:r>
      <w:r w:rsidR="00B54709" w:rsidRPr="00764F25">
        <w:rPr>
          <w:rFonts w:ascii="Sylfaen" w:hAnsi="Sylfaen"/>
          <w:szCs w:val="24"/>
          <w:lang w:val="ka-GE"/>
        </w:rPr>
        <w:t xml:space="preserve">, </w:t>
      </w:r>
      <w:r w:rsidR="0079338A" w:rsidRPr="00764F25">
        <w:rPr>
          <w:rFonts w:ascii="Sylfaen" w:hAnsi="Sylfaen"/>
          <w:szCs w:val="24"/>
          <w:lang w:val="ka-GE"/>
        </w:rPr>
        <w:t>ახალი კორონავირუს</w:t>
      </w:r>
      <w:r w:rsidR="00B54709" w:rsidRPr="00764F25">
        <w:rPr>
          <w:rFonts w:ascii="Sylfaen" w:hAnsi="Sylfaen"/>
          <w:szCs w:val="24"/>
          <w:lang w:val="ka-GE"/>
        </w:rPr>
        <w:t>ი</w:t>
      </w:r>
      <w:r w:rsidRPr="00764F25">
        <w:rPr>
          <w:rFonts w:ascii="Sylfaen" w:hAnsi="Sylfaen"/>
          <w:szCs w:val="24"/>
          <w:lang w:val="ka-GE"/>
        </w:rPr>
        <w:t xml:space="preserve"> </w:t>
      </w:r>
    </w:p>
    <w:p w14:paraId="053869B0" w14:textId="77777777" w:rsidR="000956C5" w:rsidRPr="00764F25" w:rsidRDefault="000956C5" w:rsidP="00A90C81">
      <w:pPr>
        <w:spacing w:after="120"/>
        <w:jc w:val="both"/>
        <w:rPr>
          <w:rFonts w:ascii="Sylfaen" w:hAnsi="Sylfaen"/>
          <w:szCs w:val="24"/>
          <w:lang w:val="ka-GE"/>
        </w:rPr>
      </w:pPr>
      <w:r w:rsidRPr="00764F25">
        <w:rPr>
          <w:rFonts w:ascii="Sylfaen" w:hAnsi="Sylfaen"/>
          <w:szCs w:val="24"/>
          <w:lang w:val="ka-GE"/>
        </w:rPr>
        <w:t xml:space="preserve">COVID-19 - კორონავირუსული დაავადება - </w:t>
      </w:r>
      <w:r w:rsidR="003F476E" w:rsidRPr="00764F25">
        <w:rPr>
          <w:rFonts w:ascii="Sylfaen" w:hAnsi="Sylfaen"/>
          <w:szCs w:val="24"/>
          <w:lang w:val="ka-GE"/>
        </w:rPr>
        <w:t>19</w:t>
      </w:r>
    </w:p>
    <w:p w14:paraId="603B393C" w14:textId="77777777" w:rsidR="002D2E64" w:rsidRPr="00764F25" w:rsidRDefault="002D2E64" w:rsidP="00A90C81">
      <w:pPr>
        <w:spacing w:after="120"/>
        <w:jc w:val="both"/>
        <w:rPr>
          <w:rFonts w:ascii="Sylfaen" w:hAnsi="Sylfaen"/>
          <w:szCs w:val="24"/>
          <w:lang w:val="ka-GE"/>
        </w:rPr>
      </w:pPr>
      <w:r w:rsidRPr="00764F25">
        <w:rPr>
          <w:rFonts w:ascii="Sylfaen" w:hAnsi="Sylfaen"/>
          <w:lang w:val="ka-GE"/>
        </w:rPr>
        <w:t>ჯანმრთელობის</w:t>
      </w:r>
      <w:r w:rsidRPr="00764F25">
        <w:rPr>
          <w:lang w:val="ka-GE"/>
        </w:rPr>
        <w:t xml:space="preserve"> </w:t>
      </w:r>
      <w:r w:rsidRPr="00764F25">
        <w:rPr>
          <w:rFonts w:ascii="Sylfaen" w:hAnsi="Sylfaen"/>
          <w:lang w:val="ka-GE"/>
        </w:rPr>
        <w:t>მსოფლიო</w:t>
      </w:r>
      <w:r w:rsidRPr="00764F25">
        <w:rPr>
          <w:lang w:val="ka-GE"/>
        </w:rPr>
        <w:t xml:space="preserve"> </w:t>
      </w:r>
      <w:r w:rsidRPr="00764F25">
        <w:rPr>
          <w:rFonts w:ascii="Sylfaen" w:hAnsi="Sylfaen"/>
          <w:lang w:val="ka-GE"/>
        </w:rPr>
        <w:t xml:space="preserve">ორგანიზაცია (ჯანმო) </w:t>
      </w:r>
    </w:p>
    <w:p w14:paraId="5B0FAAC1" w14:textId="77777777" w:rsidR="006F1B19" w:rsidRPr="00764F25" w:rsidRDefault="006F1B19" w:rsidP="00A90C81">
      <w:pPr>
        <w:spacing w:after="120"/>
        <w:jc w:val="both"/>
        <w:rPr>
          <w:rFonts w:ascii="Sylfaen" w:hAnsi="Sylfaen"/>
          <w:szCs w:val="24"/>
          <w:lang w:val="ka-GE"/>
        </w:rPr>
      </w:pPr>
      <w:r w:rsidRPr="00764F25">
        <w:rPr>
          <w:rFonts w:ascii="Sylfaen" w:hAnsi="Sylfaen"/>
          <w:szCs w:val="24"/>
          <w:lang w:val="ka-GE"/>
        </w:rPr>
        <w:t>მრი - მწვავე რესპირაციული ინფექციები</w:t>
      </w:r>
    </w:p>
    <w:p w14:paraId="0316A6E7" w14:textId="77777777" w:rsidR="00983E29" w:rsidRPr="00764F25" w:rsidRDefault="006F1B19" w:rsidP="00A90C81">
      <w:pPr>
        <w:spacing w:after="120"/>
        <w:jc w:val="both"/>
        <w:rPr>
          <w:rFonts w:ascii="Sylfaen" w:hAnsi="Sylfaen"/>
          <w:szCs w:val="24"/>
          <w:lang w:val="ka-GE"/>
        </w:rPr>
      </w:pPr>
      <w:r w:rsidRPr="00764F25">
        <w:rPr>
          <w:rFonts w:ascii="Sylfaen" w:hAnsi="Sylfaen"/>
          <w:szCs w:val="24"/>
          <w:lang w:val="ka-GE"/>
        </w:rPr>
        <w:t>გმდ/ILI - გრიპისმაგვარი დაავადება</w:t>
      </w:r>
    </w:p>
    <w:p w14:paraId="170D97E7" w14:textId="77777777" w:rsidR="00983E29" w:rsidRPr="00764F25" w:rsidRDefault="0079338A" w:rsidP="00A90C81">
      <w:pPr>
        <w:spacing w:after="120"/>
        <w:jc w:val="both"/>
        <w:rPr>
          <w:rFonts w:ascii="Sylfaen" w:hAnsi="Sylfaen"/>
          <w:lang w:val="ka-GE"/>
        </w:rPr>
      </w:pPr>
      <w:r w:rsidRPr="00764F25">
        <w:rPr>
          <w:rFonts w:ascii="Sylfaen" w:hAnsi="Sylfaen"/>
          <w:lang w:val="ka-GE"/>
        </w:rPr>
        <w:t>მმრი/SARI - მძიმე მწვავე რესპირაციული ინფექცია</w:t>
      </w:r>
    </w:p>
    <w:p w14:paraId="7F89444B" w14:textId="77777777" w:rsidR="0079338A" w:rsidRPr="00764F25" w:rsidRDefault="0079338A" w:rsidP="00A90C81">
      <w:pPr>
        <w:spacing w:after="120"/>
        <w:jc w:val="both"/>
        <w:rPr>
          <w:rFonts w:ascii="Sylfaen" w:hAnsi="Sylfaen"/>
          <w:lang w:val="ka-GE"/>
        </w:rPr>
      </w:pPr>
      <w:r w:rsidRPr="00764F25">
        <w:rPr>
          <w:rFonts w:ascii="Sylfaen" w:hAnsi="Sylfaen"/>
          <w:lang w:val="ka-GE"/>
        </w:rPr>
        <w:t>მმრს/ SARS - მძიმე მწვავე რესპირაციული სინდრომი</w:t>
      </w:r>
    </w:p>
    <w:p w14:paraId="500DFE1C" w14:textId="77777777" w:rsidR="00B54709" w:rsidRPr="00764F25" w:rsidRDefault="00B54709" w:rsidP="00A90C81">
      <w:pPr>
        <w:spacing w:after="120"/>
        <w:jc w:val="both"/>
        <w:rPr>
          <w:rFonts w:ascii="Sylfaen" w:hAnsi="Sylfaen"/>
          <w:lang w:val="ka-GE"/>
        </w:rPr>
      </w:pPr>
      <w:r w:rsidRPr="00764F25">
        <w:rPr>
          <w:rFonts w:ascii="Sylfaen" w:hAnsi="Sylfaen"/>
          <w:lang w:val="ka-GE"/>
        </w:rPr>
        <w:t>მრდს</w:t>
      </w:r>
      <w:r w:rsidR="00A90C81" w:rsidRPr="00764F25">
        <w:rPr>
          <w:rFonts w:ascii="Sylfaen" w:hAnsi="Sylfaen"/>
          <w:lang w:val="ka-GE"/>
        </w:rPr>
        <w:t xml:space="preserve"> </w:t>
      </w:r>
      <w:r w:rsidRPr="00764F25">
        <w:rPr>
          <w:rFonts w:ascii="Sylfaen" w:hAnsi="Sylfaen"/>
          <w:lang w:val="ka-GE"/>
        </w:rPr>
        <w:t xml:space="preserve">- მწვავე რესპირაციული დისტრეს სინდრომი </w:t>
      </w:r>
    </w:p>
    <w:p w14:paraId="43DA6498" w14:textId="77777777" w:rsidR="00887FC3" w:rsidRPr="00764F25" w:rsidRDefault="00887FC3" w:rsidP="00A90C81">
      <w:pPr>
        <w:spacing w:after="120"/>
        <w:jc w:val="both"/>
        <w:rPr>
          <w:rFonts w:ascii="Sylfaen" w:hAnsi="Sylfaen"/>
          <w:szCs w:val="24"/>
          <w:lang w:val="ka-GE"/>
        </w:rPr>
      </w:pPr>
      <w:r w:rsidRPr="00764F25">
        <w:rPr>
          <w:rFonts w:ascii="Sylfaen" w:hAnsi="Sylfaen"/>
          <w:szCs w:val="24"/>
          <w:lang w:val="ka-GE"/>
        </w:rPr>
        <w:t>პჯრ - პოლიმერაზული ჯაჭვური რეაქცია</w:t>
      </w:r>
    </w:p>
    <w:p w14:paraId="2C51EEB1" w14:textId="77777777" w:rsidR="00041E4A" w:rsidRPr="00764F25" w:rsidRDefault="00A22F95" w:rsidP="00A90C81">
      <w:pPr>
        <w:spacing w:after="120"/>
        <w:jc w:val="both"/>
        <w:rPr>
          <w:rFonts w:ascii="Sylfaen" w:hAnsi="Sylfaen"/>
          <w:lang w:val="ka-GE"/>
        </w:rPr>
      </w:pPr>
      <w:r w:rsidRPr="00764F25">
        <w:rPr>
          <w:rFonts w:ascii="Sylfaen" w:hAnsi="Sylfaen"/>
          <w:lang w:val="ka-GE"/>
        </w:rPr>
        <w:t>პდ</w:t>
      </w:r>
      <w:r w:rsidR="00627037" w:rsidRPr="00764F25">
        <w:rPr>
          <w:rFonts w:ascii="Sylfaen" w:hAnsi="Sylfaen"/>
          <w:lang w:val="ka-GE"/>
        </w:rPr>
        <w:t>ა</w:t>
      </w:r>
      <w:r w:rsidR="00041E4A" w:rsidRPr="00764F25">
        <w:rPr>
          <w:rFonts w:ascii="Sylfaen" w:hAnsi="Sylfaen"/>
          <w:lang w:val="ka-GE"/>
        </w:rPr>
        <w:t xml:space="preserve"> - პერსონალური დაცვის </w:t>
      </w:r>
      <w:r w:rsidR="00627037" w:rsidRPr="00764F25">
        <w:rPr>
          <w:rFonts w:ascii="Sylfaen" w:hAnsi="Sylfaen"/>
          <w:lang w:val="ka-GE"/>
        </w:rPr>
        <w:t xml:space="preserve">აღჭურვილობები </w:t>
      </w:r>
    </w:p>
    <w:p w14:paraId="5E3EBD1D" w14:textId="77777777" w:rsidR="00373AD9" w:rsidRPr="00C20098" w:rsidRDefault="00C60D48" w:rsidP="00A90C81">
      <w:pPr>
        <w:spacing w:after="120"/>
        <w:jc w:val="both"/>
        <w:rPr>
          <w:rFonts w:ascii="Sylfaen" w:hAnsi="Sylfaen"/>
          <w:lang w:val="ka-GE"/>
        </w:rPr>
      </w:pPr>
      <w:r w:rsidRPr="00764F25">
        <w:rPr>
          <w:rFonts w:ascii="Sylfaen" w:hAnsi="Sylfaen"/>
          <w:lang w:val="ka-GE"/>
        </w:rPr>
        <w:t>უსზ</w:t>
      </w:r>
      <w:r w:rsidR="00041E4A" w:rsidRPr="00764F25">
        <w:rPr>
          <w:rFonts w:ascii="Sylfaen" w:hAnsi="Sylfaen"/>
          <w:lang w:val="ka-GE"/>
        </w:rPr>
        <w:t xml:space="preserve"> - </w:t>
      </w:r>
      <w:r w:rsidRPr="00764F25">
        <w:rPr>
          <w:rFonts w:ascii="Sylfaen" w:hAnsi="Sylfaen"/>
          <w:lang w:val="ka-GE"/>
        </w:rPr>
        <w:t>უსაფრთხოების სტანდარტული ზომები</w:t>
      </w:r>
      <w:r w:rsidR="000956C5" w:rsidRPr="00764F25">
        <w:rPr>
          <w:rFonts w:ascii="Sylfaen" w:hAnsi="Sylfaen"/>
          <w:lang w:val="ka-GE"/>
        </w:rPr>
        <w:t xml:space="preserve"> </w:t>
      </w:r>
    </w:p>
    <w:p w14:paraId="27E9DFF2" w14:textId="77777777" w:rsidR="00373AD9" w:rsidRPr="00764F25" w:rsidRDefault="00373AD9" w:rsidP="00A90C81">
      <w:pPr>
        <w:spacing w:after="120" w:line="276" w:lineRule="auto"/>
        <w:ind w:right="985"/>
        <w:jc w:val="both"/>
        <w:rPr>
          <w:rFonts w:ascii="Times New Roman" w:hAnsi="Times New Roman" w:cs="Times New Roman"/>
          <w:b/>
          <w:position w:val="1"/>
          <w:szCs w:val="24"/>
          <w:lang w:val="ka-GE"/>
        </w:rPr>
      </w:pPr>
      <w:r w:rsidRPr="00764F25">
        <w:rPr>
          <w:rFonts w:ascii="Times New Roman" w:hAnsi="Times New Roman" w:cs="Times New Roman"/>
          <w:b/>
          <w:position w:val="1"/>
          <w:szCs w:val="24"/>
          <w:lang w:val="ka-GE"/>
        </w:rPr>
        <w:t xml:space="preserve">CARDS - </w:t>
      </w:r>
      <w:r w:rsidRPr="00764F25">
        <w:rPr>
          <w:rFonts w:ascii="Sylfaen" w:hAnsi="Sylfaen"/>
          <w:szCs w:val="24"/>
          <w:lang w:val="ka-GE"/>
        </w:rPr>
        <w:t>COVID-19-თან ასოცირებული მრდს</w:t>
      </w:r>
    </w:p>
    <w:p w14:paraId="52411BA8"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ARI</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მწვავე</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რესპირაციული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ინფექცია</w:t>
      </w:r>
    </w:p>
    <w:p w14:paraId="26CEE695"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BP</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სისხლის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წნევა</w:t>
      </w:r>
    </w:p>
    <w:p w14:paraId="6A70A0D7"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bpm</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გულისცემა</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წუთში</w:t>
      </w:r>
      <w:r w:rsidRPr="00764F25">
        <w:rPr>
          <w:rFonts w:ascii="Times New Roman" w:hAnsi="Times New Roman" w:cs="Times New Roman"/>
          <w:position w:val="1"/>
          <w:szCs w:val="24"/>
          <w:lang w:val="ka-GE"/>
        </w:rPr>
        <w:t xml:space="preserve"> </w:t>
      </w:r>
    </w:p>
    <w:p w14:paraId="7DD75994"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CPAP</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უწყვეტი</w:t>
      </w:r>
      <w:r w:rsidRPr="00764F25">
        <w:rPr>
          <w:rFonts w:ascii="Times New Roman" w:hAnsi="Times New Roman" w:cs="Times New Roman"/>
          <w:position w:val="1"/>
          <w:szCs w:val="24"/>
          <w:lang w:val="ka-GE"/>
        </w:rPr>
        <w:t> </w:t>
      </w:r>
      <w:r w:rsidRPr="00764F25">
        <w:rPr>
          <w:rFonts w:ascii="Sylfaen" w:hAnsi="Sylfaen" w:cs="Sylfaen"/>
          <w:position w:val="1"/>
          <w:szCs w:val="24"/>
          <w:lang w:val="ka-GE"/>
        </w:rPr>
        <w:t>დადებითი</w:t>
      </w:r>
      <w:r w:rsidRPr="00764F25">
        <w:rPr>
          <w:rFonts w:ascii="Times New Roman" w:hAnsi="Times New Roman" w:cs="Times New Roman"/>
          <w:position w:val="1"/>
          <w:szCs w:val="24"/>
          <w:lang w:val="ka-GE"/>
        </w:rPr>
        <w:t> </w:t>
      </w:r>
      <w:r w:rsidRPr="00764F25">
        <w:rPr>
          <w:rFonts w:ascii="Sylfaen" w:hAnsi="Sylfaen" w:cs="Sylfaen"/>
          <w:position w:val="1"/>
          <w:szCs w:val="24"/>
          <w:lang w:val="ka-GE"/>
        </w:rPr>
        <w:t>ჰაერის</w:t>
      </w:r>
      <w:r w:rsidRPr="00764F25">
        <w:rPr>
          <w:rFonts w:ascii="Times New Roman" w:hAnsi="Times New Roman" w:cs="Times New Roman"/>
          <w:position w:val="1"/>
          <w:szCs w:val="24"/>
          <w:lang w:val="ka-GE"/>
        </w:rPr>
        <w:t> </w:t>
      </w:r>
      <w:r w:rsidRPr="00764F25">
        <w:rPr>
          <w:rFonts w:ascii="Sylfaen" w:hAnsi="Sylfaen" w:cs="Sylfaen"/>
          <w:position w:val="1"/>
          <w:szCs w:val="24"/>
          <w:lang w:val="ka-GE"/>
        </w:rPr>
        <w:t>წნევა</w:t>
      </w:r>
      <w:r w:rsidRPr="00764F25">
        <w:rPr>
          <w:rFonts w:ascii="Times New Roman" w:hAnsi="Times New Roman" w:cs="Times New Roman"/>
          <w:position w:val="1"/>
          <w:szCs w:val="24"/>
          <w:lang w:val="ka-GE"/>
        </w:rPr>
        <w:t xml:space="preserve">; </w:t>
      </w:r>
    </w:p>
    <w:p w14:paraId="49947E2C" w14:textId="77777777" w:rsidR="00373AD9" w:rsidRPr="00764F25" w:rsidRDefault="00373AD9" w:rsidP="00A90C81">
      <w:pPr>
        <w:spacing w:after="120" w:line="276" w:lineRule="auto"/>
        <w:ind w:right="985"/>
        <w:jc w:val="both"/>
        <w:rPr>
          <w:rFonts w:ascii="Times New Roman" w:hAnsi="Times New Roman" w:cs="Times New Roman"/>
          <w:szCs w:val="24"/>
          <w:lang w:val="ka-GE"/>
        </w:rPr>
      </w:pPr>
      <w:r w:rsidRPr="00764F25">
        <w:rPr>
          <w:rFonts w:ascii="Times New Roman" w:hAnsi="Times New Roman" w:cs="Times New Roman"/>
          <w:b/>
          <w:position w:val="1"/>
          <w:szCs w:val="24"/>
          <w:lang w:val="ka-GE"/>
        </w:rPr>
        <w:t>FiO</w:t>
      </w:r>
      <w:r w:rsidRPr="00764F25">
        <w:rPr>
          <w:rFonts w:ascii="Times New Roman" w:hAnsi="Times New Roman" w:cs="Times New Roman"/>
          <w:b/>
          <w:szCs w:val="24"/>
          <w:lang w:val="ka-GE"/>
        </w:rPr>
        <w:t>2</w:t>
      </w:r>
      <w:r w:rsidRPr="00764F25">
        <w:rPr>
          <w:rFonts w:ascii="Times New Roman" w:hAnsi="Times New Roman" w:cs="Times New Roman"/>
          <w:szCs w:val="24"/>
          <w:lang w:val="ka-GE"/>
        </w:rPr>
        <w:t xml:space="preserve">   </w:t>
      </w:r>
      <w:r w:rsidRPr="00764F25">
        <w:rPr>
          <w:rFonts w:ascii="Sylfaen" w:hAnsi="Sylfaen" w:cs="Sylfaen"/>
          <w:szCs w:val="24"/>
          <w:lang w:val="ka-GE"/>
        </w:rPr>
        <w:t>ჩასუნთქული</w:t>
      </w:r>
      <w:r w:rsidRPr="00764F25">
        <w:rPr>
          <w:rFonts w:ascii="Times New Roman" w:hAnsi="Times New Roman" w:cs="Times New Roman"/>
          <w:szCs w:val="24"/>
          <w:lang w:val="ka-GE"/>
        </w:rPr>
        <w:t xml:space="preserve"> </w:t>
      </w:r>
      <w:r w:rsidRPr="00764F25">
        <w:rPr>
          <w:rFonts w:ascii="Sylfaen" w:hAnsi="Sylfaen" w:cs="Sylfaen"/>
          <w:szCs w:val="24"/>
          <w:lang w:val="ka-GE"/>
        </w:rPr>
        <w:t>ჟანგბადის</w:t>
      </w:r>
      <w:r w:rsidRPr="00764F25">
        <w:rPr>
          <w:rFonts w:ascii="Times New Roman" w:hAnsi="Times New Roman" w:cs="Times New Roman"/>
          <w:szCs w:val="24"/>
          <w:lang w:val="ka-GE"/>
        </w:rPr>
        <w:t xml:space="preserve"> </w:t>
      </w:r>
      <w:r w:rsidRPr="00764F25">
        <w:rPr>
          <w:rFonts w:ascii="Sylfaen" w:hAnsi="Sylfaen" w:cs="Sylfaen"/>
          <w:szCs w:val="24"/>
          <w:lang w:val="ka-GE"/>
        </w:rPr>
        <w:t>ფრაქცია</w:t>
      </w:r>
      <w:r w:rsidRPr="00764F25">
        <w:rPr>
          <w:rFonts w:ascii="Times New Roman" w:hAnsi="Times New Roman" w:cs="Times New Roman"/>
          <w:szCs w:val="24"/>
          <w:lang w:val="ka-GE"/>
        </w:rPr>
        <w:t xml:space="preserve"> </w:t>
      </w:r>
    </w:p>
    <w:p w14:paraId="60B93E1E"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MAP</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საშუალო</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არტერიული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წნევა</w:t>
      </w:r>
      <w:r w:rsidRPr="00764F25">
        <w:rPr>
          <w:rFonts w:ascii="Times New Roman" w:hAnsi="Times New Roman" w:cs="Times New Roman"/>
          <w:position w:val="1"/>
          <w:szCs w:val="24"/>
          <w:lang w:val="ka-GE"/>
        </w:rPr>
        <w:t xml:space="preserve">  </w:t>
      </w:r>
    </w:p>
    <w:p w14:paraId="3D90E076"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NIV</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არაინვაზიური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ვენტილაცია</w:t>
      </w:r>
      <w:r w:rsidRPr="00764F25">
        <w:rPr>
          <w:rFonts w:ascii="Times New Roman" w:hAnsi="Times New Roman" w:cs="Times New Roman"/>
          <w:position w:val="1"/>
          <w:szCs w:val="24"/>
          <w:lang w:val="ka-GE"/>
        </w:rPr>
        <w:t xml:space="preserve">; </w:t>
      </w:r>
    </w:p>
    <w:p w14:paraId="79FFE75B"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OI</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ოქსიგენაციის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ინდექსი</w:t>
      </w:r>
      <w:r w:rsidRPr="00764F25">
        <w:rPr>
          <w:rFonts w:ascii="Times New Roman" w:hAnsi="Times New Roman" w:cs="Times New Roman"/>
          <w:position w:val="1"/>
          <w:szCs w:val="24"/>
          <w:lang w:val="ka-GE"/>
        </w:rPr>
        <w:t xml:space="preserve"> </w:t>
      </w:r>
    </w:p>
    <w:p w14:paraId="695B7BC0"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 xml:space="preserve">OSI </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ოქსიგენაციის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ინდექსი</w:t>
      </w:r>
      <w:r w:rsidRPr="00764F25">
        <w:rPr>
          <w:rFonts w:ascii="Times New Roman" w:hAnsi="Times New Roman" w:cs="Times New Roman"/>
          <w:position w:val="1"/>
          <w:szCs w:val="24"/>
          <w:lang w:val="ka-GE"/>
        </w:rPr>
        <w:t xml:space="preserve"> SpO</w:t>
      </w:r>
      <w:r w:rsidRPr="00764F25">
        <w:rPr>
          <w:rFonts w:ascii="Times New Roman" w:hAnsi="Times New Roman" w:cs="Times New Roman"/>
          <w:szCs w:val="24"/>
          <w:lang w:val="ka-GE"/>
        </w:rPr>
        <w:t>2</w:t>
      </w:r>
      <w:r w:rsidRPr="00764F25">
        <w:rPr>
          <w:rFonts w:ascii="Times New Roman" w:hAnsi="Times New Roman" w:cs="Times New Roman"/>
          <w:position w:val="1"/>
          <w:szCs w:val="24"/>
          <w:lang w:val="ka-GE"/>
        </w:rPr>
        <w:t>-</w:t>
      </w:r>
      <w:r w:rsidRPr="00764F25">
        <w:rPr>
          <w:rFonts w:ascii="Sylfaen" w:hAnsi="Sylfaen" w:cs="Sylfaen"/>
          <w:position w:val="1"/>
          <w:szCs w:val="24"/>
          <w:lang w:val="ka-GE"/>
        </w:rPr>
        <w:t>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გამოყენებით</w:t>
      </w:r>
      <w:r w:rsidRPr="00764F25">
        <w:rPr>
          <w:rFonts w:ascii="Times New Roman" w:hAnsi="Times New Roman" w:cs="Times New Roman"/>
          <w:position w:val="1"/>
          <w:szCs w:val="24"/>
          <w:lang w:val="ka-GE"/>
        </w:rPr>
        <w:t xml:space="preserve">  </w:t>
      </w:r>
    </w:p>
    <w:p w14:paraId="75A771F4"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PaO</w:t>
      </w:r>
      <w:r w:rsidRPr="00764F25">
        <w:rPr>
          <w:rFonts w:ascii="Times New Roman" w:hAnsi="Times New Roman" w:cs="Times New Roman"/>
          <w:b/>
          <w:szCs w:val="24"/>
          <w:lang w:val="ka-GE"/>
        </w:rPr>
        <w:t>2</w:t>
      </w:r>
      <w:r w:rsidRPr="00764F25">
        <w:rPr>
          <w:rFonts w:ascii="Times New Roman" w:hAnsi="Times New Roman" w:cs="Times New Roman"/>
          <w:szCs w:val="24"/>
          <w:lang w:val="ka-GE"/>
        </w:rPr>
        <w:t xml:space="preserve"> - </w:t>
      </w:r>
      <w:r w:rsidRPr="00764F25">
        <w:rPr>
          <w:rFonts w:ascii="Sylfaen" w:hAnsi="Sylfaen" w:cs="Sylfaen"/>
          <w:szCs w:val="24"/>
          <w:lang w:val="ka-GE"/>
        </w:rPr>
        <w:t>ჟანგბადის</w:t>
      </w:r>
      <w:r w:rsidRPr="00764F25">
        <w:rPr>
          <w:rFonts w:ascii="Times New Roman" w:hAnsi="Times New Roman" w:cs="Times New Roman"/>
          <w:szCs w:val="24"/>
          <w:lang w:val="ka-GE"/>
        </w:rPr>
        <w:t xml:space="preserve"> </w:t>
      </w:r>
      <w:r w:rsidRPr="00764F25">
        <w:rPr>
          <w:rFonts w:ascii="Sylfaen" w:hAnsi="Sylfaen" w:cs="Sylfaen"/>
          <w:szCs w:val="24"/>
          <w:lang w:val="ka-GE"/>
        </w:rPr>
        <w:t>პარციალური</w:t>
      </w:r>
      <w:r w:rsidRPr="00764F25">
        <w:rPr>
          <w:rFonts w:ascii="Times New Roman" w:hAnsi="Times New Roman" w:cs="Times New Roman"/>
          <w:szCs w:val="24"/>
          <w:lang w:val="ka-GE"/>
        </w:rPr>
        <w:t xml:space="preserve"> </w:t>
      </w:r>
      <w:r w:rsidRPr="00764F25">
        <w:rPr>
          <w:rFonts w:ascii="Sylfaen" w:hAnsi="Sylfaen" w:cs="Sylfaen"/>
          <w:szCs w:val="24"/>
          <w:lang w:val="ka-GE"/>
        </w:rPr>
        <w:t>წნევა</w:t>
      </w:r>
      <w:r w:rsidRPr="00764F25">
        <w:rPr>
          <w:rFonts w:ascii="Times New Roman" w:hAnsi="Times New Roman" w:cs="Times New Roman"/>
          <w:szCs w:val="24"/>
          <w:lang w:val="ka-GE"/>
        </w:rPr>
        <w:t xml:space="preserve">  </w:t>
      </w:r>
    </w:p>
    <w:p w14:paraId="33CB8B7D"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 xml:space="preserve">PEEP </w:t>
      </w:r>
      <w:r w:rsidRPr="00764F25">
        <w:rPr>
          <w:rFonts w:ascii="Times New Roman" w:hAnsi="Times New Roman" w:cs="Times New Roman"/>
          <w:szCs w:val="24"/>
          <w:shd w:val="clear" w:color="auto" w:fill="FFFFFF"/>
          <w:lang w:val="ka-GE"/>
        </w:rPr>
        <w:t xml:space="preserve">- </w:t>
      </w:r>
      <w:r w:rsidRPr="00764F25">
        <w:rPr>
          <w:rFonts w:ascii="Sylfaen" w:hAnsi="Sylfaen" w:cs="Sylfaen"/>
          <w:szCs w:val="24"/>
          <w:shd w:val="clear" w:color="auto" w:fill="FFFFFF"/>
          <w:lang w:val="ka-GE"/>
        </w:rPr>
        <w:t>დადებითი</w:t>
      </w:r>
      <w:r w:rsidRPr="00764F25">
        <w:rPr>
          <w:rFonts w:ascii="Times New Roman" w:hAnsi="Times New Roman" w:cs="Times New Roman"/>
          <w:szCs w:val="24"/>
          <w:shd w:val="clear" w:color="auto" w:fill="FFFFFF"/>
          <w:lang w:val="ka-GE"/>
        </w:rPr>
        <w:t xml:space="preserve"> </w:t>
      </w:r>
      <w:r w:rsidRPr="00764F25">
        <w:rPr>
          <w:rFonts w:ascii="Sylfaen" w:hAnsi="Sylfaen" w:cs="Sylfaen"/>
          <w:szCs w:val="24"/>
          <w:lang w:val="ka-GE"/>
        </w:rPr>
        <w:t>ენდ</w:t>
      </w:r>
      <w:r w:rsidRPr="00764F25">
        <w:rPr>
          <w:rFonts w:ascii="Times New Roman" w:hAnsi="Times New Roman" w:cs="Times New Roman"/>
          <w:szCs w:val="24"/>
          <w:lang w:val="ka-GE"/>
        </w:rPr>
        <w:t>-</w:t>
      </w:r>
      <w:r w:rsidRPr="00764F25">
        <w:rPr>
          <w:rFonts w:ascii="Sylfaen" w:hAnsi="Sylfaen" w:cs="Sylfaen"/>
          <w:szCs w:val="24"/>
          <w:lang w:val="ka-GE"/>
        </w:rPr>
        <w:t>ექსპირატორული</w:t>
      </w:r>
      <w:r w:rsidRPr="00764F25">
        <w:rPr>
          <w:rFonts w:ascii="Times New Roman" w:hAnsi="Times New Roman" w:cs="Times New Roman"/>
          <w:szCs w:val="24"/>
          <w:lang w:val="ka-GE"/>
        </w:rPr>
        <w:t xml:space="preserve"> </w:t>
      </w:r>
      <w:r w:rsidRPr="00764F25">
        <w:rPr>
          <w:rFonts w:ascii="Sylfaen" w:hAnsi="Sylfaen" w:cs="Sylfaen"/>
          <w:szCs w:val="24"/>
          <w:lang w:val="ka-GE"/>
        </w:rPr>
        <w:t>წნევა</w:t>
      </w:r>
      <w:r w:rsidRPr="00764F25">
        <w:rPr>
          <w:rFonts w:ascii="Times New Roman" w:hAnsi="Times New Roman" w:cs="Times New Roman"/>
          <w:szCs w:val="24"/>
          <w:shd w:val="clear" w:color="auto" w:fill="FFFFFF"/>
          <w:lang w:val="ka-GE"/>
        </w:rPr>
        <w:t> </w:t>
      </w:r>
    </w:p>
    <w:p w14:paraId="22B2F8FA"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SBP</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სისტოლური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სისხლის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წნევა</w:t>
      </w:r>
      <w:r w:rsidRPr="00764F25">
        <w:rPr>
          <w:rFonts w:ascii="Times New Roman" w:hAnsi="Times New Roman" w:cs="Times New Roman"/>
          <w:position w:val="1"/>
          <w:szCs w:val="24"/>
          <w:lang w:val="ka-GE"/>
        </w:rPr>
        <w:t xml:space="preserve">   </w:t>
      </w:r>
    </w:p>
    <w:p w14:paraId="47065BFF"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SD</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სტანდარტული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გადახრა</w:t>
      </w:r>
      <w:r w:rsidRPr="00764F25">
        <w:rPr>
          <w:rFonts w:ascii="Times New Roman" w:hAnsi="Times New Roman" w:cs="Times New Roman"/>
          <w:position w:val="1"/>
          <w:szCs w:val="24"/>
          <w:lang w:val="ka-GE"/>
        </w:rPr>
        <w:t xml:space="preserve"> </w:t>
      </w:r>
    </w:p>
    <w:p w14:paraId="5A0422EC"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SIRS</w:t>
      </w:r>
      <w:r w:rsidRPr="00764F25">
        <w:rPr>
          <w:rFonts w:ascii="Times New Roman" w:hAnsi="Times New Roman" w:cs="Times New Roman"/>
          <w:position w:val="1"/>
          <w:szCs w:val="24"/>
          <w:lang w:val="ka-GE"/>
        </w:rPr>
        <w:t xml:space="preserve"> - </w:t>
      </w:r>
      <w:r w:rsidRPr="00764F25">
        <w:rPr>
          <w:rFonts w:ascii="Sylfaen" w:hAnsi="Sylfaen" w:cs="Sylfaen"/>
          <w:position w:val="1"/>
          <w:szCs w:val="24"/>
          <w:lang w:val="ka-GE"/>
        </w:rPr>
        <w:t>სისტემური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ანთებითი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რეაქციის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სინდრომი</w:t>
      </w:r>
      <w:r w:rsidRPr="00764F25">
        <w:rPr>
          <w:rFonts w:ascii="Times New Roman" w:hAnsi="Times New Roman" w:cs="Times New Roman"/>
          <w:position w:val="1"/>
          <w:szCs w:val="24"/>
          <w:lang w:val="ka-GE"/>
        </w:rPr>
        <w:t xml:space="preserve"> </w:t>
      </w:r>
    </w:p>
    <w:p w14:paraId="6BBC970A"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SOFA</w:t>
      </w:r>
      <w:r w:rsidRPr="00764F25">
        <w:rPr>
          <w:rFonts w:ascii="Times New Roman" w:hAnsi="Times New Roman" w:cs="Times New Roman"/>
          <w:position w:val="1"/>
          <w:szCs w:val="24"/>
          <w:lang w:val="ka-GE"/>
        </w:rPr>
        <w:t xml:space="preserve"> - </w:t>
      </w:r>
      <w:r w:rsidRPr="00764F25">
        <w:rPr>
          <w:rFonts w:ascii="Sylfaen" w:hAnsi="Sylfaen" w:cs="Sylfaen"/>
          <w:szCs w:val="24"/>
          <w:lang w:val="ka-GE"/>
        </w:rPr>
        <w:t>ორგანოთა</w:t>
      </w:r>
      <w:r w:rsidRPr="00764F25">
        <w:rPr>
          <w:rFonts w:ascii="Times New Roman" w:hAnsi="Times New Roman" w:cs="Times New Roman"/>
          <w:szCs w:val="24"/>
          <w:lang w:val="ka-GE"/>
        </w:rPr>
        <w:t xml:space="preserve"> </w:t>
      </w:r>
      <w:r w:rsidRPr="00764F25">
        <w:rPr>
          <w:rFonts w:ascii="Sylfaen" w:hAnsi="Sylfaen" w:cs="Sylfaen"/>
          <w:szCs w:val="24"/>
          <w:lang w:val="ka-GE"/>
        </w:rPr>
        <w:t>უკმარისობის</w:t>
      </w:r>
      <w:r w:rsidRPr="00764F25">
        <w:rPr>
          <w:rFonts w:ascii="Times New Roman" w:hAnsi="Times New Roman" w:cs="Times New Roman"/>
          <w:szCs w:val="24"/>
          <w:lang w:val="ka-GE"/>
        </w:rPr>
        <w:t xml:space="preserve"> </w:t>
      </w:r>
      <w:r w:rsidRPr="00764F25">
        <w:rPr>
          <w:rFonts w:ascii="Sylfaen" w:hAnsi="Sylfaen" w:cs="Sylfaen"/>
          <w:szCs w:val="24"/>
          <w:lang w:val="ka-GE"/>
        </w:rPr>
        <w:t>სეკვენციური</w:t>
      </w:r>
      <w:r w:rsidRPr="00764F25">
        <w:rPr>
          <w:rFonts w:ascii="Times New Roman" w:hAnsi="Times New Roman" w:cs="Times New Roman"/>
          <w:szCs w:val="24"/>
          <w:lang w:val="ka-GE"/>
        </w:rPr>
        <w:t> </w:t>
      </w:r>
      <w:r w:rsidRPr="00764F25">
        <w:rPr>
          <w:rFonts w:ascii="Sylfaen" w:hAnsi="Sylfaen" w:cs="Sylfaen"/>
          <w:szCs w:val="24"/>
          <w:lang w:val="ka-GE"/>
        </w:rPr>
        <w:t>შკალა</w:t>
      </w:r>
      <w:r w:rsidRPr="00764F25">
        <w:rPr>
          <w:rFonts w:ascii="Times New Roman" w:hAnsi="Times New Roman" w:cs="Times New Roman"/>
          <w:position w:val="1"/>
          <w:szCs w:val="24"/>
          <w:lang w:val="ka-GE"/>
        </w:rPr>
        <w:t xml:space="preserve"> </w:t>
      </w:r>
    </w:p>
    <w:p w14:paraId="3CFB5CA2" w14:textId="77777777" w:rsidR="00373AD9" w:rsidRPr="00764F25" w:rsidRDefault="00373AD9" w:rsidP="00A90C81">
      <w:pPr>
        <w:spacing w:after="120" w:line="276" w:lineRule="auto"/>
        <w:ind w:right="985"/>
        <w:jc w:val="both"/>
        <w:rPr>
          <w:rFonts w:ascii="Times New Roman" w:hAnsi="Times New Roman" w:cs="Times New Roman"/>
          <w:position w:val="1"/>
          <w:szCs w:val="24"/>
          <w:lang w:val="ka-GE"/>
        </w:rPr>
      </w:pPr>
      <w:r w:rsidRPr="00764F25">
        <w:rPr>
          <w:rFonts w:ascii="Times New Roman" w:hAnsi="Times New Roman" w:cs="Times New Roman"/>
          <w:b/>
          <w:position w:val="1"/>
          <w:szCs w:val="24"/>
          <w:lang w:val="ka-GE"/>
        </w:rPr>
        <w:t>SpO</w:t>
      </w:r>
      <w:r w:rsidRPr="00764F25">
        <w:rPr>
          <w:rFonts w:ascii="Times New Roman" w:hAnsi="Times New Roman" w:cs="Times New Roman"/>
          <w:b/>
          <w:szCs w:val="24"/>
          <w:lang w:val="ka-GE"/>
        </w:rPr>
        <w:t>2</w:t>
      </w:r>
      <w:r w:rsidRPr="00764F25">
        <w:rPr>
          <w:rFonts w:ascii="Times New Roman" w:hAnsi="Times New Roman" w:cs="Times New Roman"/>
          <w:szCs w:val="24"/>
          <w:lang w:val="ka-GE"/>
        </w:rPr>
        <w:t xml:space="preserve"> - </w:t>
      </w:r>
      <w:r w:rsidRPr="00764F25">
        <w:rPr>
          <w:rFonts w:ascii="Sylfaen" w:hAnsi="Sylfaen" w:cs="Sylfaen"/>
          <w:szCs w:val="24"/>
          <w:lang w:val="ka-GE"/>
        </w:rPr>
        <w:t>ჟანგბადის</w:t>
      </w:r>
      <w:r w:rsidRPr="00764F25">
        <w:rPr>
          <w:rFonts w:ascii="Times New Roman" w:hAnsi="Times New Roman" w:cs="Times New Roman"/>
          <w:szCs w:val="24"/>
          <w:lang w:val="ka-GE"/>
        </w:rPr>
        <w:t xml:space="preserve"> </w:t>
      </w:r>
      <w:r w:rsidRPr="00764F25">
        <w:rPr>
          <w:rFonts w:ascii="Sylfaen" w:hAnsi="Sylfaen" w:cs="Sylfaen"/>
          <w:szCs w:val="24"/>
          <w:lang w:val="ka-GE"/>
        </w:rPr>
        <w:t>სატურაცია</w:t>
      </w:r>
      <w:r w:rsidRPr="00764F25">
        <w:rPr>
          <w:rFonts w:ascii="Times New Roman" w:hAnsi="Times New Roman" w:cs="Times New Roman"/>
          <w:szCs w:val="24"/>
          <w:lang w:val="ka-GE"/>
        </w:rPr>
        <w:t xml:space="preserve"> </w:t>
      </w:r>
    </w:p>
    <w:p w14:paraId="121D9263" w14:textId="77777777" w:rsidR="00373AD9" w:rsidRPr="00764F25" w:rsidRDefault="00373AD9" w:rsidP="00A90C81">
      <w:pPr>
        <w:spacing w:after="120" w:line="276" w:lineRule="auto"/>
        <w:jc w:val="both"/>
        <w:rPr>
          <w:rFonts w:ascii="Sylfaen" w:hAnsi="Sylfaen"/>
          <w:lang w:val="ka-GE"/>
        </w:rPr>
      </w:pPr>
    </w:p>
    <w:p w14:paraId="1385AA26" w14:textId="77777777" w:rsidR="00F0173A" w:rsidRPr="00764F25" w:rsidRDefault="002A355D" w:rsidP="003D3C45">
      <w:pPr>
        <w:pStyle w:val="Heading1"/>
        <w:jc w:val="both"/>
        <w:rPr>
          <w:color w:val="1F497D" w:themeColor="text2"/>
          <w:sz w:val="28"/>
          <w:szCs w:val="28"/>
          <w:lang w:val="ka-GE"/>
        </w:rPr>
      </w:pPr>
      <w:bookmarkStart w:id="12" w:name="_Toc60149480"/>
      <w:r w:rsidRPr="00764F25">
        <w:rPr>
          <w:rFonts w:ascii="Sylfaen" w:hAnsi="Sylfaen" w:cs="Sylfaen"/>
          <w:color w:val="1F497D" w:themeColor="text2"/>
          <w:sz w:val="28"/>
          <w:szCs w:val="28"/>
          <w:lang w:val="ka-GE"/>
        </w:rPr>
        <w:t>ტერმინოლოგია</w:t>
      </w:r>
      <w:r w:rsidR="00F0173A" w:rsidRPr="00764F25">
        <w:rPr>
          <w:color w:val="1F497D" w:themeColor="text2"/>
          <w:sz w:val="28"/>
          <w:szCs w:val="28"/>
          <w:lang w:val="ka-GE"/>
        </w:rPr>
        <w:t>:</w:t>
      </w:r>
      <w:bookmarkEnd w:id="12"/>
      <w:r w:rsidR="00F0173A" w:rsidRPr="00764F25">
        <w:rPr>
          <w:color w:val="1F497D" w:themeColor="text2"/>
          <w:sz w:val="28"/>
          <w:szCs w:val="28"/>
          <w:lang w:val="ka-GE"/>
        </w:rPr>
        <w:t xml:space="preserve"> </w:t>
      </w:r>
    </w:p>
    <w:p w14:paraId="09DD208A" w14:textId="77777777" w:rsidR="00BA47BB" w:rsidRPr="00764F25" w:rsidRDefault="00614183" w:rsidP="00593365">
      <w:pPr>
        <w:tabs>
          <w:tab w:val="num" w:pos="1440"/>
        </w:tabs>
        <w:spacing w:after="200" w:line="276" w:lineRule="auto"/>
        <w:jc w:val="both"/>
        <w:rPr>
          <w:rFonts w:ascii="Sylfaen" w:hAnsi="Sylfaen"/>
          <w:lang w:val="ka-GE"/>
        </w:rPr>
      </w:pPr>
      <w:r w:rsidRPr="00764F25">
        <w:rPr>
          <w:rFonts w:ascii="Sylfaen" w:hAnsi="Sylfaen"/>
          <w:b/>
          <w:bCs/>
          <w:lang w:val="ka-GE"/>
        </w:rPr>
        <w:t xml:space="preserve">გაცივებითი დაავადებები - </w:t>
      </w:r>
      <w:r w:rsidR="00E5693E" w:rsidRPr="00764F25">
        <w:rPr>
          <w:rFonts w:ascii="Sylfaen" w:hAnsi="Sylfaen"/>
          <w:lang w:val="ka-GE"/>
        </w:rPr>
        <w:t xml:space="preserve">ზემო სასუნთქი გზების მსუბუქად მიმდინარე ვირუსული ინფექციები. </w:t>
      </w:r>
    </w:p>
    <w:p w14:paraId="03361279" w14:textId="77777777" w:rsidR="00614183" w:rsidRPr="00764F25" w:rsidRDefault="00614183" w:rsidP="00593365">
      <w:pPr>
        <w:spacing w:after="200" w:line="276" w:lineRule="auto"/>
        <w:jc w:val="both"/>
        <w:rPr>
          <w:rFonts w:ascii="Sylfaen" w:hAnsi="Sylfaen"/>
          <w:lang w:val="ka-GE"/>
        </w:rPr>
      </w:pPr>
      <w:r w:rsidRPr="00764F25">
        <w:rPr>
          <w:rFonts w:ascii="Sylfaen" w:hAnsi="Sylfaen"/>
          <w:b/>
          <w:lang w:val="ka-GE"/>
        </w:rPr>
        <w:t xml:space="preserve">მწვავე რესპირაციული ინფექციები (მრი) - </w:t>
      </w:r>
      <w:r w:rsidRPr="00764F25">
        <w:rPr>
          <w:rFonts w:ascii="Sylfaen" w:hAnsi="Sylfaen"/>
          <w:lang w:val="ka-GE"/>
        </w:rPr>
        <w:t xml:space="preserve">სხვადასხვა მიკროორგანიზმით  გამოწვეული რესპირაციული სისტემის მწვავე ინფექციური დაავადებები ცხელებით ან ცხელების გარეშე.  </w:t>
      </w:r>
    </w:p>
    <w:p w14:paraId="4C6F523F" w14:textId="77777777" w:rsidR="00614183" w:rsidRPr="00764F25" w:rsidRDefault="00614183" w:rsidP="00593365">
      <w:pPr>
        <w:spacing w:after="200" w:line="276" w:lineRule="auto"/>
        <w:jc w:val="both"/>
        <w:rPr>
          <w:rFonts w:ascii="Sylfaen" w:hAnsi="Sylfaen"/>
          <w:b/>
          <w:lang w:val="ka-GE"/>
        </w:rPr>
      </w:pPr>
      <w:r w:rsidRPr="00764F25">
        <w:rPr>
          <w:rFonts w:ascii="Sylfaen" w:hAnsi="Sylfaen"/>
          <w:b/>
          <w:lang w:val="ka-GE"/>
        </w:rPr>
        <w:t>გრიპისმაგვარი დაავადება (გმდ/ILI)</w:t>
      </w:r>
      <w:r w:rsidRPr="00764F25">
        <w:rPr>
          <w:rFonts w:ascii="Sylfaen" w:hAnsi="Sylfaen"/>
          <w:lang w:val="ka-GE"/>
        </w:rPr>
        <w:t xml:space="preserve"> - უკანასკნელი 10 დღის განმავლობაში  განვითარებული მწვავე რესპირაციული დაავადება, რომელსაც ახასიათებს ტემპერატურა ≥ 38° C და ხველა.</w:t>
      </w:r>
    </w:p>
    <w:p w14:paraId="65B30DC2" w14:textId="77777777" w:rsidR="00F0173A" w:rsidRPr="00764F25" w:rsidRDefault="00F0173A" w:rsidP="00593365">
      <w:pPr>
        <w:spacing w:after="200" w:line="276" w:lineRule="auto"/>
        <w:jc w:val="both"/>
        <w:rPr>
          <w:rFonts w:ascii="Sylfaen" w:hAnsi="Sylfaen"/>
          <w:lang w:val="ka-GE"/>
        </w:rPr>
      </w:pPr>
      <w:r w:rsidRPr="00764F25">
        <w:rPr>
          <w:rFonts w:ascii="Sylfaen" w:hAnsi="Sylfaen"/>
          <w:b/>
          <w:lang w:val="ka-GE"/>
        </w:rPr>
        <w:t xml:space="preserve">მძიმე მწვავე რესპირაციული ინფექცია (მმრი/SARI) </w:t>
      </w:r>
      <w:r w:rsidRPr="00764F25">
        <w:rPr>
          <w:rFonts w:ascii="Sylfaen" w:hAnsi="Sylfaen"/>
          <w:lang w:val="ka-GE"/>
        </w:rPr>
        <w:t>- უკანასკნელი 10 დღის განმავლობაში განვითარებული მწვავე რესპირაციული დაავადება, რომელსაც ახასიათებს: ტემპერატურა ≥ 38° C, ხველა და ჰოსპიტალიზაციის საჭიროება.</w:t>
      </w:r>
    </w:p>
    <w:p w14:paraId="2123B846" w14:textId="77777777" w:rsidR="00F0173A" w:rsidRPr="00764F25" w:rsidRDefault="00F0173A" w:rsidP="00593365">
      <w:pPr>
        <w:spacing w:after="200" w:line="276" w:lineRule="auto"/>
        <w:jc w:val="both"/>
        <w:rPr>
          <w:rFonts w:ascii="Sylfaen" w:hAnsi="Sylfaen"/>
          <w:lang w:val="ka-GE"/>
        </w:rPr>
      </w:pPr>
      <w:r w:rsidRPr="00764F25">
        <w:rPr>
          <w:rFonts w:ascii="Sylfaen" w:hAnsi="Sylfaen"/>
          <w:b/>
          <w:lang w:val="ka-GE"/>
        </w:rPr>
        <w:t>მძიმე მწვავე რესპირაციული სინდრომი (მმრს/ SARS)</w:t>
      </w:r>
      <w:r w:rsidRPr="00764F25">
        <w:rPr>
          <w:rFonts w:ascii="Sylfaen" w:hAnsi="Sylfaen"/>
          <w:lang w:val="ka-GE"/>
        </w:rPr>
        <w:t xml:space="preserve"> - SARS-CoV-ით გამოწვეული მმრი, რომლის დროსაც ხშირად ვითარდება ატიპიური პნევმონია და მწვავე რესპირაციული დისტრეს სინდრომი. </w:t>
      </w:r>
    </w:p>
    <w:p w14:paraId="72612560" w14:textId="77777777" w:rsidR="00F0173A" w:rsidRPr="00764F25" w:rsidRDefault="00F0173A" w:rsidP="00593365">
      <w:pPr>
        <w:spacing w:after="200" w:line="276" w:lineRule="auto"/>
        <w:jc w:val="both"/>
        <w:rPr>
          <w:rFonts w:ascii="Sylfaen" w:hAnsi="Sylfaen"/>
          <w:lang w:val="ka-GE"/>
        </w:rPr>
      </w:pPr>
      <w:r w:rsidRPr="00764F25">
        <w:rPr>
          <w:rFonts w:ascii="Sylfaen" w:hAnsi="Sylfaen"/>
          <w:b/>
          <w:lang w:val="ka-GE"/>
        </w:rPr>
        <w:t>მწვავე რესპირაციული დისტრეს სინდრომი (მრდს)</w:t>
      </w:r>
      <w:r w:rsidRPr="00764F25">
        <w:rPr>
          <w:rFonts w:ascii="Sylfaen" w:hAnsi="Sylfaen"/>
          <w:lang w:val="ka-GE"/>
        </w:rPr>
        <w:t xml:space="preserve"> - ფილტვის შეშუპებით განპირობებული მწვავე ჰიპოქსემიური რესპირაციული უკმარისობა გულის უკმარისობის გარეშე, რაც გამოწვეული ალვეოლების კაპილარული განვლადობის მატებით. </w:t>
      </w:r>
    </w:p>
    <w:p w14:paraId="13E3CCD0" w14:textId="77777777" w:rsidR="00F04BB9" w:rsidRPr="00764F25" w:rsidRDefault="00F04BB9" w:rsidP="00593365">
      <w:pPr>
        <w:spacing w:after="200" w:line="276" w:lineRule="auto"/>
        <w:jc w:val="both"/>
        <w:rPr>
          <w:rFonts w:ascii="Sylfaen" w:hAnsi="Sylfaen"/>
          <w:lang w:val="ka-GE"/>
        </w:rPr>
      </w:pPr>
      <w:r w:rsidRPr="00764F25">
        <w:rPr>
          <w:rFonts w:ascii="Sylfaen" w:hAnsi="Sylfaen" w:cs="Sylfaen"/>
          <w:b/>
          <w:lang w:val="ka-GE"/>
        </w:rPr>
        <w:t>ტიპიური</w:t>
      </w:r>
      <w:r w:rsidRPr="00764F25">
        <w:rPr>
          <w:rFonts w:ascii="Sylfaen" w:hAnsi="Sylfaen"/>
          <w:b/>
          <w:lang w:val="ka-GE"/>
        </w:rPr>
        <w:t xml:space="preserve"> </w:t>
      </w:r>
      <w:r w:rsidRPr="00764F25">
        <w:rPr>
          <w:rFonts w:ascii="Sylfaen" w:hAnsi="Sylfaen" w:cs="Sylfaen"/>
          <w:b/>
          <w:lang w:val="ka-GE"/>
        </w:rPr>
        <w:t>პნევმონია</w:t>
      </w:r>
      <w:r w:rsidRPr="00764F25">
        <w:rPr>
          <w:rFonts w:ascii="Sylfaen" w:hAnsi="Sylfaen"/>
          <w:lang w:val="ka-GE"/>
        </w:rPr>
        <w:t xml:space="preserve"> - </w:t>
      </w:r>
      <w:r w:rsidRPr="00764F25">
        <w:rPr>
          <w:rFonts w:ascii="Sylfaen" w:hAnsi="Sylfaen" w:cs="Sylfaen"/>
          <w:lang w:val="ka-GE"/>
        </w:rPr>
        <w:t>ტიპიურია</w:t>
      </w:r>
      <w:r w:rsidRPr="00764F25">
        <w:rPr>
          <w:rFonts w:ascii="Sylfaen" w:hAnsi="Sylfaen"/>
          <w:lang w:val="ka-GE"/>
        </w:rPr>
        <w:t xml:space="preserve"> </w:t>
      </w:r>
      <w:r w:rsidRPr="00764F25">
        <w:rPr>
          <w:rFonts w:ascii="Sylfaen" w:hAnsi="Sylfaen" w:cs="Sylfaen"/>
          <w:lang w:val="ka-GE"/>
        </w:rPr>
        <w:t>პნევმონია</w:t>
      </w:r>
      <w:r w:rsidRPr="00764F25">
        <w:rPr>
          <w:rFonts w:ascii="Sylfaen" w:hAnsi="Sylfaen"/>
          <w:lang w:val="ka-GE"/>
        </w:rPr>
        <w:t xml:space="preserve">, </w:t>
      </w:r>
      <w:r w:rsidRPr="00764F25">
        <w:rPr>
          <w:rFonts w:ascii="Sylfaen" w:hAnsi="Sylfaen" w:cs="Sylfaen"/>
          <w:lang w:val="ka-GE"/>
        </w:rPr>
        <w:t>როდესაც</w:t>
      </w:r>
      <w:r w:rsidRPr="00764F25">
        <w:rPr>
          <w:rFonts w:ascii="Sylfaen" w:hAnsi="Sylfaen"/>
          <w:lang w:val="ka-GE"/>
        </w:rPr>
        <w:t xml:space="preserve"> </w:t>
      </w:r>
      <w:r w:rsidRPr="00764F25">
        <w:rPr>
          <w:rFonts w:ascii="Sylfaen" w:hAnsi="Sylfaen" w:cs="Sylfaen"/>
          <w:lang w:val="ka-GE"/>
        </w:rPr>
        <w:t>ანთებით</w:t>
      </w:r>
      <w:r w:rsidRPr="00764F25">
        <w:rPr>
          <w:rFonts w:ascii="Sylfaen" w:hAnsi="Sylfaen"/>
          <w:lang w:val="ka-GE"/>
        </w:rPr>
        <w:t xml:space="preserve"> </w:t>
      </w:r>
      <w:r w:rsidRPr="00764F25">
        <w:rPr>
          <w:rFonts w:ascii="Sylfaen" w:hAnsi="Sylfaen" w:cs="Sylfaen"/>
          <w:lang w:val="ka-GE"/>
        </w:rPr>
        <w:t>კერაში</w:t>
      </w:r>
      <w:r w:rsidRPr="00764F25">
        <w:rPr>
          <w:rFonts w:ascii="Sylfaen" w:hAnsi="Sylfaen"/>
          <w:lang w:val="ka-GE"/>
        </w:rPr>
        <w:t xml:space="preserve"> </w:t>
      </w:r>
      <w:r w:rsidRPr="00764F25">
        <w:rPr>
          <w:rFonts w:ascii="Sylfaen" w:hAnsi="Sylfaen" w:cs="Sylfaen"/>
          <w:lang w:val="ka-GE"/>
        </w:rPr>
        <w:t>ფილტვის</w:t>
      </w:r>
      <w:r w:rsidRPr="00764F25">
        <w:rPr>
          <w:rFonts w:ascii="Sylfaen" w:hAnsi="Sylfaen"/>
          <w:lang w:val="ka-GE"/>
        </w:rPr>
        <w:t xml:space="preserve"> </w:t>
      </w:r>
      <w:r w:rsidRPr="00764F25">
        <w:rPr>
          <w:rFonts w:ascii="Sylfaen" w:hAnsi="Sylfaen" w:cs="Sylfaen"/>
          <w:lang w:val="ka-GE"/>
        </w:rPr>
        <w:t>ალვეოლები</w:t>
      </w:r>
      <w:r w:rsidRPr="00764F25">
        <w:rPr>
          <w:rFonts w:ascii="Sylfaen" w:hAnsi="Sylfaen"/>
          <w:lang w:val="ka-GE"/>
        </w:rPr>
        <w:t xml:space="preserve"> </w:t>
      </w:r>
      <w:r w:rsidRPr="00764F25">
        <w:rPr>
          <w:rFonts w:ascii="Sylfaen" w:hAnsi="Sylfaen" w:cs="Sylfaen"/>
          <w:lang w:val="ka-GE"/>
        </w:rPr>
        <w:t>ივსება</w:t>
      </w:r>
      <w:r w:rsidRPr="00764F25">
        <w:rPr>
          <w:rFonts w:ascii="Sylfaen" w:hAnsi="Sylfaen"/>
          <w:lang w:val="ka-GE"/>
        </w:rPr>
        <w:t xml:space="preserve"> </w:t>
      </w:r>
      <w:r w:rsidRPr="00764F25">
        <w:rPr>
          <w:rFonts w:ascii="Sylfaen" w:hAnsi="Sylfaen" w:cs="Sylfaen"/>
          <w:lang w:val="ka-GE"/>
        </w:rPr>
        <w:t>ექსუდატით</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ბლოკირდება</w:t>
      </w:r>
      <w:r w:rsidRPr="00764F25">
        <w:rPr>
          <w:rFonts w:ascii="Sylfaen" w:hAnsi="Sylfaen"/>
          <w:lang w:val="ka-GE"/>
        </w:rPr>
        <w:t xml:space="preserve"> </w:t>
      </w:r>
      <w:r w:rsidRPr="00764F25">
        <w:rPr>
          <w:rFonts w:ascii="Sylfaen" w:hAnsi="Sylfaen" w:cs="Sylfaen"/>
          <w:lang w:val="ka-GE"/>
        </w:rPr>
        <w:t>ჟანგბადის</w:t>
      </w:r>
      <w:r w:rsidRPr="00764F25">
        <w:rPr>
          <w:rFonts w:ascii="Sylfaen" w:hAnsi="Sylfaen"/>
          <w:lang w:val="ka-GE"/>
        </w:rPr>
        <w:t xml:space="preserve"> </w:t>
      </w:r>
      <w:r w:rsidRPr="00764F25">
        <w:rPr>
          <w:rFonts w:ascii="Sylfaen" w:hAnsi="Sylfaen" w:cs="Sylfaen"/>
          <w:lang w:val="ka-GE"/>
        </w:rPr>
        <w:t>მიმოცვლა</w:t>
      </w:r>
      <w:r w:rsidRPr="00764F25">
        <w:rPr>
          <w:rFonts w:ascii="Sylfaen" w:hAnsi="Sylfaen"/>
          <w:lang w:val="ka-GE"/>
        </w:rPr>
        <w:t xml:space="preserve">. </w:t>
      </w:r>
      <w:r w:rsidRPr="00764F25">
        <w:rPr>
          <w:rFonts w:ascii="Sylfaen" w:hAnsi="Sylfaen" w:cs="Sylfaen"/>
          <w:lang w:val="ka-GE"/>
        </w:rPr>
        <w:t>ტიპიური</w:t>
      </w:r>
      <w:r w:rsidRPr="00764F25">
        <w:rPr>
          <w:rFonts w:ascii="Sylfaen" w:hAnsi="Sylfaen"/>
          <w:lang w:val="ka-GE"/>
        </w:rPr>
        <w:t xml:space="preserve"> </w:t>
      </w:r>
      <w:r w:rsidRPr="00764F25">
        <w:rPr>
          <w:rFonts w:ascii="Sylfaen" w:hAnsi="Sylfaen" w:cs="Sylfaen"/>
          <w:lang w:val="ka-GE"/>
        </w:rPr>
        <w:t>პნევმონია</w:t>
      </w:r>
      <w:r w:rsidRPr="00764F25">
        <w:rPr>
          <w:rFonts w:ascii="Sylfaen" w:hAnsi="Sylfaen"/>
          <w:lang w:val="ka-GE"/>
        </w:rPr>
        <w:t xml:space="preserve"> </w:t>
      </w:r>
      <w:r w:rsidRPr="00764F25">
        <w:rPr>
          <w:rFonts w:ascii="Sylfaen" w:hAnsi="Sylfaen" w:cs="Sylfaen"/>
          <w:lang w:val="ka-GE"/>
        </w:rPr>
        <w:t>მიმდინარეობს</w:t>
      </w:r>
      <w:r w:rsidRPr="00764F25">
        <w:rPr>
          <w:rFonts w:ascii="Sylfaen" w:hAnsi="Sylfaen"/>
          <w:lang w:val="ka-GE"/>
        </w:rPr>
        <w:t xml:space="preserve"> </w:t>
      </w:r>
      <w:r w:rsidRPr="00764F25">
        <w:rPr>
          <w:rFonts w:ascii="Sylfaen" w:hAnsi="Sylfaen" w:cs="Sylfaen"/>
          <w:lang w:val="ka-GE"/>
        </w:rPr>
        <w:t>სიცხით</w:t>
      </w:r>
      <w:r w:rsidRPr="00764F25">
        <w:rPr>
          <w:rFonts w:ascii="Sylfaen" w:hAnsi="Sylfaen"/>
          <w:lang w:val="ka-GE"/>
        </w:rPr>
        <w:t xml:space="preserve">, </w:t>
      </w:r>
      <w:r w:rsidRPr="00764F25">
        <w:rPr>
          <w:rFonts w:ascii="Sylfaen" w:hAnsi="Sylfaen" w:cs="Sylfaen"/>
          <w:lang w:val="ka-GE"/>
        </w:rPr>
        <w:t>პროდუქტიული</w:t>
      </w:r>
      <w:r w:rsidRPr="00764F25">
        <w:rPr>
          <w:rFonts w:ascii="Sylfaen" w:hAnsi="Sylfaen"/>
          <w:lang w:val="ka-GE"/>
        </w:rPr>
        <w:t xml:space="preserve"> </w:t>
      </w:r>
      <w:r w:rsidRPr="00764F25">
        <w:rPr>
          <w:rFonts w:ascii="Sylfaen" w:hAnsi="Sylfaen" w:cs="Sylfaen"/>
          <w:lang w:val="ka-GE"/>
        </w:rPr>
        <w:t>ხველით</w:t>
      </w:r>
      <w:r w:rsidRPr="00764F25">
        <w:rPr>
          <w:rFonts w:ascii="Sylfaen" w:hAnsi="Sylfaen"/>
          <w:lang w:val="ka-GE"/>
        </w:rPr>
        <w:t xml:space="preserve">, </w:t>
      </w:r>
      <w:r w:rsidRPr="00764F25">
        <w:rPr>
          <w:rFonts w:ascii="Sylfaen" w:hAnsi="Sylfaen" w:cs="Sylfaen"/>
          <w:lang w:val="ka-GE"/>
        </w:rPr>
        <w:t>სუნთქვის</w:t>
      </w:r>
      <w:r w:rsidRPr="00764F25">
        <w:rPr>
          <w:rFonts w:ascii="Sylfaen" w:hAnsi="Sylfaen"/>
          <w:lang w:val="ka-GE"/>
        </w:rPr>
        <w:t xml:space="preserve"> </w:t>
      </w:r>
      <w:r w:rsidRPr="00764F25">
        <w:rPr>
          <w:rFonts w:ascii="Sylfaen" w:hAnsi="Sylfaen" w:cs="Sylfaen"/>
          <w:lang w:val="ka-GE"/>
        </w:rPr>
        <w:t>გაძნელებით</w:t>
      </w:r>
      <w:r w:rsidRPr="00764F25">
        <w:rPr>
          <w:rFonts w:ascii="Sylfaen" w:hAnsi="Sylfaen"/>
          <w:lang w:val="ka-GE"/>
        </w:rPr>
        <w:t xml:space="preserve">, </w:t>
      </w:r>
      <w:r w:rsidRPr="00764F25">
        <w:rPr>
          <w:rFonts w:ascii="Sylfaen" w:hAnsi="Sylfaen" w:cs="Sylfaen"/>
          <w:lang w:val="ka-GE"/>
        </w:rPr>
        <w:t>ლეიკოციტოზით</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რენტგენოლოგიურად</w:t>
      </w:r>
      <w:r w:rsidRPr="00764F25">
        <w:rPr>
          <w:rFonts w:ascii="Sylfaen" w:hAnsi="Sylfaen"/>
          <w:lang w:val="ka-GE"/>
        </w:rPr>
        <w:t xml:space="preserve"> </w:t>
      </w:r>
      <w:r w:rsidRPr="00764F25">
        <w:rPr>
          <w:rFonts w:ascii="Sylfaen" w:hAnsi="Sylfaen" w:cs="Sylfaen"/>
          <w:lang w:val="ka-GE"/>
        </w:rPr>
        <w:t>ვლინდება</w:t>
      </w:r>
      <w:r w:rsidRPr="00764F25">
        <w:rPr>
          <w:rFonts w:ascii="Sylfaen" w:hAnsi="Sylfaen"/>
          <w:lang w:val="ka-GE"/>
        </w:rPr>
        <w:t xml:space="preserve"> </w:t>
      </w:r>
      <w:r w:rsidRPr="00764F25">
        <w:rPr>
          <w:rFonts w:ascii="Sylfaen" w:hAnsi="Sylfaen" w:cs="Sylfaen"/>
          <w:lang w:val="ka-GE"/>
        </w:rPr>
        <w:t>მკვეთრად</w:t>
      </w:r>
      <w:r w:rsidRPr="00764F25">
        <w:rPr>
          <w:rFonts w:ascii="Sylfaen" w:hAnsi="Sylfaen"/>
          <w:lang w:val="ka-GE"/>
        </w:rPr>
        <w:t xml:space="preserve"> </w:t>
      </w:r>
      <w:r w:rsidRPr="00764F25">
        <w:rPr>
          <w:rFonts w:ascii="Sylfaen" w:hAnsi="Sylfaen" w:cs="Sylfaen"/>
          <w:lang w:val="ka-GE"/>
        </w:rPr>
        <w:t>შემოსაზღვრული</w:t>
      </w:r>
      <w:r w:rsidRPr="00764F25">
        <w:rPr>
          <w:rFonts w:ascii="Sylfaen" w:hAnsi="Sylfaen"/>
          <w:lang w:val="ka-GE"/>
        </w:rPr>
        <w:t xml:space="preserve"> </w:t>
      </w:r>
      <w:r w:rsidRPr="00764F25">
        <w:rPr>
          <w:rFonts w:ascii="Sylfaen" w:hAnsi="Sylfaen" w:cs="Sylfaen"/>
          <w:lang w:val="ka-GE"/>
        </w:rPr>
        <w:t>დაჩრდილვა</w:t>
      </w:r>
      <w:r w:rsidRPr="00764F25">
        <w:rPr>
          <w:rFonts w:ascii="Sylfaen" w:hAnsi="Sylfaen"/>
          <w:lang w:val="ka-GE"/>
        </w:rPr>
        <w:t xml:space="preserve">. </w:t>
      </w:r>
      <w:r w:rsidRPr="00764F25">
        <w:rPr>
          <w:rFonts w:ascii="Sylfaen" w:hAnsi="Sylfaen" w:cs="Sylfaen"/>
          <w:lang w:val="ka-GE"/>
        </w:rPr>
        <w:t>იგი</w:t>
      </w:r>
      <w:r w:rsidRPr="00764F25">
        <w:rPr>
          <w:rFonts w:ascii="Sylfaen" w:hAnsi="Sylfaen"/>
          <w:lang w:val="ka-GE"/>
        </w:rPr>
        <w:t xml:space="preserve"> </w:t>
      </w:r>
      <w:r w:rsidRPr="00764F25">
        <w:rPr>
          <w:rFonts w:ascii="Sylfaen" w:hAnsi="Sylfaen" w:cs="Sylfaen"/>
          <w:lang w:val="ka-GE"/>
        </w:rPr>
        <w:t>კარგად</w:t>
      </w:r>
      <w:r w:rsidRPr="00764F25">
        <w:rPr>
          <w:rFonts w:ascii="Sylfaen" w:hAnsi="Sylfaen"/>
          <w:lang w:val="ka-GE"/>
        </w:rPr>
        <w:t xml:space="preserve"> </w:t>
      </w:r>
      <w:r w:rsidRPr="00764F25">
        <w:rPr>
          <w:rFonts w:ascii="Sylfaen" w:hAnsi="Sylfaen" w:cs="Sylfaen"/>
          <w:lang w:val="ka-GE"/>
        </w:rPr>
        <w:t>ექვემდებარება</w:t>
      </w:r>
      <w:r w:rsidRPr="00764F25">
        <w:rPr>
          <w:rFonts w:ascii="Sylfaen" w:hAnsi="Sylfaen"/>
          <w:lang w:val="ka-GE"/>
        </w:rPr>
        <w:t xml:space="preserve"> </w:t>
      </w:r>
      <w:r w:rsidRPr="00764F25">
        <w:rPr>
          <w:rFonts w:ascii="Sylfaen" w:hAnsi="Sylfaen" w:cs="Sylfaen"/>
          <w:lang w:val="ka-GE"/>
        </w:rPr>
        <w:t>ყოფით</w:t>
      </w:r>
      <w:r w:rsidRPr="00764F25">
        <w:rPr>
          <w:rFonts w:ascii="Sylfaen" w:hAnsi="Sylfaen"/>
          <w:lang w:val="ka-GE"/>
        </w:rPr>
        <w:t xml:space="preserve"> </w:t>
      </w:r>
      <w:r w:rsidRPr="00764F25">
        <w:rPr>
          <w:rFonts w:ascii="Sylfaen" w:hAnsi="Sylfaen" w:cs="Sylfaen"/>
          <w:lang w:val="ka-GE"/>
        </w:rPr>
        <w:t>პირობებში</w:t>
      </w:r>
      <w:r w:rsidRPr="00764F25">
        <w:rPr>
          <w:rFonts w:ascii="Sylfaen" w:hAnsi="Sylfaen"/>
          <w:lang w:val="ka-GE"/>
        </w:rPr>
        <w:t xml:space="preserve"> </w:t>
      </w:r>
      <w:r w:rsidRPr="00764F25">
        <w:rPr>
          <w:rFonts w:ascii="Sylfaen" w:hAnsi="Sylfaen" w:cs="Sylfaen"/>
          <w:lang w:val="ka-GE"/>
        </w:rPr>
        <w:t>შეძენილი</w:t>
      </w:r>
      <w:r w:rsidRPr="00764F25">
        <w:rPr>
          <w:rFonts w:ascii="Sylfaen" w:hAnsi="Sylfaen"/>
          <w:lang w:val="ka-GE"/>
        </w:rPr>
        <w:t xml:space="preserve"> </w:t>
      </w:r>
      <w:r w:rsidRPr="00764F25">
        <w:rPr>
          <w:rFonts w:ascii="Sylfaen" w:hAnsi="Sylfaen" w:cs="Sylfaen"/>
          <w:lang w:val="ka-GE"/>
        </w:rPr>
        <w:t>პნევმონიის</w:t>
      </w:r>
      <w:r w:rsidRPr="00764F25">
        <w:rPr>
          <w:rFonts w:ascii="Sylfaen" w:hAnsi="Sylfaen"/>
          <w:lang w:val="ka-GE"/>
        </w:rPr>
        <w:t xml:space="preserve"> </w:t>
      </w:r>
      <w:r w:rsidRPr="00764F25">
        <w:rPr>
          <w:rFonts w:ascii="Sylfaen" w:hAnsi="Sylfaen" w:cs="Sylfaen"/>
          <w:lang w:val="ka-GE"/>
        </w:rPr>
        <w:t>სამკურნალო</w:t>
      </w:r>
      <w:r w:rsidRPr="00764F25">
        <w:rPr>
          <w:rFonts w:ascii="Sylfaen" w:hAnsi="Sylfaen"/>
          <w:lang w:val="ka-GE"/>
        </w:rPr>
        <w:t xml:space="preserve"> </w:t>
      </w:r>
      <w:r w:rsidRPr="00764F25">
        <w:rPr>
          <w:rFonts w:ascii="Sylfaen" w:hAnsi="Sylfaen" w:cs="Sylfaen"/>
          <w:lang w:val="ka-GE"/>
        </w:rPr>
        <w:t>ანტიბიოტიკოთერაპიას</w:t>
      </w:r>
      <w:r w:rsidRPr="00764F25">
        <w:rPr>
          <w:rFonts w:ascii="Sylfaen" w:hAnsi="Sylfaen"/>
          <w:lang w:val="ka-GE"/>
        </w:rPr>
        <w:t xml:space="preserve">. </w:t>
      </w:r>
      <w:r w:rsidRPr="00764F25">
        <w:rPr>
          <w:rFonts w:ascii="Sylfaen" w:hAnsi="Sylfaen" w:cs="Sylfaen"/>
          <w:lang w:val="ka-GE"/>
        </w:rPr>
        <w:t>ტიპიურ</w:t>
      </w:r>
      <w:r w:rsidR="002A355D" w:rsidRPr="00764F25">
        <w:rPr>
          <w:rFonts w:ascii="Sylfaen" w:hAnsi="Sylfaen" w:cs="Sylfaen"/>
          <w:lang w:val="ka-GE"/>
        </w:rPr>
        <w:t>ი</w:t>
      </w:r>
      <w:r w:rsidRPr="00764F25">
        <w:rPr>
          <w:rFonts w:ascii="Sylfaen" w:hAnsi="Sylfaen"/>
          <w:lang w:val="ka-GE"/>
        </w:rPr>
        <w:t xml:space="preserve"> </w:t>
      </w:r>
      <w:r w:rsidRPr="00764F25">
        <w:rPr>
          <w:rFonts w:ascii="Sylfaen" w:hAnsi="Sylfaen" w:cs="Sylfaen"/>
          <w:lang w:val="ka-GE"/>
        </w:rPr>
        <w:t>პნევმონიის</w:t>
      </w:r>
      <w:r w:rsidRPr="00764F25">
        <w:rPr>
          <w:rFonts w:ascii="Sylfaen" w:hAnsi="Sylfaen"/>
          <w:lang w:val="ka-GE"/>
        </w:rPr>
        <w:t xml:space="preserve"> </w:t>
      </w:r>
      <w:r w:rsidRPr="00764F25">
        <w:rPr>
          <w:rFonts w:ascii="Sylfaen" w:hAnsi="Sylfaen" w:cs="Sylfaen"/>
          <w:lang w:val="ka-GE"/>
        </w:rPr>
        <w:t>გამომწვევებია</w:t>
      </w:r>
      <w:r w:rsidRPr="00764F25">
        <w:rPr>
          <w:rFonts w:ascii="Sylfaen" w:hAnsi="Sylfaen"/>
          <w:lang w:val="ka-GE"/>
        </w:rPr>
        <w:t xml:space="preserve"> </w:t>
      </w:r>
      <w:r w:rsidRPr="00764F25">
        <w:rPr>
          <w:rFonts w:ascii="Sylfaen" w:hAnsi="Sylfaen" w:cs="Sylfaen"/>
          <w:lang w:val="ka-GE"/>
        </w:rPr>
        <w:t>ჩვეულებრივი</w:t>
      </w:r>
      <w:r w:rsidRPr="00764F25">
        <w:rPr>
          <w:rFonts w:ascii="Sylfaen" w:hAnsi="Sylfaen"/>
          <w:lang w:val="ka-GE"/>
        </w:rPr>
        <w:t xml:space="preserve"> </w:t>
      </w:r>
      <w:r w:rsidRPr="00764F25">
        <w:rPr>
          <w:rFonts w:ascii="Sylfaen" w:hAnsi="Sylfaen" w:cs="Sylfaen"/>
          <w:lang w:val="ka-GE"/>
        </w:rPr>
        <w:t>ბაქტერიები</w:t>
      </w:r>
      <w:r w:rsidRPr="00764F25">
        <w:rPr>
          <w:rFonts w:ascii="Sylfaen" w:hAnsi="Sylfaen"/>
          <w:lang w:val="ka-GE"/>
        </w:rPr>
        <w:t xml:space="preserve">, </w:t>
      </w:r>
      <w:r w:rsidRPr="00764F25">
        <w:rPr>
          <w:rFonts w:ascii="Sylfaen" w:hAnsi="Sylfaen" w:cs="Sylfaen"/>
          <w:lang w:val="ka-GE"/>
        </w:rPr>
        <w:t>როგორიცაა</w:t>
      </w:r>
      <w:r w:rsidRPr="00764F25">
        <w:rPr>
          <w:rFonts w:ascii="Sylfaen" w:hAnsi="Sylfaen"/>
          <w:lang w:val="ka-GE"/>
        </w:rPr>
        <w:t xml:space="preserve"> Streptococcus pneumoniae </w:t>
      </w:r>
      <w:r w:rsidRPr="00764F25">
        <w:rPr>
          <w:rFonts w:ascii="Sylfaen" w:hAnsi="Sylfaen" w:cs="Sylfaen"/>
          <w:lang w:val="ka-GE"/>
        </w:rPr>
        <w:t>და</w:t>
      </w:r>
      <w:r w:rsidRPr="00764F25">
        <w:rPr>
          <w:rFonts w:ascii="Sylfaen" w:hAnsi="Sylfaen"/>
          <w:lang w:val="ka-GE"/>
        </w:rPr>
        <w:t xml:space="preserve"> Haemophilus influenzae.</w:t>
      </w:r>
    </w:p>
    <w:p w14:paraId="253501A2" w14:textId="77777777" w:rsidR="00B11D90" w:rsidRDefault="00ED5F81" w:rsidP="00593365">
      <w:pPr>
        <w:spacing w:after="200" w:line="276" w:lineRule="auto"/>
        <w:jc w:val="both"/>
        <w:rPr>
          <w:rFonts w:ascii="Sylfaen" w:hAnsi="Sylfaen" w:cs="Sylfaen"/>
          <w:lang w:val="ka-GE"/>
        </w:rPr>
      </w:pPr>
      <w:r w:rsidRPr="00764F25">
        <w:rPr>
          <w:rFonts w:ascii="Sylfaen" w:hAnsi="Sylfaen" w:cs="Sylfaen"/>
          <w:b/>
          <w:lang w:val="ka-GE"/>
        </w:rPr>
        <w:t>ატიპიური</w:t>
      </w:r>
      <w:r w:rsidRPr="00764F25">
        <w:rPr>
          <w:rFonts w:ascii="Sylfaen" w:hAnsi="Sylfaen"/>
          <w:b/>
          <w:lang w:val="ka-GE"/>
        </w:rPr>
        <w:t xml:space="preserve"> </w:t>
      </w:r>
      <w:r w:rsidRPr="00764F25">
        <w:rPr>
          <w:rFonts w:ascii="Sylfaen" w:hAnsi="Sylfaen" w:cs="Sylfaen"/>
          <w:b/>
          <w:lang w:val="ka-GE"/>
        </w:rPr>
        <w:t>პნევმონია</w:t>
      </w:r>
      <w:r w:rsidRPr="00764F25">
        <w:rPr>
          <w:rFonts w:ascii="Sylfaen" w:hAnsi="Sylfaen"/>
          <w:lang w:val="ka-GE"/>
        </w:rPr>
        <w:t xml:space="preserve"> - </w:t>
      </w:r>
      <w:r w:rsidRPr="00764F25">
        <w:rPr>
          <w:rFonts w:ascii="Sylfaen" w:hAnsi="Sylfaen" w:cs="Sylfaen"/>
          <w:lang w:val="ka-GE"/>
        </w:rPr>
        <w:t>ატიპიურია</w:t>
      </w:r>
      <w:r w:rsidRPr="00764F25">
        <w:rPr>
          <w:rFonts w:ascii="Sylfaen" w:hAnsi="Sylfaen"/>
          <w:lang w:val="ka-GE"/>
        </w:rPr>
        <w:t xml:space="preserve"> </w:t>
      </w:r>
      <w:r w:rsidRPr="00764F25">
        <w:rPr>
          <w:rFonts w:ascii="Sylfaen" w:hAnsi="Sylfaen" w:cs="Sylfaen"/>
          <w:lang w:val="ka-GE"/>
        </w:rPr>
        <w:t>პნევმონია</w:t>
      </w:r>
      <w:r w:rsidRPr="00764F25">
        <w:rPr>
          <w:rFonts w:ascii="Sylfaen" w:hAnsi="Sylfaen"/>
          <w:lang w:val="ka-GE"/>
        </w:rPr>
        <w:t xml:space="preserve">, </w:t>
      </w:r>
      <w:r w:rsidRPr="00764F25">
        <w:rPr>
          <w:rFonts w:ascii="Sylfaen" w:hAnsi="Sylfaen" w:cs="Sylfaen"/>
          <w:lang w:val="ka-GE"/>
        </w:rPr>
        <w:t>როდესაც</w:t>
      </w:r>
      <w:r w:rsidRPr="00764F25">
        <w:rPr>
          <w:rFonts w:ascii="Sylfaen" w:hAnsi="Sylfaen"/>
          <w:lang w:val="ka-GE"/>
        </w:rPr>
        <w:t xml:space="preserve"> </w:t>
      </w:r>
      <w:r w:rsidRPr="00764F25">
        <w:rPr>
          <w:rFonts w:ascii="Sylfaen" w:hAnsi="Sylfaen" w:cs="Sylfaen"/>
          <w:lang w:val="ka-GE"/>
        </w:rPr>
        <w:t>ალვეოლების</w:t>
      </w:r>
      <w:r w:rsidRPr="00764F25">
        <w:rPr>
          <w:rFonts w:ascii="Sylfaen" w:hAnsi="Sylfaen"/>
          <w:lang w:val="ka-GE"/>
        </w:rPr>
        <w:t xml:space="preserve"> </w:t>
      </w:r>
      <w:r w:rsidRPr="00764F25">
        <w:rPr>
          <w:rFonts w:ascii="Sylfaen" w:hAnsi="Sylfaen" w:cs="Sylfaen"/>
          <w:lang w:val="ka-GE"/>
        </w:rPr>
        <w:t>მიმდებარე</w:t>
      </w:r>
      <w:r w:rsidRPr="00764F25">
        <w:rPr>
          <w:rFonts w:ascii="Sylfaen" w:hAnsi="Sylfaen"/>
          <w:lang w:val="ka-GE"/>
        </w:rPr>
        <w:t xml:space="preserve"> </w:t>
      </w:r>
      <w:r w:rsidRPr="00764F25">
        <w:rPr>
          <w:rFonts w:ascii="Sylfaen" w:hAnsi="Sylfaen" w:cs="Sylfaen"/>
          <w:lang w:val="ka-GE"/>
        </w:rPr>
        <w:t>ქსოვილი</w:t>
      </w:r>
      <w:r w:rsidRPr="00764F25">
        <w:rPr>
          <w:rFonts w:ascii="Sylfaen" w:hAnsi="Sylfaen"/>
          <w:lang w:val="ka-GE"/>
        </w:rPr>
        <w:t xml:space="preserve"> </w:t>
      </w:r>
      <w:r w:rsidRPr="00764F25">
        <w:rPr>
          <w:rFonts w:ascii="Sylfaen" w:hAnsi="Sylfaen" w:cs="Sylfaen"/>
          <w:lang w:val="ka-GE"/>
        </w:rPr>
        <w:t>შუპდება</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ალვეოლები</w:t>
      </w:r>
      <w:r w:rsidRPr="00764F25">
        <w:rPr>
          <w:rFonts w:ascii="Sylfaen" w:hAnsi="Sylfaen"/>
          <w:lang w:val="ka-GE"/>
        </w:rPr>
        <w:t xml:space="preserve"> </w:t>
      </w:r>
      <w:r w:rsidRPr="00764F25">
        <w:rPr>
          <w:rFonts w:ascii="Sylfaen" w:hAnsi="Sylfaen" w:cs="Sylfaen"/>
          <w:lang w:val="ka-GE"/>
        </w:rPr>
        <w:t>იჭმუხნება</w:t>
      </w:r>
      <w:r w:rsidRPr="00764F25">
        <w:rPr>
          <w:rFonts w:ascii="Sylfaen" w:hAnsi="Sylfaen"/>
          <w:lang w:val="ka-GE"/>
        </w:rPr>
        <w:t xml:space="preserve">. </w:t>
      </w:r>
      <w:r w:rsidR="002A355D" w:rsidRPr="00764F25">
        <w:rPr>
          <w:rFonts w:ascii="Sylfaen" w:hAnsi="Sylfaen" w:cs="Sylfaen"/>
          <w:lang w:val="ka-GE"/>
        </w:rPr>
        <w:t>შედეგად</w:t>
      </w:r>
      <w:r w:rsidRPr="00764F25">
        <w:rPr>
          <w:rFonts w:ascii="Sylfaen" w:hAnsi="Sylfaen"/>
          <w:lang w:val="ka-GE"/>
        </w:rPr>
        <w:t xml:space="preserve"> </w:t>
      </w:r>
      <w:r w:rsidRPr="00764F25">
        <w:rPr>
          <w:rFonts w:ascii="Sylfaen" w:hAnsi="Sylfaen" w:cs="Sylfaen"/>
          <w:lang w:val="ka-GE"/>
        </w:rPr>
        <w:lastRenderedPageBreak/>
        <w:t>მცირდება</w:t>
      </w:r>
      <w:r w:rsidRPr="00764F25">
        <w:rPr>
          <w:rFonts w:ascii="Sylfaen" w:hAnsi="Sylfaen"/>
          <w:lang w:val="ka-GE"/>
        </w:rPr>
        <w:t xml:space="preserve"> </w:t>
      </w:r>
      <w:r w:rsidRPr="00764F25">
        <w:rPr>
          <w:rFonts w:ascii="Sylfaen" w:hAnsi="Sylfaen" w:cs="Sylfaen"/>
          <w:lang w:val="ka-GE"/>
        </w:rPr>
        <w:t>სისხლის</w:t>
      </w:r>
      <w:r w:rsidRPr="00764F25">
        <w:rPr>
          <w:rFonts w:ascii="Sylfaen" w:hAnsi="Sylfaen"/>
          <w:lang w:val="ka-GE"/>
        </w:rPr>
        <w:t xml:space="preserve"> </w:t>
      </w:r>
      <w:r w:rsidRPr="00764F25">
        <w:rPr>
          <w:rFonts w:ascii="Sylfaen" w:hAnsi="Sylfaen" w:cs="Sylfaen"/>
          <w:lang w:val="ka-GE"/>
        </w:rPr>
        <w:t>მიმოქცევა</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ჟანგბადის</w:t>
      </w:r>
      <w:r w:rsidRPr="00764F25">
        <w:rPr>
          <w:rFonts w:ascii="Sylfaen" w:hAnsi="Sylfaen"/>
          <w:lang w:val="ka-GE"/>
        </w:rPr>
        <w:t xml:space="preserve"> </w:t>
      </w:r>
      <w:r w:rsidRPr="00764F25">
        <w:rPr>
          <w:rFonts w:ascii="Sylfaen" w:hAnsi="Sylfaen" w:cs="Sylfaen"/>
          <w:lang w:val="ka-GE"/>
        </w:rPr>
        <w:t>მიმოცვლა</w:t>
      </w:r>
      <w:r w:rsidRPr="00764F25">
        <w:rPr>
          <w:rFonts w:ascii="Sylfaen" w:hAnsi="Sylfaen"/>
          <w:lang w:val="ka-GE"/>
        </w:rPr>
        <w:t xml:space="preserve">. </w:t>
      </w:r>
      <w:r w:rsidRPr="00764F25">
        <w:rPr>
          <w:rFonts w:ascii="Sylfaen" w:hAnsi="Sylfaen" w:cs="Sylfaen"/>
          <w:lang w:val="ka-GE"/>
        </w:rPr>
        <w:t>რენტგენოლოგიურად</w:t>
      </w:r>
      <w:r w:rsidRPr="00764F25">
        <w:rPr>
          <w:rFonts w:ascii="Sylfaen" w:hAnsi="Sylfaen"/>
          <w:lang w:val="ka-GE"/>
        </w:rPr>
        <w:t xml:space="preserve"> </w:t>
      </w:r>
      <w:r w:rsidRPr="00764F25">
        <w:rPr>
          <w:rFonts w:ascii="Sylfaen" w:hAnsi="Sylfaen" w:cs="Sylfaen"/>
          <w:lang w:val="ka-GE"/>
        </w:rPr>
        <w:t>ვლინდება</w:t>
      </w:r>
      <w:r w:rsidRPr="00764F25">
        <w:rPr>
          <w:rFonts w:ascii="Sylfaen" w:hAnsi="Sylfaen"/>
          <w:lang w:val="ka-GE"/>
        </w:rPr>
        <w:t xml:space="preserve"> </w:t>
      </w:r>
      <w:r w:rsidRPr="00764F25">
        <w:rPr>
          <w:rFonts w:ascii="Sylfaen" w:hAnsi="Sylfaen" w:cs="Sylfaen"/>
          <w:lang w:val="ka-GE"/>
        </w:rPr>
        <w:t>არამკაფიო</w:t>
      </w:r>
      <w:r w:rsidRPr="00764F25">
        <w:rPr>
          <w:rFonts w:ascii="Sylfaen" w:hAnsi="Sylfaen"/>
          <w:lang w:val="ka-GE"/>
        </w:rPr>
        <w:t xml:space="preserve"> </w:t>
      </w:r>
      <w:r w:rsidRPr="00764F25">
        <w:rPr>
          <w:rFonts w:ascii="Sylfaen" w:hAnsi="Sylfaen" w:cs="Sylfaen"/>
          <w:lang w:val="ka-GE"/>
        </w:rPr>
        <w:t>დაჩრდილვა</w:t>
      </w:r>
      <w:r w:rsidRPr="00764F25">
        <w:rPr>
          <w:rFonts w:ascii="Sylfaen" w:hAnsi="Sylfaen"/>
          <w:lang w:val="ka-GE"/>
        </w:rPr>
        <w:t xml:space="preserve"> </w:t>
      </w:r>
      <w:r w:rsidRPr="00764F25">
        <w:rPr>
          <w:rFonts w:ascii="Sylfaen" w:hAnsi="Sylfaen" w:cs="Sylfaen"/>
          <w:lang w:val="ka-GE"/>
        </w:rPr>
        <w:t>მკვეთრი</w:t>
      </w:r>
      <w:r w:rsidRPr="00764F25">
        <w:rPr>
          <w:rFonts w:ascii="Sylfaen" w:hAnsi="Sylfaen"/>
          <w:lang w:val="ka-GE"/>
        </w:rPr>
        <w:t xml:space="preserve"> </w:t>
      </w:r>
      <w:r w:rsidRPr="00764F25">
        <w:rPr>
          <w:rFonts w:ascii="Sylfaen" w:hAnsi="Sylfaen" w:cs="Sylfaen"/>
          <w:lang w:val="ka-GE"/>
        </w:rPr>
        <w:t>საზღვრების</w:t>
      </w:r>
      <w:r w:rsidRPr="00764F25">
        <w:rPr>
          <w:rFonts w:ascii="Sylfaen" w:hAnsi="Sylfaen"/>
          <w:lang w:val="ka-GE"/>
        </w:rPr>
        <w:t xml:space="preserve"> </w:t>
      </w:r>
      <w:r w:rsidRPr="00764F25">
        <w:rPr>
          <w:rFonts w:ascii="Sylfaen" w:hAnsi="Sylfaen" w:cs="Sylfaen"/>
          <w:lang w:val="ka-GE"/>
        </w:rPr>
        <w:t>გარეშე</w:t>
      </w:r>
      <w:r w:rsidRPr="00764F25">
        <w:rPr>
          <w:rFonts w:ascii="Sylfaen" w:hAnsi="Sylfaen"/>
          <w:lang w:val="ka-GE"/>
        </w:rPr>
        <w:t xml:space="preserve">. </w:t>
      </w:r>
      <w:r w:rsidRPr="00764F25">
        <w:rPr>
          <w:rFonts w:ascii="Sylfaen" w:hAnsi="Sylfaen" w:cs="Sylfaen"/>
          <w:lang w:val="ka-GE"/>
        </w:rPr>
        <w:t>ტიპიურისგან</w:t>
      </w:r>
      <w:r w:rsidRPr="00764F25">
        <w:rPr>
          <w:rFonts w:ascii="Sylfaen" w:hAnsi="Sylfaen"/>
          <w:lang w:val="ka-GE"/>
        </w:rPr>
        <w:t xml:space="preserve"> </w:t>
      </w:r>
      <w:r w:rsidRPr="00764F25">
        <w:rPr>
          <w:rFonts w:ascii="Sylfaen" w:hAnsi="Sylfaen" w:cs="Sylfaen"/>
          <w:lang w:val="ka-GE"/>
        </w:rPr>
        <w:t>განსხვავებით</w:t>
      </w:r>
      <w:r w:rsidRPr="00764F25">
        <w:rPr>
          <w:rFonts w:ascii="Sylfaen" w:hAnsi="Sylfaen"/>
          <w:lang w:val="ka-GE"/>
        </w:rPr>
        <w:t xml:space="preserve"> </w:t>
      </w:r>
      <w:r w:rsidRPr="00764F25">
        <w:rPr>
          <w:rFonts w:ascii="Sylfaen" w:hAnsi="Sylfaen" w:cs="Sylfaen"/>
          <w:lang w:val="ka-GE"/>
        </w:rPr>
        <w:t>ატიპიური</w:t>
      </w:r>
      <w:r w:rsidRPr="00764F25">
        <w:rPr>
          <w:rFonts w:ascii="Sylfaen" w:hAnsi="Sylfaen"/>
          <w:lang w:val="ka-GE"/>
        </w:rPr>
        <w:t xml:space="preserve"> </w:t>
      </w:r>
      <w:r w:rsidRPr="00764F25">
        <w:rPr>
          <w:rFonts w:ascii="Sylfaen" w:hAnsi="Sylfaen" w:cs="Sylfaen"/>
          <w:lang w:val="ka-GE"/>
        </w:rPr>
        <w:t>პნევმონია</w:t>
      </w:r>
      <w:r w:rsidRPr="00764F25">
        <w:rPr>
          <w:rFonts w:ascii="Sylfaen" w:hAnsi="Sylfaen"/>
          <w:lang w:val="ka-GE"/>
        </w:rPr>
        <w:t xml:space="preserve"> </w:t>
      </w:r>
      <w:r w:rsidRPr="00764F25">
        <w:rPr>
          <w:rFonts w:ascii="Sylfaen" w:hAnsi="Sylfaen" w:cs="Sylfaen"/>
          <w:lang w:val="ka-GE"/>
        </w:rPr>
        <w:t>ხასიათდება</w:t>
      </w:r>
      <w:r w:rsidRPr="00764F25">
        <w:rPr>
          <w:rFonts w:ascii="Sylfaen" w:hAnsi="Sylfaen"/>
          <w:lang w:val="ka-GE"/>
        </w:rPr>
        <w:t xml:space="preserve"> </w:t>
      </w:r>
      <w:r w:rsidRPr="00764F25">
        <w:rPr>
          <w:rFonts w:ascii="Sylfaen" w:hAnsi="Sylfaen" w:cs="Sylfaen"/>
          <w:lang w:val="ka-GE"/>
        </w:rPr>
        <w:t>თანდათანობითი</w:t>
      </w:r>
      <w:r w:rsidRPr="00764F25">
        <w:rPr>
          <w:rFonts w:ascii="Sylfaen" w:hAnsi="Sylfaen"/>
          <w:lang w:val="ka-GE"/>
        </w:rPr>
        <w:t xml:space="preserve"> </w:t>
      </w:r>
      <w:r w:rsidRPr="00764F25">
        <w:rPr>
          <w:rFonts w:ascii="Sylfaen" w:hAnsi="Sylfaen" w:cs="Sylfaen"/>
          <w:lang w:val="ka-GE"/>
        </w:rPr>
        <w:t>დასაწყისით</w:t>
      </w:r>
      <w:r w:rsidRPr="00764F25">
        <w:rPr>
          <w:rFonts w:ascii="Sylfaen" w:hAnsi="Sylfaen"/>
          <w:lang w:val="ka-GE"/>
        </w:rPr>
        <w:t xml:space="preserve">, </w:t>
      </w:r>
      <w:r w:rsidRPr="00764F25">
        <w:rPr>
          <w:rFonts w:ascii="Sylfaen" w:hAnsi="Sylfaen" w:cs="Sylfaen"/>
          <w:lang w:val="ka-GE"/>
        </w:rPr>
        <w:t>მშრალი</w:t>
      </w:r>
      <w:r w:rsidRPr="00764F25">
        <w:rPr>
          <w:rFonts w:ascii="Sylfaen" w:hAnsi="Sylfaen"/>
          <w:lang w:val="ka-GE"/>
        </w:rPr>
        <w:t xml:space="preserve"> </w:t>
      </w:r>
      <w:r w:rsidRPr="00764F25">
        <w:rPr>
          <w:rFonts w:ascii="Sylfaen" w:hAnsi="Sylfaen" w:cs="Sylfaen"/>
          <w:lang w:val="ka-GE"/>
        </w:rPr>
        <w:t>ხველით</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რენტგენოლოგიურად</w:t>
      </w:r>
      <w:r w:rsidRPr="00764F25">
        <w:rPr>
          <w:rFonts w:ascii="Sylfaen" w:hAnsi="Sylfaen"/>
          <w:lang w:val="ka-GE"/>
        </w:rPr>
        <w:t xml:space="preserve"> </w:t>
      </w:r>
      <w:r w:rsidRPr="00764F25">
        <w:rPr>
          <w:rFonts w:ascii="Sylfaen" w:hAnsi="Sylfaen" w:cs="Sylfaen"/>
          <w:lang w:val="ka-GE"/>
        </w:rPr>
        <w:t>არაშემოსაზღვრული</w:t>
      </w:r>
      <w:r w:rsidRPr="00764F25">
        <w:rPr>
          <w:rFonts w:ascii="Sylfaen" w:hAnsi="Sylfaen"/>
          <w:lang w:val="ka-GE"/>
        </w:rPr>
        <w:t xml:space="preserve">, </w:t>
      </w:r>
      <w:r w:rsidRPr="00764F25">
        <w:rPr>
          <w:rFonts w:ascii="Sylfaen" w:hAnsi="Sylfaen" w:cs="Sylfaen"/>
          <w:lang w:val="ka-GE"/>
        </w:rPr>
        <w:t>არამკაფიო</w:t>
      </w:r>
      <w:r w:rsidRPr="00764F25">
        <w:rPr>
          <w:rFonts w:ascii="Sylfaen" w:hAnsi="Sylfaen"/>
          <w:lang w:val="ka-GE"/>
        </w:rPr>
        <w:t xml:space="preserve"> </w:t>
      </w:r>
      <w:r w:rsidRPr="00764F25">
        <w:rPr>
          <w:rFonts w:ascii="Sylfaen" w:hAnsi="Sylfaen" w:cs="Sylfaen"/>
          <w:lang w:val="ka-GE"/>
        </w:rPr>
        <w:t>დაჩრდილვით</w:t>
      </w:r>
      <w:r w:rsidRPr="00764F25">
        <w:rPr>
          <w:rFonts w:ascii="Sylfaen" w:hAnsi="Sylfaen"/>
          <w:lang w:val="ka-GE"/>
        </w:rPr>
        <w:t xml:space="preserve">, </w:t>
      </w:r>
      <w:r w:rsidRPr="00764F25">
        <w:rPr>
          <w:rFonts w:ascii="Sylfaen" w:hAnsi="Sylfaen" w:cs="Sylfaen"/>
          <w:lang w:val="ka-GE"/>
        </w:rPr>
        <w:t>რომელსაც</w:t>
      </w:r>
      <w:r w:rsidRPr="00764F25">
        <w:rPr>
          <w:rFonts w:ascii="Sylfaen" w:hAnsi="Sylfaen"/>
          <w:lang w:val="ka-GE"/>
        </w:rPr>
        <w:t xml:space="preserve"> </w:t>
      </w:r>
      <w:r w:rsidRPr="00764F25">
        <w:rPr>
          <w:rFonts w:ascii="Sylfaen" w:hAnsi="Sylfaen" w:cs="Sylfaen"/>
          <w:lang w:val="ka-GE"/>
        </w:rPr>
        <w:t>ხშირად</w:t>
      </w:r>
      <w:r w:rsidRPr="00764F25">
        <w:rPr>
          <w:rFonts w:ascii="Sylfaen" w:hAnsi="Sylfaen"/>
          <w:lang w:val="ka-GE"/>
        </w:rPr>
        <w:t xml:space="preserve"> </w:t>
      </w:r>
      <w:r w:rsidRPr="00764F25">
        <w:rPr>
          <w:rFonts w:ascii="Sylfaen" w:hAnsi="Sylfaen" w:cs="Sylfaen"/>
          <w:lang w:val="ka-GE"/>
        </w:rPr>
        <w:t>თან</w:t>
      </w:r>
      <w:r w:rsidRPr="00764F25">
        <w:rPr>
          <w:rFonts w:ascii="Sylfaen" w:hAnsi="Sylfaen"/>
          <w:lang w:val="ka-GE"/>
        </w:rPr>
        <w:t xml:space="preserve"> </w:t>
      </w:r>
      <w:r w:rsidRPr="00764F25">
        <w:rPr>
          <w:rFonts w:ascii="Sylfaen" w:hAnsi="Sylfaen" w:cs="Sylfaen"/>
          <w:lang w:val="ka-GE"/>
        </w:rPr>
        <w:t>ახლავს</w:t>
      </w:r>
      <w:r w:rsidRPr="00764F25">
        <w:rPr>
          <w:rFonts w:ascii="Sylfaen" w:hAnsi="Sylfaen"/>
          <w:lang w:val="ka-GE"/>
        </w:rPr>
        <w:t xml:space="preserve"> </w:t>
      </w:r>
      <w:r w:rsidRPr="00764F25">
        <w:rPr>
          <w:rFonts w:ascii="Sylfaen" w:hAnsi="Sylfaen" w:cs="Sylfaen"/>
          <w:lang w:val="ka-GE"/>
        </w:rPr>
        <w:t>შეუსაბამოდ</w:t>
      </w:r>
      <w:r w:rsidRPr="00764F25">
        <w:rPr>
          <w:rFonts w:ascii="Sylfaen" w:hAnsi="Sylfaen"/>
          <w:lang w:val="ka-GE"/>
        </w:rPr>
        <w:t xml:space="preserve"> </w:t>
      </w:r>
      <w:r w:rsidRPr="00764F25">
        <w:rPr>
          <w:rFonts w:ascii="Sylfaen" w:hAnsi="Sylfaen" w:cs="Sylfaen"/>
          <w:lang w:val="ka-GE"/>
        </w:rPr>
        <w:t>მწირი</w:t>
      </w:r>
      <w:r w:rsidRPr="00764F25">
        <w:rPr>
          <w:rFonts w:ascii="Sylfaen" w:hAnsi="Sylfaen"/>
          <w:lang w:val="ka-GE"/>
        </w:rPr>
        <w:t xml:space="preserve"> </w:t>
      </w:r>
      <w:r w:rsidRPr="00764F25">
        <w:rPr>
          <w:rFonts w:ascii="Sylfaen" w:hAnsi="Sylfaen" w:cs="Sylfaen"/>
          <w:lang w:val="ka-GE"/>
        </w:rPr>
        <w:t>ფიზიკალური</w:t>
      </w:r>
      <w:r w:rsidRPr="00764F25">
        <w:rPr>
          <w:rFonts w:ascii="Sylfaen" w:hAnsi="Sylfaen"/>
          <w:lang w:val="ka-GE"/>
        </w:rPr>
        <w:t xml:space="preserve"> </w:t>
      </w:r>
      <w:r w:rsidRPr="00764F25">
        <w:rPr>
          <w:rFonts w:ascii="Sylfaen" w:hAnsi="Sylfaen" w:cs="Sylfaen"/>
          <w:lang w:val="ka-GE"/>
        </w:rPr>
        <w:t>მონაცემები</w:t>
      </w:r>
      <w:r w:rsidRPr="00764F25">
        <w:rPr>
          <w:rFonts w:ascii="Sylfaen" w:hAnsi="Sylfaen"/>
          <w:lang w:val="ka-GE"/>
        </w:rPr>
        <w:t xml:space="preserve">. </w:t>
      </w:r>
      <w:r w:rsidRPr="00764F25">
        <w:rPr>
          <w:rFonts w:ascii="Sylfaen" w:hAnsi="Sylfaen" w:cs="Sylfaen"/>
          <w:lang w:val="ka-GE"/>
        </w:rPr>
        <w:t>ატიპიური</w:t>
      </w:r>
      <w:r w:rsidRPr="00764F25">
        <w:rPr>
          <w:rFonts w:ascii="Sylfaen" w:hAnsi="Sylfaen"/>
          <w:lang w:val="ka-GE"/>
        </w:rPr>
        <w:t xml:space="preserve"> </w:t>
      </w:r>
      <w:r w:rsidRPr="00764F25">
        <w:rPr>
          <w:rFonts w:ascii="Sylfaen" w:hAnsi="Sylfaen" w:cs="Sylfaen"/>
          <w:lang w:val="ka-GE"/>
        </w:rPr>
        <w:t>პნევმონიის</w:t>
      </w:r>
      <w:r w:rsidRPr="00764F25">
        <w:rPr>
          <w:rFonts w:ascii="Sylfaen" w:hAnsi="Sylfaen"/>
          <w:lang w:val="ka-GE"/>
        </w:rPr>
        <w:t xml:space="preserve"> </w:t>
      </w:r>
      <w:r w:rsidRPr="00764F25">
        <w:rPr>
          <w:rFonts w:ascii="Sylfaen" w:hAnsi="Sylfaen" w:cs="Sylfaen"/>
          <w:lang w:val="ka-GE"/>
        </w:rPr>
        <w:t>გამომწვევებია</w:t>
      </w:r>
      <w:r w:rsidRPr="00764F25">
        <w:rPr>
          <w:rFonts w:ascii="Sylfaen" w:hAnsi="Sylfaen"/>
          <w:lang w:val="ka-GE"/>
        </w:rPr>
        <w:t xml:space="preserve">: Mycoplasma pneumoniae, Chlamydia, Legionella pneumophila </w:t>
      </w:r>
      <w:r w:rsidRPr="00764F25">
        <w:rPr>
          <w:rFonts w:ascii="Sylfaen" w:hAnsi="Sylfaen" w:cs="Sylfaen"/>
          <w:lang w:val="ka-GE"/>
        </w:rPr>
        <w:t>და</w:t>
      </w:r>
      <w:r w:rsidRPr="00764F25">
        <w:rPr>
          <w:rFonts w:ascii="Sylfaen" w:hAnsi="Sylfaen"/>
          <w:lang w:val="ka-GE"/>
        </w:rPr>
        <w:t xml:space="preserve"> Coxiella burnetii, </w:t>
      </w:r>
      <w:r w:rsidRPr="00764F25">
        <w:rPr>
          <w:rFonts w:ascii="Sylfaen" w:hAnsi="Sylfaen" w:cs="Sylfaen"/>
          <w:lang w:val="ka-GE"/>
        </w:rPr>
        <w:t>მმრს</w:t>
      </w:r>
      <w:r w:rsidRPr="00764F25">
        <w:rPr>
          <w:rFonts w:ascii="Sylfaen" w:hAnsi="Sylfaen"/>
          <w:lang w:val="ka-GE"/>
        </w:rPr>
        <w:t>-</w:t>
      </w:r>
      <w:r w:rsidRPr="00764F25">
        <w:rPr>
          <w:rFonts w:ascii="Sylfaen" w:hAnsi="Sylfaen" w:cs="Sylfaen"/>
          <w:lang w:val="ka-GE"/>
        </w:rPr>
        <w:t xml:space="preserve">კოვ. </w:t>
      </w:r>
    </w:p>
    <w:p w14:paraId="7D8C74EC" w14:textId="77777777" w:rsidR="00B11D90" w:rsidRDefault="00B11D90">
      <w:pPr>
        <w:spacing w:after="200" w:line="276" w:lineRule="auto"/>
        <w:rPr>
          <w:rFonts w:ascii="Sylfaen" w:hAnsi="Sylfaen" w:cs="Sylfaen"/>
          <w:lang w:val="ka-GE"/>
        </w:rPr>
      </w:pPr>
      <w:r>
        <w:rPr>
          <w:rFonts w:ascii="Sylfaen" w:hAnsi="Sylfaen" w:cs="Sylfaen"/>
          <w:lang w:val="ka-GE"/>
        </w:rPr>
        <w:br w:type="page"/>
      </w:r>
    </w:p>
    <w:p w14:paraId="77CF84B6" w14:textId="77777777" w:rsidR="00E30997" w:rsidRPr="00764F25" w:rsidRDefault="00A13DA8" w:rsidP="003D3C45">
      <w:pPr>
        <w:pStyle w:val="Heading1"/>
        <w:jc w:val="center"/>
        <w:rPr>
          <w:rFonts w:ascii="Sylfaen" w:hAnsi="Sylfaen"/>
          <w:color w:val="1F497D" w:themeColor="text2"/>
          <w:sz w:val="28"/>
          <w:szCs w:val="28"/>
          <w:lang w:val="ka-GE"/>
        </w:rPr>
      </w:pPr>
      <w:bookmarkStart w:id="13" w:name="_Toc60149481"/>
      <w:r w:rsidRPr="00764F25">
        <w:rPr>
          <w:rFonts w:ascii="Sylfaen" w:hAnsi="Sylfaen"/>
          <w:color w:val="1F497D" w:themeColor="text2"/>
          <w:sz w:val="28"/>
          <w:szCs w:val="28"/>
          <w:lang w:val="ka-GE"/>
        </w:rPr>
        <w:lastRenderedPageBreak/>
        <w:t>COVID-19</w:t>
      </w:r>
      <w:r w:rsidR="003F476E" w:rsidRPr="00764F25">
        <w:rPr>
          <w:rFonts w:ascii="Sylfaen" w:hAnsi="Sylfaen"/>
          <w:color w:val="1F497D" w:themeColor="text2"/>
          <w:sz w:val="28"/>
          <w:szCs w:val="28"/>
          <w:lang w:val="ka-GE"/>
        </w:rPr>
        <w:t>-</w:t>
      </w:r>
      <w:r w:rsidR="003F476E" w:rsidRPr="00764F25">
        <w:rPr>
          <w:rFonts w:ascii="Sylfaen" w:hAnsi="Sylfaen" w:cs="Sylfaen"/>
          <w:color w:val="1F497D" w:themeColor="text2"/>
          <w:sz w:val="28"/>
          <w:szCs w:val="28"/>
          <w:lang w:val="ka-GE"/>
        </w:rPr>
        <w:t>ის</w:t>
      </w:r>
      <w:r w:rsidR="003F476E" w:rsidRPr="00764F25">
        <w:rPr>
          <w:rFonts w:ascii="Sylfaen" w:hAnsi="Sylfaen"/>
          <w:color w:val="1F497D" w:themeColor="text2"/>
          <w:sz w:val="28"/>
          <w:szCs w:val="28"/>
          <w:lang w:val="ka-GE"/>
        </w:rPr>
        <w:t xml:space="preserve"> </w:t>
      </w:r>
      <w:r w:rsidR="00E30997" w:rsidRPr="00764F25">
        <w:rPr>
          <w:rFonts w:ascii="Sylfaen" w:hAnsi="Sylfaen" w:cs="Sylfaen"/>
          <w:color w:val="1F497D" w:themeColor="text2"/>
          <w:sz w:val="28"/>
          <w:szCs w:val="28"/>
          <w:lang w:val="ka-GE"/>
        </w:rPr>
        <w:t>მოკლე</w:t>
      </w:r>
      <w:r w:rsidR="00E30997" w:rsidRPr="00764F25">
        <w:rPr>
          <w:rFonts w:ascii="Sylfaen" w:hAnsi="Sylfaen"/>
          <w:color w:val="1F497D" w:themeColor="text2"/>
          <w:sz w:val="28"/>
          <w:szCs w:val="28"/>
          <w:lang w:val="ka-GE"/>
        </w:rPr>
        <w:t xml:space="preserve"> </w:t>
      </w:r>
      <w:r w:rsidR="00E30997" w:rsidRPr="00764F25">
        <w:rPr>
          <w:rFonts w:ascii="Sylfaen" w:hAnsi="Sylfaen" w:cs="Sylfaen"/>
          <w:color w:val="1F497D" w:themeColor="text2"/>
          <w:sz w:val="28"/>
          <w:szCs w:val="28"/>
          <w:lang w:val="ka-GE"/>
        </w:rPr>
        <w:t>ეპიდემიოლოგიური</w:t>
      </w:r>
      <w:r w:rsidR="00E30997" w:rsidRPr="00764F25">
        <w:rPr>
          <w:rFonts w:ascii="Sylfaen" w:hAnsi="Sylfaen"/>
          <w:color w:val="1F497D" w:themeColor="text2"/>
          <w:sz w:val="28"/>
          <w:szCs w:val="28"/>
          <w:lang w:val="ka-GE"/>
        </w:rPr>
        <w:t xml:space="preserve"> </w:t>
      </w:r>
      <w:r w:rsidR="00E30997" w:rsidRPr="00764F25">
        <w:rPr>
          <w:rFonts w:ascii="Sylfaen" w:hAnsi="Sylfaen" w:cs="Sylfaen"/>
          <w:color w:val="1F497D" w:themeColor="text2"/>
          <w:sz w:val="28"/>
          <w:szCs w:val="28"/>
          <w:lang w:val="ka-GE"/>
        </w:rPr>
        <w:t>მონაცემები</w:t>
      </w:r>
      <w:bookmarkEnd w:id="13"/>
    </w:p>
    <w:p w14:paraId="6F233034" w14:textId="4C9146C8" w:rsidR="000F73C2" w:rsidRPr="006C6892" w:rsidRDefault="001D7ADF" w:rsidP="00FC4607">
      <w:pPr>
        <w:spacing w:after="200" w:line="276" w:lineRule="auto"/>
        <w:jc w:val="center"/>
        <w:rPr>
          <w:rFonts w:ascii="Sylfaen" w:hAnsi="Sylfaen"/>
          <w:b/>
          <w:lang w:val="ka-GE"/>
        </w:rPr>
      </w:pPr>
      <w:r w:rsidRPr="006C6892">
        <w:rPr>
          <w:rFonts w:ascii="Sylfaen" w:hAnsi="Sylfaen"/>
          <w:b/>
          <w:lang w:val="ka-GE"/>
        </w:rPr>
        <w:t>2020 წლის</w:t>
      </w:r>
      <w:r w:rsidR="00456CC7" w:rsidRPr="006C6892">
        <w:rPr>
          <w:rFonts w:ascii="Sylfaen" w:hAnsi="Sylfaen"/>
          <w:b/>
          <w:lang w:val="ka-GE"/>
        </w:rPr>
        <w:t xml:space="preserve"> </w:t>
      </w:r>
      <w:r w:rsidR="00436C3A">
        <w:rPr>
          <w:rFonts w:ascii="Sylfaen" w:hAnsi="Sylfaen"/>
          <w:b/>
          <w:lang w:val="ka-GE"/>
        </w:rPr>
        <w:t>20</w:t>
      </w:r>
      <w:r w:rsidR="006C6892" w:rsidRPr="006C6892">
        <w:rPr>
          <w:rFonts w:ascii="Sylfaen" w:hAnsi="Sylfaen"/>
          <w:b/>
          <w:lang w:val="ka-GE"/>
        </w:rPr>
        <w:t xml:space="preserve"> დეკემბერი </w:t>
      </w:r>
      <w:r w:rsidR="0053363A" w:rsidRPr="006C6892">
        <w:rPr>
          <w:rFonts w:ascii="Sylfaen" w:hAnsi="Sylfaen"/>
          <w:b/>
          <w:lang w:val="ka-GE"/>
        </w:rPr>
        <w:t xml:space="preserve"> </w:t>
      </w:r>
      <w:r w:rsidR="00FC4607" w:rsidRPr="006C6892">
        <w:rPr>
          <w:rFonts w:ascii="Sylfaen" w:hAnsi="Sylfaen"/>
          <w:b/>
          <w:lang w:val="ka-GE"/>
        </w:rPr>
        <w:t xml:space="preserve"> </w:t>
      </w:r>
    </w:p>
    <w:p w14:paraId="33FD1EEC" w14:textId="77777777" w:rsidR="00456CC7" w:rsidRPr="006C6892" w:rsidRDefault="00831591" w:rsidP="00593365">
      <w:pPr>
        <w:jc w:val="both"/>
        <w:rPr>
          <w:rFonts w:ascii="Sylfaen" w:hAnsi="Sylfaen"/>
          <w:lang w:val="ka-GE"/>
        </w:rPr>
      </w:pPr>
      <w:r w:rsidRPr="006C6892">
        <w:rPr>
          <w:rFonts w:ascii="Sylfaen" w:hAnsi="Sylfaen"/>
          <w:lang w:val="ka-GE"/>
        </w:rPr>
        <w:t xml:space="preserve">2019 წლის </w:t>
      </w:r>
      <w:r w:rsidR="004E3032" w:rsidRPr="006C6892">
        <w:rPr>
          <w:rFonts w:ascii="Sylfaen" w:hAnsi="Sylfaen"/>
          <w:lang w:val="ka-GE"/>
        </w:rPr>
        <w:t>დეკემბერში</w:t>
      </w:r>
      <w:r w:rsidRPr="006C6892">
        <w:rPr>
          <w:rFonts w:ascii="Sylfaen" w:hAnsi="Sylfaen"/>
          <w:lang w:val="ka-GE"/>
        </w:rPr>
        <w:t xml:space="preserve"> </w:t>
      </w:r>
      <w:r w:rsidR="00130E69" w:rsidRPr="006C6892">
        <w:rPr>
          <w:rFonts w:ascii="Sylfaen" w:hAnsi="Sylfaen"/>
          <w:lang w:val="ka-GE"/>
        </w:rPr>
        <w:t>ჩინეთში, ჰ</w:t>
      </w:r>
      <w:r w:rsidRPr="006C6892">
        <w:rPr>
          <w:rFonts w:ascii="Sylfaen" w:hAnsi="Sylfaen"/>
          <w:lang w:val="ka-GE"/>
        </w:rPr>
        <w:t>უბეის პროვინციაში გამოვლინდა ახალი კორონავირუსით (</w:t>
      </w:r>
      <w:r w:rsidR="00456CC7" w:rsidRPr="006C6892">
        <w:rPr>
          <w:rFonts w:ascii="Sylfaen" w:hAnsi="Sylfaen"/>
          <w:szCs w:val="24"/>
          <w:lang w:val="ka-GE"/>
        </w:rPr>
        <w:t>SARS-CoV-2</w:t>
      </w:r>
      <w:r w:rsidRPr="006C6892">
        <w:rPr>
          <w:rFonts w:ascii="Sylfaen" w:hAnsi="Sylfaen"/>
          <w:lang w:val="ka-GE"/>
        </w:rPr>
        <w:t>) გამოწვეული ინფექცია</w:t>
      </w:r>
      <w:r w:rsidR="001535E1" w:rsidRPr="006C6892">
        <w:rPr>
          <w:rFonts w:ascii="Sylfaen" w:hAnsi="Sylfaen"/>
          <w:lang w:val="ka-GE"/>
        </w:rPr>
        <w:t xml:space="preserve"> (COVID-19)</w:t>
      </w:r>
      <w:r w:rsidRPr="006C6892">
        <w:rPr>
          <w:rFonts w:ascii="Sylfaen" w:hAnsi="Sylfaen"/>
          <w:lang w:val="ka-GE"/>
        </w:rPr>
        <w:t xml:space="preserve">. </w:t>
      </w:r>
    </w:p>
    <w:p w14:paraId="10980A18" w14:textId="77777777" w:rsidR="00E446FA" w:rsidRPr="006C6892" w:rsidRDefault="00E446FA" w:rsidP="00593365">
      <w:pPr>
        <w:jc w:val="both"/>
        <w:rPr>
          <w:rFonts w:ascii="Sylfaen" w:hAnsi="Sylfaen"/>
          <w:lang w:val="ka-GE"/>
        </w:rPr>
      </w:pPr>
    </w:p>
    <w:p w14:paraId="33C803B3" w14:textId="06634F48" w:rsidR="006B6398" w:rsidRPr="00764F25" w:rsidRDefault="006B6398" w:rsidP="00593365">
      <w:pPr>
        <w:spacing w:after="200" w:line="276" w:lineRule="auto"/>
        <w:jc w:val="both"/>
        <w:rPr>
          <w:rFonts w:ascii="Sylfaen" w:hAnsi="Sylfaen"/>
          <w:lang w:val="ka-GE"/>
        </w:rPr>
      </w:pPr>
      <w:r w:rsidRPr="006C6892">
        <w:rPr>
          <w:rFonts w:ascii="Sylfaen" w:hAnsi="Sylfaen"/>
          <w:lang w:val="ka-GE"/>
        </w:rPr>
        <w:t>ჯანმრთელობის</w:t>
      </w:r>
      <w:r w:rsidRPr="006C6892">
        <w:rPr>
          <w:lang w:val="ka-GE"/>
        </w:rPr>
        <w:t xml:space="preserve"> </w:t>
      </w:r>
      <w:r w:rsidRPr="006C6892">
        <w:rPr>
          <w:rFonts w:ascii="Sylfaen" w:hAnsi="Sylfaen"/>
          <w:lang w:val="ka-GE"/>
        </w:rPr>
        <w:t>მსოფლიო</w:t>
      </w:r>
      <w:r w:rsidRPr="006C6892">
        <w:rPr>
          <w:lang w:val="ka-GE"/>
        </w:rPr>
        <w:t xml:space="preserve"> </w:t>
      </w:r>
      <w:r w:rsidRPr="006C6892">
        <w:rPr>
          <w:rFonts w:ascii="Sylfaen" w:hAnsi="Sylfaen"/>
          <w:lang w:val="ka-GE"/>
        </w:rPr>
        <w:t>ორგანიზაციის</w:t>
      </w:r>
      <w:r w:rsidRPr="006C6892">
        <w:rPr>
          <w:lang w:val="ka-GE"/>
        </w:rPr>
        <w:t xml:space="preserve"> </w:t>
      </w:r>
      <w:r w:rsidR="002D2E64" w:rsidRPr="006C6892">
        <w:rPr>
          <w:rFonts w:ascii="Sylfaen" w:hAnsi="Sylfaen"/>
          <w:lang w:val="ka-GE"/>
        </w:rPr>
        <w:t xml:space="preserve">(ჯანმო) </w:t>
      </w:r>
      <w:r w:rsidR="00AD5D6E" w:rsidRPr="006C6892">
        <w:rPr>
          <w:rFonts w:ascii="Sylfaen" w:hAnsi="Sylfaen"/>
          <w:lang w:val="ka-GE"/>
        </w:rPr>
        <w:t>2020 წლის</w:t>
      </w:r>
      <w:r w:rsidR="006D379C" w:rsidRPr="006C6892">
        <w:rPr>
          <w:rFonts w:ascii="Sylfaen" w:hAnsi="Sylfaen"/>
          <w:lang w:val="ka-GE"/>
        </w:rPr>
        <w:t xml:space="preserve"> </w:t>
      </w:r>
      <w:r w:rsidR="00436C3A">
        <w:rPr>
          <w:rFonts w:ascii="Sylfaen" w:hAnsi="Sylfaen"/>
          <w:lang w:val="ka-GE"/>
        </w:rPr>
        <w:t>20</w:t>
      </w:r>
      <w:r w:rsidR="006C6892" w:rsidRPr="006C6892">
        <w:rPr>
          <w:rFonts w:ascii="Sylfaen" w:hAnsi="Sylfaen"/>
          <w:lang w:val="ka-GE"/>
        </w:rPr>
        <w:t xml:space="preserve"> დეკემბრის </w:t>
      </w:r>
      <w:r w:rsidRPr="006C6892">
        <w:rPr>
          <w:rFonts w:ascii="Sylfaen" w:hAnsi="Sylfaen"/>
          <w:lang w:val="ka-GE"/>
        </w:rPr>
        <w:t>ანგარიშის</w:t>
      </w:r>
      <w:r w:rsidRPr="006C6892">
        <w:rPr>
          <w:lang w:val="ka-GE"/>
        </w:rPr>
        <w:t xml:space="preserve"> </w:t>
      </w:r>
      <w:r w:rsidRPr="006C6892">
        <w:rPr>
          <w:rFonts w:ascii="Sylfaen" w:hAnsi="Sylfaen"/>
          <w:lang w:val="ka-GE"/>
        </w:rPr>
        <w:t>მიხედვით</w:t>
      </w:r>
      <w:r w:rsidRPr="006C6892">
        <w:rPr>
          <w:lang w:val="ka-GE"/>
        </w:rPr>
        <w:t xml:space="preserve">, </w:t>
      </w:r>
      <w:r w:rsidR="00B54709" w:rsidRPr="006C6892">
        <w:rPr>
          <w:rFonts w:ascii="Sylfaen" w:hAnsi="Sylfaen"/>
          <w:lang w:val="ka-GE"/>
        </w:rPr>
        <w:t>მსოფლიოში</w:t>
      </w:r>
      <w:r w:rsidRPr="006C6892">
        <w:rPr>
          <w:lang w:val="ka-GE"/>
        </w:rPr>
        <w:t xml:space="preserve"> </w:t>
      </w:r>
      <w:r w:rsidRPr="006C6892">
        <w:rPr>
          <w:rFonts w:ascii="Sylfaen" w:hAnsi="Sylfaen"/>
          <w:lang w:val="ka-GE"/>
        </w:rPr>
        <w:t>სულ</w:t>
      </w:r>
      <w:r w:rsidRPr="006C6892">
        <w:rPr>
          <w:lang w:val="ka-GE"/>
        </w:rPr>
        <w:t xml:space="preserve"> </w:t>
      </w:r>
      <w:r w:rsidRPr="006C6892">
        <w:rPr>
          <w:rFonts w:ascii="Sylfaen" w:hAnsi="Sylfaen"/>
          <w:lang w:val="ka-GE"/>
        </w:rPr>
        <w:t xml:space="preserve">დადასტურებულია </w:t>
      </w:r>
      <w:r w:rsidR="003F476E" w:rsidRPr="006C6892">
        <w:rPr>
          <w:rFonts w:ascii="Sylfaen" w:hAnsi="Sylfaen"/>
          <w:lang w:val="ka-GE"/>
        </w:rPr>
        <w:t xml:space="preserve">COVID-19-ის </w:t>
      </w:r>
      <w:r w:rsidR="00436C3A" w:rsidRPr="00436C3A">
        <w:rPr>
          <w:rFonts w:ascii="Sylfaen" w:hAnsi="Sylfaen"/>
          <w:lang w:val="ka-GE"/>
        </w:rPr>
        <w:t>75 129 306</w:t>
      </w:r>
      <w:r w:rsidR="00436C3A">
        <w:rPr>
          <w:rFonts w:ascii="Sylfaen" w:hAnsi="Sylfaen"/>
          <w:lang w:val="ka-GE"/>
        </w:rPr>
        <w:t xml:space="preserve"> </w:t>
      </w:r>
      <w:r w:rsidRPr="006C6892">
        <w:rPr>
          <w:rFonts w:ascii="Sylfaen" w:hAnsi="Sylfaen"/>
          <w:lang w:val="ka-GE"/>
        </w:rPr>
        <w:t>შემთხვევა</w:t>
      </w:r>
      <w:r w:rsidR="007362C4" w:rsidRPr="006C6892">
        <w:rPr>
          <w:rFonts w:ascii="Sylfaen" w:hAnsi="Sylfaen"/>
          <w:lang w:val="ka-GE"/>
        </w:rPr>
        <w:t xml:space="preserve">, მათგან </w:t>
      </w:r>
      <w:r w:rsidR="006C6892" w:rsidRPr="006C6892">
        <w:rPr>
          <w:rFonts w:ascii="Sylfaen" w:hAnsi="Sylfaen"/>
          <w:lang w:val="ka-GE"/>
        </w:rPr>
        <w:t xml:space="preserve">                 </w:t>
      </w:r>
      <w:r w:rsidR="00436C3A" w:rsidRPr="00436C3A">
        <w:rPr>
          <w:rFonts w:ascii="Sylfaen" w:hAnsi="Sylfaen"/>
          <w:lang w:val="ka-GE"/>
        </w:rPr>
        <w:t>1 680 794</w:t>
      </w:r>
      <w:r w:rsidR="00436C3A">
        <w:rPr>
          <w:rFonts w:ascii="Sylfaen" w:hAnsi="Sylfaen"/>
          <w:lang w:val="ka-GE"/>
        </w:rPr>
        <w:t xml:space="preserve"> </w:t>
      </w:r>
      <w:r w:rsidR="007362C4" w:rsidRPr="006C6892">
        <w:rPr>
          <w:rFonts w:ascii="Sylfaen" w:hAnsi="Sylfaen"/>
          <w:lang w:val="ka-GE"/>
        </w:rPr>
        <w:t xml:space="preserve">პაციენტი </w:t>
      </w:r>
      <w:r w:rsidR="007362C4" w:rsidRPr="00CF086F">
        <w:rPr>
          <w:rFonts w:ascii="Sylfaen" w:hAnsi="Sylfaen"/>
          <w:lang w:val="ka-GE"/>
        </w:rPr>
        <w:t xml:space="preserve">მოკვდა </w:t>
      </w:r>
      <w:r w:rsidR="00FC4607" w:rsidRPr="00CF086F">
        <w:rPr>
          <w:rFonts w:ascii="Sylfaen" w:hAnsi="Sylfaen"/>
          <w:lang w:val="ka-GE"/>
        </w:rPr>
        <w:t>{1</w:t>
      </w:r>
      <w:r w:rsidR="00AD5D6E" w:rsidRPr="00CF086F">
        <w:rPr>
          <w:rFonts w:ascii="Sylfaen" w:hAnsi="Sylfaen"/>
          <w:lang w:val="ka-GE"/>
        </w:rPr>
        <w:t>}.</w:t>
      </w:r>
      <w:r w:rsidR="00AD5D6E" w:rsidRPr="00764F25">
        <w:rPr>
          <w:rFonts w:ascii="Sylfaen" w:hAnsi="Sylfaen"/>
          <w:lang w:val="ka-GE"/>
        </w:rPr>
        <w:t xml:space="preserve"> </w:t>
      </w:r>
      <w:r w:rsidR="00AE4CBC" w:rsidRPr="00764F25">
        <w:rPr>
          <w:rFonts w:ascii="Sylfaen" w:hAnsi="Sylfaen"/>
          <w:lang w:val="ka-GE"/>
        </w:rPr>
        <w:t xml:space="preserve">    </w:t>
      </w:r>
      <w:r w:rsidR="00DD3018" w:rsidRPr="00764F25">
        <w:rPr>
          <w:rFonts w:ascii="Sylfaen" w:hAnsi="Sylfaen"/>
          <w:lang w:val="ka-GE"/>
        </w:rPr>
        <w:t xml:space="preserve"> </w:t>
      </w:r>
      <w:r w:rsidR="00B1551D" w:rsidRPr="00764F25">
        <w:rPr>
          <w:rFonts w:ascii="Sylfaen" w:hAnsi="Sylfaen"/>
          <w:lang w:val="ka-GE"/>
        </w:rPr>
        <w:t xml:space="preserve"> </w:t>
      </w:r>
      <w:r w:rsidR="001D7ADF" w:rsidRPr="00764F25">
        <w:rPr>
          <w:rFonts w:ascii="Sylfaen" w:hAnsi="Sylfaen"/>
          <w:lang w:val="ka-GE"/>
        </w:rPr>
        <w:t xml:space="preserve"> </w:t>
      </w:r>
      <w:r w:rsidR="000D1E4D" w:rsidRPr="00764F25">
        <w:rPr>
          <w:rFonts w:ascii="Sylfaen" w:hAnsi="Sylfaen"/>
          <w:lang w:val="ka-GE"/>
        </w:rPr>
        <w:t xml:space="preserve"> </w:t>
      </w:r>
      <w:r w:rsidR="00864235" w:rsidRPr="00764F25">
        <w:rPr>
          <w:rFonts w:ascii="Sylfaen" w:hAnsi="Sylfaen"/>
          <w:lang w:val="ka-GE"/>
        </w:rPr>
        <w:t xml:space="preserve"> </w:t>
      </w:r>
      <w:r w:rsidR="004B4013" w:rsidRPr="00764F25">
        <w:rPr>
          <w:rFonts w:ascii="Sylfaen" w:hAnsi="Sylfaen"/>
          <w:lang w:val="ka-GE"/>
        </w:rPr>
        <w:t xml:space="preserve"> </w:t>
      </w:r>
    </w:p>
    <w:p w14:paraId="5C3339DA" w14:textId="77777777" w:rsidR="00867579" w:rsidRDefault="00867579" w:rsidP="003D3C45">
      <w:pPr>
        <w:pStyle w:val="Heading1"/>
        <w:jc w:val="center"/>
        <w:rPr>
          <w:rFonts w:ascii="Sylfaen" w:hAnsi="Sylfaen"/>
          <w:color w:val="1F497D" w:themeColor="text2"/>
          <w:sz w:val="28"/>
          <w:szCs w:val="28"/>
          <w:lang w:val="ka-GE"/>
        </w:rPr>
      </w:pPr>
      <w:bookmarkStart w:id="14" w:name="_Toc60149482"/>
    </w:p>
    <w:p w14:paraId="6AE832C0" w14:textId="77777777" w:rsidR="00645222" w:rsidRPr="00764F25" w:rsidRDefault="00645222" w:rsidP="003D3C45">
      <w:pPr>
        <w:pStyle w:val="Heading1"/>
        <w:jc w:val="center"/>
        <w:rPr>
          <w:rFonts w:ascii="Sylfaen" w:hAnsi="Sylfaen"/>
          <w:color w:val="1F497D" w:themeColor="text2"/>
          <w:sz w:val="28"/>
          <w:szCs w:val="28"/>
          <w:lang w:val="ka-GE"/>
        </w:rPr>
      </w:pPr>
      <w:r w:rsidRPr="00764F25">
        <w:rPr>
          <w:rFonts w:ascii="Sylfaen" w:hAnsi="Sylfaen"/>
          <w:color w:val="1F497D" w:themeColor="text2"/>
          <w:sz w:val="28"/>
          <w:szCs w:val="28"/>
          <w:lang w:val="ka-GE"/>
        </w:rPr>
        <w:t xml:space="preserve">COVID-19 </w:t>
      </w:r>
      <w:r w:rsidRPr="00764F25">
        <w:rPr>
          <w:rFonts w:ascii="Sylfaen" w:hAnsi="Sylfaen" w:cs="Sylfaen"/>
          <w:color w:val="1F497D" w:themeColor="text2"/>
          <w:sz w:val="28"/>
          <w:szCs w:val="28"/>
          <w:lang w:val="ka-GE"/>
        </w:rPr>
        <w:t>გადაცემის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გზები</w:t>
      </w:r>
      <w:bookmarkEnd w:id="14"/>
    </w:p>
    <w:p w14:paraId="68EFDCC5" w14:textId="77777777" w:rsidR="00E446FA" w:rsidRPr="00764F25" w:rsidRDefault="00E446FA" w:rsidP="00593365">
      <w:pPr>
        <w:jc w:val="both"/>
        <w:rPr>
          <w:rFonts w:ascii="Sylfaen" w:hAnsi="Sylfaen"/>
          <w:lang w:val="ka-GE"/>
        </w:rPr>
      </w:pPr>
      <w:r w:rsidRPr="00764F25">
        <w:rPr>
          <w:rFonts w:ascii="Sylfaen" w:hAnsi="Sylfaen"/>
          <w:lang w:val="ka-GE"/>
        </w:rPr>
        <w:t xml:space="preserve">ინფექციის პირველადი წყარო ჯერჯერობით უცნობია (სავარაუდოდ, რეზერვუარი </w:t>
      </w:r>
      <w:r w:rsidR="002A355D" w:rsidRPr="00764F25">
        <w:rPr>
          <w:rFonts w:ascii="Sylfaen" w:hAnsi="Sylfaen"/>
          <w:lang w:val="ka-GE"/>
        </w:rPr>
        <w:t>არის ცხოველი</w:t>
      </w:r>
      <w:r w:rsidRPr="00764F25">
        <w:rPr>
          <w:rFonts w:ascii="Sylfaen" w:hAnsi="Sylfaen"/>
          <w:lang w:val="ka-GE"/>
        </w:rPr>
        <w:t>. შესაძლოა</w:t>
      </w:r>
      <w:r w:rsidR="002A355D" w:rsidRPr="00764F25">
        <w:rPr>
          <w:rFonts w:ascii="Sylfaen" w:hAnsi="Sylfaen"/>
          <w:lang w:val="ka-GE"/>
        </w:rPr>
        <w:t>,</w:t>
      </w:r>
      <w:r w:rsidRPr="00764F25">
        <w:rPr>
          <w:rFonts w:ascii="Sylfaen" w:hAnsi="Sylfaen"/>
          <w:lang w:val="ka-GE"/>
        </w:rPr>
        <w:t xml:space="preserve"> იყოს ღამურა, ხოლო შუალედური რეზერვუარი - პანგოლინი</w:t>
      </w:r>
      <w:r w:rsidR="00A62D19" w:rsidRPr="00764F25">
        <w:rPr>
          <w:rFonts w:ascii="Sylfaen" w:hAnsi="Sylfaen"/>
          <w:lang w:val="ka-GE"/>
        </w:rPr>
        <w:t xml:space="preserve">). </w:t>
      </w:r>
      <w:r w:rsidRPr="00764F25">
        <w:rPr>
          <w:rFonts w:ascii="Sylfaen" w:hAnsi="Sylfaen"/>
          <w:lang w:val="ka-GE"/>
        </w:rPr>
        <w:t xml:space="preserve">დადასტურდა COVID-19-ის ადამიანისგან ადამიანზე გადაცემა. </w:t>
      </w:r>
    </w:p>
    <w:p w14:paraId="54F5567E" w14:textId="77777777" w:rsidR="00E446FA" w:rsidRPr="00764F25" w:rsidRDefault="00E446FA" w:rsidP="00593365">
      <w:pPr>
        <w:jc w:val="both"/>
        <w:rPr>
          <w:rFonts w:ascii="Sylfaen" w:hAnsi="Sylfaen"/>
          <w:lang w:val="ka-GE"/>
        </w:rPr>
      </w:pPr>
    </w:p>
    <w:p w14:paraId="63041350" w14:textId="77777777" w:rsidR="005F3092" w:rsidRPr="00764F25" w:rsidRDefault="00645222" w:rsidP="00593365">
      <w:pPr>
        <w:jc w:val="both"/>
        <w:rPr>
          <w:rFonts w:ascii="Sylfaen" w:hAnsi="Sylfaen"/>
          <w:lang w:val="ka-GE"/>
        </w:rPr>
      </w:pPr>
      <w:r w:rsidRPr="00764F25">
        <w:rPr>
          <w:rFonts w:ascii="Sylfaen" w:hAnsi="Sylfaen"/>
          <w:lang w:val="ka-GE"/>
        </w:rPr>
        <w:t xml:space="preserve">COVID-19 გადაცემა ხდება </w:t>
      </w:r>
      <w:r w:rsidRPr="00764F25">
        <w:rPr>
          <w:rFonts w:ascii="Sylfaen" w:hAnsi="Sylfaen"/>
          <w:b/>
          <w:lang w:val="ka-GE"/>
        </w:rPr>
        <w:t>წვეთოვანი</w:t>
      </w:r>
      <w:r w:rsidRPr="00764F25">
        <w:rPr>
          <w:rFonts w:ascii="Sylfaen" w:hAnsi="Sylfaen"/>
          <w:lang w:val="ka-GE"/>
        </w:rPr>
        <w:t xml:space="preserve"> და </w:t>
      </w:r>
      <w:r w:rsidRPr="00764F25">
        <w:rPr>
          <w:rFonts w:ascii="Sylfaen" w:hAnsi="Sylfaen"/>
          <w:b/>
          <w:lang w:val="ka-GE"/>
        </w:rPr>
        <w:t>კონტაქტური</w:t>
      </w:r>
      <w:r w:rsidRPr="00764F25">
        <w:rPr>
          <w:rFonts w:ascii="Sylfaen" w:hAnsi="Sylfaen"/>
          <w:lang w:val="ka-GE"/>
        </w:rPr>
        <w:t xml:space="preserve"> </w:t>
      </w:r>
      <w:r w:rsidRPr="00CF086F">
        <w:rPr>
          <w:rFonts w:ascii="Sylfaen" w:hAnsi="Sylfaen"/>
          <w:lang w:val="ka-GE"/>
        </w:rPr>
        <w:t>გზით</w:t>
      </w:r>
      <w:r w:rsidR="000D1E4D" w:rsidRPr="00CF086F">
        <w:rPr>
          <w:rFonts w:ascii="Sylfaen" w:hAnsi="Sylfaen"/>
          <w:lang w:val="ka-GE"/>
        </w:rPr>
        <w:t xml:space="preserve"> [</w:t>
      </w:r>
      <w:r w:rsidR="00FC4607" w:rsidRPr="00CF086F">
        <w:rPr>
          <w:rFonts w:ascii="Sylfaen" w:hAnsi="Sylfaen"/>
          <w:lang w:val="ka-GE"/>
        </w:rPr>
        <w:t>2,</w:t>
      </w:r>
      <w:r w:rsidR="000D1E4D" w:rsidRPr="00CF086F">
        <w:rPr>
          <w:rFonts w:ascii="Sylfaen" w:hAnsi="Sylfaen"/>
          <w:lang w:val="ka-GE"/>
        </w:rPr>
        <w:t>3]</w:t>
      </w:r>
      <w:r w:rsidRPr="00CF086F">
        <w:rPr>
          <w:rFonts w:ascii="Sylfaen" w:hAnsi="Sylfaen"/>
          <w:lang w:val="ka-GE"/>
        </w:rPr>
        <w:t>.</w:t>
      </w:r>
      <w:r w:rsidRPr="00764F25">
        <w:rPr>
          <w:rFonts w:ascii="Sylfaen" w:hAnsi="Sylfaen"/>
          <w:lang w:val="ka-GE"/>
        </w:rPr>
        <w:t xml:space="preserve"> </w:t>
      </w:r>
      <w:r w:rsidR="00E446FA" w:rsidRPr="00764F25">
        <w:rPr>
          <w:rFonts w:ascii="Sylfaen" w:hAnsi="Sylfaen"/>
          <w:lang w:val="ka-GE"/>
        </w:rPr>
        <w:t xml:space="preserve"> </w:t>
      </w:r>
    </w:p>
    <w:p w14:paraId="2E65C15A" w14:textId="77777777" w:rsidR="00873A35" w:rsidRPr="00764F25" w:rsidRDefault="00873A35" w:rsidP="00593365">
      <w:pPr>
        <w:jc w:val="both"/>
        <w:rPr>
          <w:rFonts w:ascii="Sylfaen" w:hAnsi="Sylfaen"/>
          <w:lang w:val="ka-GE"/>
        </w:rPr>
      </w:pPr>
    </w:p>
    <w:p w14:paraId="10B752A5" w14:textId="77777777" w:rsidR="00873A35" w:rsidRPr="00764F25" w:rsidRDefault="00CB4BCE" w:rsidP="00593365">
      <w:pPr>
        <w:jc w:val="both"/>
        <w:rPr>
          <w:rFonts w:ascii="Sylfaen" w:hAnsi="Sylfaen"/>
          <w:lang w:val="ka-GE"/>
        </w:rPr>
      </w:pPr>
      <w:r>
        <w:rPr>
          <w:rFonts w:ascii="Sylfaen" w:hAnsi="Sylfaen"/>
          <w:lang w:val="ka-GE"/>
        </w:rPr>
        <w:t xml:space="preserve">COVID-19-ით ავადმყოფების </w:t>
      </w:r>
      <w:r w:rsidR="00873A35" w:rsidRPr="00764F25">
        <w:rPr>
          <w:rFonts w:ascii="Sylfaen" w:hAnsi="Sylfaen"/>
          <w:lang w:val="ka-GE"/>
        </w:rPr>
        <w:t xml:space="preserve">უმრავლესობა ინფიცირდება სიმპტომურ პაციენტებთან მჭიდრო კონტაქტით. </w:t>
      </w:r>
      <w:r w:rsidR="00F41DFE" w:rsidRPr="00764F25">
        <w:rPr>
          <w:rFonts w:ascii="Sylfaen" w:hAnsi="Sylfaen"/>
          <w:lang w:val="ka-GE"/>
        </w:rPr>
        <w:t xml:space="preserve">ინფექციის წყარო შესაძლოა ასევე იყოს ასიმპტომური ინფექციით პაციენტიც. </w:t>
      </w:r>
      <w:r w:rsidR="003E6C80" w:rsidRPr="00764F25">
        <w:rPr>
          <w:rFonts w:ascii="Sylfaen" w:hAnsi="Sylfaen"/>
          <w:lang w:val="ka-GE"/>
        </w:rPr>
        <w:t xml:space="preserve">დახურულ სივრცეებში დიდი ხნით ყოფნისას ადამიანების ინფიცირება შესაძლოა მოხდეს ასევე აეროზოლითაც.  </w:t>
      </w:r>
    </w:p>
    <w:p w14:paraId="63EA3937" w14:textId="77777777" w:rsidR="005F3092" w:rsidRPr="00764F25" w:rsidRDefault="005F3092" w:rsidP="00593365">
      <w:pPr>
        <w:jc w:val="both"/>
        <w:rPr>
          <w:rFonts w:ascii="Sylfaen" w:hAnsi="Sylfaen"/>
          <w:lang w:val="ka-GE"/>
        </w:rPr>
      </w:pPr>
    </w:p>
    <w:p w14:paraId="2BA1D271" w14:textId="77777777" w:rsidR="005F3092" w:rsidRPr="00764F25" w:rsidRDefault="00456CC7" w:rsidP="00593365">
      <w:pPr>
        <w:jc w:val="both"/>
        <w:rPr>
          <w:rFonts w:ascii="Sylfaen" w:hAnsi="Sylfaen"/>
          <w:lang w:val="ka-GE"/>
        </w:rPr>
      </w:pPr>
      <w:r w:rsidRPr="00764F25">
        <w:rPr>
          <w:rFonts w:ascii="Sylfaen" w:hAnsi="Sylfaen"/>
          <w:lang w:val="ka-GE"/>
        </w:rPr>
        <w:t xml:space="preserve">SARS-CoV-2 </w:t>
      </w:r>
      <w:r w:rsidR="003E6C80" w:rsidRPr="00764F25">
        <w:rPr>
          <w:rFonts w:ascii="Sylfaen" w:hAnsi="Sylfaen"/>
          <w:lang w:val="ka-GE"/>
        </w:rPr>
        <w:t xml:space="preserve">მგრძნობიარეა ულტრაიისფერი სხივების და </w:t>
      </w:r>
      <w:r w:rsidR="002A15B8" w:rsidRPr="00764F25">
        <w:rPr>
          <w:rFonts w:ascii="Sylfaen" w:hAnsi="Sylfaen"/>
          <w:lang w:val="ka-GE"/>
        </w:rPr>
        <w:t>მაღალი ტემპერატურის</w:t>
      </w:r>
      <w:r w:rsidR="003E6C80" w:rsidRPr="00764F25">
        <w:rPr>
          <w:rFonts w:ascii="Sylfaen" w:hAnsi="Sylfaen"/>
          <w:lang w:val="ka-GE"/>
        </w:rPr>
        <w:t xml:space="preserve"> მიმართ. </w:t>
      </w:r>
      <w:r w:rsidRPr="00764F25">
        <w:rPr>
          <w:rFonts w:ascii="Sylfaen" w:hAnsi="Sylfaen"/>
          <w:lang w:val="ka-GE"/>
        </w:rPr>
        <w:t xml:space="preserve">გარემოში ძლებს </w:t>
      </w:r>
      <w:r w:rsidR="002A355D" w:rsidRPr="00764F25">
        <w:rPr>
          <w:rFonts w:ascii="Sylfaen" w:hAnsi="Sylfaen"/>
          <w:lang w:val="ka-GE"/>
        </w:rPr>
        <w:t>რამ</w:t>
      </w:r>
      <w:r w:rsidRPr="00764F25">
        <w:rPr>
          <w:rFonts w:ascii="Sylfaen" w:hAnsi="Sylfaen"/>
          <w:lang w:val="ka-GE"/>
        </w:rPr>
        <w:t xml:space="preserve">დენიმე დღე (მაქსიმუმ 9 დღე). </w:t>
      </w:r>
      <w:r w:rsidR="003E6C80" w:rsidRPr="00764F25">
        <w:rPr>
          <w:rFonts w:ascii="Sylfaen" w:hAnsi="Sylfaen"/>
          <w:lang w:val="ka-GE"/>
        </w:rPr>
        <w:t>56</w:t>
      </w:r>
      <w:r w:rsidR="003E6C80" w:rsidRPr="00764F25">
        <w:rPr>
          <w:rFonts w:ascii="Sylfaen" w:hAnsi="Sylfaen"/>
          <w:vertAlign w:val="superscript"/>
          <w:lang w:val="ka-GE"/>
        </w:rPr>
        <w:t>0</w:t>
      </w:r>
      <w:r w:rsidR="003E6C80" w:rsidRPr="00764F25">
        <w:rPr>
          <w:rFonts w:ascii="Sylfaen" w:hAnsi="Sylfaen"/>
          <w:lang w:val="ka-GE"/>
        </w:rPr>
        <w:t xml:space="preserve">C-ზე </w:t>
      </w:r>
      <w:r w:rsidR="002A15B8" w:rsidRPr="00764F25">
        <w:rPr>
          <w:rFonts w:ascii="Sylfaen" w:hAnsi="Sylfaen"/>
          <w:lang w:val="ka-GE"/>
        </w:rPr>
        <w:t>ცოცხლობს</w:t>
      </w:r>
      <w:r w:rsidR="003E6C80" w:rsidRPr="00764F25">
        <w:rPr>
          <w:rFonts w:ascii="Sylfaen" w:hAnsi="Sylfaen"/>
          <w:lang w:val="ka-GE"/>
        </w:rPr>
        <w:t xml:space="preserve"> 30 წუთი. </w:t>
      </w:r>
      <w:r w:rsidR="005F3092" w:rsidRPr="00764F25">
        <w:rPr>
          <w:rFonts w:ascii="Sylfaen" w:hAnsi="Sylfaen"/>
          <w:lang w:val="ka-GE"/>
        </w:rPr>
        <w:t xml:space="preserve">ვირუსი ინაქტივირდება უნივერსალური სადეზინფექციო (ნატრიუმის </w:t>
      </w:r>
      <w:r w:rsidR="003E6C80" w:rsidRPr="00764F25">
        <w:rPr>
          <w:rFonts w:ascii="Sylfaen" w:hAnsi="Sylfaen"/>
          <w:lang w:val="ka-GE"/>
        </w:rPr>
        <w:t>ჰიპოქლორიტი</w:t>
      </w:r>
      <w:r w:rsidR="005F3092" w:rsidRPr="00764F25">
        <w:rPr>
          <w:rFonts w:ascii="Sylfaen" w:hAnsi="Sylfaen"/>
          <w:lang w:val="ka-GE"/>
        </w:rPr>
        <w:t xml:space="preserve">, </w:t>
      </w:r>
      <w:r w:rsidR="003E6C80" w:rsidRPr="00764F25">
        <w:rPr>
          <w:rFonts w:ascii="Sylfaen" w:hAnsi="Sylfaen"/>
          <w:lang w:val="ka-GE"/>
        </w:rPr>
        <w:t xml:space="preserve">75%-იანი ეთანოლი, ქლოროფორმი, ქლორის შემცველი სხვა ნივთიერებები და </w:t>
      </w:r>
      <w:r w:rsidR="005F3092" w:rsidRPr="00764F25">
        <w:rPr>
          <w:rFonts w:ascii="Sylfaen" w:hAnsi="Sylfaen"/>
          <w:lang w:val="ka-GE"/>
        </w:rPr>
        <w:t>სხვ</w:t>
      </w:r>
      <w:r w:rsidR="003E6C80" w:rsidRPr="00764F25">
        <w:rPr>
          <w:rFonts w:ascii="Sylfaen" w:hAnsi="Sylfaen"/>
          <w:lang w:val="ka-GE"/>
        </w:rPr>
        <w:t>.</w:t>
      </w:r>
      <w:r w:rsidR="005F3092" w:rsidRPr="00764F25">
        <w:rPr>
          <w:rFonts w:ascii="Sylfaen" w:hAnsi="Sylfaen"/>
          <w:lang w:val="ka-GE"/>
        </w:rPr>
        <w:t xml:space="preserve">) საშუალებების გამოყენებით. საყოფაცხოვრებო სარეცხი დეტერგენტების გამოყენება ვირუსით დაბინძურებული ზედაპირების და საგნების გასაწმენდად </w:t>
      </w:r>
      <w:r w:rsidR="005F3092" w:rsidRPr="00CF086F">
        <w:rPr>
          <w:rFonts w:ascii="Sylfaen" w:hAnsi="Sylfaen"/>
          <w:lang w:val="ka-GE"/>
        </w:rPr>
        <w:t>ეფექტიანია</w:t>
      </w:r>
      <w:r w:rsidR="003734D3" w:rsidRPr="00CF086F">
        <w:rPr>
          <w:rFonts w:ascii="Sylfaen" w:hAnsi="Sylfaen"/>
          <w:lang w:val="ka-GE"/>
        </w:rPr>
        <w:t xml:space="preserve"> </w:t>
      </w:r>
      <w:r w:rsidR="0006607D" w:rsidRPr="00CF086F">
        <w:rPr>
          <w:rFonts w:ascii="Sylfaen" w:hAnsi="Sylfaen"/>
          <w:lang w:val="ka-GE"/>
        </w:rPr>
        <w:t>[3]</w:t>
      </w:r>
      <w:r w:rsidR="005F3092" w:rsidRPr="00CF086F">
        <w:rPr>
          <w:rFonts w:ascii="Sylfaen" w:hAnsi="Sylfaen"/>
          <w:lang w:val="ka-GE"/>
        </w:rPr>
        <w:t>.</w:t>
      </w:r>
      <w:r w:rsidR="005F3092" w:rsidRPr="00764F25">
        <w:rPr>
          <w:rFonts w:ascii="Sylfaen" w:hAnsi="Sylfaen"/>
          <w:lang w:val="ka-GE"/>
        </w:rPr>
        <w:t xml:space="preserve">  </w:t>
      </w:r>
      <w:r w:rsidR="003734D3" w:rsidRPr="00764F25">
        <w:rPr>
          <w:rFonts w:ascii="Sylfaen" w:hAnsi="Sylfaen"/>
          <w:lang w:val="ka-GE"/>
        </w:rPr>
        <w:t xml:space="preserve"> </w:t>
      </w:r>
    </w:p>
    <w:p w14:paraId="7A12FC42" w14:textId="77777777" w:rsidR="005F3092" w:rsidRPr="00764F25" w:rsidRDefault="005F3092" w:rsidP="00593365">
      <w:pPr>
        <w:jc w:val="both"/>
        <w:rPr>
          <w:rFonts w:ascii="Sylfaen" w:hAnsi="Sylfaen"/>
          <w:lang w:val="ka-GE"/>
        </w:rPr>
      </w:pPr>
    </w:p>
    <w:p w14:paraId="7D341CD0" w14:textId="6220BC41" w:rsidR="00050C97" w:rsidRDefault="00011AF9" w:rsidP="00593365">
      <w:pPr>
        <w:jc w:val="both"/>
        <w:rPr>
          <w:rFonts w:ascii="Sylfaen" w:hAnsi="Sylfaen"/>
          <w:lang w:val="ka-GE"/>
        </w:rPr>
      </w:pPr>
      <w:r w:rsidRPr="00764F25">
        <w:rPr>
          <w:rFonts w:ascii="Sylfaen" w:hAnsi="Sylfaen"/>
          <w:lang w:val="ka-GE"/>
        </w:rPr>
        <w:t xml:space="preserve">SARS-CoV-2 ორგანიზმში შეჭრისთვის იყენებს ტრანსმემბრანული ანგიოტენზინ II-ის მაკონვერტირებელი ფერმენტის (ACE-2) რეცეპტორს. </w:t>
      </w:r>
      <w:r w:rsidR="003734D3" w:rsidRPr="00764F25">
        <w:rPr>
          <w:rFonts w:ascii="Sylfaen" w:hAnsi="Sylfaen"/>
          <w:lang w:val="ka-GE"/>
        </w:rPr>
        <w:t>ACE-2 რეცეპტორები წარმოდგენილია არამარტო სასუნთქ სისტემაში, არამედ გულ</w:t>
      </w:r>
      <w:r w:rsidR="00381583" w:rsidRPr="00764F25">
        <w:rPr>
          <w:rFonts w:ascii="Sylfaen" w:hAnsi="Sylfaen"/>
          <w:lang w:val="ka-GE"/>
        </w:rPr>
        <w:t>ში, სისხლძარღვებში</w:t>
      </w:r>
      <w:r w:rsidR="003734D3" w:rsidRPr="00764F25">
        <w:rPr>
          <w:rFonts w:ascii="Sylfaen" w:hAnsi="Sylfaen"/>
          <w:lang w:val="ka-GE"/>
        </w:rPr>
        <w:t>, ცენტრალურ ნერვულ</w:t>
      </w:r>
      <w:r w:rsidR="00546F51" w:rsidRPr="00764F25">
        <w:rPr>
          <w:rFonts w:ascii="Sylfaen" w:hAnsi="Sylfaen"/>
          <w:lang w:val="ka-GE"/>
        </w:rPr>
        <w:t xml:space="preserve">, </w:t>
      </w:r>
      <w:r w:rsidR="003734D3" w:rsidRPr="00764F25">
        <w:rPr>
          <w:rFonts w:ascii="Sylfaen" w:hAnsi="Sylfaen"/>
          <w:lang w:val="ka-GE"/>
        </w:rPr>
        <w:t xml:space="preserve">საჭმლის </w:t>
      </w:r>
      <w:r w:rsidR="003734D3" w:rsidRPr="00764F25">
        <w:rPr>
          <w:rFonts w:ascii="Sylfaen" w:hAnsi="Sylfaen"/>
          <w:lang w:val="ka-GE"/>
        </w:rPr>
        <w:lastRenderedPageBreak/>
        <w:t xml:space="preserve">მომნელებელ </w:t>
      </w:r>
      <w:r w:rsidR="00546F51" w:rsidRPr="00764F25">
        <w:rPr>
          <w:rFonts w:ascii="Sylfaen" w:hAnsi="Sylfaen"/>
          <w:lang w:val="ka-GE"/>
        </w:rPr>
        <w:t>სისტემებში</w:t>
      </w:r>
      <w:r w:rsidR="003734D3" w:rsidRPr="00764F25">
        <w:rPr>
          <w:rFonts w:ascii="Sylfaen" w:hAnsi="Sylfaen"/>
          <w:lang w:val="ka-GE"/>
        </w:rPr>
        <w:t xml:space="preserve"> და სხვ</w:t>
      </w:r>
      <w:r w:rsidR="00381583" w:rsidRPr="00764F25">
        <w:rPr>
          <w:rFonts w:ascii="Sylfaen" w:hAnsi="Sylfaen"/>
          <w:lang w:val="ka-GE"/>
        </w:rPr>
        <w:t>, რითაც გარკვეულწილად ხსნიან იმ ფაქტს, რომ COVID-19-ით პაციენტებში ხშირია ზემოთაღნიშნული ორგანოების და სისტემების დაზიანება</w:t>
      </w:r>
      <w:r w:rsidR="003734D3" w:rsidRPr="00764F25">
        <w:rPr>
          <w:rFonts w:ascii="Sylfaen" w:hAnsi="Sylfaen"/>
          <w:lang w:val="ka-GE"/>
        </w:rPr>
        <w:t xml:space="preserve">. </w:t>
      </w:r>
    </w:p>
    <w:p w14:paraId="53426567" w14:textId="77777777" w:rsidR="00050C97" w:rsidRDefault="00050C97" w:rsidP="00593365">
      <w:pPr>
        <w:jc w:val="both"/>
        <w:rPr>
          <w:rFonts w:ascii="Sylfaen" w:hAnsi="Sylfaen"/>
          <w:lang w:val="ka-GE"/>
        </w:rPr>
      </w:pPr>
    </w:p>
    <w:p w14:paraId="3538F46A" w14:textId="499DB614" w:rsidR="005F3092" w:rsidRPr="00764F25" w:rsidRDefault="00011AF9" w:rsidP="00593365">
      <w:pPr>
        <w:jc w:val="both"/>
        <w:rPr>
          <w:rFonts w:ascii="Sylfaen" w:hAnsi="Sylfaen"/>
          <w:lang w:val="ka-GE"/>
        </w:rPr>
      </w:pPr>
      <w:r w:rsidRPr="00764F25">
        <w:rPr>
          <w:rFonts w:ascii="Sylfaen" w:hAnsi="Sylfaen"/>
          <w:lang w:val="ka-GE"/>
        </w:rPr>
        <w:t xml:space="preserve">SARS-CoV-2 ინდუცირებული სეფსისის დროს ვითარდება რენინ-ანგიოტენზინის სისტემის დისრეგულაცია. COVID-19-ით ინდუცირებული სეფსისის დროს რენინ-ანგიოტენზინის სისტემის სტიმულაცია შეიძლება იყოს გაძლიერებული ან დაქვეითებული. ანგიოტენზინ-გარდამქმნელი ფერმენტის მარაგი და ანგიოტენზინ-რეცეპტორების ფუნქციური აქტივობა მთავარი ფაქტორებია ჰემოდინამიკური სტაბილურობის </w:t>
      </w:r>
      <w:r w:rsidR="00120816" w:rsidRPr="00764F25">
        <w:rPr>
          <w:rFonts w:ascii="Sylfaen" w:hAnsi="Sylfaen"/>
          <w:lang w:val="ka-GE"/>
        </w:rPr>
        <w:t>მისაღწევად</w:t>
      </w:r>
      <w:r w:rsidRPr="00764F25">
        <w:rPr>
          <w:rFonts w:ascii="Sylfaen" w:hAnsi="Sylfaen"/>
          <w:lang w:val="ka-GE"/>
        </w:rPr>
        <w:t xml:space="preserve"> და შენარჩუნებისათვის</w:t>
      </w:r>
      <w:r w:rsidR="00CF086F">
        <w:rPr>
          <w:rFonts w:ascii="Sylfaen" w:hAnsi="Sylfaen"/>
        </w:rPr>
        <w:t xml:space="preserve"> [3]</w:t>
      </w:r>
      <w:r w:rsidRPr="00764F25">
        <w:rPr>
          <w:rFonts w:ascii="Sylfaen" w:hAnsi="Sylfaen"/>
          <w:lang w:val="ka-GE"/>
        </w:rPr>
        <w:t>.</w:t>
      </w:r>
    </w:p>
    <w:p w14:paraId="650551BC" w14:textId="77777777" w:rsidR="002516A0" w:rsidRPr="00764F25" w:rsidRDefault="002516A0" w:rsidP="002516A0">
      <w:pPr>
        <w:jc w:val="both"/>
        <w:rPr>
          <w:rFonts w:ascii="Sylfaen" w:hAnsi="Sylfaen"/>
          <w:lang w:val="ka-GE"/>
        </w:rPr>
      </w:pPr>
    </w:p>
    <w:p w14:paraId="181D813A" w14:textId="77777777" w:rsidR="00574867" w:rsidRPr="00764F25" w:rsidRDefault="00645222" w:rsidP="00645222">
      <w:pPr>
        <w:spacing w:after="200" w:line="276" w:lineRule="auto"/>
        <w:jc w:val="center"/>
        <w:rPr>
          <w:rFonts w:ascii="Sylfaen" w:hAnsi="Sylfaen"/>
          <w:lang w:val="ka-GE"/>
        </w:rPr>
      </w:pPr>
      <w:r w:rsidRPr="00764F25">
        <w:rPr>
          <w:rFonts w:ascii="Sylfaen" w:hAnsi="Sylfaen"/>
          <w:noProof/>
        </w:rPr>
        <w:drawing>
          <wp:inline distT="0" distB="0" distL="0" distR="0" wp14:anchorId="5DD48762" wp14:editId="62D79911">
            <wp:extent cx="4495244" cy="2789359"/>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1392" cy="2793174"/>
                    </a:xfrm>
                    <a:prstGeom prst="rect">
                      <a:avLst/>
                    </a:prstGeom>
                    <a:noFill/>
                  </pic:spPr>
                </pic:pic>
              </a:graphicData>
            </a:graphic>
          </wp:inline>
        </w:drawing>
      </w:r>
    </w:p>
    <w:p w14:paraId="00A470D1" w14:textId="77777777" w:rsidR="006C6892" w:rsidRDefault="006C6892" w:rsidP="006C6892">
      <w:pPr>
        <w:spacing w:after="200" w:line="276" w:lineRule="auto"/>
        <w:rPr>
          <w:rFonts w:ascii="Sylfaen" w:hAnsi="Sylfaen"/>
          <w:b/>
          <w:lang w:val="ka-GE"/>
        </w:rPr>
      </w:pPr>
    </w:p>
    <w:p w14:paraId="14C78DCD" w14:textId="6143C9E0" w:rsidR="00E446FA" w:rsidRPr="00ED48BE" w:rsidRDefault="00E446FA" w:rsidP="006C6892">
      <w:pPr>
        <w:spacing w:after="200" w:line="276" w:lineRule="auto"/>
        <w:jc w:val="center"/>
        <w:rPr>
          <w:rFonts w:ascii="Sylfaen" w:hAnsi="Sylfaen"/>
          <w:b/>
          <w:lang w:val="ka-GE"/>
        </w:rPr>
      </w:pPr>
      <w:r w:rsidRPr="00ED48BE">
        <w:rPr>
          <w:rFonts w:ascii="Sylfaen" w:hAnsi="Sylfaen"/>
          <w:b/>
          <w:lang w:val="ka-GE"/>
        </w:rPr>
        <w:t>ინფექციის რეპროდუქციული რიცხვი (R0)</w:t>
      </w:r>
    </w:p>
    <w:p w14:paraId="4697B967" w14:textId="77777777" w:rsidR="00E43299" w:rsidRPr="00ED48BE" w:rsidRDefault="00E43299" w:rsidP="00F44D32">
      <w:pPr>
        <w:spacing w:after="200" w:line="276" w:lineRule="auto"/>
        <w:jc w:val="both"/>
        <w:rPr>
          <w:rFonts w:ascii="Sylfaen" w:hAnsi="Sylfaen"/>
          <w:szCs w:val="24"/>
          <w:lang w:val="ka-GE"/>
        </w:rPr>
      </w:pPr>
      <w:r w:rsidRPr="00ED48BE">
        <w:rPr>
          <w:rFonts w:ascii="Sylfaen" w:hAnsi="Sylfaen"/>
          <w:szCs w:val="24"/>
          <w:lang w:val="ka-GE"/>
        </w:rPr>
        <w:t xml:space="preserve">ინფექციის რეპროდუქციული რიცხვი განისაზღვრება, როგორც იმ ადამიანების </w:t>
      </w:r>
      <w:r w:rsidR="00674A06" w:rsidRPr="00ED48BE">
        <w:rPr>
          <w:rFonts w:ascii="Sylfaen" w:hAnsi="Sylfaen"/>
          <w:szCs w:val="24"/>
          <w:lang w:val="ka-GE"/>
        </w:rPr>
        <w:t xml:space="preserve">საშუალო </w:t>
      </w:r>
      <w:r w:rsidRPr="00ED48BE">
        <w:rPr>
          <w:rFonts w:ascii="Sylfaen" w:hAnsi="Sylfaen"/>
          <w:szCs w:val="24"/>
          <w:lang w:val="ka-GE"/>
        </w:rPr>
        <w:t>რაოდენობა, რომლებიც ინფიცირდებიან ერთი დაავადებული ადამიანისგან.</w:t>
      </w:r>
    </w:p>
    <w:p w14:paraId="45B08CA5" w14:textId="6F401AD2" w:rsidR="00E43299" w:rsidRPr="00ED48BE" w:rsidRDefault="00E43299" w:rsidP="00F44D32">
      <w:pPr>
        <w:spacing w:after="200" w:line="276" w:lineRule="auto"/>
        <w:jc w:val="both"/>
        <w:rPr>
          <w:rFonts w:ascii="Sylfaen" w:hAnsi="Sylfaen"/>
          <w:lang w:val="ka-GE"/>
        </w:rPr>
      </w:pPr>
      <w:r w:rsidRPr="00ED48BE">
        <w:rPr>
          <w:rFonts w:ascii="Sylfaen" w:hAnsi="Sylfaen"/>
          <w:szCs w:val="24"/>
          <w:lang w:val="ka-GE"/>
        </w:rPr>
        <w:t xml:space="preserve">ქვემოთ მოცემულია სხვადასხვა ინფექციური დაავადების, მათ შორის </w:t>
      </w:r>
      <w:r w:rsidRPr="00ED48BE">
        <w:rPr>
          <w:rFonts w:ascii="Sylfaen" w:hAnsi="Sylfaen"/>
          <w:lang w:val="ka-GE"/>
        </w:rPr>
        <w:t>COVID-19-ის  რეპროდუქციული რიცხვი</w:t>
      </w:r>
      <w:r w:rsidR="008D6343" w:rsidRPr="00ED48BE">
        <w:rPr>
          <w:rFonts w:ascii="Sylfaen" w:hAnsi="Sylfaen"/>
          <w:lang w:val="ka-GE"/>
        </w:rPr>
        <w:t xml:space="preserve"> </w:t>
      </w:r>
      <w:r w:rsidR="004E108D">
        <w:rPr>
          <w:rFonts w:ascii="Sylfaen" w:hAnsi="Sylfaen"/>
          <w:lang w:val="ka-GE"/>
        </w:rPr>
        <w:t>(</w:t>
      </w:r>
      <w:hyperlink r:id="rId9" w:history="1">
        <w:r w:rsidR="004E108D" w:rsidRPr="00AB27CE">
          <w:rPr>
            <w:rStyle w:val="Hyperlink"/>
            <w:rFonts w:ascii="Sylfaen" w:hAnsi="Sylfaen"/>
            <w:szCs w:val="24"/>
            <w:lang w:val="ka-GE"/>
          </w:rPr>
          <w:t>https://www.who.int/docs/default-source/coronaviruse/risk-comms-updates/update-28-covid-19-what-we-know-may-2020.pdf?sfvrsn=ed6e286c_2</w:t>
        </w:r>
      </w:hyperlink>
      <w:r w:rsidR="004E108D">
        <w:rPr>
          <w:rFonts w:ascii="Sylfaen" w:hAnsi="Sylfaen"/>
          <w:szCs w:val="24"/>
          <w:lang w:val="ka-GE"/>
        </w:rPr>
        <w:t>)</w:t>
      </w:r>
    </w:p>
    <w:p w14:paraId="211062D2" w14:textId="77777777" w:rsidR="00DB6869" w:rsidRPr="00ED48BE" w:rsidRDefault="00DB6869" w:rsidP="00E43299">
      <w:pPr>
        <w:spacing w:after="200" w:line="276" w:lineRule="auto"/>
        <w:rPr>
          <w:rFonts w:ascii="Sylfaen" w:hAnsi="Sylfaen"/>
          <w:szCs w:val="24"/>
          <w:lang w:val="ka-GE"/>
        </w:rPr>
      </w:pPr>
    </w:p>
    <w:p w14:paraId="0CABD3B4" w14:textId="7C968447" w:rsidR="00CF086F" w:rsidRDefault="00674A06" w:rsidP="00044BC9">
      <w:pPr>
        <w:spacing w:after="200" w:line="276" w:lineRule="auto"/>
        <w:jc w:val="center"/>
        <w:rPr>
          <w:rFonts w:ascii="Sylfaen" w:hAnsi="Sylfaen"/>
          <w:lang w:val="ka-GE"/>
        </w:rPr>
      </w:pPr>
      <w:r w:rsidRPr="00ED48BE">
        <w:rPr>
          <w:rFonts w:ascii="Sylfaen" w:hAnsi="Sylfaen"/>
          <w:noProof/>
        </w:rPr>
        <w:lastRenderedPageBreak/>
        <w:drawing>
          <wp:inline distT="0" distB="0" distL="0" distR="0" wp14:anchorId="573FA1BF" wp14:editId="3F2D0A15">
            <wp:extent cx="5026559" cy="30300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5390" cy="3029368"/>
                    </a:xfrm>
                    <a:prstGeom prst="rect">
                      <a:avLst/>
                    </a:prstGeom>
                    <a:noFill/>
                  </pic:spPr>
                </pic:pic>
              </a:graphicData>
            </a:graphic>
          </wp:inline>
        </w:drawing>
      </w:r>
    </w:p>
    <w:p w14:paraId="355DA0C3" w14:textId="77777777" w:rsidR="00CF086F" w:rsidRDefault="00CF086F">
      <w:pPr>
        <w:spacing w:after="200" w:line="276" w:lineRule="auto"/>
        <w:rPr>
          <w:rFonts w:ascii="Sylfaen" w:hAnsi="Sylfaen"/>
          <w:lang w:val="ka-GE"/>
        </w:rPr>
      </w:pPr>
      <w:r>
        <w:rPr>
          <w:rFonts w:ascii="Sylfaen" w:hAnsi="Sylfaen"/>
          <w:lang w:val="ka-GE"/>
        </w:rPr>
        <w:br w:type="page"/>
      </w:r>
    </w:p>
    <w:p w14:paraId="1A19776E" w14:textId="63ED342D" w:rsidR="00FE0B62" w:rsidRPr="009A2CCD" w:rsidRDefault="00FE0B62" w:rsidP="003E0E87">
      <w:pPr>
        <w:pStyle w:val="Heading1"/>
        <w:rPr>
          <w:rFonts w:ascii="Sylfaen" w:hAnsi="Sylfaen"/>
          <w:color w:val="365F91" w:themeColor="accent1" w:themeShade="BF"/>
          <w:sz w:val="28"/>
          <w:szCs w:val="28"/>
          <w:lang w:val="ka-GE"/>
        </w:rPr>
      </w:pPr>
      <w:bookmarkStart w:id="15" w:name="_Toc60149483"/>
      <w:r w:rsidRPr="009A2CCD">
        <w:rPr>
          <w:rFonts w:ascii="Sylfaen" w:hAnsi="Sylfaen"/>
          <w:color w:val="365F91" w:themeColor="accent1" w:themeShade="BF"/>
          <w:sz w:val="28"/>
          <w:szCs w:val="28"/>
          <w:lang w:val="ka-GE"/>
        </w:rPr>
        <w:lastRenderedPageBreak/>
        <w:t xml:space="preserve">8. </w:t>
      </w:r>
      <w:r w:rsidRPr="009A2CCD">
        <w:rPr>
          <w:rFonts w:ascii="Sylfaen" w:hAnsi="Sylfaen" w:cs="Sylfaen"/>
          <w:color w:val="365F91" w:themeColor="accent1" w:themeShade="BF"/>
          <w:sz w:val="28"/>
          <w:szCs w:val="28"/>
          <w:lang w:val="ka-GE"/>
        </w:rPr>
        <w:t>რეკომენდაციები</w:t>
      </w:r>
      <w:bookmarkEnd w:id="15"/>
    </w:p>
    <w:p w14:paraId="5E077E24" w14:textId="77777777" w:rsidR="00FE0B62" w:rsidRPr="00764F25" w:rsidRDefault="00FE0B62" w:rsidP="003D3C45">
      <w:pPr>
        <w:pStyle w:val="Heading1"/>
        <w:jc w:val="both"/>
        <w:rPr>
          <w:rFonts w:ascii="Sylfaen" w:hAnsi="Sylfaen"/>
          <w:color w:val="1F497D" w:themeColor="text2"/>
          <w:sz w:val="28"/>
          <w:szCs w:val="28"/>
          <w:lang w:val="ka-GE"/>
        </w:rPr>
      </w:pPr>
      <w:bookmarkStart w:id="16" w:name="_Toc60149484"/>
      <w:r w:rsidRPr="00764F25">
        <w:rPr>
          <w:rFonts w:ascii="Sylfaen" w:hAnsi="Sylfaen"/>
          <w:color w:val="1F497D" w:themeColor="text2"/>
          <w:sz w:val="28"/>
          <w:szCs w:val="28"/>
          <w:lang w:val="ka-GE"/>
        </w:rPr>
        <w:t xml:space="preserve">8.1. </w:t>
      </w:r>
      <w:r w:rsidRPr="00764F25">
        <w:rPr>
          <w:rFonts w:ascii="Sylfaen" w:hAnsi="Sylfaen" w:cs="Sylfaen"/>
          <w:color w:val="1F497D" w:themeColor="text2"/>
          <w:sz w:val="28"/>
          <w:szCs w:val="28"/>
          <w:lang w:val="ka-GE"/>
        </w:rPr>
        <w:t>კრიტერიუმები</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დაავადების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განსაზღვრისათვის</w:t>
      </w:r>
      <w:bookmarkEnd w:id="16"/>
    </w:p>
    <w:p w14:paraId="607F1A58" w14:textId="77777777" w:rsidR="00FE0B62" w:rsidRPr="00764F25" w:rsidRDefault="00FE0B62" w:rsidP="0045057F">
      <w:pPr>
        <w:pStyle w:val="Heading2"/>
        <w:rPr>
          <w:rFonts w:ascii="Sylfaen" w:hAnsi="Sylfaen"/>
          <w:b/>
          <w:color w:val="1F497D" w:themeColor="text2"/>
          <w:sz w:val="28"/>
          <w:szCs w:val="28"/>
          <w:lang w:val="ka-GE"/>
        </w:rPr>
      </w:pPr>
      <w:bookmarkStart w:id="17" w:name="_Toc60149485"/>
      <w:r w:rsidRPr="00764F25">
        <w:rPr>
          <w:rFonts w:ascii="Sylfaen" w:hAnsi="Sylfaen"/>
          <w:b/>
          <w:color w:val="1F497D" w:themeColor="text2"/>
          <w:sz w:val="28"/>
          <w:szCs w:val="28"/>
          <w:lang w:val="ka-GE"/>
        </w:rPr>
        <w:t>8.1.1. COVID-19-</w:t>
      </w:r>
      <w:r w:rsidRPr="00764F25">
        <w:rPr>
          <w:rFonts w:ascii="Sylfaen" w:hAnsi="Sylfaen" w:cs="Sylfaen"/>
          <w:b/>
          <w:color w:val="1F497D" w:themeColor="text2"/>
          <w:sz w:val="28"/>
          <w:szCs w:val="28"/>
          <w:lang w:val="ka-GE"/>
        </w:rPr>
        <w:t>ის</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დეფინიციები</w:t>
      </w:r>
      <w:bookmarkEnd w:id="17"/>
    </w:p>
    <w:p w14:paraId="0722980F" w14:textId="77777777" w:rsidR="00FE0B62" w:rsidRPr="00764F25" w:rsidRDefault="00FE0B62" w:rsidP="00FE0B62">
      <w:pPr>
        <w:jc w:val="center"/>
        <w:rPr>
          <w:rFonts w:ascii="Sylfaen" w:hAnsi="Sylfaen"/>
          <w:lang w:val="ka-GE"/>
        </w:rPr>
      </w:pPr>
    </w:p>
    <w:p w14:paraId="5530351D" w14:textId="77777777" w:rsidR="00FE0B62" w:rsidRPr="00764F25" w:rsidRDefault="00FE0B62" w:rsidP="00FE0B62">
      <w:pPr>
        <w:rPr>
          <w:rFonts w:ascii="Sylfaen" w:hAnsi="Sylfaen"/>
          <w:lang w:val="ka-GE"/>
        </w:rPr>
      </w:pPr>
    </w:p>
    <w:p w14:paraId="3572862F" w14:textId="77777777" w:rsidR="00050C97" w:rsidRPr="00BA7C6D" w:rsidRDefault="00050C97" w:rsidP="00050C97">
      <w:pPr>
        <w:spacing w:before="240" w:after="240"/>
        <w:rPr>
          <w:rFonts w:ascii="Sylfaen" w:eastAsia="Times New Roman" w:hAnsi="Sylfaen" w:cs="Times New Roman"/>
          <w:b/>
          <w:sz w:val="28"/>
          <w:szCs w:val="28"/>
          <w:lang w:val="ka-GE"/>
        </w:rPr>
      </w:pPr>
      <w:r w:rsidRPr="00BA7C6D">
        <w:rPr>
          <w:rFonts w:ascii="Sylfaen" w:eastAsia="Arial Unicode MS" w:hAnsi="Sylfaen" w:cs="Arial Unicode MS"/>
          <w:b/>
          <w:sz w:val="28"/>
          <w:szCs w:val="28"/>
          <w:highlight w:val="lightGray"/>
          <w:lang w:val="ka-GE"/>
        </w:rPr>
        <w:t>COVID-19-ის შესაძლო შემთხვევა</w:t>
      </w:r>
      <w:r w:rsidRPr="00BA7C6D">
        <w:rPr>
          <w:rFonts w:ascii="Sylfaen" w:eastAsia="Arial Unicode MS" w:hAnsi="Sylfaen" w:cs="Arial Unicode MS"/>
          <w:b/>
          <w:sz w:val="28"/>
          <w:szCs w:val="28"/>
          <w:lang w:val="ka-GE"/>
        </w:rPr>
        <w:t xml:space="preserve"> </w:t>
      </w:r>
    </w:p>
    <w:p w14:paraId="05927B17" w14:textId="3AC39972" w:rsidR="00050C97" w:rsidRPr="00B77264" w:rsidRDefault="00050C97" w:rsidP="00050C97">
      <w:pPr>
        <w:spacing w:before="160"/>
        <w:ind w:left="270"/>
        <w:jc w:val="both"/>
        <w:rPr>
          <w:rFonts w:ascii="Sylfaen" w:eastAsia="Times New Roman" w:hAnsi="Sylfaen" w:cs="Times New Roman"/>
          <w:szCs w:val="24"/>
          <w:lang w:val="ka-GE"/>
        </w:rPr>
      </w:pPr>
      <w:r w:rsidRPr="00B77264">
        <w:rPr>
          <w:rFonts w:ascii="Sylfaen" w:eastAsia="Arial Unicode MS" w:hAnsi="Sylfaen" w:cs="Arial Unicode MS"/>
          <w:b/>
          <w:szCs w:val="24"/>
          <w:lang w:val="ka-GE"/>
        </w:rPr>
        <w:t xml:space="preserve">ა) </w:t>
      </w:r>
      <w:r w:rsidRPr="00B77264">
        <w:rPr>
          <w:rFonts w:ascii="Sylfaen" w:eastAsia="Arial Unicode MS" w:hAnsi="Sylfaen" w:cs="Arial Unicode MS"/>
          <w:szCs w:val="24"/>
          <w:lang w:val="ka-GE"/>
        </w:rPr>
        <w:t xml:space="preserve">პირი, რომელიც აკმაყოფილებს კლინიკურ </w:t>
      </w:r>
      <w:r w:rsidR="006253A9" w:rsidRPr="006253A9">
        <w:rPr>
          <w:rFonts w:ascii="Sylfaen" w:eastAsia="Arial Unicode MS" w:hAnsi="Sylfaen" w:cs="Arial Unicode MS"/>
          <w:b/>
          <w:szCs w:val="24"/>
          <w:lang w:val="ka-GE"/>
        </w:rPr>
        <w:t>და</w:t>
      </w:r>
      <w:r w:rsidRPr="006253A9">
        <w:rPr>
          <w:rFonts w:ascii="Sylfaen" w:eastAsia="Arial Unicode MS" w:hAnsi="Sylfaen" w:cs="Arial Unicode MS"/>
          <w:szCs w:val="24"/>
          <w:lang w:val="ka-GE"/>
        </w:rPr>
        <w:t xml:space="preserve"> </w:t>
      </w:r>
      <w:r w:rsidRPr="00B77264">
        <w:rPr>
          <w:rFonts w:ascii="Sylfaen" w:eastAsia="Arial Unicode MS" w:hAnsi="Sylfaen" w:cs="Arial Unicode MS"/>
          <w:szCs w:val="24"/>
          <w:lang w:val="ka-GE"/>
        </w:rPr>
        <w:t>ეპიდემიოლოგიურ კრიტერიუმებს:</w:t>
      </w:r>
    </w:p>
    <w:p w14:paraId="5F88D5CE" w14:textId="77777777" w:rsidR="00050C97" w:rsidRPr="00B77264" w:rsidRDefault="00050C97" w:rsidP="00050C97">
      <w:pPr>
        <w:spacing w:before="160"/>
        <w:ind w:left="450"/>
        <w:jc w:val="both"/>
        <w:rPr>
          <w:rFonts w:ascii="Sylfaen" w:eastAsia="Times New Roman" w:hAnsi="Sylfaen" w:cs="Times New Roman"/>
          <w:szCs w:val="24"/>
          <w:u w:val="single"/>
          <w:lang w:val="ka-GE"/>
        </w:rPr>
      </w:pPr>
      <w:bookmarkStart w:id="18" w:name="_gwhvkaciabbg" w:colFirst="0" w:colLast="0"/>
      <w:bookmarkEnd w:id="18"/>
      <w:r w:rsidRPr="00B77264">
        <w:rPr>
          <w:rFonts w:ascii="Sylfaen" w:eastAsia="Arial Unicode MS" w:hAnsi="Sylfaen" w:cs="Arial Unicode MS"/>
          <w:szCs w:val="24"/>
          <w:u w:val="single"/>
          <w:lang w:val="ka-GE"/>
        </w:rPr>
        <w:t>კლინიკური კრიტერიუმები:</w:t>
      </w:r>
    </w:p>
    <w:p w14:paraId="1F7F1F5F"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 xml:space="preserve">1. ცხელებისა </w:t>
      </w:r>
      <w:r w:rsidRPr="00B77264">
        <w:rPr>
          <w:rFonts w:ascii="Sylfaen" w:eastAsia="Arial Unicode MS" w:hAnsi="Sylfaen" w:cs="Arial Unicode MS"/>
          <w:b/>
          <w:szCs w:val="24"/>
          <w:lang w:val="ka-GE"/>
        </w:rPr>
        <w:t>და</w:t>
      </w:r>
      <w:r w:rsidRPr="00B77264">
        <w:rPr>
          <w:rFonts w:ascii="Sylfaen" w:eastAsia="Arial Unicode MS" w:hAnsi="Sylfaen" w:cs="Arial Unicode MS"/>
          <w:szCs w:val="24"/>
          <w:lang w:val="ka-GE"/>
        </w:rPr>
        <w:t xml:space="preserve"> ხველის მწვავე დასაწყისი;</w:t>
      </w:r>
    </w:p>
    <w:p w14:paraId="6AE349B0" w14:textId="77777777" w:rsidR="00050C97" w:rsidRPr="00B77264" w:rsidRDefault="00050C97" w:rsidP="00050C97">
      <w:pPr>
        <w:spacing w:before="160"/>
        <w:ind w:left="450"/>
        <w:jc w:val="both"/>
        <w:rPr>
          <w:rFonts w:ascii="Sylfaen" w:eastAsia="Times New Roman" w:hAnsi="Sylfaen" w:cs="Times New Roman"/>
          <w:b/>
          <w:szCs w:val="24"/>
          <w:lang w:val="ka-GE"/>
        </w:rPr>
      </w:pPr>
      <w:r w:rsidRPr="00B77264">
        <w:rPr>
          <w:rFonts w:ascii="Sylfaen" w:eastAsia="Arial Unicode MS" w:hAnsi="Sylfaen" w:cs="Arial Unicode MS"/>
          <w:b/>
          <w:szCs w:val="24"/>
          <w:lang w:val="ka-GE"/>
        </w:rPr>
        <w:t>ან</w:t>
      </w:r>
    </w:p>
    <w:p w14:paraId="2C8EDE66"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 xml:space="preserve">2. ჩამოთვლილი სიმპტომებიდან, ნებისმიერი </w:t>
      </w:r>
      <w:r w:rsidRPr="006173AF">
        <w:rPr>
          <w:rFonts w:ascii="Sylfaen" w:eastAsia="Arial Unicode MS" w:hAnsi="Sylfaen" w:cs="Arial Unicode MS"/>
          <w:b/>
          <w:szCs w:val="24"/>
          <w:lang w:val="ka-GE"/>
        </w:rPr>
        <w:t>სამის ან მეტის არსებობა</w:t>
      </w:r>
      <w:r w:rsidRPr="00B77264">
        <w:rPr>
          <w:rFonts w:ascii="Sylfaen" w:eastAsia="Arial Unicode MS" w:hAnsi="Sylfaen" w:cs="Arial Unicode MS"/>
          <w:szCs w:val="24"/>
          <w:lang w:val="ka-GE"/>
        </w:rPr>
        <w:t xml:space="preserve"> მწვავე </w:t>
      </w:r>
      <w:r>
        <w:rPr>
          <w:rFonts w:ascii="Sylfaen" w:eastAsia="Arial Unicode MS" w:hAnsi="Sylfaen" w:cs="Arial Unicode MS"/>
          <w:szCs w:val="24"/>
          <w:lang w:val="ka-GE"/>
        </w:rPr>
        <w:t>დასაწყისი</w:t>
      </w:r>
      <w:r w:rsidRPr="00B77264">
        <w:rPr>
          <w:rFonts w:ascii="Sylfaen" w:eastAsia="Arial Unicode MS" w:hAnsi="Sylfaen" w:cs="Arial Unicode MS"/>
          <w:szCs w:val="24"/>
          <w:lang w:val="ka-GE"/>
        </w:rPr>
        <w:t>: ცხელება, ხველა, ზოგადი სისუსტე, თავის ტკივილი, მიალგია, ყელის ტკივილი, სურდო, დისპნოე, ანორექსია/გულისრევა/პირღებინება</w:t>
      </w:r>
      <w:r w:rsidRPr="00B77264">
        <w:rPr>
          <w:rFonts w:ascii="Sylfaen" w:eastAsia="Times New Roman" w:hAnsi="Sylfaen" w:cs="Times New Roman"/>
          <w:szCs w:val="24"/>
          <w:vertAlign w:val="superscript"/>
          <w:lang w:val="ka-GE"/>
        </w:rPr>
        <w:footnoteReference w:id="1"/>
      </w:r>
      <w:r w:rsidRPr="00B77264">
        <w:rPr>
          <w:rFonts w:ascii="Sylfaen" w:eastAsia="Arial Unicode MS" w:hAnsi="Sylfaen" w:cs="Arial Unicode MS"/>
          <w:szCs w:val="24"/>
          <w:lang w:val="ka-GE"/>
        </w:rPr>
        <w:t>, დიარეა, მენტალური სტატუსის ცვლილება.</w:t>
      </w:r>
    </w:p>
    <w:p w14:paraId="7FF6B376" w14:textId="0566A3E3" w:rsidR="00050C97" w:rsidRPr="0053025A" w:rsidRDefault="004E108D" w:rsidP="004E108D">
      <w:pPr>
        <w:spacing w:before="160"/>
        <w:ind w:left="270"/>
        <w:jc w:val="both"/>
        <w:rPr>
          <w:rFonts w:ascii="AcadMtavr" w:eastAsia="Arial Unicode MS" w:hAnsi="AcadMtavr" w:cs="Arial Unicode MS"/>
          <w:b/>
          <w:sz w:val="28"/>
          <w:szCs w:val="28"/>
          <w:u w:val="single"/>
          <w:lang w:val="ka-GE"/>
        </w:rPr>
      </w:pPr>
      <w:r>
        <w:rPr>
          <w:rFonts w:ascii="Sylfaen" w:eastAsia="Arial Unicode MS" w:hAnsi="Sylfaen" w:cs="Arial Unicode MS"/>
          <w:b/>
          <w:szCs w:val="24"/>
          <w:lang w:val="ka-GE"/>
        </w:rPr>
        <w:t xml:space="preserve">  და </w:t>
      </w:r>
      <w:r w:rsidR="00050C97" w:rsidRPr="0053025A">
        <w:rPr>
          <w:rFonts w:ascii="AcadMtavr" w:eastAsia="Arial Unicode MS" w:hAnsi="AcadMtavr" w:cs="Arial Unicode MS"/>
          <w:b/>
          <w:sz w:val="28"/>
          <w:szCs w:val="28"/>
          <w:u w:val="single"/>
          <w:lang w:val="ka-GE"/>
        </w:rPr>
        <w:t xml:space="preserve"> </w:t>
      </w:r>
    </w:p>
    <w:p w14:paraId="364FAFDA" w14:textId="77777777" w:rsidR="00050C97" w:rsidRPr="00B77264" w:rsidRDefault="00050C97" w:rsidP="00050C97">
      <w:pPr>
        <w:spacing w:before="160"/>
        <w:ind w:left="450"/>
        <w:jc w:val="both"/>
        <w:rPr>
          <w:rFonts w:ascii="Sylfaen" w:eastAsia="Times New Roman" w:hAnsi="Sylfaen" w:cs="Times New Roman"/>
          <w:szCs w:val="24"/>
          <w:u w:val="single"/>
          <w:lang w:val="ka-GE"/>
        </w:rPr>
      </w:pPr>
      <w:r w:rsidRPr="00B77264">
        <w:rPr>
          <w:rFonts w:ascii="Sylfaen" w:eastAsia="Arial Unicode MS" w:hAnsi="Sylfaen" w:cs="Arial Unicode MS"/>
          <w:szCs w:val="24"/>
          <w:u w:val="single"/>
          <w:lang w:val="ka-GE"/>
        </w:rPr>
        <w:t>ეპიდემიოლოგიური კრიტერიუმები:</w:t>
      </w:r>
    </w:p>
    <w:p w14:paraId="2A1A0CF2"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 xml:space="preserve">სიმპტომების დაწყებამდე 14 დღის განმავლობაში </w:t>
      </w:r>
      <w:r w:rsidRPr="00326962">
        <w:rPr>
          <w:rFonts w:ascii="Sylfaen" w:eastAsia="Arial Unicode MS" w:hAnsi="Sylfaen" w:cs="Arial Unicode MS"/>
          <w:b/>
          <w:szCs w:val="24"/>
          <w:lang w:val="ka-GE"/>
        </w:rPr>
        <w:t>ვირუსის გავრცელების მაღალი რისკის ზონაში</w:t>
      </w:r>
      <w:r w:rsidRPr="00B77264">
        <w:rPr>
          <w:rFonts w:ascii="Sylfaen" w:eastAsia="Arial Unicode MS" w:hAnsi="Sylfaen" w:cs="Arial Unicode MS"/>
          <w:szCs w:val="24"/>
          <w:lang w:val="ka-GE"/>
        </w:rPr>
        <w:t xml:space="preserve"> მუშაობა ან ცხოვრება: მაგ. დახურული საცხოვრებელი, როგორიცაა ბანაკი და ბანაკის მსგავსი დასახლება ადგილგადანაცვლებული პირებისათვის;</w:t>
      </w:r>
    </w:p>
    <w:p w14:paraId="446F7615" w14:textId="0B2F2601" w:rsidR="00050C97" w:rsidRPr="004E108D" w:rsidRDefault="004E108D" w:rsidP="00050C97">
      <w:pPr>
        <w:spacing w:before="160"/>
        <w:ind w:left="450"/>
        <w:jc w:val="both"/>
        <w:rPr>
          <w:rFonts w:ascii="Sylfaen" w:eastAsia="Times New Roman" w:hAnsi="Sylfaen" w:cs="Times New Roman"/>
          <w:b/>
          <w:szCs w:val="24"/>
          <w:lang w:val="ka-GE"/>
        </w:rPr>
      </w:pPr>
      <w:r>
        <w:rPr>
          <w:rFonts w:ascii="Sylfaen" w:eastAsia="Times New Roman" w:hAnsi="Sylfaen" w:cs="Times New Roman"/>
          <w:b/>
          <w:szCs w:val="24"/>
          <w:lang w:val="ka-GE"/>
        </w:rPr>
        <w:t>ან</w:t>
      </w:r>
    </w:p>
    <w:p w14:paraId="0311D920"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 xml:space="preserve">მოგზაურობა ან ცხოვრება </w:t>
      </w:r>
      <w:r w:rsidRPr="00326962">
        <w:rPr>
          <w:rFonts w:ascii="Sylfaen" w:eastAsia="Arial Unicode MS" w:hAnsi="Sylfaen" w:cs="Arial Unicode MS"/>
          <w:b/>
          <w:szCs w:val="24"/>
          <w:lang w:val="ka-GE"/>
        </w:rPr>
        <w:t>ლოკალური გავრცელების ზონაში</w:t>
      </w:r>
      <w:r w:rsidRPr="00B77264">
        <w:rPr>
          <w:rFonts w:ascii="Sylfaen" w:eastAsia="Times New Roman" w:hAnsi="Sylfaen" w:cs="Times New Roman"/>
          <w:szCs w:val="24"/>
          <w:vertAlign w:val="superscript"/>
          <w:lang w:val="ka-GE"/>
        </w:rPr>
        <w:footnoteReference w:id="2"/>
      </w:r>
      <w:r w:rsidRPr="00B77264">
        <w:rPr>
          <w:rFonts w:ascii="Sylfaen" w:eastAsia="Arial Unicode MS" w:hAnsi="Sylfaen" w:cs="Arial Unicode MS"/>
          <w:szCs w:val="24"/>
          <w:lang w:val="ka-GE"/>
        </w:rPr>
        <w:t xml:space="preserve"> სიმპტომების დაწყებამდე 14 დღის განმავლობაში;</w:t>
      </w:r>
    </w:p>
    <w:p w14:paraId="5EC35DC4" w14:textId="46044D17" w:rsidR="00050C97" w:rsidRPr="004E108D" w:rsidRDefault="004E108D" w:rsidP="00050C97">
      <w:pPr>
        <w:spacing w:before="160"/>
        <w:ind w:left="450"/>
        <w:jc w:val="both"/>
        <w:rPr>
          <w:rFonts w:ascii="Sylfaen" w:eastAsia="Times New Roman" w:hAnsi="Sylfaen" w:cs="Times New Roman"/>
          <w:b/>
          <w:szCs w:val="24"/>
          <w:lang w:val="ka-GE"/>
        </w:rPr>
      </w:pPr>
      <w:r>
        <w:rPr>
          <w:rFonts w:ascii="Sylfaen" w:eastAsia="Times New Roman" w:hAnsi="Sylfaen" w:cs="Times New Roman"/>
          <w:b/>
          <w:szCs w:val="24"/>
          <w:lang w:val="ka-GE"/>
        </w:rPr>
        <w:t>ან</w:t>
      </w:r>
    </w:p>
    <w:p w14:paraId="07F10A71" w14:textId="77777777" w:rsidR="00050C97" w:rsidRPr="00B77264" w:rsidRDefault="00050C97" w:rsidP="00050C97">
      <w:pPr>
        <w:spacing w:before="160"/>
        <w:ind w:left="450"/>
        <w:jc w:val="both"/>
        <w:rPr>
          <w:rFonts w:ascii="Sylfaen" w:eastAsia="Times New Roman" w:hAnsi="Sylfaen" w:cs="Times New Roman"/>
          <w:szCs w:val="24"/>
          <w:lang w:val="ka-GE"/>
        </w:rPr>
      </w:pPr>
      <w:r>
        <w:rPr>
          <w:rFonts w:ascii="Sylfaen" w:eastAsia="Arial Unicode MS" w:hAnsi="Sylfaen" w:cs="Arial Unicode MS"/>
          <w:szCs w:val="24"/>
          <w:lang w:val="ka-GE"/>
        </w:rPr>
        <w:lastRenderedPageBreak/>
        <w:t xml:space="preserve">ნებისმიერი </w:t>
      </w:r>
      <w:r w:rsidRPr="00326962">
        <w:rPr>
          <w:rFonts w:ascii="Sylfaen" w:eastAsia="Arial Unicode MS" w:hAnsi="Sylfaen" w:cs="Arial Unicode MS"/>
          <w:b/>
          <w:szCs w:val="24"/>
          <w:lang w:val="ka-GE"/>
        </w:rPr>
        <w:t>ჯანმრთელობის სერვისების მიმწოდებელ ქსელში მუშაობა</w:t>
      </w:r>
      <w:r>
        <w:rPr>
          <w:rFonts w:ascii="Sylfaen" w:eastAsia="Arial Unicode MS" w:hAnsi="Sylfaen" w:cs="Arial Unicode MS"/>
          <w:szCs w:val="24"/>
          <w:lang w:val="ka-GE"/>
        </w:rPr>
        <w:t xml:space="preserve">, </w:t>
      </w:r>
      <w:r w:rsidRPr="00B77264">
        <w:rPr>
          <w:rFonts w:ascii="Sylfaen" w:eastAsia="Arial Unicode MS" w:hAnsi="Sylfaen" w:cs="Arial Unicode MS"/>
          <w:szCs w:val="24"/>
          <w:lang w:val="ka-GE"/>
        </w:rPr>
        <w:t>სამედიცინო დაწესებულებაში</w:t>
      </w:r>
      <w:r>
        <w:rPr>
          <w:rFonts w:ascii="Sylfaen" w:eastAsia="Arial Unicode MS" w:hAnsi="Sylfaen" w:cs="Arial Unicode MS"/>
          <w:szCs w:val="24"/>
          <w:lang w:val="ka-GE"/>
        </w:rPr>
        <w:t xml:space="preserve"> ან თემში</w:t>
      </w:r>
      <w:r w:rsidRPr="00B77264">
        <w:rPr>
          <w:rFonts w:ascii="Sylfaen" w:eastAsia="Arial Unicode MS" w:hAnsi="Sylfaen" w:cs="Arial Unicode MS"/>
          <w:szCs w:val="24"/>
          <w:lang w:val="ka-GE"/>
        </w:rPr>
        <w:t xml:space="preserve"> </w:t>
      </w:r>
      <w:r>
        <w:rPr>
          <w:rFonts w:ascii="Sylfaen" w:eastAsia="Arial Unicode MS" w:hAnsi="Sylfaen" w:cs="Arial Unicode MS"/>
          <w:szCs w:val="24"/>
          <w:lang w:val="ka-GE"/>
        </w:rPr>
        <w:t xml:space="preserve">მუშაობის ჩათვლით, ნებისმიერ დროს </w:t>
      </w:r>
      <w:r w:rsidRPr="00B77264">
        <w:rPr>
          <w:rFonts w:ascii="Sylfaen" w:eastAsia="Arial Unicode MS" w:hAnsi="Sylfaen" w:cs="Arial Unicode MS"/>
          <w:szCs w:val="24"/>
          <w:lang w:val="ka-GE"/>
        </w:rPr>
        <w:t>სიმპტომების დაწყებამდე 14 დღის განმავლობაში.</w:t>
      </w:r>
    </w:p>
    <w:p w14:paraId="452A3A30"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b/>
          <w:szCs w:val="24"/>
          <w:lang w:val="ka-GE"/>
        </w:rPr>
        <w:t xml:space="preserve">ბ) </w:t>
      </w:r>
      <w:r w:rsidRPr="00B77264">
        <w:rPr>
          <w:rFonts w:ascii="Sylfaen" w:eastAsia="Arial Unicode MS" w:hAnsi="Sylfaen" w:cs="Arial Unicode MS"/>
          <w:szCs w:val="24"/>
          <w:lang w:val="ka-GE"/>
        </w:rPr>
        <w:t xml:space="preserve">პაციენტი </w:t>
      </w:r>
      <w:r w:rsidRPr="00326962">
        <w:rPr>
          <w:rFonts w:ascii="Sylfaen" w:eastAsia="Arial Unicode MS" w:hAnsi="Sylfaen" w:cs="Arial Unicode MS"/>
          <w:b/>
          <w:szCs w:val="24"/>
          <w:lang w:val="ka-GE"/>
        </w:rPr>
        <w:t>მძიმე მწვავე რესპირაციული ინფექციით</w:t>
      </w:r>
      <w:r w:rsidRPr="00B77264">
        <w:rPr>
          <w:rFonts w:ascii="Sylfaen" w:eastAsia="Arial Unicode MS" w:hAnsi="Sylfaen" w:cs="Arial Unicode MS"/>
          <w:szCs w:val="24"/>
          <w:lang w:val="ka-GE"/>
        </w:rPr>
        <w:t xml:space="preserve"> (SARI: უკანასკნელი 10 დღის განმავლობაში დაწყებული მწვავე რესპირაციული ინფექცია, რომელიც საჭიროებს ჰოსპიტალიზაციას, პაციენტს აქვს ცხელების ისტორია ან გაზომილი ტემპერატურა - 38°C ან მეტი, რასაც თან ახლავს ხველა).</w:t>
      </w:r>
    </w:p>
    <w:p w14:paraId="00071291" w14:textId="77777777" w:rsidR="00050C97" w:rsidRPr="00BA7C6D" w:rsidRDefault="00050C97" w:rsidP="00050C97">
      <w:pPr>
        <w:spacing w:before="240" w:after="240"/>
        <w:rPr>
          <w:rFonts w:ascii="Sylfaen" w:eastAsia="Times New Roman" w:hAnsi="Sylfaen" w:cs="Times New Roman"/>
          <w:b/>
          <w:sz w:val="28"/>
          <w:szCs w:val="28"/>
          <w:lang w:val="ka-GE"/>
        </w:rPr>
      </w:pPr>
      <w:r w:rsidRPr="00BA7C6D">
        <w:rPr>
          <w:rFonts w:ascii="Sylfaen" w:eastAsia="Times New Roman" w:hAnsi="Sylfaen" w:cs="Times New Roman"/>
          <w:sz w:val="28"/>
          <w:szCs w:val="28"/>
          <w:lang w:val="ka-GE"/>
        </w:rPr>
        <w:t xml:space="preserve"> </w:t>
      </w:r>
      <w:r w:rsidRPr="00BA7C6D">
        <w:rPr>
          <w:rFonts w:ascii="Sylfaen" w:eastAsia="Arial Unicode MS" w:hAnsi="Sylfaen" w:cs="Arial Unicode MS"/>
          <w:b/>
          <w:sz w:val="28"/>
          <w:szCs w:val="28"/>
          <w:highlight w:val="lightGray"/>
          <w:lang w:val="ka-GE"/>
        </w:rPr>
        <w:t>COVID-19-ის სავარაუდო შემთხვევა</w:t>
      </w:r>
    </w:p>
    <w:p w14:paraId="2A5FF0F6"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b/>
          <w:szCs w:val="24"/>
          <w:lang w:val="ka-GE"/>
        </w:rPr>
        <w:t>ა</w:t>
      </w:r>
      <w:r>
        <w:rPr>
          <w:rFonts w:ascii="Sylfaen" w:eastAsia="Arial Unicode MS" w:hAnsi="Sylfaen" w:cs="Arial Unicode MS"/>
          <w:b/>
          <w:szCs w:val="24"/>
          <w:lang w:val="ka-GE"/>
        </w:rPr>
        <w:t>)</w:t>
      </w:r>
      <w:r w:rsidRPr="00B77264">
        <w:rPr>
          <w:rFonts w:ascii="Sylfaen" w:eastAsia="Arial Unicode MS" w:hAnsi="Sylfaen" w:cs="Arial Unicode MS"/>
          <w:b/>
          <w:szCs w:val="24"/>
          <w:lang w:val="ka-GE"/>
        </w:rPr>
        <w:t xml:space="preserve"> </w:t>
      </w:r>
      <w:r w:rsidRPr="00B77264">
        <w:rPr>
          <w:rFonts w:ascii="Sylfaen" w:eastAsia="Arial Unicode MS" w:hAnsi="Sylfaen" w:cs="Arial Unicode MS"/>
          <w:szCs w:val="24"/>
          <w:lang w:val="ka-GE"/>
        </w:rPr>
        <w:t xml:space="preserve">პაციენტი, რომელიც აკმაყოფილებს </w:t>
      </w:r>
      <w:r w:rsidRPr="00326962">
        <w:rPr>
          <w:rFonts w:ascii="Sylfaen" w:eastAsia="Arial Unicode MS" w:hAnsi="Sylfaen" w:cs="Arial Unicode MS"/>
          <w:b/>
          <w:szCs w:val="24"/>
          <w:lang w:val="ka-GE"/>
        </w:rPr>
        <w:t>კლინიკურ კრიტერიუმებს</w:t>
      </w:r>
      <w:r w:rsidRPr="00B77264">
        <w:rPr>
          <w:rFonts w:ascii="Sylfaen" w:eastAsia="Arial Unicode MS" w:hAnsi="Sylfaen" w:cs="Arial Unicode MS"/>
          <w:szCs w:val="24"/>
          <w:lang w:val="ka-GE"/>
        </w:rPr>
        <w:t xml:space="preserve"> </w:t>
      </w:r>
      <w:r w:rsidRPr="00B77264">
        <w:rPr>
          <w:rFonts w:ascii="Sylfaen" w:eastAsia="Arial Unicode MS" w:hAnsi="Sylfaen" w:cs="Arial Unicode MS"/>
          <w:b/>
          <w:szCs w:val="24"/>
          <w:lang w:val="ka-GE"/>
        </w:rPr>
        <w:t>და</w:t>
      </w:r>
      <w:r w:rsidRPr="00B77264">
        <w:rPr>
          <w:rFonts w:ascii="Sylfaen" w:eastAsia="Arial Unicode MS" w:hAnsi="Sylfaen" w:cs="Arial Unicode MS"/>
          <w:szCs w:val="24"/>
          <w:lang w:val="ka-GE"/>
        </w:rPr>
        <w:t xml:space="preserve"> </w:t>
      </w:r>
      <w:r w:rsidRPr="00326962">
        <w:rPr>
          <w:rFonts w:ascii="Sylfaen" w:eastAsia="Arial Unicode MS" w:hAnsi="Sylfaen" w:cs="Arial Unicode MS"/>
          <w:b/>
          <w:szCs w:val="24"/>
          <w:lang w:val="ka-GE"/>
        </w:rPr>
        <w:t>არის სავარაუდო ან დადასტურებული შემთხვევის კონტაქტი</w:t>
      </w:r>
      <w:r w:rsidRPr="00B77264">
        <w:rPr>
          <w:rFonts w:ascii="Sylfaen" w:eastAsia="Arial Unicode MS" w:hAnsi="Sylfaen" w:cs="Arial Unicode MS"/>
          <w:szCs w:val="24"/>
          <w:lang w:val="ka-GE"/>
        </w:rPr>
        <w:t xml:space="preserve"> </w:t>
      </w:r>
      <w:r w:rsidRPr="00326962">
        <w:rPr>
          <w:rFonts w:ascii="Sylfaen" w:eastAsia="Arial Unicode MS" w:hAnsi="Sylfaen" w:cs="Arial Unicode MS"/>
          <w:szCs w:val="24"/>
          <w:lang w:val="ka-GE"/>
        </w:rPr>
        <w:t>ან</w:t>
      </w:r>
      <w:r w:rsidRPr="00B77264">
        <w:rPr>
          <w:rFonts w:ascii="Sylfaen" w:eastAsia="Arial Unicode MS" w:hAnsi="Sylfaen" w:cs="Arial Unicode MS"/>
          <w:b/>
          <w:szCs w:val="24"/>
          <w:lang w:val="ka-GE"/>
        </w:rPr>
        <w:t xml:space="preserve"> </w:t>
      </w:r>
      <w:r w:rsidRPr="00B77264">
        <w:rPr>
          <w:rFonts w:ascii="Sylfaen" w:eastAsia="Arial Unicode MS" w:hAnsi="Sylfaen" w:cs="Arial Unicode MS"/>
          <w:szCs w:val="24"/>
          <w:lang w:val="ka-GE"/>
        </w:rPr>
        <w:t>აქვს ეპიდემიოლოგიური კავშირი შემთხვევათა კლასტერთან, რომელშიც ერთი პირი მაინც არის დადასტურებული COVID-19-ზე.</w:t>
      </w:r>
    </w:p>
    <w:p w14:paraId="3DABCE42"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Arial Unicode MS" w:hAnsi="Sylfaen" w:cs="Arial Unicode MS"/>
          <w:b/>
          <w:szCs w:val="24"/>
          <w:lang w:val="ka-GE"/>
        </w:rPr>
        <w:t>ბ</w:t>
      </w:r>
      <w:r>
        <w:rPr>
          <w:rFonts w:ascii="Sylfaen" w:eastAsia="Arial Unicode MS" w:hAnsi="Sylfaen" w:cs="Arial Unicode MS"/>
          <w:b/>
          <w:szCs w:val="24"/>
          <w:lang w:val="ka-GE"/>
        </w:rPr>
        <w:t>)</w:t>
      </w:r>
      <w:r w:rsidRPr="00B77264">
        <w:rPr>
          <w:rFonts w:ascii="Sylfaen" w:eastAsia="Arial Unicode MS" w:hAnsi="Sylfaen" w:cs="Arial Unicode MS"/>
          <w:szCs w:val="24"/>
          <w:lang w:val="ka-GE"/>
        </w:rPr>
        <w:t xml:space="preserve"> </w:t>
      </w:r>
      <w:r w:rsidRPr="00326962">
        <w:rPr>
          <w:rFonts w:ascii="Sylfaen" w:eastAsia="Arial Unicode MS" w:hAnsi="Sylfaen" w:cs="Arial Unicode MS"/>
          <w:b/>
          <w:szCs w:val="24"/>
          <w:lang w:val="ka-GE"/>
        </w:rPr>
        <w:t>შესაძლო შემთხვევა</w:t>
      </w:r>
      <w:r w:rsidRPr="00B77264">
        <w:rPr>
          <w:rFonts w:ascii="Sylfaen" w:eastAsia="Arial Unicode MS" w:hAnsi="Sylfaen" w:cs="Arial Unicode MS"/>
          <w:szCs w:val="24"/>
          <w:lang w:val="ka-GE"/>
        </w:rPr>
        <w:t xml:space="preserve">, </w:t>
      </w:r>
      <w:r w:rsidRPr="00326962">
        <w:rPr>
          <w:rFonts w:ascii="Sylfaen" w:eastAsia="Arial Unicode MS" w:hAnsi="Sylfaen" w:cs="Arial Unicode MS"/>
          <w:b/>
          <w:szCs w:val="24"/>
          <w:lang w:val="ka-GE"/>
        </w:rPr>
        <w:t>რომელსაც გულმკერდის გაშუქებით</w:t>
      </w:r>
      <w:r w:rsidRPr="00B77264">
        <w:rPr>
          <w:rFonts w:ascii="Sylfaen" w:eastAsia="Arial Unicode MS" w:hAnsi="Sylfaen" w:cs="Arial Unicode MS"/>
          <w:szCs w:val="24"/>
          <w:lang w:val="ka-GE"/>
        </w:rPr>
        <w:t xml:space="preserve"> აქვს COVID-19-ისთვის დამახასიათებელი სავარაუდო შედეგები*.</w:t>
      </w:r>
    </w:p>
    <w:p w14:paraId="031486A2" w14:textId="77777777" w:rsidR="00050C97" w:rsidRPr="00B77264" w:rsidRDefault="00050C97" w:rsidP="00050C97">
      <w:pPr>
        <w:spacing w:before="160"/>
        <w:ind w:left="450"/>
        <w:jc w:val="both"/>
        <w:rPr>
          <w:rFonts w:ascii="Sylfaen" w:eastAsia="Times New Roman" w:hAnsi="Sylfaen" w:cs="Times New Roman"/>
          <w:szCs w:val="24"/>
          <w:lang w:val="ka-GE"/>
        </w:rPr>
      </w:pPr>
      <w:r w:rsidRPr="00B77264">
        <w:rPr>
          <w:rFonts w:ascii="Sylfaen" w:eastAsia="Times New Roman" w:hAnsi="Sylfaen" w:cs="Times New Roman"/>
          <w:b/>
          <w:szCs w:val="24"/>
          <w:lang w:val="ka-GE"/>
        </w:rPr>
        <w:t xml:space="preserve">* </w:t>
      </w:r>
      <w:r w:rsidRPr="00B77264">
        <w:rPr>
          <w:rFonts w:ascii="Sylfaen" w:eastAsia="Arial Unicode MS" w:hAnsi="Sylfaen" w:cs="Arial Unicode MS"/>
          <w:szCs w:val="24"/>
          <w:lang w:val="ka-GE"/>
        </w:rPr>
        <w:t>გულმკერდის გაშუქებით, COVID-19-ისთვის დამახასიათებელი სურათია (Manna 2020):</w:t>
      </w:r>
    </w:p>
    <w:p w14:paraId="457DA15C" w14:textId="0E5B714E" w:rsidR="00050C97" w:rsidRPr="00B77264" w:rsidRDefault="00050C97" w:rsidP="00E10F4B">
      <w:pPr>
        <w:numPr>
          <w:ilvl w:val="1"/>
          <w:numId w:val="45"/>
        </w:numPr>
        <w:spacing w:before="160" w:line="276" w:lineRule="auto"/>
        <w:ind w:left="13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გულმკერდის რადიოგრაფიით: არაერთგვაროვანი კიდეების მქონე დაჩრდილვის კერები და ინტერსტიციული ცვლილებები ფილტვის გარე ლატერალურ პროექციებში</w:t>
      </w:r>
      <w:r w:rsidR="00843125">
        <w:rPr>
          <w:rFonts w:ascii="Sylfaen" w:eastAsia="Arial Unicode MS" w:hAnsi="Sylfaen" w:cs="Arial Unicode MS"/>
          <w:szCs w:val="24"/>
          <w:lang w:val="ka-GE"/>
        </w:rPr>
        <w:t>.</w:t>
      </w:r>
    </w:p>
    <w:p w14:paraId="7FA41C37" w14:textId="65166DE3" w:rsidR="00050C97" w:rsidRPr="00B77264" w:rsidRDefault="00050C97" w:rsidP="00E10F4B">
      <w:pPr>
        <w:numPr>
          <w:ilvl w:val="1"/>
          <w:numId w:val="45"/>
        </w:numPr>
        <w:spacing w:line="276" w:lineRule="auto"/>
        <w:ind w:left="1350"/>
        <w:jc w:val="both"/>
        <w:rPr>
          <w:rFonts w:ascii="Sylfaen" w:eastAsia="Times New Roman" w:hAnsi="Sylfaen" w:cs="Times New Roman"/>
          <w:szCs w:val="24"/>
          <w:lang w:val="ka-GE"/>
        </w:rPr>
      </w:pPr>
      <w:r w:rsidRPr="00B77264">
        <w:rPr>
          <w:rFonts w:ascii="Sylfaen" w:eastAsia="Arial Unicode MS" w:hAnsi="Sylfaen" w:cs="Arial Unicode MS"/>
          <w:szCs w:val="24"/>
          <w:lang w:val="ka-GE"/>
        </w:rPr>
        <w:t>გულმკერდის კომპიუტერული ტომოფრაფიით: ბილატერალური „დაბურული მინის“ ტიპის სურათი და ინტერსტიციული ცვლილებები ფილტვის გარე ლატერალურ პროექციებში</w:t>
      </w:r>
      <w:r w:rsidR="00843125">
        <w:rPr>
          <w:rFonts w:ascii="Sylfaen" w:eastAsia="Arial Unicode MS" w:hAnsi="Sylfaen" w:cs="Arial Unicode MS"/>
          <w:szCs w:val="24"/>
          <w:lang w:val="ka-GE"/>
        </w:rPr>
        <w:t>.</w:t>
      </w:r>
    </w:p>
    <w:p w14:paraId="55DB59FF" w14:textId="77777777" w:rsidR="00050C97" w:rsidRDefault="00050C97" w:rsidP="00E10F4B">
      <w:pPr>
        <w:numPr>
          <w:ilvl w:val="1"/>
          <w:numId w:val="45"/>
        </w:numPr>
        <w:spacing w:before="160" w:after="240" w:line="276" w:lineRule="auto"/>
        <w:jc w:val="both"/>
        <w:rPr>
          <w:rFonts w:ascii="Sylfaen" w:eastAsia="Times New Roman" w:hAnsi="Sylfaen" w:cs="Times New Roman"/>
          <w:szCs w:val="24"/>
          <w:lang w:val="ka-GE"/>
        </w:rPr>
      </w:pPr>
      <w:r w:rsidRPr="006A2AE4">
        <w:rPr>
          <w:rFonts w:ascii="Sylfaen" w:eastAsia="Arial Unicode MS" w:hAnsi="Sylfaen" w:cs="Arial Unicode MS"/>
          <w:szCs w:val="24"/>
          <w:lang w:val="ka-GE"/>
        </w:rPr>
        <w:t xml:space="preserve">ფილტვის ულტრაბგერითი კვლევით: შესქელებული პლევრის ხაზები, </w:t>
      </w:r>
      <w:r w:rsidRPr="006A2AE4">
        <w:rPr>
          <w:rFonts w:ascii="Sylfaen" w:eastAsia="Times New Roman" w:hAnsi="Sylfaen" w:cs="Times New Roman"/>
          <w:szCs w:val="24"/>
          <w:lang w:val="ka-GE"/>
        </w:rPr>
        <w:t>В</w:t>
      </w:r>
      <w:r w:rsidRPr="006A2AE4">
        <w:rPr>
          <w:rFonts w:ascii="Sylfaen" w:eastAsia="Arial Unicode MS" w:hAnsi="Sylfaen" w:cs="Arial Unicode MS"/>
          <w:szCs w:val="24"/>
          <w:lang w:val="ka-GE"/>
        </w:rPr>
        <w:t xml:space="preserve">-ხაზები (მულტიფოკალური, დისკრეტული ან შერწყმული), კონსოლიდირებული სურათი საჰაერო ბრონქოგრამით ან მის გარეშე. </w:t>
      </w:r>
    </w:p>
    <w:p w14:paraId="5B187AC1" w14:textId="77777777" w:rsidR="00050C97" w:rsidRPr="006A2AE4" w:rsidRDefault="00050C97" w:rsidP="00050C97">
      <w:pPr>
        <w:spacing w:before="160" w:after="240"/>
        <w:jc w:val="both"/>
        <w:rPr>
          <w:rFonts w:ascii="Sylfaen" w:eastAsia="Times New Roman" w:hAnsi="Sylfaen" w:cs="Times New Roman"/>
          <w:szCs w:val="24"/>
          <w:lang w:val="ka-GE"/>
        </w:rPr>
      </w:pPr>
      <w:r w:rsidRPr="006A2AE4">
        <w:rPr>
          <w:rFonts w:ascii="Sylfaen" w:eastAsia="Arial Unicode MS" w:hAnsi="Sylfaen" w:cs="Arial Unicode MS"/>
          <w:b/>
          <w:szCs w:val="24"/>
          <w:lang w:val="ka-GE"/>
        </w:rPr>
        <w:t>გ</w:t>
      </w:r>
      <w:r>
        <w:rPr>
          <w:rFonts w:ascii="Sylfaen" w:eastAsia="Arial Unicode MS" w:hAnsi="Sylfaen" w:cs="Arial Unicode MS"/>
          <w:b/>
          <w:szCs w:val="24"/>
          <w:lang w:val="ka-GE"/>
        </w:rPr>
        <w:t>)</w:t>
      </w:r>
      <w:r w:rsidRPr="006A2AE4">
        <w:rPr>
          <w:rFonts w:ascii="Sylfaen" w:eastAsia="Arial Unicode MS" w:hAnsi="Sylfaen" w:cs="Arial Unicode MS"/>
          <w:b/>
          <w:szCs w:val="24"/>
          <w:lang w:val="ka-GE"/>
        </w:rPr>
        <w:t xml:space="preserve"> </w:t>
      </w:r>
      <w:r w:rsidRPr="006A2AE4">
        <w:rPr>
          <w:rFonts w:ascii="Sylfaen" w:eastAsia="Arial Unicode MS" w:hAnsi="Sylfaen" w:cs="Arial Unicode MS"/>
          <w:szCs w:val="24"/>
          <w:lang w:val="ka-GE"/>
        </w:rPr>
        <w:t xml:space="preserve">პირი, რომელსაც ახლახან დაეწყო </w:t>
      </w:r>
      <w:r w:rsidRPr="00BA7C6D">
        <w:rPr>
          <w:rFonts w:ascii="Sylfaen" w:eastAsia="Arial Unicode MS" w:hAnsi="Sylfaen" w:cs="Arial Unicode MS"/>
          <w:b/>
          <w:szCs w:val="24"/>
          <w:lang w:val="ka-GE"/>
        </w:rPr>
        <w:t>ანოსმია</w:t>
      </w:r>
      <w:r w:rsidRPr="006A2AE4">
        <w:rPr>
          <w:rFonts w:ascii="Sylfaen" w:eastAsia="Arial Unicode MS" w:hAnsi="Sylfaen" w:cs="Arial Unicode MS"/>
          <w:szCs w:val="24"/>
          <w:lang w:val="ka-GE"/>
        </w:rPr>
        <w:t xml:space="preserve"> (ყნოსვის დაკარგვა) ან </w:t>
      </w:r>
      <w:r w:rsidRPr="00BA7C6D">
        <w:rPr>
          <w:rFonts w:ascii="Sylfaen" w:eastAsia="Arial Unicode MS" w:hAnsi="Sylfaen" w:cs="Arial Unicode MS"/>
          <w:b/>
          <w:szCs w:val="24"/>
          <w:lang w:val="ka-GE"/>
        </w:rPr>
        <w:t>აგევზია</w:t>
      </w:r>
      <w:r>
        <w:rPr>
          <w:rFonts w:ascii="Sylfaen" w:eastAsia="Arial Unicode MS" w:hAnsi="Sylfaen" w:cs="Arial Unicode MS"/>
          <w:szCs w:val="24"/>
          <w:lang w:val="ka-GE"/>
        </w:rPr>
        <w:t xml:space="preserve"> (</w:t>
      </w:r>
      <w:r w:rsidRPr="006A2AE4">
        <w:rPr>
          <w:rFonts w:ascii="Sylfaen" w:eastAsia="Arial Unicode MS" w:hAnsi="Sylfaen" w:cs="Arial Unicode MS"/>
          <w:szCs w:val="24"/>
          <w:lang w:val="ka-GE"/>
        </w:rPr>
        <w:t>გემოს დაკარგვა</w:t>
      </w:r>
      <w:r>
        <w:rPr>
          <w:rFonts w:ascii="Sylfaen" w:eastAsia="Arial Unicode MS" w:hAnsi="Sylfaen" w:cs="Arial Unicode MS"/>
          <w:szCs w:val="24"/>
          <w:lang w:val="ka-GE"/>
        </w:rPr>
        <w:t>)</w:t>
      </w:r>
      <w:r w:rsidRPr="006A2AE4">
        <w:rPr>
          <w:rFonts w:ascii="Sylfaen" w:eastAsia="Arial Unicode MS" w:hAnsi="Sylfaen" w:cs="Arial Unicode MS"/>
          <w:szCs w:val="24"/>
          <w:lang w:val="ka-GE"/>
        </w:rPr>
        <w:t xml:space="preserve">  სხვა გამომწვევი მიზეზის </w:t>
      </w:r>
      <w:r>
        <w:rPr>
          <w:rFonts w:ascii="Sylfaen" w:eastAsia="Arial Unicode MS" w:hAnsi="Sylfaen" w:cs="Arial Unicode MS"/>
          <w:szCs w:val="24"/>
          <w:lang w:val="ka-GE"/>
        </w:rPr>
        <w:t>იდენტიფიცირების გარეშე</w:t>
      </w:r>
      <w:r w:rsidRPr="006A2AE4">
        <w:rPr>
          <w:rFonts w:ascii="Sylfaen" w:eastAsia="Arial Unicode MS" w:hAnsi="Sylfaen" w:cs="Arial Unicode MS"/>
          <w:szCs w:val="24"/>
          <w:lang w:val="ka-GE"/>
        </w:rPr>
        <w:t>.</w:t>
      </w:r>
    </w:p>
    <w:p w14:paraId="552A2643" w14:textId="77777777" w:rsidR="00050C97" w:rsidRPr="00B77264" w:rsidRDefault="00050C97" w:rsidP="00050C97">
      <w:pPr>
        <w:spacing w:before="160" w:after="240"/>
        <w:jc w:val="both"/>
        <w:rPr>
          <w:rFonts w:ascii="Sylfaen" w:eastAsia="Times New Roman" w:hAnsi="Sylfaen" w:cs="Times New Roman"/>
          <w:szCs w:val="24"/>
          <w:lang w:val="ka-GE"/>
        </w:rPr>
      </w:pPr>
      <w:r w:rsidRPr="00B77264">
        <w:rPr>
          <w:rFonts w:ascii="Sylfaen" w:eastAsia="Arial Unicode MS" w:hAnsi="Sylfaen" w:cs="Arial Unicode MS"/>
          <w:b/>
          <w:szCs w:val="24"/>
          <w:lang w:val="ka-GE"/>
        </w:rPr>
        <w:t>დ</w:t>
      </w:r>
      <w:r>
        <w:rPr>
          <w:rFonts w:ascii="Sylfaen" w:eastAsia="Arial Unicode MS" w:hAnsi="Sylfaen" w:cs="Arial Unicode MS"/>
          <w:b/>
          <w:szCs w:val="24"/>
          <w:lang w:val="ka-GE"/>
        </w:rPr>
        <w:t>)</w:t>
      </w:r>
      <w:r w:rsidRPr="00B77264">
        <w:rPr>
          <w:rFonts w:ascii="Sylfaen" w:eastAsia="Arial Unicode MS" w:hAnsi="Sylfaen" w:cs="Arial Unicode MS"/>
          <w:szCs w:val="24"/>
          <w:lang w:val="ka-GE"/>
        </w:rPr>
        <w:t xml:space="preserve"> </w:t>
      </w:r>
      <w:r w:rsidRPr="00BA7C6D">
        <w:rPr>
          <w:rFonts w:ascii="Sylfaen" w:eastAsia="Arial Unicode MS" w:hAnsi="Sylfaen" w:cs="Arial Unicode MS"/>
          <w:b/>
          <w:szCs w:val="24"/>
          <w:lang w:val="ka-GE"/>
        </w:rPr>
        <w:t>სიკვდილი,</w:t>
      </w:r>
      <w:r w:rsidRPr="00B77264">
        <w:rPr>
          <w:rFonts w:ascii="Sylfaen" w:eastAsia="Arial Unicode MS" w:hAnsi="Sylfaen" w:cs="Arial Unicode MS"/>
          <w:szCs w:val="24"/>
          <w:lang w:val="ka-GE"/>
        </w:rPr>
        <w:t xml:space="preserve"> რომელიც სხვა მიზეზებს არ უკავშირდება და განუვითარდა მოზრდილ პირს </w:t>
      </w:r>
      <w:r w:rsidRPr="00BA7C6D">
        <w:rPr>
          <w:rFonts w:ascii="Sylfaen" w:eastAsia="Arial Unicode MS" w:hAnsi="Sylfaen" w:cs="Arial Unicode MS"/>
          <w:b/>
          <w:szCs w:val="24"/>
          <w:lang w:val="ka-GE"/>
        </w:rPr>
        <w:t>რესპირაციული დისტრესის</w:t>
      </w:r>
      <w:r w:rsidRPr="00B77264">
        <w:rPr>
          <w:rFonts w:ascii="Sylfaen" w:eastAsia="Arial Unicode MS" w:hAnsi="Sylfaen" w:cs="Arial Unicode MS"/>
          <w:szCs w:val="24"/>
          <w:lang w:val="ka-GE"/>
        </w:rPr>
        <w:t xml:space="preserve"> </w:t>
      </w:r>
      <w:r>
        <w:rPr>
          <w:rFonts w:ascii="Sylfaen" w:eastAsia="Arial Unicode MS" w:hAnsi="Sylfaen" w:cs="Arial Unicode MS"/>
          <w:szCs w:val="24"/>
          <w:lang w:val="ka-GE"/>
        </w:rPr>
        <w:t>ფონზე</w:t>
      </w:r>
      <w:r w:rsidRPr="00B77264">
        <w:rPr>
          <w:rFonts w:ascii="Sylfaen" w:eastAsia="Arial Unicode MS" w:hAnsi="Sylfaen" w:cs="Arial Unicode MS"/>
          <w:szCs w:val="24"/>
          <w:lang w:val="ka-GE"/>
        </w:rPr>
        <w:t xml:space="preserve"> </w:t>
      </w:r>
      <w:r>
        <w:rPr>
          <w:rFonts w:ascii="Sylfaen" w:eastAsia="Arial Unicode MS" w:hAnsi="Sylfaen" w:cs="Sylfaen"/>
          <w:b/>
          <w:szCs w:val="24"/>
          <w:lang w:val="ka-GE"/>
        </w:rPr>
        <w:t>და</w:t>
      </w:r>
      <w:r w:rsidRPr="00B77264">
        <w:rPr>
          <w:rFonts w:ascii="Sylfaen" w:eastAsia="Arial Unicode MS" w:hAnsi="Sylfaen" w:cs="Arial Unicode MS"/>
          <w:szCs w:val="24"/>
          <w:lang w:val="ka-GE"/>
        </w:rPr>
        <w:t xml:space="preserve"> რომელიც </w:t>
      </w:r>
      <w:r w:rsidRPr="00BA7C6D">
        <w:rPr>
          <w:rFonts w:ascii="Sylfaen" w:eastAsia="Arial Unicode MS" w:hAnsi="Sylfaen" w:cs="Arial Unicode MS"/>
          <w:b/>
          <w:szCs w:val="24"/>
          <w:lang w:val="ka-GE"/>
        </w:rPr>
        <w:t>იყო სავარაუდო ან დადასტურებული შემთხვევის კონტაქტი</w:t>
      </w:r>
      <w:r w:rsidRPr="00B77264">
        <w:rPr>
          <w:rFonts w:ascii="Sylfaen" w:eastAsia="Arial Unicode MS" w:hAnsi="Sylfaen" w:cs="Arial Unicode MS"/>
          <w:szCs w:val="24"/>
          <w:lang w:val="ka-GE"/>
        </w:rPr>
        <w:t xml:space="preserve"> ან </w:t>
      </w:r>
      <w:r>
        <w:rPr>
          <w:rFonts w:ascii="Sylfaen" w:eastAsia="Arial Unicode MS" w:hAnsi="Sylfaen" w:cs="Arial Unicode MS"/>
          <w:szCs w:val="24"/>
          <w:lang w:val="ka-GE"/>
        </w:rPr>
        <w:t>ჰქონდა</w:t>
      </w:r>
      <w:r w:rsidRPr="00B77264">
        <w:rPr>
          <w:rFonts w:ascii="Sylfaen" w:eastAsia="Arial Unicode MS" w:hAnsi="Sylfaen" w:cs="Arial Unicode MS"/>
          <w:szCs w:val="24"/>
          <w:lang w:val="ka-GE"/>
        </w:rPr>
        <w:t xml:space="preserve"> </w:t>
      </w:r>
      <w:r w:rsidRPr="00B77264">
        <w:rPr>
          <w:rFonts w:ascii="Sylfaen" w:eastAsia="Arial Unicode MS" w:hAnsi="Sylfaen" w:cs="Arial Unicode MS"/>
          <w:szCs w:val="24"/>
          <w:lang w:val="ka-GE"/>
        </w:rPr>
        <w:lastRenderedPageBreak/>
        <w:t>ეპიდემიოლოგიური კავშირი კლასტერთან, რომელშიც ერთი პირი მაინც არის დადასტურებული COVID-19-ზე.</w:t>
      </w:r>
    </w:p>
    <w:p w14:paraId="4D0AC49C" w14:textId="77777777" w:rsidR="00050C97" w:rsidRPr="00B77264" w:rsidRDefault="00050C97" w:rsidP="00050C97">
      <w:pPr>
        <w:spacing w:after="240"/>
        <w:rPr>
          <w:rFonts w:ascii="Sylfaen" w:eastAsia="Times New Roman" w:hAnsi="Sylfaen" w:cs="Times New Roman"/>
          <w:b/>
          <w:szCs w:val="24"/>
          <w:lang w:val="ka-GE"/>
        </w:rPr>
      </w:pPr>
      <w:r w:rsidRPr="00BA7C6D">
        <w:rPr>
          <w:rFonts w:ascii="Sylfaen" w:eastAsia="Arial Unicode MS" w:hAnsi="Sylfaen" w:cs="Arial Unicode MS"/>
          <w:b/>
          <w:sz w:val="28"/>
          <w:szCs w:val="28"/>
          <w:highlight w:val="lightGray"/>
          <w:lang w:val="ka-GE"/>
        </w:rPr>
        <w:t>COVID-19-ის დადასტურებული შემთხვევა</w:t>
      </w:r>
    </w:p>
    <w:p w14:paraId="31258092" w14:textId="77777777" w:rsidR="00050C97" w:rsidRDefault="00050C97" w:rsidP="00050C97">
      <w:pPr>
        <w:spacing w:before="160"/>
        <w:ind w:left="810"/>
        <w:jc w:val="both"/>
        <w:rPr>
          <w:rFonts w:ascii="Sylfaen" w:eastAsia="Arial Unicode MS" w:hAnsi="Sylfaen" w:cs="Arial Unicode MS"/>
          <w:szCs w:val="24"/>
          <w:lang w:val="ka-GE"/>
        </w:rPr>
      </w:pPr>
      <w:r w:rsidRPr="00BA7C6D">
        <w:rPr>
          <w:rFonts w:ascii="Sylfaen" w:eastAsia="Arial Unicode MS" w:hAnsi="Sylfaen" w:cs="Arial Unicode MS"/>
          <w:b/>
          <w:szCs w:val="24"/>
          <w:lang w:val="ka-GE"/>
        </w:rPr>
        <w:t>ა)</w:t>
      </w:r>
      <w:r>
        <w:rPr>
          <w:rFonts w:ascii="Sylfaen" w:eastAsia="Arial Unicode MS" w:hAnsi="Sylfaen" w:cs="Arial Unicode MS"/>
          <w:szCs w:val="24"/>
          <w:lang w:val="ka-GE"/>
        </w:rPr>
        <w:t xml:space="preserve"> </w:t>
      </w:r>
      <w:r w:rsidRPr="00B77264">
        <w:rPr>
          <w:rFonts w:ascii="Sylfaen" w:eastAsia="Arial Unicode MS" w:hAnsi="Sylfaen" w:cs="Arial Unicode MS"/>
          <w:szCs w:val="24"/>
          <w:lang w:val="ka-GE"/>
        </w:rPr>
        <w:t xml:space="preserve">COVID-19-ით </w:t>
      </w:r>
      <w:r w:rsidRPr="0053025A">
        <w:rPr>
          <w:rFonts w:ascii="Sylfaen" w:eastAsia="Arial Unicode MS" w:hAnsi="Sylfaen" w:cs="Arial Unicode MS"/>
          <w:b/>
          <w:szCs w:val="24"/>
          <w:lang w:val="ka-GE"/>
        </w:rPr>
        <w:t>ლაბორატორიულად დადასტურებული</w:t>
      </w:r>
      <w:r w:rsidRPr="00B77264">
        <w:rPr>
          <w:rFonts w:ascii="Sylfaen" w:eastAsia="Arial Unicode MS" w:hAnsi="Sylfaen" w:cs="Arial Unicode MS"/>
          <w:szCs w:val="24"/>
          <w:lang w:val="ka-GE"/>
        </w:rPr>
        <w:t xml:space="preserve"> პირი, კლინიკური გამოვლინებებისა და სიმპტომებისგან დამოუკიდებლად.</w:t>
      </w:r>
    </w:p>
    <w:p w14:paraId="06C22A19" w14:textId="571D00A9" w:rsidR="00050C97" w:rsidRPr="00B77264" w:rsidRDefault="00050C97" w:rsidP="00050C97">
      <w:pPr>
        <w:spacing w:before="160"/>
        <w:ind w:left="810"/>
        <w:jc w:val="both"/>
        <w:rPr>
          <w:rFonts w:ascii="Sylfaen" w:eastAsia="Times New Roman" w:hAnsi="Sylfaen" w:cs="Times New Roman"/>
          <w:szCs w:val="24"/>
          <w:lang w:val="ka-GE"/>
        </w:rPr>
      </w:pPr>
      <w:r w:rsidRPr="00BF763B">
        <w:rPr>
          <w:rFonts w:ascii="Sylfaen" w:eastAsia="Times New Roman" w:hAnsi="Sylfaen" w:cs="Times New Roman"/>
          <w:szCs w:val="24"/>
          <w:lang w:val="ka-GE"/>
        </w:rPr>
        <w:t>შენიშვნა: კლინიკური და სა</w:t>
      </w:r>
      <w:r>
        <w:rPr>
          <w:rFonts w:ascii="Sylfaen" w:eastAsia="Times New Roman" w:hAnsi="Sylfaen" w:cs="Times New Roman"/>
          <w:szCs w:val="24"/>
          <w:lang w:val="ka-GE"/>
        </w:rPr>
        <w:t xml:space="preserve">ზოგადოებრივი ჯანმრთელობის განსჯის საგანია შემდგომი კვლევის საჭიროება </w:t>
      </w:r>
      <w:r w:rsidRPr="00BF763B">
        <w:rPr>
          <w:rFonts w:ascii="Sylfaen" w:eastAsia="Times New Roman" w:hAnsi="Sylfaen" w:cs="Times New Roman"/>
          <w:szCs w:val="24"/>
          <w:lang w:val="ka-GE"/>
        </w:rPr>
        <w:t xml:space="preserve">იმ პაციენტებში, რომლებიც მკაცრად არ აკმაყოფილებენ კლინიკურ ან ეპიდემიოლოგიურ კრიტერიუმებს. </w:t>
      </w:r>
      <w:r>
        <w:rPr>
          <w:rFonts w:ascii="Sylfaen" w:eastAsia="Times New Roman" w:hAnsi="Sylfaen" w:cs="Times New Roman"/>
          <w:szCs w:val="24"/>
          <w:lang w:val="ka-GE"/>
        </w:rPr>
        <w:t>შემთხვევ</w:t>
      </w:r>
      <w:r w:rsidRPr="00BF763B">
        <w:rPr>
          <w:rFonts w:ascii="Sylfaen" w:eastAsia="Times New Roman" w:hAnsi="Sylfaen" w:cs="Times New Roman"/>
          <w:szCs w:val="24"/>
          <w:lang w:val="ka-GE"/>
        </w:rPr>
        <w:t>ის გან</w:t>
      </w:r>
      <w:r>
        <w:rPr>
          <w:rFonts w:ascii="Sylfaen" w:eastAsia="Times New Roman" w:hAnsi="Sylfaen" w:cs="Times New Roman"/>
          <w:szCs w:val="24"/>
          <w:lang w:val="ka-GE"/>
        </w:rPr>
        <w:t xml:space="preserve">საზღვრება ეპიდზედამხედველობის მიზნებისთვის </w:t>
      </w:r>
      <w:r w:rsidRPr="00BF763B">
        <w:rPr>
          <w:rFonts w:ascii="Sylfaen" w:eastAsia="Times New Roman" w:hAnsi="Sylfaen" w:cs="Times New Roman"/>
          <w:szCs w:val="24"/>
          <w:lang w:val="ka-GE"/>
        </w:rPr>
        <w:t>არ უნდა იქნ</w:t>
      </w:r>
      <w:r w:rsidR="00FA0801">
        <w:rPr>
          <w:rFonts w:ascii="Sylfaen" w:eastAsia="Times New Roman" w:hAnsi="Sylfaen" w:cs="Times New Roman"/>
          <w:szCs w:val="24"/>
          <w:lang w:val="ka-GE"/>
        </w:rPr>
        <w:t>ე</w:t>
      </w:r>
      <w:r w:rsidRPr="00BF763B">
        <w:rPr>
          <w:rFonts w:ascii="Sylfaen" w:eastAsia="Times New Roman" w:hAnsi="Sylfaen" w:cs="Times New Roman"/>
          <w:szCs w:val="24"/>
          <w:lang w:val="ka-GE"/>
        </w:rPr>
        <w:t>ს გამოყენებული</w:t>
      </w:r>
      <w:r>
        <w:rPr>
          <w:rFonts w:ascii="Sylfaen" w:eastAsia="Times New Roman" w:hAnsi="Sylfaen" w:cs="Times New Roman"/>
          <w:szCs w:val="24"/>
          <w:lang w:val="ka-GE"/>
        </w:rPr>
        <w:t xml:space="preserve"> </w:t>
      </w:r>
      <w:r w:rsidRPr="00BF763B">
        <w:rPr>
          <w:rFonts w:ascii="Sylfaen" w:eastAsia="Times New Roman" w:hAnsi="Sylfaen" w:cs="Times New Roman"/>
          <w:szCs w:val="24"/>
          <w:lang w:val="ka-GE"/>
        </w:rPr>
        <w:t xml:space="preserve">კლინიკური </w:t>
      </w:r>
      <w:r>
        <w:rPr>
          <w:rFonts w:ascii="Sylfaen" w:eastAsia="Times New Roman" w:hAnsi="Sylfaen" w:cs="Times New Roman"/>
          <w:szCs w:val="24"/>
          <w:lang w:val="ka-GE"/>
        </w:rPr>
        <w:t>მართვის</w:t>
      </w:r>
      <w:r w:rsidRPr="00BF763B">
        <w:rPr>
          <w:rFonts w:ascii="Sylfaen" w:eastAsia="Times New Roman" w:hAnsi="Sylfaen" w:cs="Times New Roman"/>
          <w:szCs w:val="24"/>
          <w:lang w:val="ka-GE"/>
        </w:rPr>
        <w:t xml:space="preserve"> სახელმძღვანელოდ</w:t>
      </w:r>
      <w:r w:rsidR="00CF086F">
        <w:rPr>
          <w:rFonts w:ascii="Sylfaen" w:eastAsia="Times New Roman" w:hAnsi="Sylfaen" w:cs="Times New Roman"/>
          <w:szCs w:val="24"/>
        </w:rPr>
        <w:t xml:space="preserve"> [4]</w:t>
      </w:r>
      <w:r w:rsidRPr="00BF763B">
        <w:rPr>
          <w:rFonts w:ascii="Sylfaen" w:eastAsia="Times New Roman" w:hAnsi="Sylfaen" w:cs="Times New Roman"/>
          <w:szCs w:val="24"/>
          <w:lang w:val="ka-GE"/>
        </w:rPr>
        <w:t>.</w:t>
      </w:r>
    </w:p>
    <w:p w14:paraId="61D5B861" w14:textId="372CE7A3" w:rsidR="006C6892" w:rsidRDefault="006C6892">
      <w:pPr>
        <w:spacing w:after="200" w:line="276" w:lineRule="auto"/>
        <w:rPr>
          <w:rFonts w:ascii="Sylfaen" w:hAnsi="Sylfaen"/>
          <w:szCs w:val="24"/>
        </w:rPr>
      </w:pPr>
      <w:r>
        <w:rPr>
          <w:rFonts w:ascii="Sylfaen" w:hAnsi="Sylfaen"/>
          <w:szCs w:val="24"/>
        </w:rPr>
        <w:br w:type="page"/>
      </w:r>
    </w:p>
    <w:tbl>
      <w:tblPr>
        <w:tblStyle w:val="TableGrid"/>
        <w:tblW w:w="0" w:type="auto"/>
        <w:tblInd w:w="250" w:type="dxa"/>
        <w:tblLook w:val="04A0" w:firstRow="1" w:lastRow="0" w:firstColumn="1" w:lastColumn="0" w:noHBand="0" w:noVBand="1"/>
      </w:tblPr>
      <w:tblGrid>
        <w:gridCol w:w="9072"/>
      </w:tblGrid>
      <w:tr w:rsidR="00FE0B62" w:rsidRPr="00764F25" w14:paraId="0EDD2844" w14:textId="77777777" w:rsidTr="003D3C45">
        <w:trPr>
          <w:trHeight w:val="377"/>
        </w:trPr>
        <w:tc>
          <w:tcPr>
            <w:tcW w:w="9072" w:type="dxa"/>
            <w:shd w:val="clear" w:color="auto" w:fill="EEECE1" w:themeFill="background2"/>
          </w:tcPr>
          <w:p w14:paraId="627A74BB" w14:textId="77777777" w:rsidR="00FE0B62" w:rsidRPr="00764F25" w:rsidRDefault="004E0D95" w:rsidP="00DE3375">
            <w:pPr>
              <w:pStyle w:val="Heading2"/>
              <w:outlineLvl w:val="1"/>
              <w:rPr>
                <w:rFonts w:ascii="Sylfaen" w:hAnsi="Sylfaen"/>
                <w:b/>
                <w:sz w:val="28"/>
                <w:szCs w:val="28"/>
              </w:rPr>
            </w:pPr>
            <w:bookmarkStart w:id="19" w:name="_Toc60149486"/>
            <w:r w:rsidRPr="00764F25">
              <w:rPr>
                <w:rFonts w:ascii="Sylfaen" w:hAnsi="Sylfaen"/>
                <w:b/>
                <w:sz w:val="28"/>
                <w:szCs w:val="28"/>
                <w:lang w:val="ka-GE"/>
              </w:rPr>
              <w:lastRenderedPageBreak/>
              <w:t xml:space="preserve">8.1.2. </w:t>
            </w:r>
            <w:r w:rsidR="00FE0B62" w:rsidRPr="00764F25">
              <w:rPr>
                <w:rFonts w:ascii="Sylfaen" w:hAnsi="Sylfaen"/>
                <w:b/>
                <w:sz w:val="28"/>
                <w:szCs w:val="28"/>
              </w:rPr>
              <w:t xml:space="preserve">COVID-19 </w:t>
            </w:r>
            <w:r w:rsidR="00FE0B62" w:rsidRPr="00764F25">
              <w:rPr>
                <w:rFonts w:ascii="Sylfaen" w:hAnsi="Sylfaen" w:cs="Sylfaen"/>
                <w:b/>
                <w:sz w:val="28"/>
                <w:szCs w:val="28"/>
                <w:lang w:val="ka-GE"/>
              </w:rPr>
              <w:t>კლინიკური</w:t>
            </w:r>
            <w:r w:rsidR="00FE0B62" w:rsidRPr="00764F25">
              <w:rPr>
                <w:rFonts w:ascii="Sylfaen" w:hAnsi="Sylfaen"/>
                <w:b/>
                <w:sz w:val="28"/>
                <w:szCs w:val="28"/>
                <w:lang w:val="ka-GE"/>
              </w:rPr>
              <w:t xml:space="preserve"> </w:t>
            </w:r>
            <w:r w:rsidR="00FE0B62" w:rsidRPr="00764F25">
              <w:rPr>
                <w:rFonts w:ascii="Sylfaen" w:hAnsi="Sylfaen" w:cs="Sylfaen"/>
                <w:b/>
                <w:sz w:val="28"/>
                <w:szCs w:val="28"/>
                <w:lang w:val="ka-GE"/>
              </w:rPr>
              <w:t>სიმპტომები</w:t>
            </w:r>
            <w:bookmarkEnd w:id="19"/>
          </w:p>
        </w:tc>
      </w:tr>
      <w:tr w:rsidR="00FE0B62" w:rsidRPr="00764F25" w14:paraId="23D32217" w14:textId="77777777" w:rsidTr="00FE0B62">
        <w:tc>
          <w:tcPr>
            <w:tcW w:w="9072" w:type="dxa"/>
            <w:shd w:val="clear" w:color="auto" w:fill="DBE5F1" w:themeFill="accent1" w:themeFillTint="33"/>
          </w:tcPr>
          <w:p w14:paraId="555E759E"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ცხელება</w:t>
            </w:r>
            <w:r w:rsidRPr="00764F25">
              <w:rPr>
                <w:rFonts w:ascii="Sylfaen" w:hAnsi="Sylfaen"/>
                <w:b/>
                <w:szCs w:val="24"/>
                <w:lang w:val="ka-GE"/>
              </w:rPr>
              <w:t xml:space="preserve"> </w:t>
            </w:r>
          </w:p>
        </w:tc>
      </w:tr>
      <w:tr w:rsidR="00FE0B62" w:rsidRPr="00764F25" w14:paraId="3702C20C" w14:textId="77777777" w:rsidTr="00FE0B62">
        <w:tc>
          <w:tcPr>
            <w:tcW w:w="9072" w:type="dxa"/>
            <w:shd w:val="clear" w:color="auto" w:fill="DBE5F1" w:themeFill="accent1" w:themeFillTint="33"/>
          </w:tcPr>
          <w:p w14:paraId="75CF9136"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ზოგადი</w:t>
            </w:r>
            <w:r w:rsidRPr="00764F25">
              <w:rPr>
                <w:rFonts w:ascii="Sylfaen" w:hAnsi="Sylfaen"/>
                <w:b/>
                <w:szCs w:val="24"/>
                <w:lang w:val="ka-GE"/>
              </w:rPr>
              <w:t xml:space="preserve"> </w:t>
            </w:r>
            <w:r w:rsidRPr="00764F25">
              <w:rPr>
                <w:rFonts w:ascii="Sylfaen" w:hAnsi="Sylfaen" w:cs="Sylfaen"/>
                <w:b/>
                <w:szCs w:val="24"/>
                <w:lang w:val="ka-GE"/>
              </w:rPr>
              <w:t>სისუსტე</w:t>
            </w:r>
            <w:r w:rsidRPr="00764F25">
              <w:rPr>
                <w:rFonts w:ascii="Sylfaen" w:hAnsi="Sylfaen"/>
                <w:b/>
                <w:szCs w:val="24"/>
                <w:lang w:val="ka-GE"/>
              </w:rPr>
              <w:t xml:space="preserve"> </w:t>
            </w:r>
          </w:p>
        </w:tc>
      </w:tr>
      <w:tr w:rsidR="00FE0B62" w:rsidRPr="00764F25" w14:paraId="14D6918C" w14:textId="77777777" w:rsidTr="00FE0B62">
        <w:tc>
          <w:tcPr>
            <w:tcW w:w="9072" w:type="dxa"/>
            <w:shd w:val="clear" w:color="auto" w:fill="DBE5F1" w:themeFill="accent1" w:themeFillTint="33"/>
          </w:tcPr>
          <w:p w14:paraId="7FDB22E4"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უმადობა </w:t>
            </w:r>
          </w:p>
        </w:tc>
      </w:tr>
      <w:tr w:rsidR="00FE0B62" w:rsidRPr="00764F25" w14:paraId="6B66BBA3" w14:textId="77777777" w:rsidTr="00FE0B62">
        <w:tc>
          <w:tcPr>
            <w:tcW w:w="9072" w:type="dxa"/>
            <w:shd w:val="clear" w:color="auto" w:fill="DBE5F1" w:themeFill="accent1" w:themeFillTint="33"/>
          </w:tcPr>
          <w:p w14:paraId="069A6022"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ყელის</w:t>
            </w:r>
            <w:r w:rsidRPr="00764F25">
              <w:rPr>
                <w:rFonts w:ascii="Sylfaen" w:hAnsi="Sylfaen"/>
                <w:b/>
                <w:szCs w:val="24"/>
                <w:lang w:val="ka-GE"/>
              </w:rPr>
              <w:t xml:space="preserve"> </w:t>
            </w:r>
            <w:r w:rsidRPr="00764F25">
              <w:rPr>
                <w:rFonts w:ascii="Sylfaen" w:hAnsi="Sylfaen" w:cs="Sylfaen"/>
                <w:b/>
                <w:szCs w:val="24"/>
                <w:lang w:val="ka-GE"/>
              </w:rPr>
              <w:t>ტკივილი</w:t>
            </w:r>
            <w:r w:rsidRPr="00764F25">
              <w:rPr>
                <w:rFonts w:ascii="Sylfaen" w:hAnsi="Sylfaen"/>
                <w:b/>
                <w:szCs w:val="24"/>
                <w:lang w:val="ka-GE"/>
              </w:rPr>
              <w:t xml:space="preserve"> </w:t>
            </w:r>
          </w:p>
        </w:tc>
      </w:tr>
      <w:tr w:rsidR="00FE0B62" w:rsidRPr="00764F25" w14:paraId="31824155" w14:textId="77777777" w:rsidTr="00FE0B62">
        <w:tc>
          <w:tcPr>
            <w:tcW w:w="9072" w:type="dxa"/>
            <w:shd w:val="clear" w:color="auto" w:fill="DBE5F1" w:themeFill="accent1" w:themeFillTint="33"/>
          </w:tcPr>
          <w:p w14:paraId="5F393A66"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ხველა</w:t>
            </w:r>
            <w:r w:rsidRPr="00764F25">
              <w:rPr>
                <w:rFonts w:ascii="Sylfaen" w:hAnsi="Sylfaen"/>
                <w:b/>
                <w:szCs w:val="24"/>
                <w:lang w:val="ka-GE"/>
              </w:rPr>
              <w:t xml:space="preserve"> </w:t>
            </w:r>
          </w:p>
        </w:tc>
      </w:tr>
      <w:tr w:rsidR="00FE0B62" w:rsidRPr="00764F25" w14:paraId="47A0CF86" w14:textId="77777777" w:rsidTr="00FE0B62">
        <w:tc>
          <w:tcPr>
            <w:tcW w:w="9072" w:type="dxa"/>
            <w:shd w:val="clear" w:color="auto" w:fill="DBE5F1" w:themeFill="accent1" w:themeFillTint="33"/>
          </w:tcPr>
          <w:p w14:paraId="6D113165"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ყნოსვის დაკარგვა</w:t>
            </w:r>
            <w:r w:rsidRPr="00764F25">
              <w:rPr>
                <w:rFonts w:ascii="Sylfaen" w:hAnsi="Sylfaen"/>
                <w:b/>
                <w:szCs w:val="24"/>
                <w:lang w:val="ka-GE"/>
              </w:rPr>
              <w:t xml:space="preserve"> / </w:t>
            </w:r>
            <w:r w:rsidRPr="00764F25">
              <w:rPr>
                <w:rFonts w:ascii="Sylfaen" w:hAnsi="Sylfaen" w:cs="Sylfaen"/>
                <w:b/>
                <w:szCs w:val="24"/>
                <w:lang w:val="ka-GE"/>
              </w:rPr>
              <w:t>გემოს</w:t>
            </w:r>
            <w:r w:rsidRPr="00764F25">
              <w:rPr>
                <w:rFonts w:ascii="Sylfaen" w:hAnsi="Sylfaen"/>
                <w:b/>
                <w:szCs w:val="24"/>
                <w:lang w:val="ka-GE"/>
              </w:rPr>
              <w:t xml:space="preserve"> </w:t>
            </w:r>
            <w:r w:rsidRPr="00764F25">
              <w:rPr>
                <w:rFonts w:ascii="Sylfaen" w:hAnsi="Sylfaen" w:cs="Sylfaen"/>
                <w:b/>
                <w:szCs w:val="24"/>
                <w:lang w:val="ka-GE"/>
              </w:rPr>
              <w:t>ცვლილება</w:t>
            </w:r>
            <w:r w:rsidRPr="00764F25">
              <w:rPr>
                <w:rFonts w:ascii="Sylfaen" w:hAnsi="Sylfaen"/>
                <w:b/>
                <w:szCs w:val="24"/>
                <w:lang w:val="ka-GE"/>
              </w:rPr>
              <w:t xml:space="preserve"> </w:t>
            </w:r>
          </w:p>
        </w:tc>
      </w:tr>
      <w:tr w:rsidR="00FE0B62" w:rsidRPr="00764F25" w14:paraId="425827C7" w14:textId="77777777" w:rsidTr="00FE0B62">
        <w:tc>
          <w:tcPr>
            <w:tcW w:w="9072" w:type="dxa"/>
            <w:shd w:val="clear" w:color="auto" w:fill="DBE5F1" w:themeFill="accent1" w:themeFillTint="33"/>
          </w:tcPr>
          <w:p w14:paraId="7F462DCE"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კუნთების</w:t>
            </w:r>
            <w:r w:rsidRPr="00764F25">
              <w:rPr>
                <w:rFonts w:ascii="Sylfaen" w:hAnsi="Sylfaen"/>
                <w:b/>
                <w:szCs w:val="24"/>
                <w:lang w:val="ka-GE"/>
              </w:rPr>
              <w:t xml:space="preserve"> </w:t>
            </w:r>
            <w:r w:rsidRPr="00764F25">
              <w:rPr>
                <w:rFonts w:ascii="Sylfaen" w:hAnsi="Sylfaen" w:cs="Sylfaen"/>
                <w:b/>
                <w:szCs w:val="24"/>
                <w:lang w:val="ka-GE"/>
              </w:rPr>
              <w:t xml:space="preserve">ტკივილი </w:t>
            </w:r>
            <w:r w:rsidRPr="00764F25">
              <w:rPr>
                <w:rFonts w:ascii="Sylfaen" w:hAnsi="Sylfaen" w:cs="Sylfaen"/>
                <w:b/>
                <w:i/>
                <w:szCs w:val="24"/>
                <w:lang w:val="ka-GE"/>
              </w:rPr>
              <w:t>(განსაკუთრებით ბეჭის და წელის მიდამოში)</w:t>
            </w:r>
            <w:r w:rsidRPr="00764F25">
              <w:rPr>
                <w:rFonts w:ascii="Sylfaen" w:hAnsi="Sylfaen"/>
                <w:b/>
                <w:szCs w:val="24"/>
                <w:lang w:val="ka-GE"/>
              </w:rPr>
              <w:t xml:space="preserve"> </w:t>
            </w:r>
          </w:p>
        </w:tc>
      </w:tr>
      <w:tr w:rsidR="00FE0B62" w:rsidRPr="00764F25" w14:paraId="1643EC32" w14:textId="77777777" w:rsidTr="00FE0B62">
        <w:tc>
          <w:tcPr>
            <w:tcW w:w="9072" w:type="dxa"/>
            <w:shd w:val="clear" w:color="auto" w:fill="DBE5F1" w:themeFill="accent1" w:themeFillTint="33"/>
          </w:tcPr>
          <w:p w14:paraId="4AFAE585"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თავის ტკივილი </w:t>
            </w:r>
          </w:p>
        </w:tc>
      </w:tr>
      <w:tr w:rsidR="00FE0B62" w:rsidRPr="00764F25" w14:paraId="27682632" w14:textId="77777777" w:rsidTr="00FE0B62">
        <w:tc>
          <w:tcPr>
            <w:tcW w:w="9072" w:type="dxa"/>
            <w:shd w:val="clear" w:color="auto" w:fill="DBE5F1" w:themeFill="accent1" w:themeFillTint="33"/>
          </w:tcPr>
          <w:p w14:paraId="46C8FB94"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სუნთქვის</w:t>
            </w:r>
            <w:r w:rsidRPr="00764F25">
              <w:rPr>
                <w:rFonts w:ascii="Sylfaen" w:hAnsi="Sylfaen"/>
                <w:b/>
                <w:szCs w:val="24"/>
                <w:lang w:val="ka-GE"/>
              </w:rPr>
              <w:t xml:space="preserve"> </w:t>
            </w:r>
            <w:r w:rsidRPr="00764F25">
              <w:rPr>
                <w:rFonts w:ascii="Sylfaen" w:hAnsi="Sylfaen" w:cs="Sylfaen"/>
                <w:b/>
                <w:szCs w:val="24"/>
                <w:lang w:val="ka-GE"/>
              </w:rPr>
              <w:t>გაძნელება</w:t>
            </w:r>
            <w:r w:rsidRPr="00764F25">
              <w:rPr>
                <w:rFonts w:ascii="Sylfaen" w:hAnsi="Sylfaen"/>
                <w:b/>
                <w:szCs w:val="24"/>
                <w:lang w:val="ka-GE"/>
              </w:rPr>
              <w:t xml:space="preserve"> (ქოშინი) </w:t>
            </w:r>
          </w:p>
        </w:tc>
      </w:tr>
      <w:tr w:rsidR="00FE0B62" w:rsidRPr="00764F25" w14:paraId="25604585" w14:textId="77777777" w:rsidTr="00FE0B62">
        <w:tc>
          <w:tcPr>
            <w:tcW w:w="9072" w:type="dxa"/>
            <w:shd w:val="clear" w:color="auto" w:fill="DBE5F1" w:themeFill="accent1" w:themeFillTint="33"/>
          </w:tcPr>
          <w:p w14:paraId="618E264D"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სახსრების/კუნთების</w:t>
            </w:r>
            <w:r w:rsidRPr="00764F25">
              <w:rPr>
                <w:rFonts w:ascii="Sylfaen" w:hAnsi="Sylfaen"/>
                <w:b/>
                <w:szCs w:val="24"/>
                <w:lang w:val="ka-GE"/>
              </w:rPr>
              <w:t xml:space="preserve"> </w:t>
            </w:r>
            <w:r w:rsidRPr="00764F25">
              <w:rPr>
                <w:rFonts w:ascii="Sylfaen" w:hAnsi="Sylfaen" w:cs="Sylfaen"/>
                <w:b/>
                <w:szCs w:val="24"/>
                <w:lang w:val="ka-GE"/>
              </w:rPr>
              <w:t>ტკივილი</w:t>
            </w:r>
            <w:r w:rsidRPr="00764F25">
              <w:rPr>
                <w:rFonts w:ascii="Sylfaen" w:hAnsi="Sylfaen"/>
                <w:b/>
                <w:szCs w:val="24"/>
                <w:lang w:val="ka-GE"/>
              </w:rPr>
              <w:t xml:space="preserve"> </w:t>
            </w:r>
          </w:p>
        </w:tc>
      </w:tr>
      <w:tr w:rsidR="00FE0B62" w:rsidRPr="00764F25" w14:paraId="37A9026E" w14:textId="77777777" w:rsidTr="00FE0B62">
        <w:tc>
          <w:tcPr>
            <w:tcW w:w="9072" w:type="dxa"/>
            <w:shd w:val="clear" w:color="auto" w:fill="DBE5F1" w:themeFill="accent1" w:themeFillTint="33"/>
          </w:tcPr>
          <w:p w14:paraId="7957C838"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ზეწოლა/ტკივილი გულმკერდის არეში</w:t>
            </w:r>
          </w:p>
        </w:tc>
      </w:tr>
      <w:tr w:rsidR="00FE0B62" w:rsidRPr="00764F25" w14:paraId="4924EB8E" w14:textId="77777777" w:rsidTr="00FE0B62">
        <w:tc>
          <w:tcPr>
            <w:tcW w:w="9072" w:type="dxa"/>
            <w:shd w:val="clear" w:color="auto" w:fill="DBE5F1" w:themeFill="accent1" w:themeFillTint="33"/>
          </w:tcPr>
          <w:p w14:paraId="69CF19FD"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სურდო</w:t>
            </w:r>
            <w:r w:rsidRPr="00764F25">
              <w:rPr>
                <w:rFonts w:ascii="Sylfaen" w:hAnsi="Sylfaen"/>
                <w:b/>
                <w:szCs w:val="24"/>
                <w:lang w:val="ka-GE"/>
              </w:rPr>
              <w:t xml:space="preserve"> </w:t>
            </w:r>
          </w:p>
        </w:tc>
      </w:tr>
      <w:tr w:rsidR="00FE0B62" w:rsidRPr="00764F25" w14:paraId="0E124E2F" w14:textId="77777777" w:rsidTr="00FE0B62">
        <w:tc>
          <w:tcPr>
            <w:tcW w:w="9072" w:type="dxa"/>
            <w:shd w:val="clear" w:color="auto" w:fill="DBE5F1" w:themeFill="accent1" w:themeFillTint="33"/>
          </w:tcPr>
          <w:p w14:paraId="286D8EF6"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დიარეა </w:t>
            </w:r>
          </w:p>
        </w:tc>
      </w:tr>
      <w:tr w:rsidR="00FE0B62" w:rsidRPr="00764F25" w14:paraId="2251AD11" w14:textId="77777777" w:rsidTr="00FE0B62">
        <w:tc>
          <w:tcPr>
            <w:tcW w:w="9072" w:type="dxa"/>
            <w:shd w:val="clear" w:color="auto" w:fill="DBE5F1" w:themeFill="accent1" w:themeFillTint="33"/>
          </w:tcPr>
          <w:p w14:paraId="6F4E1A3E"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თავბრუსხვევა </w:t>
            </w:r>
          </w:p>
        </w:tc>
      </w:tr>
      <w:tr w:rsidR="00FE0B62" w:rsidRPr="00764F25" w14:paraId="09A65982" w14:textId="77777777" w:rsidTr="00FE0B62">
        <w:tc>
          <w:tcPr>
            <w:tcW w:w="9072" w:type="dxa"/>
            <w:shd w:val="clear" w:color="auto" w:fill="DBE5F1" w:themeFill="accent1" w:themeFillTint="33"/>
          </w:tcPr>
          <w:p w14:paraId="3269386C"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მუცლის</w:t>
            </w:r>
            <w:r w:rsidRPr="00764F25">
              <w:rPr>
                <w:rFonts w:ascii="Sylfaen" w:hAnsi="Sylfaen"/>
                <w:b/>
                <w:szCs w:val="24"/>
                <w:lang w:val="ka-GE"/>
              </w:rPr>
              <w:t xml:space="preserve"> </w:t>
            </w:r>
            <w:r w:rsidRPr="00764F25">
              <w:rPr>
                <w:rFonts w:ascii="Sylfaen" w:hAnsi="Sylfaen" w:cs="Sylfaen"/>
                <w:b/>
                <w:szCs w:val="24"/>
                <w:lang w:val="ka-GE"/>
              </w:rPr>
              <w:t>ტკივილი</w:t>
            </w:r>
            <w:r w:rsidRPr="00764F25">
              <w:rPr>
                <w:rFonts w:ascii="Sylfaen" w:hAnsi="Sylfaen"/>
                <w:b/>
                <w:szCs w:val="24"/>
                <w:lang w:val="ka-GE"/>
              </w:rPr>
              <w:t xml:space="preserve">  </w:t>
            </w:r>
          </w:p>
        </w:tc>
      </w:tr>
      <w:tr w:rsidR="00FE0B62" w:rsidRPr="00764F25" w14:paraId="098704D7" w14:textId="77777777" w:rsidTr="00FE0B62">
        <w:tc>
          <w:tcPr>
            <w:tcW w:w="9072" w:type="dxa"/>
            <w:shd w:val="clear" w:color="auto" w:fill="DBE5F1" w:themeFill="accent1" w:themeFillTint="33"/>
          </w:tcPr>
          <w:p w14:paraId="4DC494A3"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გაბრუება</w:t>
            </w:r>
            <w:r w:rsidRPr="00764F25">
              <w:rPr>
                <w:rFonts w:ascii="Sylfaen" w:hAnsi="Sylfaen"/>
                <w:b/>
                <w:szCs w:val="24"/>
              </w:rPr>
              <w:t>/</w:t>
            </w:r>
            <w:r w:rsidRPr="00764F25">
              <w:rPr>
                <w:rFonts w:ascii="Sylfaen" w:hAnsi="Sylfaen"/>
                <w:b/>
                <w:szCs w:val="24"/>
                <w:lang w:val="ka-GE"/>
              </w:rPr>
              <w:t>ცნობიერების დაბინდვა</w:t>
            </w:r>
          </w:p>
        </w:tc>
      </w:tr>
      <w:tr w:rsidR="00FE0B62" w:rsidRPr="00764F25" w14:paraId="48A33BF1" w14:textId="77777777" w:rsidTr="00FE0B62">
        <w:tc>
          <w:tcPr>
            <w:tcW w:w="9072" w:type="dxa"/>
            <w:shd w:val="clear" w:color="auto" w:fill="DBE5F1" w:themeFill="accent1" w:themeFillTint="33"/>
          </w:tcPr>
          <w:p w14:paraId="1BD1547F"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cs="Sylfaen"/>
                <w:b/>
                <w:szCs w:val="24"/>
                <w:lang w:val="ka-GE"/>
              </w:rPr>
              <w:t>აგზნებადობა</w:t>
            </w:r>
            <w:r w:rsidRPr="00764F25">
              <w:rPr>
                <w:rFonts w:ascii="Sylfaen" w:hAnsi="Sylfaen"/>
                <w:b/>
                <w:szCs w:val="24"/>
                <w:lang w:val="ka-GE"/>
              </w:rPr>
              <w:t>/</w:t>
            </w:r>
            <w:r w:rsidRPr="00764F25">
              <w:rPr>
                <w:rFonts w:ascii="Sylfaen" w:hAnsi="Sylfaen" w:cs="Sylfaen"/>
                <w:b/>
                <w:szCs w:val="24"/>
                <w:lang w:val="ka-GE"/>
              </w:rPr>
              <w:t>გაფანტულობა</w:t>
            </w:r>
            <w:r w:rsidRPr="00764F25">
              <w:rPr>
                <w:rFonts w:ascii="Sylfaen" w:hAnsi="Sylfaen"/>
                <w:b/>
                <w:szCs w:val="24"/>
                <w:lang w:val="ka-GE"/>
              </w:rPr>
              <w:t xml:space="preserve"> </w:t>
            </w:r>
          </w:p>
        </w:tc>
      </w:tr>
      <w:tr w:rsidR="00FE0B62" w:rsidRPr="00764F25" w14:paraId="4FA12380" w14:textId="77777777" w:rsidTr="00FE0B62">
        <w:trPr>
          <w:trHeight w:val="353"/>
        </w:trPr>
        <w:tc>
          <w:tcPr>
            <w:tcW w:w="9072" w:type="dxa"/>
            <w:shd w:val="clear" w:color="auto" w:fill="DBE5F1" w:themeFill="accent1" w:themeFillTint="33"/>
          </w:tcPr>
          <w:p w14:paraId="393F620B"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ციანოზი </w:t>
            </w:r>
          </w:p>
        </w:tc>
      </w:tr>
      <w:tr w:rsidR="00FE0B62" w:rsidRPr="00764F25" w14:paraId="518A2FCB" w14:textId="77777777" w:rsidTr="00FE0B62">
        <w:tc>
          <w:tcPr>
            <w:tcW w:w="9072" w:type="dxa"/>
            <w:shd w:val="clear" w:color="auto" w:fill="DBE5F1" w:themeFill="accent1" w:themeFillTint="33"/>
          </w:tcPr>
          <w:p w14:paraId="73DBC7BA"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კონიუნქტივიტი</w:t>
            </w:r>
          </w:p>
        </w:tc>
      </w:tr>
      <w:tr w:rsidR="00FE0B62" w:rsidRPr="00764F25" w14:paraId="0111C6C1" w14:textId="77777777" w:rsidTr="00FE0B62">
        <w:tc>
          <w:tcPr>
            <w:tcW w:w="9072" w:type="dxa"/>
            <w:shd w:val="clear" w:color="auto" w:fill="DBE5F1" w:themeFill="accent1" w:themeFillTint="33"/>
          </w:tcPr>
          <w:p w14:paraId="3D585716" w14:textId="77777777" w:rsidR="00FE0B62" w:rsidRPr="00764F25" w:rsidRDefault="00FE0B62" w:rsidP="00E10F4B">
            <w:pPr>
              <w:pStyle w:val="ListParagraph"/>
              <w:numPr>
                <w:ilvl w:val="0"/>
                <w:numId w:val="6"/>
              </w:numPr>
              <w:jc w:val="both"/>
              <w:rPr>
                <w:rFonts w:ascii="Sylfaen" w:hAnsi="Sylfaen"/>
                <w:b/>
                <w:szCs w:val="24"/>
                <w:lang w:val="ka-GE"/>
              </w:rPr>
            </w:pPr>
            <w:r w:rsidRPr="00764F25">
              <w:rPr>
                <w:rFonts w:ascii="Sylfaen" w:hAnsi="Sylfaen"/>
                <w:b/>
                <w:szCs w:val="24"/>
                <w:lang w:val="ka-GE"/>
              </w:rPr>
              <w:t xml:space="preserve">გამონაყარი </w:t>
            </w:r>
            <w:r w:rsidRPr="00764F25">
              <w:rPr>
                <w:rFonts w:ascii="Sylfaen" w:eastAsia="+mn-ea" w:hAnsi="Sylfaen" w:cs="+mn-cs"/>
                <w:b/>
                <w:bCs/>
                <w:color w:val="000000"/>
                <w:kern w:val="24"/>
                <w:szCs w:val="24"/>
                <w:lang w:val="ka-GE"/>
              </w:rPr>
              <w:t>{5</w:t>
            </w:r>
            <w:r w:rsidRPr="00764F25">
              <w:rPr>
                <w:rFonts w:ascii="Sylfaen" w:eastAsia="+mn-ea" w:hAnsi="Sylfaen" w:cs="+mn-cs"/>
                <w:b/>
                <w:bCs/>
                <w:color w:val="000000"/>
                <w:kern w:val="24"/>
                <w:szCs w:val="24"/>
              </w:rPr>
              <w:t>,6</w:t>
            </w:r>
            <w:r w:rsidRPr="00764F25">
              <w:rPr>
                <w:rFonts w:ascii="Sylfaen" w:eastAsia="+mn-ea" w:hAnsi="Sylfaen" w:cs="+mn-cs"/>
                <w:b/>
                <w:bCs/>
                <w:color w:val="000000"/>
                <w:kern w:val="24"/>
                <w:szCs w:val="24"/>
                <w:lang w:val="ka-GE"/>
              </w:rPr>
              <w:t xml:space="preserve">}. </w:t>
            </w:r>
          </w:p>
        </w:tc>
      </w:tr>
    </w:tbl>
    <w:p w14:paraId="220292D6" w14:textId="77777777" w:rsidR="00FE0B62" w:rsidRPr="00764F25" w:rsidRDefault="00FE0B62" w:rsidP="001C22CC">
      <w:pPr>
        <w:jc w:val="both"/>
        <w:rPr>
          <w:rFonts w:ascii="Sylfaen" w:hAnsi="Sylfaen"/>
          <w:lang w:val="ka-GE"/>
        </w:rPr>
      </w:pPr>
    </w:p>
    <w:p w14:paraId="57C7E279" w14:textId="77777777" w:rsidR="00FE0B62" w:rsidRPr="00764F25" w:rsidRDefault="00FE0B62" w:rsidP="00DE3375">
      <w:pPr>
        <w:pStyle w:val="Heading2"/>
        <w:rPr>
          <w:lang w:val="ka-GE"/>
        </w:rPr>
      </w:pPr>
    </w:p>
    <w:p w14:paraId="2A483348" w14:textId="77777777" w:rsidR="004E0D95" w:rsidRPr="00764F25" w:rsidRDefault="004E0D95" w:rsidP="003D3C45">
      <w:pPr>
        <w:pStyle w:val="Heading2"/>
        <w:jc w:val="center"/>
        <w:rPr>
          <w:rFonts w:ascii="Sylfaen" w:hAnsi="Sylfaen"/>
          <w:color w:val="1F497D" w:themeColor="text2"/>
          <w:sz w:val="28"/>
          <w:szCs w:val="28"/>
          <w:lang w:val="ka-GE"/>
        </w:rPr>
      </w:pPr>
      <w:bookmarkStart w:id="20" w:name="_Toc60149487"/>
      <w:r w:rsidRPr="00764F25">
        <w:rPr>
          <w:rFonts w:ascii="Sylfaen" w:hAnsi="Sylfaen"/>
          <w:b/>
          <w:color w:val="1F497D" w:themeColor="text2"/>
          <w:sz w:val="28"/>
          <w:szCs w:val="28"/>
          <w:lang w:val="ka-GE"/>
        </w:rPr>
        <w:t xml:space="preserve">8.1.3. </w:t>
      </w:r>
      <w:r w:rsidRPr="00764F25">
        <w:rPr>
          <w:rFonts w:ascii="Sylfaen" w:hAnsi="Sylfaen" w:cs="Sylfaen"/>
          <w:b/>
          <w:color w:val="1F497D" w:themeColor="text2"/>
          <w:sz w:val="28"/>
          <w:szCs w:val="28"/>
          <w:lang w:val="ka-GE"/>
        </w:rPr>
        <w:t>გრიპის</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გაცივებითი</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დაავადებების</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და</w:t>
      </w:r>
      <w:r w:rsidRPr="00764F25">
        <w:rPr>
          <w:rFonts w:ascii="Sylfaen" w:hAnsi="Sylfaen"/>
          <w:b/>
          <w:color w:val="1F497D" w:themeColor="text2"/>
          <w:sz w:val="28"/>
          <w:szCs w:val="28"/>
          <w:lang w:val="ka-GE"/>
        </w:rPr>
        <w:t xml:space="preserve"> </w:t>
      </w:r>
      <w:r w:rsidRPr="00764F25">
        <w:rPr>
          <w:rFonts w:ascii="Sylfaen" w:hAnsi="Sylfaen"/>
          <w:b/>
          <w:color w:val="1F497D" w:themeColor="text2"/>
          <w:sz w:val="28"/>
          <w:szCs w:val="28"/>
          <w:lang w:val="ka-GE"/>
        </w:rPr>
        <w:br/>
        <w:t>COVID-19-</w:t>
      </w:r>
      <w:r w:rsidRPr="00764F25">
        <w:rPr>
          <w:rFonts w:ascii="Sylfaen" w:hAnsi="Sylfaen" w:cs="Sylfaen"/>
          <w:b/>
          <w:color w:val="1F497D" w:themeColor="text2"/>
          <w:sz w:val="28"/>
          <w:szCs w:val="28"/>
          <w:lang w:val="ka-GE"/>
        </w:rPr>
        <w:t>ის</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განმასხვავებელი</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კლინიკური</w:t>
      </w:r>
      <w:r w:rsidRPr="00764F25">
        <w:rPr>
          <w:rFonts w:ascii="Sylfaen" w:hAnsi="Sylfaen"/>
          <w:b/>
          <w:color w:val="1F497D" w:themeColor="text2"/>
          <w:sz w:val="28"/>
          <w:szCs w:val="28"/>
          <w:lang w:val="ka-GE"/>
        </w:rPr>
        <w:t xml:space="preserve"> </w:t>
      </w:r>
      <w:r w:rsidRPr="00764F25">
        <w:rPr>
          <w:rFonts w:ascii="Sylfaen" w:hAnsi="Sylfaen" w:cs="Sylfaen"/>
          <w:b/>
          <w:color w:val="1F497D" w:themeColor="text2"/>
          <w:sz w:val="28"/>
          <w:szCs w:val="28"/>
          <w:lang w:val="ka-GE"/>
        </w:rPr>
        <w:t>ნიშნები</w:t>
      </w:r>
      <w:bookmarkEnd w:id="20"/>
    </w:p>
    <w:p w14:paraId="2EE421EE" w14:textId="77777777" w:rsidR="004E0D95" w:rsidRPr="00764F25" w:rsidRDefault="004E0D95" w:rsidP="004E0D95">
      <w:pPr>
        <w:jc w:val="center"/>
        <w:rPr>
          <w:rFonts w:ascii="Sylfaen" w:hAnsi="Sylfaen"/>
          <w:szCs w:val="24"/>
          <w:lang w:val="ka-GE"/>
        </w:rPr>
      </w:pPr>
      <w:r w:rsidRPr="00764F25">
        <w:rPr>
          <w:rFonts w:ascii="Sylfaen" w:hAnsi="Sylfaen"/>
          <w:noProof/>
          <w:szCs w:val="24"/>
        </w:rPr>
        <w:drawing>
          <wp:inline distT="0" distB="0" distL="0" distR="0" wp14:anchorId="3DE89E79" wp14:editId="20144F71">
            <wp:extent cx="5664072" cy="31942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2417" cy="3204638"/>
                    </a:xfrm>
                    <a:prstGeom prst="rect">
                      <a:avLst/>
                    </a:prstGeom>
                    <a:noFill/>
                  </pic:spPr>
                </pic:pic>
              </a:graphicData>
            </a:graphic>
          </wp:inline>
        </w:drawing>
      </w:r>
    </w:p>
    <w:p w14:paraId="00F679F6" w14:textId="77777777" w:rsidR="004E0D95" w:rsidRPr="00764F25" w:rsidRDefault="004E0D95" w:rsidP="004E0D95">
      <w:pPr>
        <w:rPr>
          <w:rFonts w:ascii="Sylfaen" w:hAnsi="Sylfaen"/>
          <w:szCs w:val="24"/>
          <w:lang w:val="ka-GE"/>
        </w:rPr>
      </w:pPr>
    </w:p>
    <w:p w14:paraId="0AB18552" w14:textId="77777777" w:rsidR="001C22CC" w:rsidRPr="00764F25" w:rsidRDefault="004E0D95" w:rsidP="003D3C45">
      <w:pPr>
        <w:pStyle w:val="Heading1"/>
        <w:jc w:val="both"/>
        <w:rPr>
          <w:rFonts w:ascii="Sylfaen" w:hAnsi="Sylfaen"/>
          <w:color w:val="1F497D" w:themeColor="text2"/>
          <w:sz w:val="28"/>
          <w:szCs w:val="28"/>
          <w:lang w:val="ka-GE"/>
        </w:rPr>
      </w:pPr>
      <w:bookmarkStart w:id="21" w:name="_Toc60149488"/>
      <w:r w:rsidRPr="00764F25">
        <w:rPr>
          <w:rFonts w:ascii="Sylfaen" w:hAnsi="Sylfaen"/>
          <w:color w:val="1F497D" w:themeColor="text2"/>
          <w:sz w:val="28"/>
          <w:szCs w:val="28"/>
          <w:lang w:val="ka-GE"/>
        </w:rPr>
        <w:t xml:space="preserve">8.2. </w:t>
      </w:r>
      <w:r w:rsidR="001C22CC" w:rsidRPr="00764F25">
        <w:rPr>
          <w:rFonts w:ascii="Sylfaen" w:hAnsi="Sylfaen"/>
          <w:color w:val="1F497D" w:themeColor="text2"/>
          <w:sz w:val="28"/>
          <w:szCs w:val="28"/>
          <w:lang w:val="ka-GE"/>
        </w:rPr>
        <w:t>COVID-19-</w:t>
      </w:r>
      <w:r w:rsidR="001C22CC" w:rsidRPr="00764F25">
        <w:rPr>
          <w:rFonts w:ascii="Sylfaen" w:hAnsi="Sylfaen" w:cs="Sylfaen"/>
          <w:color w:val="1F497D" w:themeColor="text2"/>
          <w:sz w:val="28"/>
          <w:szCs w:val="28"/>
          <w:lang w:val="ka-GE"/>
        </w:rPr>
        <w:t>ის</w:t>
      </w:r>
      <w:r w:rsidR="001C22CC" w:rsidRPr="00764F25">
        <w:rPr>
          <w:rFonts w:ascii="Sylfaen" w:hAnsi="Sylfaen"/>
          <w:color w:val="1F497D" w:themeColor="text2"/>
          <w:sz w:val="28"/>
          <w:szCs w:val="28"/>
          <w:lang w:val="ka-GE"/>
        </w:rPr>
        <w:t xml:space="preserve"> </w:t>
      </w:r>
      <w:r w:rsidR="001C22CC" w:rsidRPr="00764F25">
        <w:rPr>
          <w:rFonts w:ascii="Sylfaen" w:hAnsi="Sylfaen" w:cs="Sylfaen"/>
          <w:color w:val="1F497D" w:themeColor="text2"/>
          <w:sz w:val="28"/>
          <w:szCs w:val="28"/>
          <w:lang w:val="ka-GE"/>
        </w:rPr>
        <w:t>მიმდინარეობა</w:t>
      </w:r>
      <w:bookmarkEnd w:id="21"/>
    </w:p>
    <w:p w14:paraId="5754620C" w14:textId="273A76F5" w:rsidR="001C22CC" w:rsidRPr="00764F25" w:rsidRDefault="001C22CC" w:rsidP="001C22CC">
      <w:pPr>
        <w:jc w:val="both"/>
        <w:rPr>
          <w:rFonts w:ascii="Sylfaen" w:eastAsia="+mn-ea" w:hAnsi="Sylfaen" w:cs="+mn-cs"/>
          <w:bCs/>
          <w:kern w:val="24"/>
          <w:szCs w:val="24"/>
          <w:lang w:val="ka-GE"/>
        </w:rPr>
      </w:pPr>
      <w:r w:rsidRPr="00764F25">
        <w:rPr>
          <w:rFonts w:ascii="Sylfaen" w:hAnsi="Sylfaen"/>
          <w:lang w:val="ka-GE"/>
        </w:rPr>
        <w:t xml:space="preserve">COVID-19 შესაძლოა მიმდინარეობდეს </w:t>
      </w:r>
      <w:r w:rsidRPr="00764F25">
        <w:rPr>
          <w:rFonts w:ascii="Sylfaen" w:hAnsi="Sylfaen"/>
          <w:b/>
          <w:lang w:val="ka-GE"/>
        </w:rPr>
        <w:t>ასიმპტომურად,</w:t>
      </w:r>
      <w:r w:rsidRPr="00764F25">
        <w:rPr>
          <w:rFonts w:ascii="Sylfaen" w:hAnsi="Sylfaen"/>
          <w:lang w:val="ka-GE"/>
        </w:rPr>
        <w:t xml:space="preserve"> </w:t>
      </w:r>
      <w:r w:rsidRPr="00764F25">
        <w:rPr>
          <w:rFonts w:ascii="Sylfaen" w:hAnsi="Sylfaen"/>
          <w:b/>
          <w:lang w:val="ka-GE"/>
        </w:rPr>
        <w:t>მსუბუქად, საშუალოდ</w:t>
      </w:r>
      <w:r w:rsidR="00C20098">
        <w:rPr>
          <w:rFonts w:ascii="Sylfaen" w:hAnsi="Sylfaen"/>
          <w:b/>
          <w:lang w:val="ka-GE"/>
        </w:rPr>
        <w:t xml:space="preserve">, </w:t>
      </w:r>
      <w:r w:rsidRPr="00764F25">
        <w:rPr>
          <w:rFonts w:ascii="Sylfaen" w:hAnsi="Sylfaen"/>
          <w:b/>
          <w:lang w:val="ka-GE"/>
        </w:rPr>
        <w:t>მძიმედ</w:t>
      </w:r>
      <w:r w:rsidR="00C20098">
        <w:rPr>
          <w:rFonts w:ascii="Sylfaen" w:hAnsi="Sylfaen"/>
          <w:b/>
          <w:lang w:val="ka-GE"/>
        </w:rPr>
        <w:t xml:space="preserve"> </w:t>
      </w:r>
      <w:r w:rsidR="00C20098" w:rsidRPr="00C20098">
        <w:rPr>
          <w:rFonts w:ascii="Sylfaen" w:hAnsi="Sylfaen"/>
          <w:lang w:val="ka-GE"/>
        </w:rPr>
        <w:t>ან</w:t>
      </w:r>
      <w:r w:rsidR="00C20098">
        <w:rPr>
          <w:rFonts w:ascii="Sylfaen" w:hAnsi="Sylfaen"/>
          <w:b/>
          <w:lang w:val="ka-GE"/>
        </w:rPr>
        <w:t xml:space="preserve"> კრიტიკულად მძიმედ</w:t>
      </w:r>
      <w:r w:rsidRPr="00764F25">
        <w:rPr>
          <w:rFonts w:ascii="Sylfaen" w:hAnsi="Sylfaen"/>
          <w:b/>
          <w:lang w:val="ka-GE"/>
        </w:rPr>
        <w:t xml:space="preserve">. </w:t>
      </w:r>
      <w:r w:rsidRPr="00764F25">
        <w:rPr>
          <w:rFonts w:ascii="Sylfaen" w:hAnsi="Sylfaen"/>
          <w:lang w:val="ka-GE"/>
        </w:rPr>
        <w:t xml:space="preserve">მძიმე ინფექცია </w:t>
      </w:r>
      <w:r w:rsidR="00A90C81" w:rsidRPr="00764F25">
        <w:rPr>
          <w:rFonts w:ascii="Sylfaen" w:hAnsi="Sylfaen"/>
          <w:b/>
          <w:lang w:val="ka-GE"/>
        </w:rPr>
        <w:t xml:space="preserve">- </w:t>
      </w:r>
      <w:r w:rsidRPr="00764F25">
        <w:rPr>
          <w:rFonts w:ascii="Sylfaen" w:hAnsi="Sylfaen"/>
          <w:b/>
          <w:lang w:val="ka-GE"/>
        </w:rPr>
        <w:t>მძიმე ატიპიური პნევმონია, მრდს, სეფსისი</w:t>
      </w:r>
      <w:r w:rsidRPr="00764F25">
        <w:rPr>
          <w:rFonts w:ascii="Sylfaen" w:hAnsi="Sylfaen"/>
          <w:lang w:val="ka-GE"/>
        </w:rPr>
        <w:t xml:space="preserve"> და </w:t>
      </w:r>
      <w:r w:rsidRPr="00764F25">
        <w:rPr>
          <w:rFonts w:ascii="Sylfaen" w:hAnsi="Sylfaen"/>
          <w:b/>
          <w:lang w:val="ka-GE"/>
        </w:rPr>
        <w:t xml:space="preserve">სეპტიური შოკი </w:t>
      </w:r>
      <w:r w:rsidRPr="00CF086F">
        <w:rPr>
          <w:rFonts w:ascii="Sylfaen" w:eastAsia="+mn-ea" w:hAnsi="Sylfaen" w:cs="+mn-cs"/>
          <w:bCs/>
          <w:kern w:val="24"/>
          <w:szCs w:val="24"/>
          <w:lang w:val="ka-GE"/>
        </w:rPr>
        <w:t>[5,6,7</w:t>
      </w:r>
      <w:r w:rsidR="00FE7F65" w:rsidRPr="00CF086F">
        <w:rPr>
          <w:rFonts w:ascii="Sylfaen" w:eastAsia="+mn-ea" w:hAnsi="Sylfaen" w:cs="+mn-cs"/>
          <w:bCs/>
          <w:kern w:val="24"/>
          <w:szCs w:val="24"/>
          <w:lang w:val="ka-GE"/>
        </w:rPr>
        <w:t>,8</w:t>
      </w:r>
      <w:r w:rsidRPr="00CF086F">
        <w:rPr>
          <w:rFonts w:ascii="Sylfaen" w:eastAsia="+mn-ea" w:hAnsi="Sylfaen" w:cs="+mn-cs"/>
          <w:bCs/>
          <w:kern w:val="24"/>
          <w:szCs w:val="24"/>
          <w:lang w:val="ka-GE"/>
        </w:rPr>
        <w:t>}.</w:t>
      </w:r>
      <w:r w:rsidRPr="00764F25">
        <w:rPr>
          <w:rFonts w:ascii="Sylfaen" w:eastAsia="+mn-ea" w:hAnsi="Sylfaen" w:cs="+mn-cs"/>
          <w:bCs/>
          <w:kern w:val="24"/>
          <w:szCs w:val="24"/>
          <w:lang w:val="ka-GE"/>
        </w:rPr>
        <w:t xml:space="preserve"> </w:t>
      </w:r>
    </w:p>
    <w:p w14:paraId="5B4241BC" w14:textId="77777777" w:rsidR="001C22CC" w:rsidRPr="00764F25" w:rsidRDefault="001C22CC" w:rsidP="001C22CC">
      <w:pPr>
        <w:jc w:val="both"/>
        <w:rPr>
          <w:rFonts w:ascii="Sylfaen" w:eastAsia="+mn-ea" w:hAnsi="Sylfaen" w:cs="+mn-cs"/>
          <w:bCs/>
          <w:kern w:val="24"/>
          <w:szCs w:val="24"/>
          <w:lang w:val="ka-GE"/>
        </w:rPr>
      </w:pPr>
    </w:p>
    <w:p w14:paraId="17E0A383" w14:textId="7D31C392" w:rsidR="001C22CC" w:rsidRPr="00764F25" w:rsidRDefault="001C22CC" w:rsidP="001C22CC">
      <w:pPr>
        <w:jc w:val="both"/>
        <w:rPr>
          <w:rFonts w:ascii="Sylfaen" w:eastAsia="+mn-ea" w:hAnsi="Sylfaen" w:cs="+mn-cs"/>
          <w:bCs/>
          <w:kern w:val="24"/>
          <w:szCs w:val="24"/>
          <w:lang w:val="ka-GE"/>
        </w:rPr>
      </w:pPr>
      <w:r w:rsidRPr="00764F25">
        <w:rPr>
          <w:rFonts w:ascii="Sylfaen" w:eastAsia="+mn-ea" w:hAnsi="Sylfaen" w:cs="+mn-cs"/>
          <w:bCs/>
          <w:kern w:val="24"/>
          <w:szCs w:val="24"/>
          <w:lang w:val="ka-GE"/>
        </w:rPr>
        <w:lastRenderedPageBreak/>
        <w:t>მსუბუქი/საშუალო სიმძიმის მიმდინარეობა გვ</w:t>
      </w:r>
      <w:r w:rsidR="006E36C3">
        <w:rPr>
          <w:rFonts w:ascii="Sylfaen" w:eastAsia="+mn-ea" w:hAnsi="Sylfaen" w:cs="+mn-cs"/>
          <w:bCs/>
          <w:kern w:val="24"/>
          <w:szCs w:val="24"/>
          <w:lang w:val="ka-GE"/>
        </w:rPr>
        <w:t>ხვ</w:t>
      </w:r>
      <w:r w:rsidRPr="00764F25">
        <w:rPr>
          <w:rFonts w:ascii="Sylfaen" w:eastAsia="+mn-ea" w:hAnsi="Sylfaen" w:cs="+mn-cs"/>
          <w:bCs/>
          <w:kern w:val="24"/>
          <w:szCs w:val="24"/>
          <w:lang w:val="ka-GE"/>
        </w:rPr>
        <w:t xml:space="preserve">დება შემთხვევათა დაახლოებით 80%-ში; 15%-ში დაავადება მიმდინარეობს მძიმედ, ხოლო 5%-ში - კრიტიკულად მძიმედ.  დაავადების დამძიმება აღინიშნება მსუბუქი/საშუალო სიმძიმის ფორმის მქონე პაციენტთა 10-15%-ში, ხოლო მძიმე შემთხვევების დაახლოებით 15-20%-ში ადგილი აქვს </w:t>
      </w:r>
      <w:r w:rsidRPr="00764F25">
        <w:rPr>
          <w:rFonts w:ascii="Sylfaen" w:hAnsi="Sylfaen" w:cs="Times New Roman"/>
          <w:color w:val="000000"/>
          <w:szCs w:val="24"/>
          <w:lang w:val="ka-GE"/>
        </w:rPr>
        <w:t xml:space="preserve">კრიტიკულად მძიმე </w:t>
      </w:r>
      <w:r w:rsidRPr="00764F25">
        <w:rPr>
          <w:rFonts w:ascii="Sylfaen" w:eastAsia="+mn-ea" w:hAnsi="Sylfaen" w:cs="+mn-cs"/>
          <w:bCs/>
          <w:kern w:val="24"/>
          <w:szCs w:val="24"/>
          <w:lang w:val="ka-GE"/>
        </w:rPr>
        <w:t xml:space="preserve">ფორმის (სუნთქვის უკმარისობა, მრდს, სეფსისი და სეპტიური შოკი, თრომბოემბოლიზმი და/ან პოლიორგანული უკმარისობა) განვითარებას. აღსანიშნავია, რომ გარკვეულ შემთხვევებში </w:t>
      </w:r>
      <w:r w:rsidRPr="00764F25">
        <w:rPr>
          <w:rFonts w:ascii="Sylfaen" w:eastAsia="+mn-ea" w:hAnsi="Sylfaen" w:cs="+mn-cs"/>
          <w:b/>
          <w:bCs/>
          <w:kern w:val="24"/>
          <w:szCs w:val="24"/>
          <w:lang w:val="ka-GE"/>
        </w:rPr>
        <w:t xml:space="preserve">შესაძლებელია დაავადების მიმდინარეობის სწრაფი დამძიმება, </w:t>
      </w:r>
      <w:r w:rsidRPr="00764F25">
        <w:rPr>
          <w:rFonts w:ascii="Sylfaen" w:eastAsia="+mn-ea" w:hAnsi="Sylfaen" w:cs="+mn-cs"/>
          <w:bCs/>
          <w:kern w:val="24"/>
          <w:szCs w:val="24"/>
          <w:lang w:val="ka-GE"/>
        </w:rPr>
        <w:t>რაც სწრაფ და ადეკვატურ რეაგირებას მოითხოვს</w:t>
      </w:r>
      <w:r w:rsidR="00CF086F" w:rsidRPr="00B031D7">
        <w:rPr>
          <w:rFonts w:ascii="Sylfaen" w:eastAsia="+mn-ea" w:hAnsi="Sylfaen" w:cs="+mn-cs"/>
          <w:bCs/>
          <w:kern w:val="24"/>
          <w:szCs w:val="24"/>
          <w:lang w:val="ka-GE"/>
        </w:rPr>
        <w:t xml:space="preserve"> [5,6,7]</w:t>
      </w:r>
      <w:r w:rsidRPr="00764F25">
        <w:rPr>
          <w:rFonts w:ascii="Sylfaen" w:eastAsia="+mn-ea" w:hAnsi="Sylfaen" w:cs="+mn-cs"/>
          <w:bCs/>
          <w:kern w:val="24"/>
          <w:szCs w:val="24"/>
          <w:lang w:val="ka-GE"/>
        </w:rPr>
        <w:t xml:space="preserve">.  </w:t>
      </w:r>
    </w:p>
    <w:p w14:paraId="1FEDA6BE" w14:textId="77777777" w:rsidR="001C22CC" w:rsidRPr="00764F25" w:rsidRDefault="001C22CC" w:rsidP="001C22CC">
      <w:pPr>
        <w:jc w:val="both"/>
        <w:rPr>
          <w:rFonts w:ascii="Sylfaen" w:hAnsi="Sylfaen"/>
          <w:lang w:val="ka-GE"/>
        </w:rPr>
      </w:pPr>
    </w:p>
    <w:p w14:paraId="7B228BCE" w14:textId="6BE3CD78" w:rsidR="001C22CC" w:rsidRPr="00764F25" w:rsidRDefault="001C22CC" w:rsidP="001C22CC">
      <w:pPr>
        <w:jc w:val="both"/>
        <w:rPr>
          <w:rFonts w:ascii="Sylfaen" w:hAnsi="Sylfaen"/>
          <w:lang w:val="ka-GE"/>
        </w:rPr>
      </w:pPr>
      <w:r w:rsidRPr="00764F25">
        <w:rPr>
          <w:rFonts w:ascii="Sylfaen" w:hAnsi="Sylfaen"/>
          <w:lang w:val="ka-GE"/>
        </w:rPr>
        <w:t xml:space="preserve">ინკუბაციური პერიოდის სავარაუდო ხანგრძლივობა შეადგენს 1-14 დღეს, უმეტესად - 5-6 დღეს. ინფექციის გადამდებლობა იწყება სიმპტომების გაჩენამდე 1-3 დღით </w:t>
      </w:r>
      <w:r w:rsidRPr="00CF086F">
        <w:rPr>
          <w:rFonts w:ascii="Sylfaen" w:hAnsi="Sylfaen"/>
          <w:lang w:val="ka-GE"/>
        </w:rPr>
        <w:t>ადრე. {5,7</w:t>
      </w:r>
      <w:r w:rsidR="00FE7F65" w:rsidRPr="00CF086F">
        <w:rPr>
          <w:rFonts w:ascii="Sylfaen" w:hAnsi="Sylfaen"/>
          <w:lang w:val="ka-GE"/>
        </w:rPr>
        <w:t>,8</w:t>
      </w:r>
      <w:r w:rsidRPr="00CF086F">
        <w:rPr>
          <w:rFonts w:ascii="Sylfaen" w:hAnsi="Sylfaen"/>
          <w:lang w:val="ka-GE"/>
        </w:rPr>
        <w:t>}.</w:t>
      </w:r>
      <w:r w:rsidRPr="00764F25">
        <w:rPr>
          <w:rFonts w:ascii="Sylfaen" w:hAnsi="Sylfaen"/>
          <w:lang w:val="ka-GE"/>
        </w:rPr>
        <w:t xml:space="preserve">  </w:t>
      </w:r>
    </w:p>
    <w:p w14:paraId="775A544B" w14:textId="77777777" w:rsidR="001C22CC" w:rsidRPr="00764F25" w:rsidRDefault="001C22CC" w:rsidP="001C22CC">
      <w:pPr>
        <w:jc w:val="both"/>
        <w:rPr>
          <w:rFonts w:ascii="Sylfaen" w:eastAsia="+mn-ea" w:hAnsi="Sylfaen" w:cs="+mn-cs"/>
          <w:bCs/>
          <w:kern w:val="24"/>
          <w:szCs w:val="24"/>
          <w:lang w:val="ka-GE"/>
        </w:rPr>
      </w:pPr>
    </w:p>
    <w:p w14:paraId="5F60C831" w14:textId="77777777" w:rsidR="001C22CC" w:rsidRPr="00764F25" w:rsidRDefault="001C22CC" w:rsidP="001C22CC">
      <w:pPr>
        <w:spacing w:after="200"/>
        <w:jc w:val="both"/>
        <w:rPr>
          <w:rFonts w:ascii="Sylfaen" w:hAnsi="Sylfaen"/>
          <w:szCs w:val="24"/>
          <w:lang w:val="ka-GE"/>
        </w:rPr>
      </w:pPr>
      <w:r w:rsidRPr="00764F25">
        <w:rPr>
          <w:rFonts w:ascii="Sylfaen" w:hAnsi="Sylfaen"/>
          <w:szCs w:val="24"/>
          <w:lang w:val="ka-GE"/>
        </w:rPr>
        <w:t xml:space="preserve">მსუბუქად მიმდინარე დაავადებისას პაციენტებს არ უვითარდებათ პნევმონია. აღენიშნებათ მხოლოდ დაბალი ცხელება და საშუალოდ გამოხატული სისუსტე. </w:t>
      </w:r>
    </w:p>
    <w:p w14:paraId="1EECDEE3" w14:textId="66840221" w:rsidR="001C22CC" w:rsidRPr="00764F25" w:rsidRDefault="001C22CC" w:rsidP="001C22CC">
      <w:pPr>
        <w:jc w:val="both"/>
        <w:rPr>
          <w:rFonts w:ascii="Sylfaen" w:hAnsi="Sylfaen"/>
          <w:szCs w:val="24"/>
          <w:lang w:val="ka-GE"/>
        </w:rPr>
      </w:pPr>
      <w:r w:rsidRPr="00764F25">
        <w:rPr>
          <w:rFonts w:ascii="Sylfaen" w:hAnsi="Sylfaen"/>
          <w:szCs w:val="24"/>
          <w:lang w:val="ka-GE"/>
        </w:rPr>
        <w:t xml:space="preserve">მძიმე მიმდინარეობისას დაავადება პროგრესირებს სწრაფად. შესაძლოა განვითარდეს მრდს, სეფსისი, სეპტიური შოკი, მეტაბოლური აციდოზი (რომელიც რთულად კორეგირდება), პოლიორგანოთა უკმარისობა და სხვ. აღსანიშნავია, რომ მძიმე და კრიტიკულად მძიმე მიმდინარეობის მქონე პაციენტებს შესაძლოა აღენიშნებოდეთ ზომიერი ან დაბალი ცხელება ან ძალზე უმნიშვნელოდ გამოხატული ცხელებაც კი. </w:t>
      </w:r>
      <w:r w:rsidRPr="00764F25">
        <w:rPr>
          <w:rFonts w:ascii="Sylfaen" w:eastAsia="+mn-ea" w:hAnsi="Sylfaen" w:cs="+mn-cs"/>
          <w:bCs/>
          <w:kern w:val="24"/>
          <w:szCs w:val="24"/>
          <w:lang w:val="ka-GE"/>
        </w:rPr>
        <w:t xml:space="preserve">მძიმედ მიმდინარე შემთხვევები გამოჯანმრთელდებიან სიმპტომების გაჩენიდან 3-6 კვირის ფარგლებში. ლეტალური გამოსავლის შემთხვევაში სიკვდილი დგება სიმპტომების დაწყებიდან 2-8 კვირაში </w:t>
      </w:r>
      <w:r w:rsidRPr="00CF086F">
        <w:rPr>
          <w:rFonts w:ascii="Sylfaen" w:hAnsi="Sylfaen"/>
          <w:szCs w:val="24"/>
          <w:lang w:val="ka-GE"/>
        </w:rPr>
        <w:t>[</w:t>
      </w:r>
      <w:r w:rsidR="00FE7F65" w:rsidRPr="00CF086F">
        <w:rPr>
          <w:rFonts w:ascii="Sylfaen" w:hAnsi="Sylfaen"/>
          <w:szCs w:val="24"/>
          <w:lang w:val="ka-GE"/>
        </w:rPr>
        <w:t>5,</w:t>
      </w:r>
      <w:r w:rsidRPr="00CF086F">
        <w:rPr>
          <w:rFonts w:ascii="Sylfaen" w:hAnsi="Sylfaen"/>
          <w:szCs w:val="24"/>
          <w:lang w:val="ka-GE"/>
        </w:rPr>
        <w:t>7].</w:t>
      </w:r>
      <w:r w:rsidRPr="00764F25">
        <w:rPr>
          <w:rFonts w:ascii="Sylfaen" w:hAnsi="Sylfaen"/>
          <w:szCs w:val="24"/>
          <w:lang w:val="ka-GE"/>
        </w:rPr>
        <w:t xml:space="preserve">     </w:t>
      </w:r>
    </w:p>
    <w:p w14:paraId="002F7134" w14:textId="77777777" w:rsidR="001C22CC" w:rsidRPr="00764F25" w:rsidRDefault="001C22CC" w:rsidP="001C22CC">
      <w:pPr>
        <w:jc w:val="both"/>
        <w:rPr>
          <w:rFonts w:ascii="Sylfaen" w:hAnsi="Sylfaen"/>
          <w:szCs w:val="24"/>
          <w:lang w:val="ka-GE"/>
        </w:rPr>
      </w:pPr>
    </w:p>
    <w:p w14:paraId="371676FD" w14:textId="77777777" w:rsidR="001C22CC" w:rsidRPr="00764F25" w:rsidRDefault="001C22CC" w:rsidP="003E7A8F">
      <w:pPr>
        <w:jc w:val="both"/>
        <w:rPr>
          <w:rFonts w:ascii="Sylfaen" w:eastAsia="+mn-ea" w:hAnsi="Sylfaen" w:cs="+mn-cs"/>
          <w:bCs/>
          <w:kern w:val="24"/>
          <w:szCs w:val="24"/>
          <w:lang w:val="ka-GE"/>
        </w:rPr>
      </w:pPr>
      <w:r w:rsidRPr="00764F25">
        <w:rPr>
          <w:rFonts w:ascii="Sylfaen" w:eastAsia="+mn-ea" w:hAnsi="Sylfaen" w:cs="+mn-cs"/>
          <w:bCs/>
          <w:kern w:val="24"/>
          <w:szCs w:val="24"/>
          <w:lang w:val="ka-GE"/>
        </w:rPr>
        <w:t xml:space="preserve">მოზრდილებისგან განსხვავებით ბავშვებში ინფექცია უფრო მსუბუქად მიმდინარეობს. </w:t>
      </w:r>
    </w:p>
    <w:p w14:paraId="73DF89FF" w14:textId="51428A24" w:rsidR="001C22CC" w:rsidRPr="00764F25" w:rsidRDefault="001C22CC" w:rsidP="003E7A8F">
      <w:pPr>
        <w:spacing w:after="200"/>
        <w:jc w:val="both"/>
        <w:rPr>
          <w:rFonts w:ascii="Sylfaen" w:eastAsia="+mn-ea" w:hAnsi="Sylfaen" w:cs="+mn-cs"/>
          <w:bCs/>
          <w:kern w:val="24"/>
          <w:szCs w:val="24"/>
          <w:lang w:val="ka-GE"/>
        </w:rPr>
      </w:pPr>
      <w:r w:rsidRPr="00764F25">
        <w:rPr>
          <w:rFonts w:ascii="Sylfaen" w:hAnsi="Sylfaen"/>
          <w:szCs w:val="24"/>
          <w:lang w:val="ka-GE"/>
        </w:rPr>
        <w:t xml:space="preserve">ბავშვებსა და ახალშობილებში შესაძლოა განვითარდეს ატიპური სიმპტომები, მაგ: გასტროინტესტინური სიმპტომები: ღებინება და დიარეა ან შესაძლოა აღენიშნებოდეთ მხოლოდ უგუნებობა და სუნთქვის </w:t>
      </w:r>
      <w:r w:rsidRPr="00CF086F">
        <w:rPr>
          <w:rFonts w:ascii="Sylfaen" w:hAnsi="Sylfaen"/>
          <w:szCs w:val="24"/>
          <w:lang w:val="ka-GE"/>
        </w:rPr>
        <w:t>გაძნელება</w:t>
      </w:r>
      <w:r w:rsidR="00CF086F" w:rsidRPr="00B031D7">
        <w:rPr>
          <w:rFonts w:ascii="Sylfaen" w:hAnsi="Sylfaen"/>
          <w:szCs w:val="24"/>
          <w:lang w:val="ka-GE"/>
        </w:rPr>
        <w:t xml:space="preserve"> </w:t>
      </w:r>
      <w:r w:rsidRPr="00CF086F">
        <w:rPr>
          <w:rFonts w:ascii="Sylfaen" w:hAnsi="Sylfaen"/>
          <w:szCs w:val="24"/>
          <w:lang w:val="ka-GE"/>
        </w:rPr>
        <w:t>[</w:t>
      </w:r>
      <w:r w:rsidR="00FE7F65" w:rsidRPr="00CF086F">
        <w:rPr>
          <w:rFonts w:ascii="Sylfaen" w:hAnsi="Sylfaen"/>
          <w:szCs w:val="24"/>
          <w:lang w:val="ka-GE"/>
        </w:rPr>
        <w:t>5,</w:t>
      </w:r>
      <w:r w:rsidRPr="00CF086F">
        <w:rPr>
          <w:rFonts w:ascii="Sylfaen" w:hAnsi="Sylfaen"/>
          <w:szCs w:val="24"/>
          <w:lang w:val="ka-GE"/>
        </w:rPr>
        <w:t>7].</w:t>
      </w:r>
      <w:r w:rsidRPr="00FE7F65">
        <w:rPr>
          <w:rFonts w:ascii="Sylfaen" w:hAnsi="Sylfaen"/>
          <w:szCs w:val="24"/>
          <w:lang w:val="ka-GE"/>
        </w:rPr>
        <w:t xml:space="preserve"> </w:t>
      </w:r>
    </w:p>
    <w:p w14:paraId="61BDEBCD" w14:textId="32C73106" w:rsidR="00A43E2A" w:rsidRDefault="001C22CC" w:rsidP="003E7A8F">
      <w:pPr>
        <w:jc w:val="both"/>
        <w:rPr>
          <w:rFonts w:ascii="Sylfaen" w:hAnsi="Sylfaen"/>
          <w:lang w:val="ka-GE"/>
        </w:rPr>
      </w:pPr>
      <w:r w:rsidRPr="00764F25">
        <w:rPr>
          <w:rFonts w:ascii="Sylfaen" w:hAnsi="Sylfaen"/>
          <w:lang w:val="ka-GE"/>
        </w:rPr>
        <w:t xml:space="preserve">COVID-19 პაციენტთა უმრავლესობას კარგი პროგნოზი აქვს. ხანდაზმულ და ქრონიკული თანმხლები დაავადებების მქონე პაციენტებს კი აქვთ არასახარბიელო </w:t>
      </w:r>
      <w:r w:rsidRPr="00CF086F">
        <w:rPr>
          <w:rFonts w:ascii="Sylfaen" w:hAnsi="Sylfaen"/>
          <w:lang w:val="ka-GE"/>
        </w:rPr>
        <w:t xml:space="preserve">გამოსავლები </w:t>
      </w:r>
      <w:r w:rsidR="00FE7F65" w:rsidRPr="00CF086F">
        <w:rPr>
          <w:rFonts w:ascii="Sylfaen" w:hAnsi="Sylfaen"/>
          <w:szCs w:val="24"/>
          <w:lang w:val="ka-GE"/>
        </w:rPr>
        <w:t>[5,</w:t>
      </w:r>
      <w:r w:rsidRPr="00CF086F">
        <w:rPr>
          <w:rFonts w:ascii="Sylfaen" w:hAnsi="Sylfaen"/>
          <w:lang w:val="ka-GE"/>
        </w:rPr>
        <w:t>7].</w:t>
      </w:r>
      <w:r w:rsidRPr="00CC3C5C">
        <w:rPr>
          <w:rFonts w:ascii="Sylfaen" w:hAnsi="Sylfaen"/>
          <w:lang w:val="ka-GE"/>
        </w:rPr>
        <w:t xml:space="preserve">    </w:t>
      </w:r>
    </w:p>
    <w:p w14:paraId="4E0C1487" w14:textId="77777777" w:rsidR="00DD7B33" w:rsidRDefault="00DD7B33" w:rsidP="003E7A8F">
      <w:pPr>
        <w:spacing w:after="200" w:line="276" w:lineRule="auto"/>
        <w:jc w:val="both"/>
        <w:rPr>
          <w:rFonts w:ascii="Sylfaen" w:hAnsi="Sylfaen"/>
          <w:lang w:val="ka-GE"/>
        </w:rPr>
      </w:pPr>
      <w:r>
        <w:rPr>
          <w:rFonts w:ascii="Sylfaen" w:hAnsi="Sylfaen"/>
          <w:lang w:val="ka-GE"/>
        </w:rPr>
        <w:br w:type="page"/>
      </w:r>
    </w:p>
    <w:p w14:paraId="407C5EF4" w14:textId="77777777" w:rsidR="007E23E6" w:rsidRPr="00B031D7" w:rsidRDefault="00050C97" w:rsidP="00DD7B33">
      <w:pPr>
        <w:spacing w:after="200"/>
        <w:jc w:val="both"/>
        <w:rPr>
          <w:rFonts w:ascii="Sylfaen" w:hAnsi="Sylfaen"/>
          <w:szCs w:val="24"/>
          <w:lang w:val="ka-GE"/>
        </w:rPr>
      </w:pPr>
      <w:r w:rsidRPr="009633D1">
        <w:rPr>
          <w:rFonts w:ascii="Sylfaen" w:hAnsi="Sylfaen"/>
          <w:szCs w:val="24"/>
          <w:lang w:val="ka-GE"/>
        </w:rPr>
        <w:lastRenderedPageBreak/>
        <w:t xml:space="preserve">COVID-19-ის </w:t>
      </w:r>
      <w:r w:rsidR="00A43E2A" w:rsidRPr="009633D1">
        <w:rPr>
          <w:rFonts w:ascii="Sylfaen" w:hAnsi="Sylfaen"/>
          <w:szCs w:val="24"/>
          <w:lang w:val="ka-GE"/>
        </w:rPr>
        <w:t xml:space="preserve">დროს სიმპტომების დაწყებიდან ან დიაგნოზის დადასტურებიდან დაახლოებით 11 დღის მანძილზე ადგილი აქვს SARS-CoV-2-ის აქტიურ რეპლიკაციას, რის შემდეგაც </w:t>
      </w:r>
      <w:r w:rsidR="009633D1">
        <w:rPr>
          <w:rFonts w:ascii="Sylfaen" w:hAnsi="Sylfaen"/>
          <w:szCs w:val="24"/>
          <w:lang w:val="ka-GE"/>
        </w:rPr>
        <w:t>შესაძლებელია განვითარდეს იმუნური დისრეგულაცია</w:t>
      </w:r>
      <w:r w:rsidR="00DD7B33">
        <w:rPr>
          <w:rFonts w:ascii="Sylfaen" w:hAnsi="Sylfaen"/>
          <w:szCs w:val="24"/>
          <w:lang w:val="ka-GE"/>
        </w:rPr>
        <w:t xml:space="preserve"> (იხ. ქვემოთ მოცემული დიაგრამა). </w:t>
      </w:r>
    </w:p>
    <w:p w14:paraId="00BA67D1" w14:textId="77777777" w:rsidR="00CF086F" w:rsidRPr="00B031D7" w:rsidRDefault="00CF086F" w:rsidP="00DD7B33">
      <w:pPr>
        <w:spacing w:after="200"/>
        <w:jc w:val="both"/>
        <w:rPr>
          <w:rFonts w:ascii="Sylfaen" w:eastAsia="+mn-ea" w:hAnsi="Sylfaen" w:cs="+mn-cs"/>
          <w:bCs/>
          <w:kern w:val="24"/>
          <w:szCs w:val="24"/>
          <w:lang w:val="ka-GE"/>
        </w:rPr>
      </w:pPr>
    </w:p>
    <w:p w14:paraId="7E537D4B" w14:textId="77777777" w:rsidR="00B11D90" w:rsidRPr="007E23E6" w:rsidRDefault="007E23E6">
      <w:pPr>
        <w:spacing w:after="200" w:line="276" w:lineRule="auto"/>
        <w:rPr>
          <w:rFonts w:ascii="Sylfaen" w:eastAsia="+mn-ea" w:hAnsi="Sylfaen" w:cs="+mn-cs"/>
          <w:b/>
          <w:bCs/>
          <w:kern w:val="24"/>
          <w:szCs w:val="24"/>
          <w:lang w:val="ka-GE"/>
        </w:rPr>
      </w:pPr>
      <w:r w:rsidRPr="007E23E6">
        <w:rPr>
          <w:rFonts w:ascii="Sylfaen" w:hAnsi="Sylfaen"/>
          <w:b/>
          <w:lang w:val="ka-GE"/>
        </w:rPr>
        <w:t xml:space="preserve">დიაგრამა: </w:t>
      </w:r>
      <w:r w:rsidRPr="00FE7F65">
        <w:rPr>
          <w:b/>
          <w:lang w:val="ka-GE"/>
        </w:rPr>
        <w:t>COVID-19</w:t>
      </w:r>
      <w:r w:rsidRPr="007E23E6">
        <w:rPr>
          <w:rFonts w:ascii="Sylfaen" w:hAnsi="Sylfaen"/>
          <w:b/>
          <w:lang w:val="ka-GE"/>
        </w:rPr>
        <w:t xml:space="preserve">-ის მიმდინარეობა </w:t>
      </w:r>
    </w:p>
    <w:p w14:paraId="63FAB176" w14:textId="77777777" w:rsidR="001C22CC" w:rsidRPr="00764F25" w:rsidRDefault="007E23E6" w:rsidP="00CD0BDA">
      <w:pPr>
        <w:jc w:val="center"/>
        <w:rPr>
          <w:rFonts w:ascii="Sylfaen" w:eastAsia="+mn-ea" w:hAnsi="Sylfaen" w:cs="+mn-cs"/>
          <w:bCs/>
          <w:kern w:val="24"/>
          <w:szCs w:val="24"/>
          <w:lang w:val="ka-GE"/>
        </w:rPr>
      </w:pPr>
      <w:r>
        <w:rPr>
          <w:rFonts w:ascii="Sylfaen" w:eastAsia="+mn-ea" w:hAnsi="Sylfaen" w:cs="+mn-cs"/>
          <w:bCs/>
          <w:noProof/>
          <w:kern w:val="24"/>
          <w:szCs w:val="24"/>
        </w:rPr>
        <w:drawing>
          <wp:inline distT="0" distB="0" distL="0" distR="0" wp14:anchorId="46386077" wp14:editId="7BD99AD4">
            <wp:extent cx="6177896" cy="2695575"/>
            <wp:effectExtent l="0" t="0" r="0" b="0"/>
            <wp:docPr id="2" name="Picture 2" descr="F:\E_Diski\kaki\Coronavirus_2020\Guideline\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Diski\kaki\Coronavirus_2020\Guideline\phas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896" cy="2695575"/>
                    </a:xfrm>
                    <a:prstGeom prst="rect">
                      <a:avLst/>
                    </a:prstGeom>
                    <a:noFill/>
                    <a:ln>
                      <a:noFill/>
                    </a:ln>
                  </pic:spPr>
                </pic:pic>
              </a:graphicData>
            </a:graphic>
          </wp:inline>
        </w:drawing>
      </w:r>
    </w:p>
    <w:p w14:paraId="2376E897" w14:textId="77777777" w:rsidR="001C22CC" w:rsidRPr="00764F25" w:rsidRDefault="001C22CC" w:rsidP="001C22CC">
      <w:pPr>
        <w:jc w:val="both"/>
        <w:rPr>
          <w:rFonts w:ascii="Sylfaen" w:hAnsi="Sylfaen"/>
          <w:lang w:val="ka-GE"/>
        </w:rPr>
      </w:pPr>
    </w:p>
    <w:p w14:paraId="23C5B1D6" w14:textId="77777777" w:rsidR="00C20098" w:rsidRDefault="00C20098" w:rsidP="00CD0BDA">
      <w:pPr>
        <w:spacing w:after="200" w:line="276" w:lineRule="auto"/>
        <w:rPr>
          <w:rFonts w:ascii="Sylfaen" w:hAnsi="Sylfaen"/>
          <w:b/>
          <w:sz w:val="28"/>
          <w:szCs w:val="28"/>
          <w:lang w:val="ka-GE"/>
        </w:rPr>
      </w:pPr>
    </w:p>
    <w:p w14:paraId="7244356E" w14:textId="77777777" w:rsidR="001C22CC" w:rsidRDefault="004E0D95" w:rsidP="00C8560A">
      <w:pPr>
        <w:pStyle w:val="Heading2"/>
        <w:jc w:val="both"/>
        <w:rPr>
          <w:rFonts w:ascii="Sylfaen" w:hAnsi="Sylfaen" w:cs="Sylfaen"/>
          <w:b/>
          <w:color w:val="1F497D" w:themeColor="text2"/>
          <w:sz w:val="28"/>
          <w:szCs w:val="28"/>
          <w:lang w:val="ka-GE"/>
        </w:rPr>
      </w:pPr>
      <w:bookmarkStart w:id="22" w:name="_Toc60149489"/>
      <w:r w:rsidRPr="00C8560A">
        <w:rPr>
          <w:rFonts w:ascii="Sylfaen" w:hAnsi="Sylfaen" w:cs="Sylfaen"/>
          <w:b/>
          <w:color w:val="1F497D" w:themeColor="text2"/>
          <w:sz w:val="28"/>
          <w:szCs w:val="28"/>
          <w:lang w:val="ka-GE"/>
        </w:rPr>
        <w:t xml:space="preserve">8.2.1. </w:t>
      </w:r>
      <w:r w:rsidR="001C22CC" w:rsidRPr="00C8560A">
        <w:rPr>
          <w:rFonts w:ascii="Sylfaen" w:hAnsi="Sylfaen" w:cs="Sylfaen"/>
          <w:b/>
          <w:color w:val="1F497D" w:themeColor="text2"/>
          <w:sz w:val="28"/>
          <w:szCs w:val="28"/>
          <w:lang w:val="ka-GE"/>
        </w:rPr>
        <w:t>COVID-19-ით პაციენტების კლინიკური მდგომარეობები</w:t>
      </w:r>
      <w:bookmarkEnd w:id="22"/>
    </w:p>
    <w:p w14:paraId="37FEC953" w14:textId="77777777" w:rsidR="00505D01" w:rsidRPr="00505D01" w:rsidRDefault="00505D01" w:rsidP="00505D01">
      <w:pPr>
        <w:rPr>
          <w:rFonts w:ascii="Sylfaen" w:hAnsi="Sylfaen"/>
          <w:lang w:val="ka-GE"/>
        </w:rPr>
      </w:pPr>
    </w:p>
    <w:p w14:paraId="3DC2C33C" w14:textId="77777777" w:rsidR="004A7B61" w:rsidRPr="008E19EE" w:rsidRDefault="004A7B61" w:rsidP="004A7B61">
      <w:pPr>
        <w:shd w:val="clear" w:color="auto" w:fill="FFFFFF"/>
        <w:jc w:val="both"/>
        <w:rPr>
          <w:rFonts w:ascii="Calibri" w:eastAsia="Times New Roman" w:hAnsi="Calibri" w:cs="Times New Roman"/>
          <w:color w:val="222222"/>
          <w:szCs w:val="24"/>
          <w:lang w:val="ka-GE"/>
        </w:rPr>
      </w:pPr>
      <w:r w:rsidRPr="001454E4">
        <w:rPr>
          <w:rFonts w:ascii="Sylfaen" w:eastAsia="Times New Roman" w:hAnsi="Sylfaen" w:cs="Times New Roman"/>
          <w:b/>
          <w:bCs/>
          <w:color w:val="222222"/>
          <w:szCs w:val="24"/>
          <w:lang w:val="ka-GE"/>
        </w:rPr>
        <w:t>უსიმპტომო მიმდინარეობის COVID-19:</w:t>
      </w:r>
    </w:p>
    <w:p w14:paraId="73C89B74" w14:textId="71528D18" w:rsidR="004A7B61" w:rsidRPr="006E5DAB" w:rsidRDefault="004A7B61" w:rsidP="004A7B61">
      <w:pPr>
        <w:shd w:val="clear" w:color="auto" w:fill="FFFFFF"/>
        <w:ind w:left="720"/>
        <w:jc w:val="both"/>
        <w:rPr>
          <w:rFonts w:ascii="Calibri" w:eastAsia="Times New Roman" w:hAnsi="Calibri" w:cs="Times New Roman"/>
          <w:color w:val="222222"/>
          <w:szCs w:val="24"/>
          <w:lang w:val="ka-GE"/>
        </w:rPr>
      </w:pPr>
      <w:r w:rsidRPr="001454E4">
        <w:rPr>
          <w:rFonts w:ascii="Symbol" w:eastAsia="Times New Roman" w:hAnsi="Symbol" w:cs="Times New Roman"/>
          <w:color w:val="222222"/>
          <w:szCs w:val="24"/>
          <w:lang w:val="ka-GE"/>
        </w:rPr>
        <w:t></w:t>
      </w:r>
      <w:r w:rsidRPr="001454E4">
        <w:rPr>
          <w:rFonts w:ascii="Times New Roman" w:eastAsia="Times New Roman" w:hAnsi="Times New Roman" w:cs="Times New Roman"/>
          <w:color w:val="222222"/>
          <w:sz w:val="14"/>
          <w:szCs w:val="14"/>
          <w:lang w:val="ka-GE"/>
        </w:rPr>
        <w:t>         </w:t>
      </w:r>
      <w:r w:rsidR="00E916B5">
        <w:rPr>
          <w:rFonts w:ascii="Sylfaen" w:eastAsia="Times New Roman" w:hAnsi="Sylfaen" w:cs="Times New Roman"/>
          <w:color w:val="222222"/>
          <w:szCs w:val="24"/>
          <w:lang w:val="ka-GE"/>
        </w:rPr>
        <w:t xml:space="preserve">პჯრ ან ანტიგენის </w:t>
      </w:r>
      <w:r w:rsidRPr="001454E4">
        <w:rPr>
          <w:rFonts w:ascii="Sylfaen" w:eastAsia="Times New Roman" w:hAnsi="Sylfaen" w:cs="Times New Roman"/>
          <w:color w:val="222222"/>
          <w:szCs w:val="24"/>
          <w:lang w:val="ka-GE"/>
        </w:rPr>
        <w:t>ტესტით დადასტურებულ შემთხვევებში კლინიკური სიმპტომების არარსებობა</w:t>
      </w:r>
      <w:r w:rsidR="009F499A">
        <w:rPr>
          <w:rFonts w:ascii="Sylfaen" w:eastAsia="Times New Roman" w:hAnsi="Sylfaen" w:cs="Times New Roman"/>
          <w:color w:val="222222"/>
          <w:szCs w:val="24"/>
          <w:lang w:val="ka-GE"/>
        </w:rPr>
        <w:t>.</w:t>
      </w:r>
    </w:p>
    <w:p w14:paraId="720095FE" w14:textId="77777777" w:rsidR="004A7B61" w:rsidRPr="006E5DAB" w:rsidRDefault="004A7B61" w:rsidP="001C22CC">
      <w:pPr>
        <w:jc w:val="both"/>
        <w:rPr>
          <w:rFonts w:ascii="Sylfaen" w:hAnsi="Sylfaen"/>
          <w:b/>
          <w:szCs w:val="24"/>
          <w:lang w:val="ka-GE"/>
        </w:rPr>
      </w:pPr>
    </w:p>
    <w:p w14:paraId="1B871DFF" w14:textId="77777777" w:rsidR="001C22CC" w:rsidRPr="00764F25" w:rsidRDefault="001C22CC" w:rsidP="001C22CC">
      <w:pPr>
        <w:jc w:val="both"/>
        <w:rPr>
          <w:rFonts w:ascii="Sylfaen" w:hAnsi="Sylfaen"/>
          <w:b/>
          <w:szCs w:val="24"/>
          <w:lang w:val="ka-GE"/>
        </w:rPr>
      </w:pPr>
      <w:r w:rsidRPr="00764F25">
        <w:rPr>
          <w:rFonts w:ascii="Sylfaen" w:hAnsi="Sylfaen"/>
          <w:b/>
          <w:szCs w:val="24"/>
          <w:lang w:val="ka-GE"/>
        </w:rPr>
        <w:t xml:space="preserve">მსუბუქი მიმდინარეობის COVID-19: </w:t>
      </w:r>
    </w:p>
    <w:p w14:paraId="299688B2" w14:textId="06FBBB26" w:rsidR="001C22CC" w:rsidRPr="00764F25" w:rsidRDefault="001C22CC" w:rsidP="00E10F4B">
      <w:pPr>
        <w:pStyle w:val="ListParagraph"/>
        <w:numPr>
          <w:ilvl w:val="0"/>
          <w:numId w:val="23"/>
        </w:numPr>
        <w:spacing w:after="160" w:line="276" w:lineRule="auto"/>
        <w:jc w:val="both"/>
        <w:rPr>
          <w:rFonts w:ascii="Sylfaen" w:hAnsi="Sylfaen"/>
          <w:szCs w:val="24"/>
          <w:lang w:val="ka-GE"/>
        </w:rPr>
      </w:pPr>
      <w:r w:rsidRPr="00764F25">
        <w:rPr>
          <w:rFonts w:ascii="Sylfaen" w:hAnsi="Sylfaen"/>
          <w:szCs w:val="24"/>
          <w:lang w:val="ka-GE"/>
        </w:rPr>
        <w:t>მწვავე რესპირაციული ინფექცია პნევმონიის გარეშე</w:t>
      </w:r>
      <w:r w:rsidR="009F499A">
        <w:rPr>
          <w:rFonts w:ascii="Sylfaen" w:hAnsi="Sylfaen"/>
          <w:szCs w:val="24"/>
          <w:lang w:val="ka-GE"/>
        </w:rPr>
        <w:t>.</w:t>
      </w:r>
    </w:p>
    <w:p w14:paraId="0F06CBF7" w14:textId="77777777" w:rsidR="001C22CC" w:rsidRPr="00764F25" w:rsidRDefault="001C22CC" w:rsidP="001C22CC">
      <w:pPr>
        <w:pStyle w:val="ListParagraph"/>
        <w:jc w:val="both"/>
        <w:rPr>
          <w:rFonts w:ascii="Sylfaen" w:hAnsi="Sylfaen"/>
          <w:szCs w:val="24"/>
          <w:lang w:val="ka-GE"/>
        </w:rPr>
      </w:pPr>
    </w:p>
    <w:p w14:paraId="12CB7828" w14:textId="77777777" w:rsidR="001C22CC" w:rsidRPr="00764F25" w:rsidRDefault="001C22CC" w:rsidP="001C22CC">
      <w:pPr>
        <w:jc w:val="both"/>
        <w:rPr>
          <w:rFonts w:ascii="Sylfaen" w:hAnsi="Sylfaen"/>
          <w:b/>
          <w:szCs w:val="24"/>
          <w:lang w:val="ka-GE"/>
        </w:rPr>
      </w:pPr>
      <w:r w:rsidRPr="00764F25">
        <w:rPr>
          <w:rFonts w:ascii="Sylfaen" w:hAnsi="Sylfaen"/>
          <w:b/>
          <w:szCs w:val="24"/>
        </w:rPr>
        <w:t>საშუალო მიმდინარეობის COVID-19</w:t>
      </w:r>
      <w:r w:rsidRPr="00764F25">
        <w:rPr>
          <w:rFonts w:ascii="Sylfaen" w:hAnsi="Sylfaen"/>
          <w:b/>
          <w:szCs w:val="24"/>
          <w:lang w:val="ka-GE"/>
        </w:rPr>
        <w:t xml:space="preserve">: </w:t>
      </w:r>
    </w:p>
    <w:p w14:paraId="22CD5D91" w14:textId="024743CD" w:rsidR="004A7B61" w:rsidRPr="001454E4" w:rsidRDefault="004A7B61" w:rsidP="004A7B61">
      <w:pPr>
        <w:shd w:val="clear" w:color="auto" w:fill="FFFFFF"/>
        <w:spacing w:after="160" w:line="276" w:lineRule="atLeast"/>
        <w:ind w:left="720"/>
        <w:jc w:val="both"/>
        <w:rPr>
          <w:rFonts w:ascii="Calibri" w:eastAsia="Times New Roman" w:hAnsi="Calibri" w:cs="Times New Roman"/>
          <w:color w:val="222222"/>
          <w:szCs w:val="24"/>
        </w:rPr>
      </w:pPr>
      <w:r w:rsidRPr="001454E4">
        <w:rPr>
          <w:rFonts w:ascii="Sylfaen" w:eastAsia="Times New Roman" w:hAnsi="Sylfaen" w:cs="Times New Roman"/>
          <w:color w:val="222222"/>
          <w:szCs w:val="24"/>
          <w:lang w:val="ka-GE"/>
        </w:rPr>
        <w:t>მწვავე რესპირაციული ინფექცია პნევმონიით (ფილტვის დაზიანება &lt;50%-ზე ან &lt;12 ქულაზე), სუნთქვის უკმარისობის გარეშე</w:t>
      </w:r>
      <w:r w:rsidR="009F499A">
        <w:rPr>
          <w:rFonts w:ascii="Sylfaen" w:eastAsia="Times New Roman" w:hAnsi="Sylfaen" w:cs="Times New Roman"/>
          <w:color w:val="222222"/>
          <w:szCs w:val="24"/>
          <w:lang w:val="ka-GE"/>
        </w:rPr>
        <w:t>.</w:t>
      </w:r>
    </w:p>
    <w:p w14:paraId="3B8B3EA5" w14:textId="77777777" w:rsidR="001C22CC" w:rsidRPr="00764F25" w:rsidRDefault="001C22CC" w:rsidP="001C22CC">
      <w:pPr>
        <w:jc w:val="both"/>
        <w:rPr>
          <w:rFonts w:ascii="Sylfaen" w:hAnsi="Sylfaen"/>
          <w:b/>
          <w:szCs w:val="24"/>
          <w:lang w:val="ka-GE"/>
        </w:rPr>
      </w:pPr>
      <w:r w:rsidRPr="00764F25">
        <w:rPr>
          <w:rFonts w:ascii="Sylfaen" w:hAnsi="Sylfaen"/>
          <w:b/>
          <w:szCs w:val="24"/>
          <w:lang w:val="ka-GE"/>
        </w:rPr>
        <w:t>მძიმე</w:t>
      </w:r>
      <w:r w:rsidRPr="00764F25">
        <w:rPr>
          <w:rFonts w:ascii="Sylfaen" w:hAnsi="Sylfaen"/>
          <w:b/>
          <w:szCs w:val="24"/>
        </w:rPr>
        <w:t xml:space="preserve"> მიმდინარეობის COVID-19</w:t>
      </w:r>
      <w:r w:rsidRPr="00764F25">
        <w:rPr>
          <w:rFonts w:ascii="Sylfaen" w:hAnsi="Sylfaen"/>
          <w:b/>
          <w:szCs w:val="24"/>
          <w:lang w:val="ka-GE"/>
        </w:rPr>
        <w:t xml:space="preserve">:  </w:t>
      </w:r>
    </w:p>
    <w:p w14:paraId="67EF17E8" w14:textId="0300BC49"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szCs w:val="24"/>
          <w:lang w:val="ka-GE"/>
        </w:rPr>
        <w:t>მძიმე მწვავე რესპირაციული ინფექცია მძიმე პნევმონიით (სუნთქვის გაძნელება (ქოშინი), სუნთქვის სიხშირე ≥ 30/წთ, სისხლში ჟანგბადის სატურაცია</w:t>
      </w:r>
      <w:r w:rsidR="004A7B61">
        <w:rPr>
          <w:rFonts w:ascii="Sylfaen" w:hAnsi="Sylfaen"/>
          <w:szCs w:val="24"/>
          <w:lang w:val="ka-GE"/>
        </w:rPr>
        <w:t xml:space="preserve"> ≤ 93%</w:t>
      </w:r>
      <w:r w:rsidR="004A7B61">
        <w:rPr>
          <w:rFonts w:ascii="Sylfaen" w:hAnsi="Sylfaen"/>
          <w:szCs w:val="24"/>
        </w:rPr>
        <w:t xml:space="preserve"> </w:t>
      </w:r>
      <w:r w:rsidRPr="00764F25">
        <w:rPr>
          <w:rFonts w:ascii="Sylfaen" w:hAnsi="Sylfaen"/>
          <w:szCs w:val="24"/>
          <w:lang w:val="ka-GE"/>
        </w:rPr>
        <w:t xml:space="preserve">და ფილტვის </w:t>
      </w:r>
      <w:r w:rsidR="004A7B61">
        <w:rPr>
          <w:rFonts w:ascii="Sylfaen" w:hAnsi="Sylfaen"/>
          <w:szCs w:val="24"/>
          <w:lang w:val="ka-GE"/>
        </w:rPr>
        <w:t>დაზიანება</w:t>
      </w:r>
      <w:r w:rsidRPr="00764F25">
        <w:rPr>
          <w:rFonts w:ascii="Sylfaen" w:hAnsi="Sylfaen"/>
          <w:szCs w:val="24"/>
          <w:lang w:val="ka-GE"/>
        </w:rPr>
        <w:t xml:space="preserve"> </w:t>
      </w:r>
      <w:r w:rsidR="004A7B61">
        <w:rPr>
          <w:rFonts w:ascii="Sylfaen" w:hAnsi="Sylfaen"/>
          <w:szCs w:val="24"/>
          <w:lang w:val="ka-GE"/>
        </w:rPr>
        <w:t>≥</w:t>
      </w:r>
      <w:r w:rsidRPr="00764F25">
        <w:rPr>
          <w:rFonts w:ascii="Sylfaen" w:hAnsi="Sylfaen"/>
          <w:szCs w:val="24"/>
          <w:lang w:val="ka-GE"/>
        </w:rPr>
        <w:t xml:space="preserve">50%-ზე </w:t>
      </w:r>
      <w:r w:rsidR="004A7B61" w:rsidRPr="001454E4">
        <w:rPr>
          <w:rFonts w:ascii="Sylfaen" w:eastAsia="Times New Roman" w:hAnsi="Sylfaen" w:cs="Times New Roman"/>
          <w:color w:val="222222"/>
          <w:szCs w:val="24"/>
          <w:lang w:val="ka-GE"/>
        </w:rPr>
        <w:t xml:space="preserve">ან </w:t>
      </w:r>
      <w:r w:rsidR="004A7B61">
        <w:rPr>
          <w:rFonts w:ascii="Sylfaen" w:hAnsi="Sylfaen"/>
          <w:szCs w:val="24"/>
          <w:lang w:val="ka-GE"/>
        </w:rPr>
        <w:t>≥</w:t>
      </w:r>
      <w:r w:rsidR="00E654C0">
        <w:rPr>
          <w:rFonts w:ascii="Sylfaen" w:eastAsia="Times New Roman" w:hAnsi="Sylfaen" w:cs="Times New Roman"/>
          <w:color w:val="222222"/>
          <w:szCs w:val="24"/>
          <w:lang w:val="ka-GE"/>
        </w:rPr>
        <w:t>12 ქულაზე</w:t>
      </w:r>
      <w:r w:rsidRPr="00764F25">
        <w:rPr>
          <w:rFonts w:ascii="Sylfaen" w:hAnsi="Sylfaen"/>
          <w:szCs w:val="24"/>
          <w:lang w:val="ka-GE"/>
        </w:rPr>
        <w:t>) სუნთქვის უკმარისობით ან მის გარეშე</w:t>
      </w:r>
      <w:r w:rsidR="009F499A">
        <w:rPr>
          <w:rFonts w:ascii="Sylfaen" w:hAnsi="Sylfaen"/>
          <w:szCs w:val="24"/>
          <w:lang w:val="ka-GE"/>
        </w:rPr>
        <w:t>;</w:t>
      </w:r>
      <w:r w:rsidRPr="00764F25">
        <w:rPr>
          <w:rFonts w:ascii="Sylfaen" w:hAnsi="Sylfaen"/>
          <w:szCs w:val="24"/>
          <w:lang w:val="ka-GE"/>
        </w:rPr>
        <w:t xml:space="preserve"> </w:t>
      </w:r>
    </w:p>
    <w:p w14:paraId="5A75028F" w14:textId="4E43E176" w:rsidR="00E654C0"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szCs w:val="24"/>
          <w:lang w:val="ka-GE"/>
        </w:rPr>
        <w:t>სეფსისი/სეპტიცემია</w:t>
      </w:r>
      <w:r w:rsidR="009F499A">
        <w:rPr>
          <w:rFonts w:ascii="Sylfaen" w:hAnsi="Sylfaen"/>
          <w:szCs w:val="24"/>
          <w:lang w:val="ka-GE"/>
        </w:rPr>
        <w:t>;</w:t>
      </w:r>
    </w:p>
    <w:p w14:paraId="55F01BA3" w14:textId="1D2D4B66" w:rsidR="001C22CC" w:rsidRDefault="00E654C0" w:rsidP="00E10F4B">
      <w:pPr>
        <w:pStyle w:val="ListParagraph"/>
        <w:numPr>
          <w:ilvl w:val="0"/>
          <w:numId w:val="24"/>
        </w:numPr>
        <w:spacing w:after="160" w:line="276" w:lineRule="auto"/>
        <w:jc w:val="both"/>
        <w:rPr>
          <w:rFonts w:ascii="Sylfaen" w:hAnsi="Sylfaen"/>
          <w:szCs w:val="24"/>
          <w:lang w:val="ka-GE"/>
        </w:rPr>
      </w:pPr>
      <w:r>
        <w:rPr>
          <w:rFonts w:ascii="Sylfaen" w:hAnsi="Sylfaen"/>
          <w:szCs w:val="24"/>
          <w:lang w:val="ka-GE"/>
        </w:rPr>
        <w:lastRenderedPageBreak/>
        <w:t>ციტოკინების გამოთავისუფლების სინდრომი</w:t>
      </w:r>
      <w:r w:rsidR="009F499A">
        <w:rPr>
          <w:rFonts w:ascii="Sylfaen" w:hAnsi="Sylfaen"/>
          <w:szCs w:val="24"/>
          <w:lang w:val="ka-GE"/>
        </w:rPr>
        <w:t>.</w:t>
      </w:r>
      <w:r>
        <w:rPr>
          <w:rFonts w:ascii="Sylfaen" w:hAnsi="Sylfaen"/>
          <w:szCs w:val="24"/>
          <w:lang w:val="ka-GE"/>
        </w:rPr>
        <w:t xml:space="preserve"> </w:t>
      </w:r>
      <w:r w:rsidR="001C22CC" w:rsidRPr="00764F25">
        <w:rPr>
          <w:rFonts w:ascii="Sylfaen" w:hAnsi="Sylfaen"/>
          <w:szCs w:val="24"/>
          <w:lang w:val="ka-GE"/>
        </w:rPr>
        <w:t xml:space="preserve">  </w:t>
      </w:r>
      <w:r w:rsidR="004A7B61">
        <w:rPr>
          <w:rFonts w:ascii="Sylfaen" w:hAnsi="Sylfaen"/>
          <w:szCs w:val="24"/>
          <w:lang w:val="ka-GE"/>
        </w:rPr>
        <w:t xml:space="preserve"> </w:t>
      </w:r>
    </w:p>
    <w:p w14:paraId="2FE93A67" w14:textId="77777777" w:rsidR="00C8560A" w:rsidRDefault="00C8560A" w:rsidP="001C22CC">
      <w:pPr>
        <w:jc w:val="both"/>
        <w:rPr>
          <w:rFonts w:ascii="Sylfaen" w:hAnsi="Sylfaen"/>
          <w:b/>
          <w:szCs w:val="24"/>
        </w:rPr>
      </w:pPr>
    </w:p>
    <w:p w14:paraId="21723F16" w14:textId="77777777" w:rsidR="00C8560A" w:rsidRDefault="00C8560A" w:rsidP="001C22CC">
      <w:pPr>
        <w:jc w:val="both"/>
        <w:rPr>
          <w:rFonts w:ascii="Sylfaen" w:hAnsi="Sylfaen"/>
          <w:b/>
          <w:szCs w:val="24"/>
        </w:rPr>
      </w:pPr>
    </w:p>
    <w:p w14:paraId="68992AA6" w14:textId="77777777" w:rsidR="001C22CC" w:rsidRPr="00764F25" w:rsidRDefault="001C22CC" w:rsidP="001C22CC">
      <w:pPr>
        <w:jc w:val="both"/>
        <w:rPr>
          <w:rFonts w:ascii="Sylfaen" w:hAnsi="Sylfaen"/>
          <w:b/>
          <w:szCs w:val="24"/>
          <w:lang w:val="ka-GE"/>
        </w:rPr>
      </w:pPr>
      <w:r w:rsidRPr="00764F25">
        <w:rPr>
          <w:rFonts w:ascii="Sylfaen" w:hAnsi="Sylfaen"/>
          <w:b/>
          <w:szCs w:val="24"/>
        </w:rPr>
        <w:t>კრიტიკულ</w:t>
      </w:r>
      <w:r w:rsidRPr="00764F25">
        <w:rPr>
          <w:rFonts w:ascii="Sylfaen" w:hAnsi="Sylfaen"/>
          <w:b/>
          <w:szCs w:val="24"/>
          <w:lang w:val="ka-GE"/>
        </w:rPr>
        <w:t>ად მძიმე</w:t>
      </w:r>
      <w:r w:rsidRPr="00764F25">
        <w:rPr>
          <w:rFonts w:ascii="Sylfaen" w:hAnsi="Sylfaen"/>
          <w:b/>
          <w:szCs w:val="24"/>
        </w:rPr>
        <w:t xml:space="preserve"> მიმდინარეობის COVID-19</w:t>
      </w:r>
      <w:r w:rsidRPr="00764F25">
        <w:rPr>
          <w:rFonts w:ascii="Sylfaen" w:hAnsi="Sylfaen"/>
          <w:b/>
          <w:szCs w:val="24"/>
          <w:lang w:val="ka-GE"/>
        </w:rPr>
        <w:t xml:space="preserve">: </w:t>
      </w:r>
    </w:p>
    <w:p w14:paraId="570608A8" w14:textId="6DB24A97" w:rsidR="001C22CC" w:rsidRPr="00764F25" w:rsidRDefault="001C22CC" w:rsidP="001C22CC">
      <w:pPr>
        <w:spacing w:line="276" w:lineRule="auto"/>
        <w:jc w:val="both"/>
        <w:rPr>
          <w:rFonts w:ascii="Sylfaen" w:hAnsi="Sylfaen"/>
          <w:szCs w:val="24"/>
          <w:lang w:val="ka-GE"/>
        </w:rPr>
      </w:pPr>
      <w:r w:rsidRPr="00764F25">
        <w:rPr>
          <w:rFonts w:ascii="Sylfaen" w:hAnsi="Sylfaen"/>
          <w:szCs w:val="24"/>
          <w:lang w:val="ka-GE"/>
        </w:rPr>
        <w:t>მართვითი სუნთქვ</w:t>
      </w:r>
      <w:r w:rsidRPr="00764F25">
        <w:rPr>
          <w:rFonts w:ascii="Sylfaen" w:hAnsi="Sylfaen" w:cs="Sylfaen"/>
          <w:szCs w:val="24"/>
          <w:lang w:val="ka-GE"/>
        </w:rPr>
        <w:t>ის საჭიროება (არაინვაზიური ან ინვაზიური ვენტილაცია) ქვემოთ</w:t>
      </w:r>
      <w:r w:rsidR="009F499A">
        <w:rPr>
          <w:rFonts w:ascii="Sylfaen" w:hAnsi="Sylfaen" w:cs="Sylfaen"/>
          <w:szCs w:val="24"/>
          <w:lang w:val="ka-GE"/>
        </w:rPr>
        <w:t xml:space="preserve"> </w:t>
      </w:r>
      <w:r w:rsidRPr="00764F25">
        <w:rPr>
          <w:rFonts w:ascii="Sylfaen" w:hAnsi="Sylfaen" w:cs="Sylfaen"/>
          <w:szCs w:val="24"/>
          <w:lang w:val="ka-GE"/>
        </w:rPr>
        <w:t xml:space="preserve">ჩამოთვლილი მდგომარეობების დროს: </w:t>
      </w:r>
    </w:p>
    <w:p w14:paraId="1D86F385" w14:textId="6BE46815"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szCs w:val="24"/>
          <w:lang w:val="ka-GE"/>
        </w:rPr>
        <w:t>მძიმე პნევმონია</w:t>
      </w:r>
      <w:r w:rsidR="009F499A">
        <w:rPr>
          <w:rFonts w:ascii="Sylfaen" w:hAnsi="Sylfaen"/>
          <w:szCs w:val="24"/>
          <w:lang w:val="ka-GE"/>
        </w:rPr>
        <w:t>;</w:t>
      </w:r>
      <w:r w:rsidRPr="00764F25">
        <w:rPr>
          <w:rFonts w:ascii="Sylfaen" w:hAnsi="Sylfaen"/>
          <w:szCs w:val="24"/>
          <w:lang w:val="ka-GE"/>
        </w:rPr>
        <w:t xml:space="preserve"> </w:t>
      </w:r>
    </w:p>
    <w:p w14:paraId="5D38EAAA" w14:textId="41307DF5"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szCs w:val="24"/>
          <w:lang w:val="ka-GE"/>
        </w:rPr>
        <w:t>მწვავე რესპირაციული დისტრეს სინდრომი (მრდს</w:t>
      </w:r>
      <w:r w:rsidR="009F499A">
        <w:rPr>
          <w:rFonts w:ascii="Sylfaen" w:hAnsi="Sylfaen"/>
          <w:szCs w:val="24"/>
          <w:lang w:val="ka-GE"/>
        </w:rPr>
        <w:t>);</w:t>
      </w:r>
      <w:r w:rsidRPr="00764F25">
        <w:rPr>
          <w:rFonts w:ascii="Sylfaen" w:hAnsi="Sylfaen"/>
          <w:szCs w:val="24"/>
          <w:lang w:val="ka-GE"/>
        </w:rPr>
        <w:t xml:space="preserve"> </w:t>
      </w:r>
    </w:p>
    <w:p w14:paraId="6B8F622F" w14:textId="7C5D03A8"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cs="Sylfaen"/>
          <w:szCs w:val="24"/>
          <w:lang w:val="ka-GE"/>
        </w:rPr>
        <w:t>სეფსისი/ სეპტიცემია</w:t>
      </w:r>
      <w:r w:rsidR="009F499A">
        <w:rPr>
          <w:rFonts w:ascii="Sylfaen" w:hAnsi="Sylfaen" w:cs="Sylfaen"/>
          <w:szCs w:val="24"/>
          <w:lang w:val="ka-GE"/>
        </w:rPr>
        <w:t>;</w:t>
      </w:r>
    </w:p>
    <w:p w14:paraId="76B68A86" w14:textId="17623434"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cs="Sylfaen"/>
          <w:szCs w:val="24"/>
          <w:lang w:val="ka-GE"/>
        </w:rPr>
        <w:t>სეპტიური შოკი</w:t>
      </w:r>
      <w:r w:rsidR="009F499A">
        <w:rPr>
          <w:rFonts w:ascii="Sylfaen" w:hAnsi="Sylfaen" w:cs="Sylfaen"/>
          <w:szCs w:val="24"/>
          <w:lang w:val="ka-GE"/>
        </w:rPr>
        <w:t>;</w:t>
      </w:r>
      <w:r w:rsidRPr="00764F25">
        <w:rPr>
          <w:rFonts w:ascii="Sylfaen" w:hAnsi="Sylfaen" w:cs="Sylfaen"/>
          <w:szCs w:val="24"/>
          <w:lang w:val="ka-GE"/>
        </w:rPr>
        <w:t xml:space="preserve"> </w:t>
      </w:r>
    </w:p>
    <w:p w14:paraId="53ED34C8" w14:textId="2D795F39" w:rsidR="001C22CC" w:rsidRPr="00764F25" w:rsidRDefault="001C22CC" w:rsidP="00E10F4B">
      <w:pPr>
        <w:pStyle w:val="ListParagraph"/>
        <w:numPr>
          <w:ilvl w:val="0"/>
          <w:numId w:val="24"/>
        </w:numPr>
        <w:spacing w:after="160" w:line="276" w:lineRule="auto"/>
        <w:jc w:val="both"/>
        <w:rPr>
          <w:rFonts w:ascii="Sylfaen" w:hAnsi="Sylfaen"/>
          <w:szCs w:val="24"/>
          <w:lang w:val="ka-GE"/>
        </w:rPr>
      </w:pPr>
      <w:r w:rsidRPr="00764F25">
        <w:rPr>
          <w:rFonts w:ascii="Sylfaen" w:hAnsi="Sylfaen" w:cs="Sylfaen"/>
          <w:szCs w:val="24"/>
          <w:lang w:val="ka-GE"/>
        </w:rPr>
        <w:t>პოლიორგანული უკმარისობა</w:t>
      </w:r>
      <w:r w:rsidR="009F499A">
        <w:rPr>
          <w:rFonts w:ascii="Sylfaen" w:hAnsi="Sylfaen" w:cs="Sylfaen"/>
          <w:szCs w:val="24"/>
          <w:lang w:val="ka-GE"/>
        </w:rPr>
        <w:t>.</w:t>
      </w:r>
      <w:r w:rsidRPr="00764F25">
        <w:rPr>
          <w:rFonts w:ascii="Sylfaen" w:hAnsi="Sylfaen" w:cs="Sylfaen"/>
          <w:szCs w:val="24"/>
          <w:lang w:val="ka-GE"/>
        </w:rPr>
        <w:t xml:space="preserve">  </w:t>
      </w:r>
    </w:p>
    <w:p w14:paraId="4E0ED178" w14:textId="77777777" w:rsidR="001C1824" w:rsidRPr="00764F25" w:rsidRDefault="001C1824" w:rsidP="00DE3375">
      <w:pPr>
        <w:pStyle w:val="Heading2"/>
        <w:rPr>
          <w:lang w:val="ka-GE"/>
        </w:rPr>
      </w:pPr>
    </w:p>
    <w:p w14:paraId="2986C941" w14:textId="77777777" w:rsidR="001C22CC" w:rsidRPr="00764F25" w:rsidRDefault="004E0D95" w:rsidP="003D3C45">
      <w:pPr>
        <w:pStyle w:val="Heading2"/>
        <w:jc w:val="both"/>
        <w:rPr>
          <w:rFonts w:ascii="Sylfaen" w:hAnsi="Sylfaen"/>
          <w:b/>
          <w:color w:val="1F497D" w:themeColor="text2"/>
          <w:sz w:val="28"/>
          <w:szCs w:val="28"/>
          <w:lang w:val="ka-GE"/>
        </w:rPr>
      </w:pPr>
      <w:bookmarkStart w:id="23" w:name="_Toc60149490"/>
      <w:r w:rsidRPr="00764F25">
        <w:rPr>
          <w:rFonts w:ascii="Sylfaen" w:hAnsi="Sylfaen"/>
          <w:b/>
          <w:color w:val="1F497D" w:themeColor="text2"/>
          <w:sz w:val="28"/>
          <w:szCs w:val="28"/>
          <w:lang w:val="ka-GE"/>
        </w:rPr>
        <w:t xml:space="preserve">8.2.2. </w:t>
      </w:r>
      <w:r w:rsidR="001C22CC" w:rsidRPr="00764F25">
        <w:rPr>
          <w:rFonts w:ascii="Sylfaen" w:hAnsi="Sylfaen"/>
          <w:b/>
          <w:color w:val="1F497D" w:themeColor="text2"/>
          <w:sz w:val="28"/>
          <w:szCs w:val="28"/>
          <w:lang w:val="ka-GE"/>
        </w:rPr>
        <w:t>COVID-19-</w:t>
      </w:r>
      <w:r w:rsidR="001C22CC" w:rsidRPr="00764F25">
        <w:rPr>
          <w:rFonts w:ascii="Sylfaen" w:hAnsi="Sylfaen" w:cs="Sylfaen"/>
          <w:b/>
          <w:color w:val="1F497D" w:themeColor="text2"/>
          <w:sz w:val="28"/>
          <w:szCs w:val="28"/>
          <w:lang w:val="ka-GE"/>
        </w:rPr>
        <w:t>ის</w:t>
      </w:r>
      <w:r w:rsidR="001C22CC" w:rsidRPr="00764F25">
        <w:rPr>
          <w:rFonts w:ascii="Sylfaen" w:hAnsi="Sylfaen"/>
          <w:b/>
          <w:color w:val="1F497D" w:themeColor="text2"/>
          <w:sz w:val="28"/>
          <w:szCs w:val="28"/>
          <w:lang w:val="ka-GE"/>
        </w:rPr>
        <w:t xml:space="preserve"> </w:t>
      </w:r>
      <w:r w:rsidR="001C22CC" w:rsidRPr="00764F25">
        <w:rPr>
          <w:rFonts w:ascii="Sylfaen" w:hAnsi="Sylfaen" w:cs="Sylfaen"/>
          <w:b/>
          <w:color w:val="1F497D" w:themeColor="text2"/>
          <w:sz w:val="28"/>
          <w:szCs w:val="28"/>
          <w:lang w:val="ka-GE"/>
        </w:rPr>
        <w:t>კლინიკური</w:t>
      </w:r>
      <w:r w:rsidR="001C22CC" w:rsidRPr="00764F25">
        <w:rPr>
          <w:rFonts w:ascii="Sylfaen" w:hAnsi="Sylfaen"/>
          <w:b/>
          <w:color w:val="1F497D" w:themeColor="text2"/>
          <w:sz w:val="28"/>
          <w:szCs w:val="28"/>
          <w:lang w:val="ka-GE"/>
        </w:rPr>
        <w:t xml:space="preserve"> </w:t>
      </w:r>
      <w:r w:rsidR="001C22CC" w:rsidRPr="00764F25">
        <w:rPr>
          <w:rFonts w:ascii="Sylfaen" w:hAnsi="Sylfaen" w:cs="Sylfaen"/>
          <w:b/>
          <w:color w:val="1F497D" w:themeColor="text2"/>
          <w:sz w:val="28"/>
          <w:szCs w:val="28"/>
          <w:lang w:val="ka-GE"/>
        </w:rPr>
        <w:t>სინდრომები</w:t>
      </w:r>
      <w:r w:rsidR="001C22CC" w:rsidRPr="00764F25">
        <w:rPr>
          <w:rFonts w:ascii="Sylfaen" w:hAnsi="Sylfaen"/>
          <w:b/>
          <w:color w:val="1F497D" w:themeColor="text2"/>
          <w:sz w:val="28"/>
          <w:szCs w:val="28"/>
          <w:lang w:val="ka-GE"/>
        </w:rPr>
        <w:t>:</w:t>
      </w:r>
      <w:bookmarkEnd w:id="23"/>
    </w:p>
    <w:p w14:paraId="32E3823B" w14:textId="77777777" w:rsidR="001C22CC" w:rsidRPr="00764F25" w:rsidRDefault="001C22CC" w:rsidP="003D3C45">
      <w:pPr>
        <w:tabs>
          <w:tab w:val="left" w:pos="992"/>
        </w:tabs>
        <w:jc w:val="both"/>
        <w:rPr>
          <w:rFonts w:ascii="Sylfaen" w:hAnsi="Sylfaen"/>
          <w:b/>
          <w:color w:val="1F497D" w:themeColor="text2"/>
          <w:sz w:val="28"/>
          <w:szCs w:val="28"/>
        </w:rPr>
      </w:pPr>
    </w:p>
    <w:tbl>
      <w:tblPr>
        <w:tblW w:w="9842" w:type="dxa"/>
        <w:tblInd w:w="90" w:type="dxa"/>
        <w:tblLayout w:type="fixed"/>
        <w:tblCellMar>
          <w:left w:w="0" w:type="dxa"/>
          <w:right w:w="0" w:type="dxa"/>
        </w:tblCellMar>
        <w:tblLook w:val="01E0" w:firstRow="1" w:lastRow="1" w:firstColumn="1" w:lastColumn="1" w:noHBand="0" w:noVBand="0"/>
      </w:tblPr>
      <w:tblGrid>
        <w:gridCol w:w="2462"/>
        <w:gridCol w:w="7380"/>
      </w:tblGrid>
      <w:tr w:rsidR="001C22CC" w:rsidRPr="00764F25" w14:paraId="3A1C6CCA" w14:textId="77777777" w:rsidTr="00373AD9">
        <w:trPr>
          <w:trHeight w:val="698"/>
        </w:trPr>
        <w:tc>
          <w:tcPr>
            <w:tcW w:w="2462" w:type="dxa"/>
            <w:tcBorders>
              <w:top w:val="single" w:sz="4" w:space="0" w:color="A6A6A6"/>
              <w:bottom w:val="single" w:sz="4" w:space="0" w:color="A6A6A6"/>
            </w:tcBorders>
          </w:tcPr>
          <w:p w14:paraId="5D07CD13"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0F534239" w14:textId="77777777" w:rsidR="001C22CC" w:rsidRPr="00764F25" w:rsidRDefault="001C22CC" w:rsidP="00373AD9">
            <w:pPr>
              <w:tabs>
                <w:tab w:val="left" w:pos="992"/>
              </w:tabs>
              <w:rPr>
                <w:rFonts w:ascii="Sylfaen" w:hAnsi="Sylfaen"/>
                <w:szCs w:val="24"/>
              </w:rPr>
            </w:pPr>
            <w:r w:rsidRPr="00764F25">
              <w:rPr>
                <w:rFonts w:ascii="Sylfaen" w:hAnsi="Sylfaen"/>
                <w:b/>
                <w:bCs/>
                <w:szCs w:val="24"/>
                <w:lang w:val="ka-GE"/>
              </w:rPr>
              <w:t xml:space="preserve">მსუბუქი მიმდინარეობის დაავადება: </w:t>
            </w:r>
          </w:p>
          <w:p w14:paraId="082042E7"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58B34240"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70018323"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0510D985"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727563E8"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1C86BC03"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77E774F6"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057EF237"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721ECA5F"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224686AA" w14:textId="77777777" w:rsidR="001C22CC" w:rsidRPr="00764F25" w:rsidRDefault="001C22CC" w:rsidP="00373AD9">
            <w:pPr>
              <w:tabs>
                <w:tab w:val="left" w:pos="992"/>
              </w:tabs>
              <w:rPr>
                <w:rFonts w:ascii="Sylfaen" w:hAnsi="Sylfaen"/>
                <w:b/>
                <w:bCs/>
                <w:szCs w:val="24"/>
                <w:lang w:val="ka-GE"/>
              </w:rPr>
            </w:pPr>
          </w:p>
          <w:p w14:paraId="06A8EDD2" w14:textId="77777777" w:rsidR="001C22CC" w:rsidRPr="00764F25" w:rsidRDefault="001C22CC" w:rsidP="00373AD9">
            <w:pPr>
              <w:tabs>
                <w:tab w:val="left" w:pos="992"/>
              </w:tabs>
              <w:rPr>
                <w:rFonts w:ascii="Sylfaen" w:hAnsi="Sylfaen"/>
                <w:b/>
                <w:bCs/>
                <w:szCs w:val="24"/>
                <w:lang w:val="ka-GE"/>
              </w:rPr>
            </w:pPr>
          </w:p>
          <w:p w14:paraId="19B83E66" w14:textId="77777777" w:rsidR="001C22CC" w:rsidRPr="00764F25" w:rsidRDefault="001C22CC" w:rsidP="00373AD9">
            <w:pPr>
              <w:tabs>
                <w:tab w:val="left" w:pos="992"/>
              </w:tabs>
              <w:rPr>
                <w:rFonts w:ascii="Sylfaen" w:hAnsi="Sylfaen"/>
                <w:b/>
                <w:bCs/>
                <w:szCs w:val="24"/>
                <w:lang w:val="ka-GE"/>
              </w:rPr>
            </w:pPr>
          </w:p>
          <w:p w14:paraId="4C3E8FDE" w14:textId="77777777" w:rsidR="001C22CC" w:rsidRPr="00764F25" w:rsidRDefault="001C22CC" w:rsidP="00373AD9">
            <w:pPr>
              <w:tabs>
                <w:tab w:val="left" w:pos="992"/>
              </w:tabs>
              <w:rPr>
                <w:rFonts w:ascii="Sylfaen" w:hAnsi="Sylfaen"/>
                <w:b/>
                <w:bCs/>
                <w:szCs w:val="24"/>
                <w:lang w:val="ka-GE"/>
              </w:rPr>
            </w:pPr>
          </w:p>
          <w:p w14:paraId="17221610" w14:textId="77777777" w:rsidR="001C22CC" w:rsidRPr="00764F25" w:rsidRDefault="001C22CC" w:rsidP="00373AD9">
            <w:pPr>
              <w:tabs>
                <w:tab w:val="left" w:pos="992"/>
              </w:tabs>
              <w:rPr>
                <w:rFonts w:ascii="Sylfaen" w:hAnsi="Sylfaen"/>
                <w:b/>
                <w:bCs/>
                <w:szCs w:val="24"/>
                <w:lang w:val="ka-GE"/>
              </w:rPr>
            </w:pPr>
          </w:p>
          <w:p w14:paraId="11B51232" w14:textId="77777777" w:rsidR="001C22CC" w:rsidRPr="00764F25" w:rsidRDefault="001C22CC" w:rsidP="00373AD9">
            <w:pPr>
              <w:tabs>
                <w:tab w:val="left" w:pos="992"/>
              </w:tabs>
              <w:rPr>
                <w:rFonts w:ascii="Sylfaen" w:hAnsi="Sylfaen"/>
                <w:b/>
                <w:bCs/>
                <w:szCs w:val="24"/>
                <w:lang w:val="ka-GE"/>
              </w:rPr>
            </w:pPr>
          </w:p>
          <w:p w14:paraId="6A87CC59" w14:textId="77777777" w:rsidR="001C22CC" w:rsidRPr="00764F25" w:rsidRDefault="001C22CC" w:rsidP="00373AD9">
            <w:pPr>
              <w:tabs>
                <w:tab w:val="left" w:pos="992"/>
              </w:tabs>
              <w:rPr>
                <w:rFonts w:ascii="Sylfaen" w:hAnsi="Sylfaen"/>
                <w:b/>
                <w:bCs/>
                <w:szCs w:val="24"/>
                <w:lang w:val="ka-GE"/>
              </w:rPr>
            </w:pPr>
          </w:p>
          <w:p w14:paraId="76B75768" w14:textId="77777777" w:rsidR="001C22CC" w:rsidRPr="00764F25" w:rsidRDefault="001C22CC" w:rsidP="00373AD9">
            <w:pPr>
              <w:tabs>
                <w:tab w:val="left" w:pos="992"/>
              </w:tabs>
              <w:rPr>
                <w:rFonts w:ascii="Sylfaen" w:hAnsi="Sylfaen"/>
                <w:b/>
                <w:bCs/>
                <w:szCs w:val="24"/>
                <w:lang w:val="ka-GE"/>
              </w:rPr>
            </w:pPr>
          </w:p>
          <w:p w14:paraId="72A13241" w14:textId="77777777" w:rsidR="001C22CC" w:rsidRPr="00764F25" w:rsidRDefault="001C22CC" w:rsidP="00373AD9">
            <w:pPr>
              <w:tabs>
                <w:tab w:val="left" w:pos="992"/>
              </w:tabs>
              <w:rPr>
                <w:rFonts w:ascii="Sylfaen" w:hAnsi="Sylfaen"/>
                <w:b/>
                <w:bCs/>
                <w:szCs w:val="24"/>
                <w:lang w:val="ka-GE"/>
              </w:rPr>
            </w:pPr>
            <w:r w:rsidRPr="00764F25">
              <w:rPr>
                <w:rFonts w:ascii="Sylfaen" w:hAnsi="Sylfaen"/>
                <w:b/>
                <w:bCs/>
                <w:szCs w:val="24"/>
                <w:lang w:val="ka-GE"/>
              </w:rPr>
              <w:t xml:space="preserve">საშუალო მიმდინარეობის დაავადება: </w:t>
            </w:r>
          </w:p>
          <w:p w14:paraId="2D11E306" w14:textId="77777777" w:rsidR="001C22CC" w:rsidRPr="00764F25" w:rsidRDefault="001C22CC" w:rsidP="00373AD9">
            <w:pPr>
              <w:pStyle w:val="TableParagraph"/>
              <w:spacing w:before="169"/>
              <w:ind w:left="0" w:right="568"/>
              <w:rPr>
                <w:rFonts w:ascii="Sylfaen" w:hAnsi="Sylfaen" w:cs="Sylfaen"/>
                <w:b/>
                <w:sz w:val="24"/>
                <w:szCs w:val="24"/>
                <w:u w:val="single"/>
                <w:lang w:val="ka-GE"/>
              </w:rPr>
            </w:pPr>
            <w:r w:rsidRPr="00764F25">
              <w:rPr>
                <w:rFonts w:ascii="Sylfaen" w:hAnsi="Sylfaen" w:cs="Sylfaen"/>
                <w:b/>
                <w:sz w:val="24"/>
                <w:szCs w:val="24"/>
                <w:u w:val="single"/>
                <w:lang w:val="ka-GE"/>
              </w:rPr>
              <w:t>პნევმონია</w:t>
            </w:r>
          </w:p>
          <w:p w14:paraId="223F16F4"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696043D6"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2D176799"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75EE1FE9" w14:textId="77777777" w:rsidR="001C22CC" w:rsidRPr="00764F25" w:rsidRDefault="001C22CC" w:rsidP="00373AD9">
            <w:pPr>
              <w:pStyle w:val="TableParagraph"/>
              <w:spacing w:before="169"/>
              <w:ind w:left="122" w:right="568"/>
              <w:rPr>
                <w:rFonts w:ascii="Sylfaen" w:hAnsi="Sylfaen" w:cs="Sylfaen"/>
                <w:b/>
                <w:sz w:val="24"/>
                <w:szCs w:val="24"/>
                <w:lang w:val="ka-GE"/>
              </w:rPr>
            </w:pPr>
          </w:p>
          <w:p w14:paraId="4B4B2AD9" w14:textId="77777777" w:rsidR="001C22CC" w:rsidRPr="00764F25" w:rsidRDefault="001C22CC" w:rsidP="00373AD9">
            <w:pPr>
              <w:pStyle w:val="TableParagraph"/>
              <w:spacing w:before="169"/>
              <w:ind w:left="122" w:right="425"/>
              <w:rPr>
                <w:rFonts w:ascii="Sylfaen" w:hAnsi="Sylfaen" w:cs="Sylfaen"/>
                <w:b/>
                <w:sz w:val="24"/>
                <w:szCs w:val="24"/>
                <w:lang w:val="ka-GE"/>
              </w:rPr>
            </w:pPr>
          </w:p>
          <w:p w14:paraId="1DB7B4C1" w14:textId="77777777" w:rsidR="001C22CC" w:rsidRPr="00764F25" w:rsidRDefault="001C22CC" w:rsidP="00373AD9">
            <w:pPr>
              <w:pStyle w:val="TableParagraph"/>
              <w:spacing w:before="169"/>
              <w:ind w:left="122" w:right="425"/>
              <w:rPr>
                <w:rFonts w:ascii="Sylfaen" w:hAnsi="Sylfaen" w:cs="Sylfaen"/>
                <w:b/>
                <w:sz w:val="24"/>
                <w:szCs w:val="24"/>
                <w:lang w:val="ka-GE"/>
              </w:rPr>
            </w:pPr>
          </w:p>
          <w:p w14:paraId="2B9E1580" w14:textId="77777777" w:rsidR="001C22CC" w:rsidRPr="00764F25" w:rsidRDefault="001C22CC" w:rsidP="00373AD9">
            <w:pPr>
              <w:pStyle w:val="TableParagraph"/>
              <w:spacing w:before="169"/>
              <w:ind w:left="122" w:right="425"/>
              <w:rPr>
                <w:rFonts w:ascii="Sylfaen" w:hAnsi="Sylfaen" w:cs="Sylfaen"/>
                <w:b/>
                <w:sz w:val="24"/>
                <w:szCs w:val="24"/>
                <w:lang w:val="ka-GE"/>
              </w:rPr>
            </w:pPr>
          </w:p>
          <w:p w14:paraId="6AAB8A9E" w14:textId="77777777" w:rsidR="001C22CC" w:rsidRPr="00764F25" w:rsidRDefault="001C22CC" w:rsidP="00373AD9">
            <w:pPr>
              <w:pStyle w:val="TableParagraph"/>
              <w:spacing w:before="169"/>
              <w:ind w:left="122" w:right="425"/>
              <w:rPr>
                <w:rFonts w:ascii="Sylfaen" w:hAnsi="Sylfaen" w:cs="Sylfaen"/>
                <w:b/>
                <w:sz w:val="24"/>
                <w:szCs w:val="24"/>
                <w:lang w:val="ka-GE"/>
              </w:rPr>
            </w:pPr>
          </w:p>
          <w:p w14:paraId="18F3B17D" w14:textId="77777777" w:rsidR="00794756" w:rsidRDefault="00794756" w:rsidP="00373AD9">
            <w:pPr>
              <w:pStyle w:val="TableParagraph"/>
              <w:spacing w:before="169"/>
              <w:ind w:left="122" w:right="425"/>
              <w:rPr>
                <w:rFonts w:ascii="Sylfaen" w:hAnsi="Sylfaen" w:cs="Sylfaen"/>
                <w:b/>
                <w:sz w:val="24"/>
                <w:szCs w:val="24"/>
                <w:lang w:val="ka-GE"/>
              </w:rPr>
            </w:pPr>
          </w:p>
          <w:p w14:paraId="693E3E67" w14:textId="77777777" w:rsidR="00794756" w:rsidRPr="00764F25" w:rsidRDefault="00794756" w:rsidP="00794756">
            <w:pPr>
              <w:pStyle w:val="TableParagraph"/>
              <w:spacing w:before="169"/>
              <w:ind w:left="122" w:right="425"/>
              <w:rPr>
                <w:rFonts w:ascii="Sylfaen" w:hAnsi="Sylfaen" w:cs="Sylfaen"/>
                <w:b/>
                <w:i/>
                <w:sz w:val="24"/>
                <w:szCs w:val="24"/>
                <w:u w:val="single"/>
                <w:lang w:val="ka-GE"/>
              </w:rPr>
            </w:pPr>
            <w:r w:rsidRPr="00764F25">
              <w:rPr>
                <w:rFonts w:ascii="Sylfaen" w:hAnsi="Sylfaen" w:cs="Sylfaen"/>
                <w:b/>
                <w:i/>
                <w:sz w:val="24"/>
                <w:szCs w:val="24"/>
                <w:u w:val="single"/>
                <w:lang w:val="ka-GE"/>
              </w:rPr>
              <w:t xml:space="preserve">დაავადების დამძიმების რისკის ფაქტორები  </w:t>
            </w:r>
          </w:p>
          <w:p w14:paraId="57ECC939" w14:textId="77777777" w:rsidR="00794756" w:rsidRDefault="00794756" w:rsidP="00373AD9">
            <w:pPr>
              <w:pStyle w:val="TableParagraph"/>
              <w:spacing w:before="169"/>
              <w:ind w:left="122" w:right="425"/>
              <w:rPr>
                <w:rFonts w:ascii="Sylfaen" w:hAnsi="Sylfaen" w:cs="Sylfaen"/>
                <w:b/>
                <w:sz w:val="24"/>
                <w:szCs w:val="24"/>
                <w:lang w:val="ka-GE"/>
              </w:rPr>
            </w:pPr>
          </w:p>
          <w:p w14:paraId="225B407D" w14:textId="77777777" w:rsidR="00794756" w:rsidRDefault="00794756" w:rsidP="00373AD9">
            <w:pPr>
              <w:pStyle w:val="TableParagraph"/>
              <w:spacing w:before="169"/>
              <w:ind w:left="122" w:right="425"/>
              <w:rPr>
                <w:rFonts w:ascii="Sylfaen" w:hAnsi="Sylfaen" w:cs="Sylfaen"/>
                <w:b/>
                <w:sz w:val="24"/>
                <w:szCs w:val="24"/>
                <w:lang w:val="ka-GE"/>
              </w:rPr>
            </w:pPr>
          </w:p>
          <w:p w14:paraId="21C5C0B9" w14:textId="77777777" w:rsidR="00794756" w:rsidRDefault="00794756" w:rsidP="00373AD9">
            <w:pPr>
              <w:pStyle w:val="TableParagraph"/>
              <w:spacing w:before="169"/>
              <w:ind w:left="122" w:right="425"/>
              <w:rPr>
                <w:rFonts w:ascii="Sylfaen" w:hAnsi="Sylfaen" w:cs="Sylfaen"/>
                <w:b/>
                <w:sz w:val="24"/>
                <w:szCs w:val="24"/>
                <w:lang w:val="ka-GE"/>
              </w:rPr>
            </w:pPr>
          </w:p>
          <w:p w14:paraId="3A7F2D5C" w14:textId="77777777" w:rsidR="00794756" w:rsidRDefault="00794756" w:rsidP="00373AD9">
            <w:pPr>
              <w:pStyle w:val="TableParagraph"/>
              <w:spacing w:before="169"/>
              <w:ind w:left="122" w:right="425"/>
              <w:rPr>
                <w:rFonts w:ascii="Sylfaen" w:hAnsi="Sylfaen" w:cs="Sylfaen"/>
                <w:b/>
                <w:sz w:val="24"/>
                <w:szCs w:val="24"/>
                <w:lang w:val="ka-GE"/>
              </w:rPr>
            </w:pPr>
          </w:p>
          <w:p w14:paraId="3BFBE615" w14:textId="77777777" w:rsidR="00794756" w:rsidRDefault="00794756" w:rsidP="00373AD9">
            <w:pPr>
              <w:pStyle w:val="TableParagraph"/>
              <w:spacing w:before="169"/>
              <w:ind w:left="122" w:right="425"/>
              <w:rPr>
                <w:rFonts w:ascii="Sylfaen" w:hAnsi="Sylfaen" w:cs="Sylfaen"/>
                <w:b/>
                <w:sz w:val="24"/>
                <w:szCs w:val="24"/>
                <w:lang w:val="ka-GE"/>
              </w:rPr>
            </w:pPr>
          </w:p>
          <w:p w14:paraId="262ACE1F" w14:textId="77777777" w:rsidR="00794756" w:rsidRDefault="00794756" w:rsidP="00373AD9">
            <w:pPr>
              <w:pStyle w:val="TableParagraph"/>
              <w:spacing w:before="169"/>
              <w:ind w:left="122" w:right="425"/>
              <w:rPr>
                <w:rFonts w:ascii="Sylfaen" w:hAnsi="Sylfaen" w:cs="Sylfaen"/>
                <w:b/>
                <w:sz w:val="24"/>
                <w:szCs w:val="24"/>
                <w:lang w:val="ka-GE"/>
              </w:rPr>
            </w:pPr>
          </w:p>
          <w:p w14:paraId="53324225" w14:textId="77777777" w:rsidR="00794756" w:rsidRDefault="00794756" w:rsidP="00373AD9">
            <w:pPr>
              <w:pStyle w:val="TableParagraph"/>
              <w:spacing w:before="169"/>
              <w:ind w:left="122" w:right="425"/>
              <w:rPr>
                <w:rFonts w:ascii="Sylfaen" w:hAnsi="Sylfaen" w:cs="Sylfaen"/>
                <w:b/>
                <w:sz w:val="24"/>
                <w:szCs w:val="24"/>
                <w:lang w:val="ka-GE"/>
              </w:rPr>
            </w:pPr>
          </w:p>
          <w:p w14:paraId="4A2058D6" w14:textId="77777777" w:rsidR="00794756" w:rsidRDefault="00794756" w:rsidP="00373AD9">
            <w:pPr>
              <w:pStyle w:val="TableParagraph"/>
              <w:spacing w:before="169"/>
              <w:ind w:left="122" w:right="425"/>
              <w:rPr>
                <w:rFonts w:ascii="Sylfaen" w:hAnsi="Sylfaen" w:cs="Sylfaen"/>
                <w:b/>
                <w:sz w:val="24"/>
                <w:szCs w:val="24"/>
                <w:lang w:val="ka-GE"/>
              </w:rPr>
            </w:pPr>
          </w:p>
          <w:p w14:paraId="1680C0F9" w14:textId="77777777" w:rsidR="00794756" w:rsidRDefault="00794756" w:rsidP="00373AD9">
            <w:pPr>
              <w:pStyle w:val="TableParagraph"/>
              <w:spacing w:before="169"/>
              <w:ind w:left="122" w:right="425"/>
              <w:rPr>
                <w:rFonts w:ascii="Sylfaen" w:hAnsi="Sylfaen" w:cs="Sylfaen"/>
                <w:b/>
                <w:sz w:val="24"/>
                <w:szCs w:val="24"/>
                <w:lang w:val="ka-GE"/>
              </w:rPr>
            </w:pPr>
          </w:p>
          <w:p w14:paraId="55FCE9F3" w14:textId="6892AEF2" w:rsidR="00794756" w:rsidRDefault="00794756" w:rsidP="00373AD9">
            <w:pPr>
              <w:pStyle w:val="TableParagraph"/>
              <w:spacing w:before="169"/>
              <w:ind w:left="122" w:right="425"/>
              <w:rPr>
                <w:rFonts w:ascii="Sylfaen" w:hAnsi="Sylfaen" w:cs="Sylfaen"/>
                <w:b/>
                <w:sz w:val="24"/>
                <w:szCs w:val="24"/>
                <w:lang w:val="ka-GE"/>
              </w:rPr>
            </w:pPr>
            <w:r>
              <w:rPr>
                <w:rFonts w:ascii="Sylfaen" w:hAnsi="Sylfaen" w:cs="Sylfaen"/>
                <w:b/>
                <w:sz w:val="24"/>
                <w:szCs w:val="24"/>
                <w:lang w:val="ka-GE"/>
              </w:rPr>
              <w:t>დაავადების დამძ</w:t>
            </w:r>
            <w:r w:rsidR="007227EC">
              <w:rPr>
                <w:rFonts w:ascii="Sylfaen" w:hAnsi="Sylfaen" w:cs="Sylfaen"/>
                <w:b/>
                <w:sz w:val="24"/>
                <w:szCs w:val="24"/>
                <w:lang w:val="ka-GE"/>
              </w:rPr>
              <w:t>ი</w:t>
            </w:r>
            <w:r>
              <w:rPr>
                <w:rFonts w:ascii="Sylfaen" w:hAnsi="Sylfaen" w:cs="Sylfaen"/>
                <w:b/>
                <w:sz w:val="24"/>
                <w:szCs w:val="24"/>
                <w:lang w:val="ka-GE"/>
              </w:rPr>
              <w:t>მების სიმპტომები</w:t>
            </w:r>
          </w:p>
          <w:p w14:paraId="5FF46691" w14:textId="77777777" w:rsidR="00794756" w:rsidRDefault="00794756" w:rsidP="00373AD9">
            <w:pPr>
              <w:pStyle w:val="TableParagraph"/>
              <w:spacing w:before="169"/>
              <w:ind w:left="122" w:right="425"/>
              <w:rPr>
                <w:rFonts w:ascii="Sylfaen" w:hAnsi="Sylfaen" w:cs="Sylfaen"/>
                <w:b/>
                <w:sz w:val="24"/>
                <w:szCs w:val="24"/>
                <w:lang w:val="ka-GE"/>
              </w:rPr>
            </w:pPr>
          </w:p>
          <w:p w14:paraId="58E47322" w14:textId="77777777" w:rsidR="00794756" w:rsidRDefault="00794756" w:rsidP="00373AD9">
            <w:pPr>
              <w:pStyle w:val="TableParagraph"/>
              <w:spacing w:before="169"/>
              <w:ind w:left="122" w:right="425"/>
              <w:rPr>
                <w:rFonts w:ascii="Sylfaen" w:hAnsi="Sylfaen" w:cs="Sylfaen"/>
                <w:b/>
                <w:sz w:val="24"/>
                <w:szCs w:val="24"/>
                <w:lang w:val="ka-GE"/>
              </w:rPr>
            </w:pPr>
          </w:p>
          <w:p w14:paraId="4F21D01E" w14:textId="77777777" w:rsidR="00794756" w:rsidRDefault="00794756" w:rsidP="00373AD9">
            <w:pPr>
              <w:pStyle w:val="TableParagraph"/>
              <w:spacing w:before="169"/>
              <w:ind w:left="122" w:right="425"/>
              <w:rPr>
                <w:rFonts w:ascii="Sylfaen" w:hAnsi="Sylfaen" w:cs="Sylfaen"/>
                <w:b/>
                <w:sz w:val="24"/>
                <w:szCs w:val="24"/>
                <w:lang w:val="ka-GE"/>
              </w:rPr>
            </w:pPr>
          </w:p>
          <w:p w14:paraId="77204313" w14:textId="77777777" w:rsidR="00794756" w:rsidRDefault="00794756" w:rsidP="00373AD9">
            <w:pPr>
              <w:pStyle w:val="TableParagraph"/>
              <w:spacing w:before="169"/>
              <w:ind w:left="122" w:right="425"/>
              <w:rPr>
                <w:rFonts w:ascii="Sylfaen" w:hAnsi="Sylfaen" w:cs="Sylfaen"/>
                <w:b/>
                <w:sz w:val="24"/>
                <w:szCs w:val="24"/>
                <w:lang w:val="ka-GE"/>
              </w:rPr>
            </w:pPr>
          </w:p>
          <w:p w14:paraId="2BBA26D1" w14:textId="77777777" w:rsidR="00794756" w:rsidRDefault="00794756" w:rsidP="00373AD9">
            <w:pPr>
              <w:pStyle w:val="TableParagraph"/>
              <w:spacing w:before="169"/>
              <w:ind w:left="122" w:right="425"/>
              <w:rPr>
                <w:rFonts w:ascii="Sylfaen" w:hAnsi="Sylfaen" w:cs="Sylfaen"/>
                <w:b/>
                <w:sz w:val="24"/>
                <w:szCs w:val="24"/>
                <w:lang w:val="ka-GE"/>
              </w:rPr>
            </w:pPr>
          </w:p>
          <w:p w14:paraId="1F6FDD98" w14:textId="77777777" w:rsidR="00794756" w:rsidRDefault="00794756" w:rsidP="00373AD9">
            <w:pPr>
              <w:pStyle w:val="TableParagraph"/>
              <w:spacing w:before="169"/>
              <w:ind w:left="122" w:right="425"/>
              <w:rPr>
                <w:rFonts w:ascii="Sylfaen" w:hAnsi="Sylfaen" w:cs="Sylfaen"/>
                <w:b/>
                <w:sz w:val="24"/>
                <w:szCs w:val="24"/>
                <w:lang w:val="ka-GE"/>
              </w:rPr>
            </w:pPr>
          </w:p>
          <w:p w14:paraId="2194D681" w14:textId="77777777" w:rsidR="00794756" w:rsidRDefault="00794756" w:rsidP="00373AD9">
            <w:pPr>
              <w:pStyle w:val="TableParagraph"/>
              <w:spacing w:before="169"/>
              <w:ind w:left="122" w:right="425"/>
              <w:rPr>
                <w:rFonts w:ascii="Sylfaen" w:hAnsi="Sylfaen" w:cs="Sylfaen"/>
                <w:b/>
                <w:sz w:val="24"/>
                <w:szCs w:val="24"/>
                <w:lang w:val="ka-GE"/>
              </w:rPr>
            </w:pPr>
          </w:p>
          <w:p w14:paraId="51F1B54D" w14:textId="77777777" w:rsidR="001C22CC" w:rsidRPr="00764F25" w:rsidRDefault="001C22CC" w:rsidP="00373AD9">
            <w:pPr>
              <w:pStyle w:val="TableParagraph"/>
              <w:spacing w:before="169"/>
              <w:ind w:left="122" w:right="425"/>
              <w:rPr>
                <w:rFonts w:ascii="Sylfaen" w:hAnsi="Sylfaen" w:cs="Sylfaen"/>
                <w:b/>
                <w:sz w:val="24"/>
                <w:szCs w:val="24"/>
                <w:lang w:val="ka-GE"/>
              </w:rPr>
            </w:pPr>
            <w:r w:rsidRPr="00764F25">
              <w:rPr>
                <w:rFonts w:ascii="Sylfaen" w:hAnsi="Sylfaen" w:cs="Sylfaen"/>
                <w:b/>
                <w:sz w:val="24"/>
                <w:szCs w:val="24"/>
                <w:lang w:val="ka-GE"/>
              </w:rPr>
              <w:t xml:space="preserve">მძიმე მიმდინარეობის დაავადება </w:t>
            </w:r>
          </w:p>
          <w:p w14:paraId="40C52603" w14:textId="77777777" w:rsidR="001C22CC" w:rsidRPr="00764F25" w:rsidRDefault="001C22CC" w:rsidP="00373AD9">
            <w:pPr>
              <w:pStyle w:val="TableParagraph"/>
              <w:spacing w:before="169"/>
              <w:ind w:left="122" w:right="425"/>
              <w:rPr>
                <w:rFonts w:ascii="Sylfaen" w:hAnsi="Sylfaen" w:cs="Sylfaen"/>
                <w:b/>
                <w:sz w:val="24"/>
                <w:szCs w:val="24"/>
                <w:lang w:val="ka-GE"/>
              </w:rPr>
            </w:pPr>
          </w:p>
          <w:p w14:paraId="66500F2A" w14:textId="77777777" w:rsidR="001C22CC" w:rsidRPr="00764F25" w:rsidRDefault="001C22CC" w:rsidP="00373AD9">
            <w:pPr>
              <w:pStyle w:val="TableParagraph"/>
              <w:spacing w:before="169"/>
              <w:ind w:left="122" w:right="425"/>
              <w:rPr>
                <w:b/>
                <w:sz w:val="24"/>
                <w:szCs w:val="24"/>
                <w:u w:val="single"/>
                <w:lang w:val="ka-GE"/>
              </w:rPr>
            </w:pPr>
            <w:r w:rsidRPr="00764F25">
              <w:rPr>
                <w:rFonts w:ascii="Sylfaen" w:hAnsi="Sylfaen" w:cs="Sylfaen"/>
                <w:b/>
                <w:sz w:val="24"/>
                <w:szCs w:val="24"/>
                <w:u w:val="single"/>
                <w:lang w:val="ka-GE"/>
              </w:rPr>
              <w:t xml:space="preserve">მძიმე პნევმონია </w:t>
            </w:r>
          </w:p>
          <w:p w14:paraId="2862A270" w14:textId="77777777" w:rsidR="001C22CC" w:rsidRPr="00764F25" w:rsidRDefault="001C22CC" w:rsidP="00373AD9">
            <w:pPr>
              <w:rPr>
                <w:lang w:val="ka-GE"/>
              </w:rPr>
            </w:pPr>
          </w:p>
          <w:p w14:paraId="6AFE76E8" w14:textId="77777777" w:rsidR="001C22CC" w:rsidRPr="00764F25" w:rsidRDefault="001C22CC" w:rsidP="00373AD9">
            <w:pPr>
              <w:rPr>
                <w:lang w:val="ka-GE"/>
              </w:rPr>
            </w:pPr>
          </w:p>
          <w:p w14:paraId="3F24826A" w14:textId="77777777" w:rsidR="001C22CC" w:rsidRPr="00764F25" w:rsidRDefault="001C22CC" w:rsidP="00373AD9">
            <w:pPr>
              <w:rPr>
                <w:lang w:val="ka-GE"/>
              </w:rPr>
            </w:pPr>
          </w:p>
          <w:p w14:paraId="76ABF824" w14:textId="77777777" w:rsidR="001C22CC" w:rsidRPr="00764F25" w:rsidRDefault="001C22CC" w:rsidP="00373AD9">
            <w:pPr>
              <w:rPr>
                <w:lang w:val="ka-GE"/>
              </w:rPr>
            </w:pPr>
          </w:p>
          <w:p w14:paraId="3E5B82E7" w14:textId="77777777" w:rsidR="001C22CC" w:rsidRPr="00764F25" w:rsidRDefault="001C22CC" w:rsidP="00373AD9">
            <w:pPr>
              <w:rPr>
                <w:lang w:val="ka-GE"/>
              </w:rPr>
            </w:pPr>
          </w:p>
          <w:p w14:paraId="57B99B47" w14:textId="77777777" w:rsidR="001C22CC" w:rsidRPr="00764F25" w:rsidRDefault="001C22CC" w:rsidP="00373AD9">
            <w:pPr>
              <w:rPr>
                <w:lang w:val="ka-GE"/>
              </w:rPr>
            </w:pPr>
          </w:p>
          <w:p w14:paraId="0686D7F3" w14:textId="77777777" w:rsidR="001C22CC" w:rsidRPr="00764F25" w:rsidRDefault="001C22CC" w:rsidP="00373AD9">
            <w:pPr>
              <w:rPr>
                <w:lang w:val="ka-GE"/>
              </w:rPr>
            </w:pPr>
          </w:p>
          <w:p w14:paraId="7E1740FE" w14:textId="77777777" w:rsidR="001C22CC" w:rsidRPr="00764F25" w:rsidRDefault="001C22CC" w:rsidP="00373AD9">
            <w:pPr>
              <w:rPr>
                <w:lang w:val="ka-GE"/>
              </w:rPr>
            </w:pPr>
          </w:p>
          <w:p w14:paraId="5D25478F" w14:textId="77777777" w:rsidR="001C22CC" w:rsidRPr="00764F25" w:rsidRDefault="001C22CC" w:rsidP="00373AD9">
            <w:pPr>
              <w:rPr>
                <w:lang w:val="ka-GE"/>
              </w:rPr>
            </w:pPr>
          </w:p>
          <w:p w14:paraId="7A371961" w14:textId="77777777" w:rsidR="001C22CC" w:rsidRPr="00764F25" w:rsidRDefault="001C22CC" w:rsidP="00373AD9">
            <w:pPr>
              <w:rPr>
                <w:lang w:val="ka-GE"/>
              </w:rPr>
            </w:pPr>
          </w:p>
          <w:p w14:paraId="2ED595AD" w14:textId="77777777" w:rsidR="001C22CC" w:rsidRPr="00764F25" w:rsidRDefault="001C22CC" w:rsidP="00373AD9">
            <w:pPr>
              <w:rPr>
                <w:lang w:val="ka-GE"/>
              </w:rPr>
            </w:pPr>
          </w:p>
          <w:p w14:paraId="52DBD601" w14:textId="77777777" w:rsidR="001C22CC" w:rsidRPr="00764F25" w:rsidRDefault="001C22CC" w:rsidP="00373AD9">
            <w:pPr>
              <w:rPr>
                <w:lang w:val="ka-GE"/>
              </w:rPr>
            </w:pPr>
          </w:p>
          <w:p w14:paraId="56ADBB21" w14:textId="77777777" w:rsidR="001C22CC" w:rsidRPr="00764F25" w:rsidRDefault="001C22CC" w:rsidP="00373AD9">
            <w:pPr>
              <w:rPr>
                <w:lang w:val="ka-GE"/>
              </w:rPr>
            </w:pPr>
          </w:p>
          <w:p w14:paraId="61F0C7DD" w14:textId="77777777" w:rsidR="001C22CC" w:rsidRPr="00764F25" w:rsidRDefault="001C22CC" w:rsidP="00373AD9">
            <w:pPr>
              <w:rPr>
                <w:lang w:val="ka-GE"/>
              </w:rPr>
            </w:pPr>
          </w:p>
          <w:p w14:paraId="6D30522F" w14:textId="77777777" w:rsidR="001C22CC" w:rsidRPr="00764F25" w:rsidRDefault="001C22CC" w:rsidP="00373AD9">
            <w:pPr>
              <w:rPr>
                <w:lang w:val="ka-GE"/>
              </w:rPr>
            </w:pPr>
          </w:p>
          <w:p w14:paraId="71CDBA4D" w14:textId="77777777" w:rsidR="001C22CC" w:rsidRPr="00764F25" w:rsidRDefault="001C22CC" w:rsidP="00373AD9">
            <w:pPr>
              <w:rPr>
                <w:lang w:val="ka-GE"/>
              </w:rPr>
            </w:pPr>
          </w:p>
          <w:p w14:paraId="7C710518" w14:textId="77777777" w:rsidR="001C22CC" w:rsidRPr="00764F25" w:rsidRDefault="001C22CC" w:rsidP="00373AD9">
            <w:pPr>
              <w:rPr>
                <w:lang w:val="ka-GE"/>
              </w:rPr>
            </w:pPr>
          </w:p>
          <w:p w14:paraId="16DD63EE" w14:textId="77777777" w:rsidR="001C22CC" w:rsidRPr="00764F25" w:rsidRDefault="001C22CC" w:rsidP="00373AD9">
            <w:pPr>
              <w:rPr>
                <w:lang w:val="ka-GE"/>
              </w:rPr>
            </w:pPr>
          </w:p>
          <w:p w14:paraId="464F5ED4" w14:textId="77777777" w:rsidR="001C22CC" w:rsidRPr="00764F25" w:rsidRDefault="001C22CC" w:rsidP="00373AD9">
            <w:pPr>
              <w:rPr>
                <w:lang w:val="ka-GE"/>
              </w:rPr>
            </w:pPr>
          </w:p>
          <w:p w14:paraId="6DF5BBC9" w14:textId="77777777" w:rsidR="001C22CC" w:rsidRPr="00764F25" w:rsidRDefault="001C22CC" w:rsidP="00373AD9">
            <w:pPr>
              <w:rPr>
                <w:lang w:val="ka-GE"/>
              </w:rPr>
            </w:pPr>
          </w:p>
          <w:p w14:paraId="073206E2" w14:textId="77777777" w:rsidR="001C22CC" w:rsidRPr="00764F25" w:rsidRDefault="001C22CC" w:rsidP="00373AD9">
            <w:pPr>
              <w:rPr>
                <w:lang w:val="ka-GE"/>
              </w:rPr>
            </w:pPr>
          </w:p>
          <w:p w14:paraId="253EBF21" w14:textId="77777777" w:rsidR="001C22CC" w:rsidRPr="00764F25" w:rsidRDefault="001C22CC" w:rsidP="00373AD9">
            <w:pPr>
              <w:rPr>
                <w:lang w:val="ka-GE"/>
              </w:rPr>
            </w:pPr>
          </w:p>
          <w:p w14:paraId="73372336" w14:textId="77777777" w:rsidR="001C22CC" w:rsidRPr="00764F25" w:rsidRDefault="001C22CC" w:rsidP="00373AD9">
            <w:pPr>
              <w:rPr>
                <w:lang w:val="ka-GE"/>
              </w:rPr>
            </w:pPr>
          </w:p>
          <w:p w14:paraId="254EC0BC" w14:textId="77777777" w:rsidR="001C22CC" w:rsidRPr="00764F25" w:rsidRDefault="001C22CC" w:rsidP="00373AD9">
            <w:pPr>
              <w:rPr>
                <w:lang w:val="ka-GE"/>
              </w:rPr>
            </w:pPr>
          </w:p>
          <w:p w14:paraId="5944B859" w14:textId="77777777" w:rsidR="001C22CC" w:rsidRPr="00764F25" w:rsidRDefault="001C22CC" w:rsidP="00373AD9">
            <w:pPr>
              <w:rPr>
                <w:lang w:val="ka-GE"/>
              </w:rPr>
            </w:pPr>
          </w:p>
          <w:p w14:paraId="07775A61" w14:textId="77777777" w:rsidR="001C22CC" w:rsidRPr="00764F25" w:rsidRDefault="001C22CC" w:rsidP="00794756">
            <w:pPr>
              <w:pStyle w:val="TableParagraph"/>
              <w:spacing w:before="169"/>
              <w:ind w:left="122" w:right="425"/>
              <w:rPr>
                <w:lang w:val="ka-GE"/>
              </w:rPr>
            </w:pPr>
          </w:p>
        </w:tc>
        <w:tc>
          <w:tcPr>
            <w:tcW w:w="7380" w:type="dxa"/>
            <w:tcBorders>
              <w:top w:val="single" w:sz="4" w:space="0" w:color="A6A6A6"/>
              <w:bottom w:val="single" w:sz="4" w:space="0" w:color="A6A6A6"/>
            </w:tcBorders>
          </w:tcPr>
          <w:p w14:paraId="08D300A0" w14:textId="77777777" w:rsidR="001C22CC" w:rsidRPr="00764F25" w:rsidRDefault="001C22CC" w:rsidP="00373AD9">
            <w:pPr>
              <w:pStyle w:val="TableParagraph"/>
              <w:spacing w:before="66"/>
              <w:ind w:left="182" w:right="542"/>
              <w:jc w:val="both"/>
              <w:rPr>
                <w:rFonts w:ascii="Sylfaen" w:hAnsi="Sylfaen" w:cs="Sylfaen"/>
                <w:b/>
                <w:sz w:val="24"/>
                <w:szCs w:val="24"/>
                <w:lang w:val="ka-GE"/>
              </w:rPr>
            </w:pPr>
          </w:p>
          <w:p w14:paraId="21CBB53F" w14:textId="77777777" w:rsidR="001C22CC" w:rsidRPr="00764F25" w:rsidRDefault="001C22CC" w:rsidP="00E10F4B">
            <w:pPr>
              <w:numPr>
                <w:ilvl w:val="1"/>
                <w:numId w:val="1"/>
              </w:numPr>
              <w:ind w:left="993" w:hanging="567"/>
              <w:contextualSpacing/>
              <w:jc w:val="both"/>
              <w:rPr>
                <w:rFonts w:ascii="Sylfaen" w:eastAsia="Times New Roman" w:hAnsi="Sylfaen" w:cs="Times New Roman"/>
                <w:szCs w:val="24"/>
              </w:rPr>
            </w:pPr>
            <w:r w:rsidRPr="00764F25">
              <w:rPr>
                <w:rFonts w:ascii="Sylfaen" w:eastAsia="+mn-ea" w:hAnsi="Sylfaen" w:cs="Arial"/>
                <w:kern w:val="24"/>
                <w:szCs w:val="24"/>
                <w:lang w:val="ka-GE"/>
              </w:rPr>
              <w:t xml:space="preserve">პაციენტები ზემო სასუნთქი გზების გაურთულებელი ვირუსული ინფექციით, პნევმონიის ან ჰიპოქსიის გარეშე.  </w:t>
            </w:r>
          </w:p>
          <w:p w14:paraId="1EF4F16E" w14:textId="77777777" w:rsidR="001C22CC" w:rsidRPr="00764F25" w:rsidRDefault="001C22CC" w:rsidP="00373AD9">
            <w:pPr>
              <w:ind w:left="993"/>
              <w:contextualSpacing/>
              <w:jc w:val="both"/>
              <w:rPr>
                <w:rFonts w:ascii="Sylfaen" w:eastAsia="Times New Roman" w:hAnsi="Sylfaen" w:cs="Times New Roman"/>
                <w:szCs w:val="24"/>
                <w:lang w:val="ka-GE"/>
              </w:rPr>
            </w:pPr>
          </w:p>
          <w:p w14:paraId="35DEBDA3" w14:textId="77777777" w:rsidR="001C22CC" w:rsidRPr="00764F25" w:rsidRDefault="001C22CC" w:rsidP="00373AD9">
            <w:pPr>
              <w:ind w:left="993"/>
              <w:contextualSpacing/>
              <w:jc w:val="both"/>
              <w:rPr>
                <w:rFonts w:ascii="Sylfaen" w:eastAsia="Times New Roman" w:hAnsi="Sylfaen" w:cs="Times New Roman"/>
                <w:szCs w:val="24"/>
                <w:lang w:val="ka-GE"/>
              </w:rPr>
            </w:pPr>
            <w:r w:rsidRPr="00764F25">
              <w:rPr>
                <w:rFonts w:ascii="Sylfaen" w:eastAsia="Times New Roman" w:hAnsi="Sylfaen" w:cs="Times New Roman"/>
                <w:szCs w:val="24"/>
                <w:lang w:val="ka-GE"/>
              </w:rPr>
              <w:t xml:space="preserve">პაციენტების უმეტესობას აღენიშნება ცხელება (83–99%), ხველა (59–82%), დაღლილობა (44–70%), ანორექსია (40–84%), ქოშინი (31–40%), მიალგია (11–35 %), აგრეთვე სხვა არასპეციფიკური სიმპტომები, როგორიცაა ყელის ტკივილი, ცხვირის გაჭედვა, თავის ტკივილი, დიარეა, გულისრევა და ღებინება. პაციენტებს შესაძლოა ასევე აღენიშნებოდეთ ყნოსვის დაქვეითება/დაკარგვა  (ანოსმია) ან გემოს დაკარგვა (აგეზია), რომელიც წინ უსწრებს რესპირაციული სიმპტომების დაწყებას. </w:t>
            </w:r>
          </w:p>
          <w:p w14:paraId="3D1DE44A" w14:textId="77777777" w:rsidR="001C22CC" w:rsidRPr="00764F25" w:rsidRDefault="001C22CC" w:rsidP="00373AD9">
            <w:pPr>
              <w:ind w:left="993"/>
              <w:contextualSpacing/>
              <w:jc w:val="both"/>
              <w:rPr>
                <w:rFonts w:ascii="Sylfaen" w:eastAsia="Times New Roman" w:hAnsi="Sylfaen" w:cs="Times New Roman"/>
                <w:szCs w:val="24"/>
              </w:rPr>
            </w:pPr>
          </w:p>
          <w:p w14:paraId="3ECBCF10" w14:textId="77777777" w:rsidR="001C22CC" w:rsidRPr="00764F25" w:rsidRDefault="001C22CC" w:rsidP="00E10F4B">
            <w:pPr>
              <w:numPr>
                <w:ilvl w:val="1"/>
                <w:numId w:val="1"/>
              </w:numPr>
              <w:ind w:left="993" w:hanging="567"/>
              <w:contextualSpacing/>
              <w:jc w:val="both"/>
              <w:rPr>
                <w:rFonts w:ascii="Sylfaen" w:eastAsia="Times New Roman" w:hAnsi="Sylfaen" w:cs="Times New Roman"/>
                <w:szCs w:val="24"/>
              </w:rPr>
            </w:pPr>
            <w:r w:rsidRPr="00764F25">
              <w:rPr>
                <w:rFonts w:ascii="Sylfaen" w:eastAsia="+mn-ea" w:hAnsi="Sylfaen" w:cs="Arial"/>
                <w:kern w:val="24"/>
                <w:szCs w:val="24"/>
                <w:lang w:val="ka-GE"/>
              </w:rPr>
              <w:t xml:space="preserve">ხანდაზმული ასაკის და აგრეთვე იმუნოსუპრესირებულ პირებში შესაძლოა განვითარდეს ატიპიური სიმპტომები, როგორიცაა დაღლილობა, დაგვიანებული რეაქცია გამღიზიანებელზე, შრომის უნარის დაქვეითება, დიარეა, უმადობა, დელირიუმი. ცხელება არ არის გამოხატული.  </w:t>
            </w:r>
          </w:p>
          <w:p w14:paraId="2BD36D09" w14:textId="77777777" w:rsidR="001C22CC" w:rsidRPr="00764F25" w:rsidRDefault="001C22CC" w:rsidP="00373AD9">
            <w:pPr>
              <w:ind w:left="993"/>
              <w:contextualSpacing/>
              <w:jc w:val="both"/>
              <w:rPr>
                <w:rFonts w:ascii="Sylfaen" w:eastAsia="+mn-ea" w:hAnsi="Sylfaen" w:cs="Arial"/>
                <w:kern w:val="24"/>
                <w:szCs w:val="24"/>
                <w:lang w:val="ka-GE"/>
              </w:rPr>
            </w:pPr>
          </w:p>
          <w:p w14:paraId="690AAC09" w14:textId="77777777" w:rsidR="001C22CC" w:rsidRPr="00764F25" w:rsidRDefault="001C22CC" w:rsidP="00373AD9">
            <w:pPr>
              <w:ind w:left="993"/>
              <w:contextualSpacing/>
              <w:jc w:val="both"/>
              <w:rPr>
                <w:rFonts w:ascii="Sylfaen" w:eastAsia="Times New Roman" w:hAnsi="Sylfaen" w:cs="Times New Roman"/>
                <w:szCs w:val="24"/>
              </w:rPr>
            </w:pPr>
            <w:r w:rsidRPr="00764F25">
              <w:rPr>
                <w:rFonts w:ascii="Sylfaen" w:eastAsia="+mn-ea" w:hAnsi="Sylfaen" w:cs="Arial"/>
                <w:kern w:val="24"/>
                <w:szCs w:val="24"/>
                <w:lang w:val="ka-GE"/>
              </w:rPr>
              <w:t xml:space="preserve">მოზრდილებისგან განსხვავებით ბავშვებს ნაკლებად უვითარდებათ ცხელება, ხველა და სუნთქვის გაძნელება </w:t>
            </w:r>
            <w:r w:rsidRPr="00CF086F">
              <w:rPr>
                <w:rFonts w:ascii="Sylfaen" w:eastAsia="+mn-ea" w:hAnsi="Sylfaen" w:cs="Arial"/>
                <w:b/>
                <w:bCs/>
                <w:kern w:val="24"/>
                <w:szCs w:val="24"/>
              </w:rPr>
              <w:t>[5]</w:t>
            </w:r>
            <w:r w:rsidRPr="00CF086F">
              <w:rPr>
                <w:rFonts w:ascii="Sylfaen" w:eastAsia="+mn-ea" w:hAnsi="Sylfaen" w:cs="Arial"/>
                <w:b/>
                <w:bCs/>
                <w:kern w:val="24"/>
                <w:szCs w:val="24"/>
                <w:lang w:val="ka-GE"/>
              </w:rPr>
              <w:t>.</w:t>
            </w:r>
            <w:r w:rsidRPr="00764F25">
              <w:rPr>
                <w:rFonts w:ascii="Sylfaen" w:eastAsia="+mn-ea" w:hAnsi="Sylfaen" w:cs="Arial"/>
                <w:b/>
                <w:bCs/>
                <w:kern w:val="24"/>
                <w:szCs w:val="24"/>
                <w:lang w:val="ka-GE"/>
              </w:rPr>
              <w:t xml:space="preserve"> </w:t>
            </w:r>
          </w:p>
          <w:p w14:paraId="5976D732" w14:textId="77777777" w:rsidR="001C22CC" w:rsidRPr="00764F25" w:rsidRDefault="001C22CC" w:rsidP="00373AD9">
            <w:pPr>
              <w:tabs>
                <w:tab w:val="left" w:pos="992"/>
              </w:tabs>
              <w:rPr>
                <w:rFonts w:ascii="Sylfaen" w:hAnsi="Sylfaen"/>
                <w:b/>
                <w:szCs w:val="24"/>
                <w:lang w:val="ka-GE"/>
              </w:rPr>
            </w:pPr>
          </w:p>
          <w:p w14:paraId="3F2A71A8" w14:textId="77777777" w:rsidR="001C22CC" w:rsidRPr="00764F25" w:rsidRDefault="001C22CC" w:rsidP="00373AD9">
            <w:pPr>
              <w:tabs>
                <w:tab w:val="left" w:pos="992"/>
              </w:tabs>
              <w:rPr>
                <w:rFonts w:ascii="Sylfaen" w:hAnsi="Sylfaen"/>
                <w:b/>
                <w:szCs w:val="24"/>
                <w:lang w:val="ka-GE"/>
              </w:rPr>
            </w:pPr>
          </w:p>
          <w:p w14:paraId="5A57015D" w14:textId="77777777" w:rsidR="001C22CC" w:rsidRPr="00764F25" w:rsidRDefault="001C22CC" w:rsidP="00E10F4B">
            <w:pPr>
              <w:pStyle w:val="ListParagraph"/>
              <w:numPr>
                <w:ilvl w:val="0"/>
                <w:numId w:val="13"/>
              </w:numPr>
              <w:tabs>
                <w:tab w:val="left" w:pos="992"/>
              </w:tabs>
              <w:jc w:val="both"/>
              <w:rPr>
                <w:rFonts w:ascii="Sylfaen" w:hAnsi="Sylfaen"/>
                <w:szCs w:val="24"/>
                <w:lang w:val="ka-GE"/>
              </w:rPr>
            </w:pPr>
            <w:r w:rsidRPr="00764F25">
              <w:rPr>
                <w:rFonts w:ascii="Sylfaen" w:hAnsi="Sylfaen"/>
                <w:b/>
                <w:szCs w:val="24"/>
                <w:lang w:val="ka-GE"/>
              </w:rPr>
              <w:t xml:space="preserve">მოზარდები ან მოზრდილები </w:t>
            </w:r>
            <w:r w:rsidRPr="00764F25">
              <w:rPr>
                <w:rFonts w:ascii="Sylfaen" w:hAnsi="Sylfaen"/>
                <w:szCs w:val="24"/>
                <w:lang w:val="ka-GE"/>
              </w:rPr>
              <w:t xml:space="preserve">პაციენტი პნევმონიის კლინიკური ნიშნებით (ცხელება, ხველა, ქოშინი, სუნთქვის გახშირება). </w:t>
            </w:r>
            <w:r w:rsidRPr="00764F25">
              <w:rPr>
                <w:rFonts w:ascii="Sylfaen" w:hAnsi="Sylfaen"/>
                <w:szCs w:val="24"/>
                <w:u w:val="single"/>
                <w:lang w:val="ka-GE"/>
              </w:rPr>
              <w:t>მძიმე პნევმონიის ნიშნები არ აღინიშნება.</w:t>
            </w:r>
            <w:r w:rsidRPr="00764F25">
              <w:rPr>
                <w:rFonts w:ascii="Sylfaen" w:hAnsi="Sylfaen"/>
                <w:szCs w:val="24"/>
                <w:lang w:val="ka-GE"/>
              </w:rPr>
              <w:t xml:space="preserve">   </w:t>
            </w:r>
          </w:p>
          <w:p w14:paraId="56DC23A0" w14:textId="77777777" w:rsidR="001C22CC" w:rsidRPr="00764F25" w:rsidRDefault="001C22CC" w:rsidP="00373AD9">
            <w:pPr>
              <w:tabs>
                <w:tab w:val="left" w:pos="992"/>
              </w:tabs>
              <w:jc w:val="both"/>
              <w:rPr>
                <w:rFonts w:ascii="Sylfaen" w:hAnsi="Sylfaen"/>
                <w:szCs w:val="24"/>
                <w:lang w:val="ka-GE"/>
              </w:rPr>
            </w:pPr>
          </w:p>
          <w:p w14:paraId="564F9EF8" w14:textId="77777777" w:rsidR="001C22CC" w:rsidRPr="00764F25" w:rsidRDefault="001C22CC" w:rsidP="00E10F4B">
            <w:pPr>
              <w:pStyle w:val="ListParagraph"/>
              <w:numPr>
                <w:ilvl w:val="0"/>
                <w:numId w:val="13"/>
              </w:numPr>
              <w:tabs>
                <w:tab w:val="left" w:pos="992"/>
              </w:tabs>
              <w:jc w:val="both"/>
              <w:rPr>
                <w:rFonts w:ascii="Sylfaen" w:hAnsi="Sylfaen"/>
                <w:szCs w:val="24"/>
                <w:lang w:val="ka-GE"/>
              </w:rPr>
            </w:pPr>
            <w:r w:rsidRPr="00764F25">
              <w:rPr>
                <w:rFonts w:ascii="Sylfaen" w:hAnsi="Sylfaen"/>
                <w:b/>
                <w:szCs w:val="24"/>
                <w:lang w:val="ka-GE"/>
              </w:rPr>
              <w:t xml:space="preserve">ბავშვები </w:t>
            </w:r>
            <w:r w:rsidRPr="00764F25">
              <w:rPr>
                <w:rFonts w:ascii="Sylfaen" w:hAnsi="Sylfaen"/>
                <w:szCs w:val="24"/>
                <w:lang w:val="ka-GE"/>
              </w:rPr>
              <w:t>არამძიმე პნევმონიის კლინიკური ნიშნებით</w:t>
            </w:r>
            <w:r w:rsidRPr="00764F25">
              <w:rPr>
                <w:rFonts w:ascii="Sylfaen" w:hAnsi="Sylfaen"/>
                <w:b/>
                <w:szCs w:val="24"/>
                <w:lang w:val="ka-GE"/>
              </w:rPr>
              <w:t xml:space="preserve"> </w:t>
            </w:r>
            <w:r w:rsidRPr="00764F25">
              <w:rPr>
                <w:rFonts w:ascii="Sylfaen" w:hAnsi="Sylfaen"/>
                <w:szCs w:val="24"/>
                <w:lang w:val="ka-GE"/>
              </w:rPr>
              <w:t xml:space="preserve">(ხველა ან სუნთქვის გაძნელება + გახშირებული სუნთქვა და/ან გულმკერდის ჩადრეკა). მძიმე პნევმონიის ნიშნები არ აღინიშნება. </w:t>
            </w:r>
          </w:p>
          <w:p w14:paraId="479274DF" w14:textId="77777777" w:rsidR="001C22CC" w:rsidRPr="00764F25" w:rsidRDefault="001C22CC" w:rsidP="00373AD9">
            <w:pPr>
              <w:pStyle w:val="ListParagraph"/>
              <w:jc w:val="both"/>
              <w:rPr>
                <w:rFonts w:ascii="Sylfaen" w:hAnsi="Sylfaen"/>
                <w:szCs w:val="24"/>
                <w:lang w:val="ka-GE"/>
              </w:rPr>
            </w:pPr>
          </w:p>
          <w:p w14:paraId="589A749D" w14:textId="77777777" w:rsidR="001C22CC" w:rsidRPr="00764F25" w:rsidRDefault="001C22CC" w:rsidP="00373AD9">
            <w:pPr>
              <w:pStyle w:val="ListParagraph"/>
              <w:tabs>
                <w:tab w:val="left" w:pos="992"/>
              </w:tabs>
              <w:jc w:val="both"/>
              <w:rPr>
                <w:rFonts w:ascii="Sylfaen" w:hAnsi="Sylfaen"/>
                <w:szCs w:val="24"/>
                <w:lang w:val="ka-GE"/>
              </w:rPr>
            </w:pPr>
            <w:r w:rsidRPr="00764F25">
              <w:rPr>
                <w:rFonts w:ascii="Sylfaen" w:hAnsi="Sylfaen"/>
                <w:szCs w:val="24"/>
                <w:lang w:val="ka-GE"/>
              </w:rPr>
              <w:t>სუნთქვის გახშირება (სუნთქვა/წთ): &lt;2 თვე, ≥60; 2–11 თვე, ≥50; 1–5 წელი, ≥40 და არ აქვთ მძიმე პნევმონიის ნიშნები</w:t>
            </w:r>
            <w:r w:rsidRPr="00764F25">
              <w:rPr>
                <w:rFonts w:ascii="Sylfaen" w:hAnsi="Sylfaen"/>
                <w:szCs w:val="24"/>
              </w:rPr>
              <w:t xml:space="preserve"> [5]</w:t>
            </w:r>
            <w:r w:rsidRPr="00764F25">
              <w:rPr>
                <w:rFonts w:ascii="Sylfaen" w:hAnsi="Sylfaen"/>
                <w:szCs w:val="24"/>
                <w:lang w:val="ka-GE"/>
              </w:rPr>
              <w:t>.</w:t>
            </w:r>
          </w:p>
          <w:p w14:paraId="38789090" w14:textId="77777777" w:rsidR="001C22CC" w:rsidRPr="00764F25" w:rsidRDefault="001C22CC" w:rsidP="00373AD9">
            <w:pPr>
              <w:pStyle w:val="ListParagraph"/>
              <w:tabs>
                <w:tab w:val="left" w:pos="992"/>
              </w:tabs>
              <w:jc w:val="both"/>
              <w:rPr>
                <w:rFonts w:ascii="Sylfaen" w:hAnsi="Sylfaen"/>
                <w:szCs w:val="24"/>
                <w:lang w:val="ka-GE"/>
              </w:rPr>
            </w:pPr>
          </w:p>
          <w:p w14:paraId="044EC2E0" w14:textId="77777777" w:rsidR="001C22CC" w:rsidRDefault="001C22CC" w:rsidP="00373AD9">
            <w:pPr>
              <w:pStyle w:val="ListParagraph"/>
              <w:tabs>
                <w:tab w:val="left" w:pos="992"/>
              </w:tabs>
              <w:jc w:val="both"/>
              <w:rPr>
                <w:rFonts w:ascii="Sylfaen" w:hAnsi="Sylfaen"/>
                <w:szCs w:val="24"/>
                <w:lang w:val="ka-GE"/>
              </w:rPr>
            </w:pPr>
            <w:r w:rsidRPr="00764F25">
              <w:rPr>
                <w:rFonts w:ascii="Sylfaen" w:hAnsi="Sylfaen"/>
                <w:szCs w:val="24"/>
                <w:lang w:val="ka-GE"/>
              </w:rPr>
              <w:t xml:space="preserve">პნევმონიის დიაგნოზი დასტურდება გულმკერდის ვიზუალიზაციით (რენტგენოგრაფია, კომპიუტერული ტომოგრაფია, ულტრაბგერითი კვლევა), რომლის საშუალებითაც ხდება ფილტვისმიერი გართულებების დადასტურება ან მათი გამორიცხვა.  </w:t>
            </w:r>
          </w:p>
          <w:p w14:paraId="24CF2089" w14:textId="77777777" w:rsidR="00794756" w:rsidRDefault="00794756" w:rsidP="00373AD9">
            <w:pPr>
              <w:pStyle w:val="ListParagraph"/>
              <w:tabs>
                <w:tab w:val="left" w:pos="992"/>
              </w:tabs>
              <w:jc w:val="both"/>
              <w:rPr>
                <w:rFonts w:ascii="Sylfaen" w:hAnsi="Sylfaen"/>
                <w:szCs w:val="24"/>
                <w:lang w:val="ka-GE"/>
              </w:rPr>
            </w:pPr>
          </w:p>
          <w:p w14:paraId="3E0FB6BF" w14:textId="77777777" w:rsidR="00794756" w:rsidRDefault="00794756" w:rsidP="00794756">
            <w:pPr>
              <w:pStyle w:val="ListParagraph"/>
              <w:ind w:left="993"/>
              <w:jc w:val="both"/>
              <w:rPr>
                <w:rFonts w:ascii="Sylfaen" w:hAnsi="Sylfaen"/>
                <w:szCs w:val="24"/>
                <w:lang w:val="ka-GE"/>
              </w:rPr>
            </w:pPr>
          </w:p>
          <w:p w14:paraId="5E4E62BD" w14:textId="77777777" w:rsidR="007227EC" w:rsidRDefault="007227EC" w:rsidP="00794756">
            <w:pPr>
              <w:pStyle w:val="ListParagraph"/>
              <w:ind w:left="993"/>
              <w:jc w:val="both"/>
              <w:rPr>
                <w:rFonts w:ascii="Sylfaen" w:hAnsi="Sylfaen"/>
                <w:szCs w:val="24"/>
                <w:lang w:val="ka-GE"/>
              </w:rPr>
            </w:pPr>
          </w:p>
          <w:p w14:paraId="07C3B419" w14:textId="7BE290B4" w:rsidR="00794756" w:rsidRPr="00764F25" w:rsidRDefault="00794756" w:rsidP="00794756">
            <w:pPr>
              <w:pStyle w:val="ListParagraph"/>
              <w:tabs>
                <w:tab w:val="left" w:pos="992"/>
              </w:tabs>
              <w:jc w:val="both"/>
              <w:rPr>
                <w:rFonts w:ascii="Sylfaen" w:hAnsi="Sylfaen"/>
                <w:szCs w:val="24"/>
                <w:lang w:val="ka-GE"/>
              </w:rPr>
            </w:pPr>
            <w:r>
              <w:rPr>
                <w:rFonts w:ascii="Sylfaen" w:hAnsi="Sylfaen"/>
                <w:szCs w:val="24"/>
                <w:lang w:val="ka-GE"/>
              </w:rPr>
              <w:t>65</w:t>
            </w:r>
            <w:r w:rsidRPr="00764F25">
              <w:rPr>
                <w:rFonts w:ascii="Sylfaen" w:hAnsi="Sylfaen"/>
                <w:szCs w:val="24"/>
                <w:lang w:val="ka-GE"/>
              </w:rPr>
              <w:t xml:space="preserve"> წელზე მეტი ასაკი (რისკი ასაკთან ერთად იზრდება).</w:t>
            </w:r>
          </w:p>
          <w:p w14:paraId="79E0E1A5" w14:textId="77777777" w:rsidR="00794756" w:rsidRPr="00764F25" w:rsidRDefault="00794756" w:rsidP="00794756">
            <w:pPr>
              <w:pStyle w:val="ListParagraph"/>
              <w:tabs>
                <w:tab w:val="left" w:pos="992"/>
              </w:tabs>
              <w:jc w:val="both"/>
              <w:rPr>
                <w:rFonts w:ascii="Sylfaen" w:hAnsi="Sylfaen"/>
                <w:szCs w:val="24"/>
                <w:lang w:val="ka-GE"/>
              </w:rPr>
            </w:pPr>
            <w:r w:rsidRPr="00794756">
              <w:rPr>
                <w:rFonts w:ascii="Sylfaen" w:hAnsi="Sylfaen"/>
                <w:szCs w:val="24"/>
                <w:lang w:val="ka-GE"/>
              </w:rPr>
              <w:t>ფილტვის</w:t>
            </w:r>
            <w:r w:rsidRPr="00ED48BE">
              <w:rPr>
                <w:rFonts w:ascii="Sylfaen" w:hAnsi="Sylfaen"/>
                <w:szCs w:val="24"/>
                <w:lang w:val="ka-GE"/>
              </w:rPr>
              <w:t xml:space="preserve"> </w:t>
            </w:r>
            <w:r w:rsidRPr="00794756">
              <w:rPr>
                <w:rFonts w:ascii="Sylfaen" w:hAnsi="Sylfaen"/>
                <w:szCs w:val="24"/>
                <w:lang w:val="ka-GE"/>
              </w:rPr>
              <w:t>ქრონიკული</w:t>
            </w:r>
            <w:r w:rsidRPr="00ED48BE">
              <w:rPr>
                <w:rFonts w:ascii="Sylfaen" w:hAnsi="Sylfaen"/>
                <w:szCs w:val="24"/>
                <w:lang w:val="ka-GE"/>
              </w:rPr>
              <w:t xml:space="preserve"> </w:t>
            </w:r>
            <w:r w:rsidRPr="00794756">
              <w:rPr>
                <w:rFonts w:ascii="Sylfaen" w:hAnsi="Sylfaen"/>
                <w:szCs w:val="24"/>
                <w:lang w:val="ka-GE"/>
              </w:rPr>
              <w:t>დაავადებები</w:t>
            </w:r>
            <w:r w:rsidRPr="00ED48BE">
              <w:rPr>
                <w:rFonts w:ascii="Sylfaen" w:hAnsi="Sylfaen"/>
                <w:szCs w:val="24"/>
                <w:lang w:val="ka-GE"/>
              </w:rPr>
              <w:t xml:space="preserve"> (</w:t>
            </w:r>
            <w:r w:rsidRPr="00794756">
              <w:rPr>
                <w:rFonts w:ascii="Sylfaen" w:hAnsi="Sylfaen"/>
                <w:szCs w:val="24"/>
                <w:lang w:val="ka-GE"/>
              </w:rPr>
              <w:t>მაგ</w:t>
            </w:r>
            <w:r w:rsidRPr="00ED48BE">
              <w:rPr>
                <w:rFonts w:ascii="Sylfaen" w:hAnsi="Sylfaen"/>
                <w:szCs w:val="24"/>
                <w:lang w:val="ka-GE"/>
              </w:rPr>
              <w:t xml:space="preserve">: </w:t>
            </w:r>
            <w:r w:rsidRPr="00794756">
              <w:rPr>
                <w:rFonts w:ascii="Sylfaen" w:hAnsi="Sylfaen"/>
                <w:szCs w:val="24"/>
                <w:lang w:val="ka-GE"/>
              </w:rPr>
              <w:t>ფქოდი</w:t>
            </w:r>
            <w:r w:rsidRPr="00ED48BE">
              <w:rPr>
                <w:rFonts w:ascii="Sylfaen" w:hAnsi="Sylfaen"/>
                <w:szCs w:val="24"/>
                <w:lang w:val="ka-GE"/>
              </w:rPr>
              <w:t xml:space="preserve">, </w:t>
            </w:r>
            <w:r w:rsidRPr="00794756">
              <w:rPr>
                <w:rFonts w:ascii="Sylfaen" w:hAnsi="Sylfaen"/>
                <w:szCs w:val="24"/>
                <w:lang w:val="ka-GE"/>
              </w:rPr>
              <w:t>ბრონქული</w:t>
            </w:r>
            <w:r w:rsidRPr="00ED48BE">
              <w:rPr>
                <w:rFonts w:ascii="Sylfaen" w:hAnsi="Sylfaen"/>
                <w:szCs w:val="24"/>
                <w:lang w:val="ka-GE"/>
              </w:rPr>
              <w:t xml:space="preserve"> </w:t>
            </w:r>
            <w:r w:rsidRPr="00794756">
              <w:rPr>
                <w:rFonts w:ascii="Sylfaen" w:hAnsi="Sylfaen"/>
                <w:szCs w:val="24"/>
                <w:lang w:val="ka-GE"/>
              </w:rPr>
              <w:t>ასთმა</w:t>
            </w:r>
            <w:r w:rsidRPr="00ED48BE">
              <w:rPr>
                <w:rFonts w:ascii="Sylfaen" w:hAnsi="Sylfaen"/>
                <w:szCs w:val="24"/>
                <w:lang w:val="ka-GE"/>
              </w:rPr>
              <w:t xml:space="preserve">, </w:t>
            </w:r>
            <w:r w:rsidRPr="00794756">
              <w:rPr>
                <w:rFonts w:ascii="Sylfaen" w:hAnsi="Sylfaen"/>
                <w:szCs w:val="24"/>
                <w:lang w:val="ka-GE"/>
              </w:rPr>
              <w:t>ცისტური</w:t>
            </w:r>
            <w:r w:rsidRPr="00ED48BE">
              <w:rPr>
                <w:rFonts w:ascii="Sylfaen" w:hAnsi="Sylfaen"/>
                <w:szCs w:val="24"/>
                <w:lang w:val="ka-GE"/>
              </w:rPr>
              <w:t xml:space="preserve"> </w:t>
            </w:r>
            <w:r w:rsidRPr="00794756">
              <w:rPr>
                <w:rFonts w:ascii="Sylfaen" w:hAnsi="Sylfaen"/>
                <w:szCs w:val="24"/>
                <w:lang w:val="ka-GE"/>
              </w:rPr>
              <w:t>ფიბროზი</w:t>
            </w:r>
            <w:r w:rsidRPr="00ED48BE">
              <w:rPr>
                <w:rFonts w:ascii="Sylfaen" w:hAnsi="Sylfaen"/>
                <w:szCs w:val="24"/>
                <w:lang w:val="ka-GE"/>
              </w:rPr>
              <w:t xml:space="preserve">, </w:t>
            </w:r>
            <w:r w:rsidRPr="00794756">
              <w:rPr>
                <w:rFonts w:ascii="Sylfaen" w:hAnsi="Sylfaen"/>
                <w:szCs w:val="24"/>
                <w:lang w:val="ka-GE"/>
              </w:rPr>
              <w:t>ფილტვის</w:t>
            </w:r>
            <w:r w:rsidRPr="00ED48BE">
              <w:rPr>
                <w:rFonts w:ascii="Sylfaen" w:hAnsi="Sylfaen"/>
                <w:szCs w:val="24"/>
                <w:lang w:val="ka-GE"/>
              </w:rPr>
              <w:t xml:space="preserve"> </w:t>
            </w:r>
            <w:r w:rsidRPr="00794756">
              <w:rPr>
                <w:rFonts w:ascii="Sylfaen" w:hAnsi="Sylfaen"/>
                <w:szCs w:val="24"/>
                <w:lang w:val="ka-GE"/>
              </w:rPr>
              <w:t>ფიბროზი</w:t>
            </w:r>
            <w:r w:rsidRPr="00ED48BE">
              <w:rPr>
                <w:rFonts w:ascii="Sylfaen" w:hAnsi="Sylfaen"/>
                <w:szCs w:val="24"/>
                <w:lang w:val="ka-GE"/>
              </w:rPr>
              <w:t xml:space="preserve"> </w:t>
            </w:r>
            <w:r w:rsidRPr="00794756">
              <w:rPr>
                <w:rFonts w:ascii="Sylfaen" w:hAnsi="Sylfaen"/>
                <w:szCs w:val="24"/>
                <w:lang w:val="ka-GE"/>
              </w:rPr>
              <w:t>და</w:t>
            </w:r>
            <w:r w:rsidRPr="00ED48BE">
              <w:rPr>
                <w:rFonts w:ascii="Sylfaen" w:hAnsi="Sylfaen"/>
                <w:szCs w:val="24"/>
                <w:lang w:val="ka-GE"/>
              </w:rPr>
              <w:t xml:space="preserve"> </w:t>
            </w:r>
            <w:r w:rsidRPr="00794756">
              <w:rPr>
                <w:rFonts w:ascii="Sylfaen" w:hAnsi="Sylfaen"/>
                <w:szCs w:val="24"/>
                <w:lang w:val="ka-GE"/>
              </w:rPr>
              <w:t>სხვ</w:t>
            </w:r>
            <w:r>
              <w:rPr>
                <w:rFonts w:ascii="Sylfaen" w:hAnsi="Sylfaen"/>
                <w:szCs w:val="24"/>
                <w:lang w:val="ka-GE"/>
              </w:rPr>
              <w:t xml:space="preserve">.), </w:t>
            </w:r>
            <w:r w:rsidRPr="00794756">
              <w:rPr>
                <w:rFonts w:ascii="Sylfaen" w:hAnsi="Sylfaen"/>
                <w:szCs w:val="24"/>
                <w:lang w:val="ka-GE"/>
              </w:rPr>
              <w:t>გულსისხლძარღვთა</w:t>
            </w:r>
            <w:r w:rsidRPr="00ED48BE">
              <w:rPr>
                <w:rFonts w:ascii="Sylfaen" w:hAnsi="Sylfaen"/>
                <w:szCs w:val="24"/>
                <w:lang w:val="ka-GE"/>
              </w:rPr>
              <w:t xml:space="preserve"> </w:t>
            </w:r>
            <w:r w:rsidRPr="00794756">
              <w:rPr>
                <w:rFonts w:ascii="Sylfaen" w:hAnsi="Sylfaen"/>
                <w:szCs w:val="24"/>
                <w:lang w:val="ka-GE"/>
              </w:rPr>
              <w:t>დაავადებები</w:t>
            </w:r>
            <w:r w:rsidRPr="00ED48BE">
              <w:rPr>
                <w:rFonts w:ascii="Sylfaen" w:hAnsi="Sylfaen"/>
                <w:szCs w:val="24"/>
                <w:lang w:val="ka-GE"/>
              </w:rPr>
              <w:t xml:space="preserve">, </w:t>
            </w:r>
            <w:r w:rsidRPr="00794756">
              <w:rPr>
                <w:rFonts w:ascii="Sylfaen" w:hAnsi="Sylfaen"/>
                <w:szCs w:val="24"/>
                <w:lang w:val="ka-GE"/>
              </w:rPr>
              <w:t>ჰიპერტენზია</w:t>
            </w:r>
            <w:r>
              <w:rPr>
                <w:rFonts w:ascii="Sylfaen" w:hAnsi="Sylfaen"/>
                <w:szCs w:val="24"/>
                <w:lang w:val="ka-GE"/>
              </w:rPr>
              <w:t xml:space="preserve">, </w:t>
            </w:r>
            <w:r w:rsidRPr="00794756">
              <w:rPr>
                <w:rFonts w:ascii="Sylfaen" w:hAnsi="Sylfaen"/>
                <w:szCs w:val="24"/>
                <w:lang w:val="ka-GE"/>
              </w:rPr>
              <w:t>ცერებროვასკულური</w:t>
            </w:r>
            <w:r w:rsidRPr="00ED48BE">
              <w:rPr>
                <w:rFonts w:ascii="Sylfaen" w:hAnsi="Sylfaen"/>
                <w:szCs w:val="24"/>
                <w:lang w:val="ka-GE"/>
              </w:rPr>
              <w:t xml:space="preserve"> </w:t>
            </w:r>
            <w:r w:rsidRPr="00794756">
              <w:rPr>
                <w:rFonts w:ascii="Sylfaen" w:hAnsi="Sylfaen"/>
                <w:szCs w:val="24"/>
                <w:lang w:val="ka-GE"/>
              </w:rPr>
              <w:t>დაავადებები</w:t>
            </w:r>
            <w:r w:rsidRPr="00ED48BE">
              <w:rPr>
                <w:rFonts w:ascii="Sylfaen" w:hAnsi="Sylfaen"/>
                <w:szCs w:val="24"/>
                <w:lang w:val="ka-GE"/>
              </w:rPr>
              <w:t xml:space="preserve">, </w:t>
            </w:r>
            <w:r w:rsidRPr="00794756">
              <w:rPr>
                <w:rFonts w:ascii="Sylfaen" w:hAnsi="Sylfaen"/>
                <w:szCs w:val="24"/>
                <w:lang w:val="ka-GE"/>
              </w:rPr>
              <w:t>ნევროლოგიური</w:t>
            </w:r>
            <w:r w:rsidRPr="00ED48BE">
              <w:rPr>
                <w:rFonts w:ascii="Sylfaen" w:hAnsi="Sylfaen"/>
                <w:szCs w:val="24"/>
                <w:lang w:val="ka-GE"/>
              </w:rPr>
              <w:t xml:space="preserve"> </w:t>
            </w:r>
            <w:r w:rsidRPr="00794756">
              <w:rPr>
                <w:rFonts w:ascii="Sylfaen" w:hAnsi="Sylfaen"/>
                <w:szCs w:val="24"/>
                <w:lang w:val="ka-GE"/>
              </w:rPr>
              <w:t>დაავადებები</w:t>
            </w:r>
            <w:r w:rsidRPr="00ED48BE">
              <w:rPr>
                <w:rFonts w:ascii="Sylfaen" w:hAnsi="Sylfaen"/>
                <w:szCs w:val="24"/>
                <w:lang w:val="ka-GE"/>
              </w:rPr>
              <w:t xml:space="preserve">, </w:t>
            </w:r>
            <w:r w:rsidRPr="00794756">
              <w:rPr>
                <w:rFonts w:ascii="Sylfaen" w:hAnsi="Sylfaen"/>
                <w:szCs w:val="24"/>
                <w:lang w:val="ka-GE"/>
              </w:rPr>
              <w:t>დემენცია</w:t>
            </w:r>
            <w:r>
              <w:rPr>
                <w:rFonts w:ascii="Sylfaen" w:hAnsi="Sylfaen"/>
                <w:szCs w:val="24"/>
                <w:lang w:val="ka-GE"/>
              </w:rPr>
              <w:t xml:space="preserve">, </w:t>
            </w:r>
            <w:r w:rsidRPr="00794756">
              <w:rPr>
                <w:rFonts w:ascii="Sylfaen" w:hAnsi="Sylfaen"/>
                <w:szCs w:val="24"/>
                <w:lang w:val="ka-GE"/>
              </w:rPr>
              <w:t>შაქრიანი</w:t>
            </w:r>
            <w:r w:rsidRPr="00ED48BE">
              <w:rPr>
                <w:rFonts w:ascii="Sylfaen" w:hAnsi="Sylfaen"/>
                <w:szCs w:val="24"/>
                <w:lang w:val="ka-GE"/>
              </w:rPr>
              <w:t xml:space="preserve"> </w:t>
            </w:r>
            <w:r w:rsidRPr="00794756">
              <w:rPr>
                <w:rFonts w:ascii="Sylfaen" w:hAnsi="Sylfaen"/>
                <w:szCs w:val="24"/>
                <w:lang w:val="ka-GE"/>
              </w:rPr>
              <w:t>დიაბეტი</w:t>
            </w:r>
            <w:r>
              <w:rPr>
                <w:rFonts w:ascii="Sylfaen" w:hAnsi="Sylfaen"/>
                <w:szCs w:val="24"/>
                <w:lang w:val="ka-GE"/>
              </w:rPr>
              <w:t xml:space="preserve">, </w:t>
            </w:r>
            <w:r w:rsidRPr="00794756">
              <w:rPr>
                <w:rFonts w:ascii="Sylfaen" w:hAnsi="Sylfaen"/>
                <w:szCs w:val="24"/>
                <w:lang w:val="ka-GE"/>
              </w:rPr>
              <w:t>სიმსუქნე</w:t>
            </w:r>
            <w:r>
              <w:rPr>
                <w:rFonts w:ascii="Sylfaen" w:hAnsi="Sylfaen"/>
                <w:szCs w:val="24"/>
                <w:lang w:val="ka-GE"/>
              </w:rPr>
              <w:t xml:space="preserve"> (BMI&gt;30 კგ/მ</w:t>
            </w:r>
            <w:r w:rsidRPr="00794756">
              <w:rPr>
                <w:rFonts w:ascii="Sylfaen" w:hAnsi="Sylfaen"/>
                <w:szCs w:val="24"/>
                <w:lang w:val="ka-GE"/>
              </w:rPr>
              <w:t>2</w:t>
            </w:r>
            <w:r w:rsidRPr="00ED48BE">
              <w:rPr>
                <w:rFonts w:ascii="Sylfaen" w:hAnsi="Sylfaen"/>
                <w:szCs w:val="24"/>
                <w:lang w:val="ka-GE"/>
              </w:rPr>
              <w:t>)</w:t>
            </w:r>
            <w:r>
              <w:rPr>
                <w:rFonts w:ascii="Sylfaen" w:hAnsi="Sylfaen"/>
                <w:szCs w:val="24"/>
                <w:lang w:val="ka-GE"/>
              </w:rPr>
              <w:t xml:space="preserve">, </w:t>
            </w:r>
            <w:r w:rsidRPr="00794756">
              <w:rPr>
                <w:rFonts w:ascii="Sylfaen" w:hAnsi="Sylfaen"/>
                <w:szCs w:val="24"/>
                <w:lang w:val="ka-GE"/>
              </w:rPr>
              <w:t>ონკოლოგიური</w:t>
            </w:r>
            <w:r w:rsidRPr="00ED48BE">
              <w:rPr>
                <w:rFonts w:ascii="Sylfaen" w:hAnsi="Sylfaen"/>
                <w:szCs w:val="24"/>
                <w:lang w:val="ka-GE"/>
              </w:rPr>
              <w:t xml:space="preserve"> </w:t>
            </w:r>
            <w:r w:rsidRPr="00794756">
              <w:rPr>
                <w:rFonts w:ascii="Sylfaen" w:hAnsi="Sylfaen"/>
                <w:szCs w:val="24"/>
                <w:lang w:val="ka-GE"/>
              </w:rPr>
              <w:t>დაავადებები</w:t>
            </w:r>
            <w:r>
              <w:rPr>
                <w:rFonts w:ascii="Sylfaen" w:hAnsi="Sylfaen"/>
                <w:szCs w:val="24"/>
                <w:lang w:val="ka-GE"/>
              </w:rPr>
              <w:t xml:space="preserve">, </w:t>
            </w:r>
            <w:r w:rsidRPr="00794756">
              <w:rPr>
                <w:rFonts w:ascii="Sylfaen" w:hAnsi="Sylfaen"/>
                <w:szCs w:val="24"/>
                <w:lang w:val="ka-GE"/>
              </w:rPr>
              <w:t>იმუნომაკომპრომეტირებელი</w:t>
            </w:r>
            <w:r w:rsidRPr="00ED48BE">
              <w:rPr>
                <w:rFonts w:ascii="Sylfaen" w:hAnsi="Sylfaen"/>
                <w:szCs w:val="24"/>
                <w:lang w:val="ka-GE"/>
              </w:rPr>
              <w:t xml:space="preserve"> </w:t>
            </w:r>
            <w:r w:rsidRPr="00794756">
              <w:rPr>
                <w:rFonts w:ascii="Sylfaen" w:hAnsi="Sylfaen"/>
                <w:szCs w:val="24"/>
                <w:lang w:val="ka-GE"/>
              </w:rPr>
              <w:t>მდგომარეობები</w:t>
            </w:r>
            <w:r w:rsidRPr="00ED48BE">
              <w:rPr>
                <w:rFonts w:ascii="Sylfaen" w:hAnsi="Sylfaen"/>
                <w:szCs w:val="24"/>
                <w:lang w:val="ka-GE"/>
              </w:rPr>
              <w:t xml:space="preserve"> (</w:t>
            </w:r>
            <w:r w:rsidRPr="00794756">
              <w:rPr>
                <w:rFonts w:ascii="Sylfaen" w:hAnsi="Sylfaen"/>
                <w:szCs w:val="24"/>
                <w:lang w:val="ka-GE"/>
              </w:rPr>
              <w:t>მაგ</w:t>
            </w:r>
            <w:r w:rsidRPr="00ED48BE">
              <w:rPr>
                <w:rFonts w:ascii="Sylfaen" w:hAnsi="Sylfaen"/>
                <w:szCs w:val="24"/>
                <w:lang w:val="ka-GE"/>
              </w:rPr>
              <w:t xml:space="preserve">: </w:t>
            </w:r>
            <w:r w:rsidRPr="00794756">
              <w:rPr>
                <w:rFonts w:ascii="Sylfaen" w:hAnsi="Sylfaen"/>
                <w:szCs w:val="24"/>
                <w:lang w:val="ka-GE"/>
              </w:rPr>
              <w:t>ტრანსპლანტირებული</w:t>
            </w:r>
            <w:r w:rsidRPr="00ED48BE">
              <w:rPr>
                <w:rFonts w:ascii="Sylfaen" w:hAnsi="Sylfaen"/>
                <w:szCs w:val="24"/>
                <w:lang w:val="ka-GE"/>
              </w:rPr>
              <w:t xml:space="preserve"> </w:t>
            </w:r>
            <w:r w:rsidRPr="00794756">
              <w:rPr>
                <w:rFonts w:ascii="Sylfaen" w:hAnsi="Sylfaen"/>
                <w:szCs w:val="24"/>
                <w:lang w:val="ka-GE"/>
              </w:rPr>
              <w:t>ორგანო</w:t>
            </w:r>
            <w:r w:rsidRPr="00ED48BE">
              <w:rPr>
                <w:rFonts w:ascii="Sylfaen" w:hAnsi="Sylfaen"/>
                <w:szCs w:val="24"/>
                <w:lang w:val="ka-GE"/>
              </w:rPr>
              <w:t xml:space="preserve">, </w:t>
            </w:r>
            <w:r w:rsidRPr="00794756">
              <w:rPr>
                <w:rFonts w:ascii="Sylfaen" w:hAnsi="Sylfaen"/>
                <w:szCs w:val="24"/>
                <w:lang w:val="ka-GE"/>
              </w:rPr>
              <w:t>აივ</w:t>
            </w:r>
            <w:r w:rsidRPr="00ED48BE">
              <w:rPr>
                <w:rFonts w:ascii="Sylfaen" w:hAnsi="Sylfaen"/>
                <w:szCs w:val="24"/>
                <w:lang w:val="ka-GE"/>
              </w:rPr>
              <w:t>/</w:t>
            </w:r>
            <w:r w:rsidRPr="00794756">
              <w:rPr>
                <w:rFonts w:ascii="Sylfaen" w:hAnsi="Sylfaen"/>
                <w:szCs w:val="24"/>
                <w:lang w:val="ka-GE"/>
              </w:rPr>
              <w:t>შიდსი</w:t>
            </w:r>
            <w:r w:rsidRPr="00ED48BE">
              <w:rPr>
                <w:rFonts w:ascii="Sylfaen" w:hAnsi="Sylfaen"/>
                <w:szCs w:val="24"/>
                <w:lang w:val="ka-GE"/>
              </w:rPr>
              <w:t xml:space="preserve">, </w:t>
            </w:r>
            <w:r w:rsidRPr="00794756">
              <w:rPr>
                <w:rFonts w:ascii="Sylfaen" w:hAnsi="Sylfaen"/>
                <w:szCs w:val="24"/>
                <w:lang w:val="ka-GE"/>
              </w:rPr>
              <w:t>სხვა</w:t>
            </w:r>
            <w:r w:rsidRPr="00ED48BE">
              <w:rPr>
                <w:rFonts w:ascii="Sylfaen" w:hAnsi="Sylfaen"/>
                <w:szCs w:val="24"/>
                <w:lang w:val="ka-GE"/>
              </w:rPr>
              <w:t xml:space="preserve"> </w:t>
            </w:r>
            <w:r w:rsidRPr="00794756">
              <w:rPr>
                <w:rFonts w:ascii="Sylfaen" w:hAnsi="Sylfaen"/>
                <w:szCs w:val="24"/>
                <w:lang w:val="ka-GE"/>
              </w:rPr>
              <w:t>იმუნოდეფიციტური</w:t>
            </w:r>
            <w:r w:rsidRPr="00ED48BE">
              <w:rPr>
                <w:rFonts w:ascii="Sylfaen" w:hAnsi="Sylfaen"/>
                <w:szCs w:val="24"/>
                <w:lang w:val="ka-GE"/>
              </w:rPr>
              <w:t xml:space="preserve"> </w:t>
            </w:r>
            <w:r w:rsidRPr="00794756">
              <w:rPr>
                <w:rFonts w:ascii="Sylfaen" w:hAnsi="Sylfaen"/>
                <w:szCs w:val="24"/>
                <w:lang w:val="ka-GE"/>
              </w:rPr>
              <w:t>მდგომარეობები</w:t>
            </w:r>
            <w:r w:rsidRPr="00ED48BE">
              <w:rPr>
                <w:rFonts w:ascii="Sylfaen" w:hAnsi="Sylfaen"/>
                <w:szCs w:val="24"/>
                <w:lang w:val="ka-GE"/>
              </w:rPr>
              <w:t xml:space="preserve">, </w:t>
            </w:r>
            <w:r w:rsidRPr="00794756">
              <w:rPr>
                <w:rFonts w:ascii="Sylfaen" w:hAnsi="Sylfaen"/>
                <w:szCs w:val="24"/>
                <w:lang w:val="ka-GE"/>
              </w:rPr>
              <w:t>იმუნოსუპრესიული</w:t>
            </w:r>
            <w:r w:rsidRPr="00ED48BE">
              <w:rPr>
                <w:rFonts w:ascii="Sylfaen" w:hAnsi="Sylfaen"/>
                <w:szCs w:val="24"/>
                <w:lang w:val="ka-GE"/>
              </w:rPr>
              <w:t xml:space="preserve"> </w:t>
            </w:r>
            <w:r w:rsidRPr="00794756">
              <w:rPr>
                <w:rFonts w:ascii="Sylfaen" w:hAnsi="Sylfaen"/>
                <w:szCs w:val="24"/>
                <w:lang w:val="ka-GE"/>
              </w:rPr>
              <w:t>მედიკაცია</w:t>
            </w:r>
            <w:r w:rsidRPr="00ED48BE">
              <w:rPr>
                <w:rFonts w:ascii="Sylfaen" w:hAnsi="Sylfaen"/>
                <w:szCs w:val="24"/>
                <w:lang w:val="ka-GE"/>
              </w:rPr>
              <w:t xml:space="preserve"> </w:t>
            </w:r>
            <w:r w:rsidRPr="00794756">
              <w:rPr>
                <w:rFonts w:ascii="Sylfaen" w:hAnsi="Sylfaen"/>
                <w:szCs w:val="24"/>
                <w:lang w:val="ka-GE"/>
              </w:rPr>
              <w:t>სისტემური</w:t>
            </w:r>
            <w:r w:rsidRPr="00ED48BE">
              <w:rPr>
                <w:rFonts w:ascii="Sylfaen" w:hAnsi="Sylfaen"/>
                <w:szCs w:val="24"/>
                <w:lang w:val="ka-GE"/>
              </w:rPr>
              <w:t xml:space="preserve"> </w:t>
            </w:r>
            <w:r w:rsidRPr="00794756">
              <w:rPr>
                <w:rFonts w:ascii="Sylfaen" w:hAnsi="Sylfaen"/>
                <w:szCs w:val="24"/>
                <w:lang w:val="ka-GE"/>
              </w:rPr>
              <w:t>კორტიკოსტეროიდების</w:t>
            </w:r>
            <w:r w:rsidRPr="00ED48BE">
              <w:rPr>
                <w:rFonts w:ascii="Sylfaen" w:hAnsi="Sylfaen"/>
                <w:szCs w:val="24"/>
                <w:lang w:val="ka-GE"/>
              </w:rPr>
              <w:t xml:space="preserve"> </w:t>
            </w:r>
            <w:r w:rsidRPr="00794756">
              <w:rPr>
                <w:rFonts w:ascii="Sylfaen" w:hAnsi="Sylfaen"/>
                <w:szCs w:val="24"/>
                <w:lang w:val="ka-GE"/>
              </w:rPr>
              <w:t>ჩათვლით</w:t>
            </w:r>
            <w:r>
              <w:rPr>
                <w:rFonts w:ascii="Sylfaen" w:hAnsi="Sylfaen"/>
                <w:szCs w:val="24"/>
                <w:lang w:val="ka-GE"/>
              </w:rPr>
              <w:t xml:space="preserve">), </w:t>
            </w:r>
            <w:r w:rsidRPr="00794756">
              <w:rPr>
                <w:rFonts w:ascii="Sylfaen" w:hAnsi="Sylfaen"/>
                <w:szCs w:val="24"/>
                <w:lang w:val="ka-GE"/>
              </w:rPr>
              <w:t>ჰემატოლოგიური</w:t>
            </w:r>
            <w:r w:rsidRPr="00ED48BE">
              <w:rPr>
                <w:rFonts w:ascii="Sylfaen" w:hAnsi="Sylfaen"/>
                <w:szCs w:val="24"/>
                <w:lang w:val="ka-GE"/>
              </w:rPr>
              <w:t xml:space="preserve"> </w:t>
            </w:r>
            <w:r w:rsidRPr="00794756">
              <w:rPr>
                <w:rFonts w:ascii="Sylfaen" w:hAnsi="Sylfaen"/>
                <w:szCs w:val="24"/>
                <w:lang w:val="ka-GE"/>
              </w:rPr>
              <w:t>დაავადებები</w:t>
            </w:r>
            <w:r>
              <w:rPr>
                <w:rFonts w:ascii="Sylfaen" w:hAnsi="Sylfaen"/>
                <w:szCs w:val="24"/>
                <w:lang w:val="ka-GE"/>
              </w:rPr>
              <w:t xml:space="preserve">: </w:t>
            </w:r>
            <w:r w:rsidRPr="00794756">
              <w:rPr>
                <w:rFonts w:ascii="Sylfaen" w:hAnsi="Sylfaen"/>
                <w:szCs w:val="24"/>
                <w:lang w:val="ka-GE"/>
              </w:rPr>
              <w:t>ლიმფომები</w:t>
            </w:r>
            <w:r w:rsidRPr="00ED48BE">
              <w:rPr>
                <w:rFonts w:ascii="Sylfaen" w:hAnsi="Sylfaen"/>
                <w:szCs w:val="24"/>
                <w:lang w:val="ka-GE"/>
              </w:rPr>
              <w:t>,</w:t>
            </w:r>
            <w:r>
              <w:rPr>
                <w:rFonts w:ascii="Sylfaen" w:hAnsi="Sylfaen"/>
                <w:szCs w:val="24"/>
                <w:lang w:val="ka-GE"/>
              </w:rPr>
              <w:t xml:space="preserve"> </w:t>
            </w:r>
            <w:r w:rsidRPr="00794756">
              <w:rPr>
                <w:rFonts w:ascii="Sylfaen" w:hAnsi="Sylfaen"/>
                <w:szCs w:val="24"/>
                <w:lang w:val="ka-GE"/>
              </w:rPr>
              <w:t>ლეიკემიები</w:t>
            </w:r>
            <w:r w:rsidRPr="00ED48BE">
              <w:rPr>
                <w:rFonts w:ascii="Sylfaen" w:hAnsi="Sylfaen"/>
                <w:szCs w:val="24"/>
                <w:lang w:val="ka-GE"/>
              </w:rPr>
              <w:t>,</w:t>
            </w:r>
            <w:r>
              <w:rPr>
                <w:rFonts w:ascii="Sylfaen" w:hAnsi="Sylfaen"/>
                <w:szCs w:val="24"/>
                <w:lang w:val="ka-GE"/>
              </w:rPr>
              <w:t xml:space="preserve"> </w:t>
            </w:r>
            <w:r w:rsidRPr="00794756">
              <w:rPr>
                <w:rFonts w:ascii="Sylfaen" w:hAnsi="Sylfaen"/>
                <w:szCs w:val="24"/>
                <w:lang w:val="ka-GE"/>
              </w:rPr>
              <w:t>ნამგლისებრუჯრედოვანი</w:t>
            </w:r>
            <w:r w:rsidRPr="00ED48BE">
              <w:rPr>
                <w:rFonts w:ascii="Sylfaen" w:hAnsi="Sylfaen"/>
                <w:szCs w:val="24"/>
                <w:lang w:val="ka-GE"/>
              </w:rPr>
              <w:t xml:space="preserve"> </w:t>
            </w:r>
            <w:r w:rsidRPr="00794756">
              <w:rPr>
                <w:rFonts w:ascii="Sylfaen" w:hAnsi="Sylfaen"/>
                <w:szCs w:val="24"/>
                <w:lang w:val="ka-GE"/>
              </w:rPr>
              <w:t>ანემია</w:t>
            </w:r>
            <w:r w:rsidRPr="00ED48BE">
              <w:rPr>
                <w:rFonts w:ascii="Sylfaen" w:hAnsi="Sylfaen"/>
                <w:szCs w:val="24"/>
                <w:lang w:val="ka-GE"/>
              </w:rPr>
              <w:t xml:space="preserve">, </w:t>
            </w:r>
            <w:r w:rsidRPr="00794756">
              <w:rPr>
                <w:rFonts w:ascii="Sylfaen" w:hAnsi="Sylfaen"/>
                <w:szCs w:val="24"/>
                <w:lang w:val="ka-GE"/>
              </w:rPr>
              <w:t>თალასემია</w:t>
            </w:r>
            <w:r w:rsidRPr="00ED48BE">
              <w:rPr>
                <w:rFonts w:ascii="Sylfaen" w:hAnsi="Sylfaen"/>
                <w:szCs w:val="24"/>
                <w:lang w:val="ka-GE"/>
              </w:rPr>
              <w:t xml:space="preserve"> </w:t>
            </w:r>
            <w:r w:rsidRPr="00794756">
              <w:rPr>
                <w:rFonts w:ascii="Sylfaen" w:hAnsi="Sylfaen"/>
                <w:szCs w:val="24"/>
                <w:lang w:val="ka-GE"/>
              </w:rPr>
              <w:t>და</w:t>
            </w:r>
            <w:r w:rsidRPr="00ED48BE">
              <w:rPr>
                <w:rFonts w:ascii="Sylfaen" w:hAnsi="Sylfaen"/>
                <w:szCs w:val="24"/>
                <w:lang w:val="ka-GE"/>
              </w:rPr>
              <w:t xml:space="preserve"> </w:t>
            </w:r>
            <w:r w:rsidRPr="00794756">
              <w:rPr>
                <w:rFonts w:ascii="Sylfaen" w:hAnsi="Sylfaen"/>
                <w:szCs w:val="24"/>
                <w:lang w:val="ka-GE"/>
              </w:rPr>
              <w:t>სხვ</w:t>
            </w:r>
            <w:r>
              <w:rPr>
                <w:rFonts w:ascii="Sylfaen" w:hAnsi="Sylfaen"/>
                <w:szCs w:val="24"/>
                <w:lang w:val="ka-GE"/>
              </w:rPr>
              <w:t xml:space="preserve">.), </w:t>
            </w:r>
            <w:r w:rsidRPr="00794756">
              <w:rPr>
                <w:rFonts w:ascii="Sylfaen" w:hAnsi="Sylfaen"/>
                <w:szCs w:val="24"/>
                <w:lang w:val="ka-GE"/>
              </w:rPr>
              <w:t>თირკმელის</w:t>
            </w:r>
            <w:r w:rsidRPr="00ED48BE">
              <w:rPr>
                <w:rFonts w:ascii="Sylfaen" w:hAnsi="Sylfaen"/>
                <w:szCs w:val="24"/>
                <w:lang w:val="ka-GE"/>
              </w:rPr>
              <w:t xml:space="preserve"> </w:t>
            </w:r>
            <w:r w:rsidRPr="00794756">
              <w:rPr>
                <w:rFonts w:ascii="Sylfaen" w:hAnsi="Sylfaen"/>
                <w:szCs w:val="24"/>
                <w:lang w:val="ka-GE"/>
              </w:rPr>
              <w:t>ქრონიკული</w:t>
            </w:r>
            <w:r w:rsidRPr="00ED48BE">
              <w:rPr>
                <w:rFonts w:ascii="Sylfaen" w:hAnsi="Sylfaen"/>
                <w:szCs w:val="24"/>
                <w:lang w:val="ka-GE"/>
              </w:rPr>
              <w:t xml:space="preserve"> </w:t>
            </w:r>
            <w:r w:rsidRPr="00794756">
              <w:rPr>
                <w:rFonts w:ascii="Sylfaen" w:hAnsi="Sylfaen"/>
                <w:szCs w:val="24"/>
                <w:lang w:val="ka-GE"/>
              </w:rPr>
              <w:t>დაავადებები</w:t>
            </w:r>
            <w:r>
              <w:rPr>
                <w:rFonts w:ascii="Sylfaen" w:hAnsi="Sylfaen"/>
                <w:szCs w:val="24"/>
                <w:lang w:val="ka-GE"/>
              </w:rPr>
              <w:t xml:space="preserve">, </w:t>
            </w:r>
            <w:r w:rsidRPr="00794756">
              <w:rPr>
                <w:rFonts w:ascii="Sylfaen" w:hAnsi="Sylfaen"/>
                <w:szCs w:val="24"/>
                <w:lang w:val="ka-GE"/>
              </w:rPr>
              <w:t>ღვიძლის</w:t>
            </w:r>
            <w:r w:rsidRPr="00ED48BE">
              <w:rPr>
                <w:rFonts w:ascii="Sylfaen" w:hAnsi="Sylfaen"/>
                <w:szCs w:val="24"/>
                <w:lang w:val="ka-GE"/>
              </w:rPr>
              <w:t xml:space="preserve"> </w:t>
            </w:r>
            <w:r w:rsidRPr="00794756">
              <w:rPr>
                <w:rFonts w:ascii="Sylfaen" w:hAnsi="Sylfaen"/>
                <w:szCs w:val="24"/>
                <w:lang w:val="ka-GE"/>
              </w:rPr>
              <w:t>ქრონიკული</w:t>
            </w:r>
            <w:r w:rsidRPr="00ED48BE">
              <w:rPr>
                <w:rFonts w:ascii="Sylfaen" w:hAnsi="Sylfaen"/>
                <w:szCs w:val="24"/>
                <w:lang w:val="ka-GE"/>
              </w:rPr>
              <w:t xml:space="preserve"> </w:t>
            </w:r>
            <w:r w:rsidRPr="00794756">
              <w:rPr>
                <w:rFonts w:ascii="Sylfaen" w:hAnsi="Sylfaen"/>
                <w:szCs w:val="24"/>
                <w:lang w:val="ka-GE"/>
              </w:rPr>
              <w:t>დაავადებები</w:t>
            </w:r>
            <w:r w:rsidRPr="00ED48BE">
              <w:rPr>
                <w:rFonts w:ascii="Sylfaen" w:hAnsi="Sylfaen"/>
                <w:szCs w:val="24"/>
                <w:lang w:val="ka-GE"/>
              </w:rPr>
              <w:t>.</w:t>
            </w:r>
            <w:r>
              <w:rPr>
                <w:rFonts w:ascii="Sylfaen" w:hAnsi="Sylfaen"/>
                <w:szCs w:val="24"/>
                <w:lang w:val="ka-GE"/>
              </w:rPr>
              <w:t xml:space="preserve"> </w:t>
            </w:r>
            <w:r w:rsidRPr="00764F25">
              <w:rPr>
                <w:rFonts w:ascii="Sylfaen" w:hAnsi="Sylfaen"/>
                <w:szCs w:val="24"/>
                <w:lang w:val="ka-GE"/>
              </w:rPr>
              <w:t xml:space="preserve">დაავადების დამძიმებას ასევე ხელს უწყობს თამბაქოს მოხმარება. </w:t>
            </w:r>
          </w:p>
          <w:p w14:paraId="5C96C7B1" w14:textId="77777777" w:rsidR="001C22CC" w:rsidRDefault="001C22CC" w:rsidP="00373AD9">
            <w:pPr>
              <w:pStyle w:val="TableParagraph"/>
              <w:spacing w:before="66"/>
              <w:ind w:left="182" w:right="542"/>
              <w:jc w:val="both"/>
              <w:rPr>
                <w:rFonts w:ascii="Sylfaen" w:hAnsi="Sylfaen" w:cs="Sylfaen"/>
                <w:b/>
                <w:sz w:val="24"/>
                <w:szCs w:val="24"/>
                <w:lang w:val="ka-GE"/>
              </w:rPr>
            </w:pPr>
          </w:p>
          <w:p w14:paraId="14A4E6FE" w14:textId="77777777" w:rsidR="007227EC" w:rsidRDefault="007227EC" w:rsidP="007227EC">
            <w:pPr>
              <w:pStyle w:val="ListParagraph"/>
              <w:tabs>
                <w:tab w:val="left" w:pos="992"/>
              </w:tabs>
              <w:jc w:val="both"/>
              <w:rPr>
                <w:rFonts w:ascii="Sylfaen" w:hAnsi="Sylfaen"/>
                <w:szCs w:val="24"/>
                <w:lang w:val="ka-GE"/>
              </w:rPr>
            </w:pPr>
          </w:p>
          <w:p w14:paraId="293E0D90" w14:textId="7314306D" w:rsidR="007227EC" w:rsidRPr="007227EC" w:rsidRDefault="007227EC" w:rsidP="007227EC">
            <w:pPr>
              <w:pStyle w:val="ListParagraph"/>
              <w:tabs>
                <w:tab w:val="left" w:pos="992"/>
              </w:tabs>
              <w:jc w:val="both"/>
              <w:rPr>
                <w:rFonts w:ascii="Sylfaen" w:hAnsi="Sylfaen"/>
                <w:szCs w:val="24"/>
                <w:lang w:val="ka-GE"/>
              </w:rPr>
            </w:pPr>
            <w:r w:rsidRPr="007227EC">
              <w:rPr>
                <w:rFonts w:ascii="Sylfaen" w:hAnsi="Sylfaen"/>
                <w:szCs w:val="24"/>
                <w:lang w:val="ka-GE"/>
              </w:rPr>
              <w:t xml:space="preserve">გამოხატული სუნთქვის უკმარისობა; ტკივილი გულმკერდის არეში, რომლის ინტენსივობაც არ იცვლება მოძრაობისას; ტაქიკარდია&gt;100; მაღალი ტემპერატურა, რომელიც არ ექვემდებარება ანტიპირეტულ საშუალებებს; გონების დაბინდვა, აგზნება, მოუსვენრობა; მკვეთრად გამოხატული ზოგადი სისუსტე და დაღლილობა; ადექვატური რაოდენობით სითხის და საკვების მიღების შეუძლებლობა; ხშირი დიარეა და/ან ღებინება; ქვემო კიდურების ასიმეტრიული შეშუპება. </w:t>
            </w:r>
          </w:p>
          <w:p w14:paraId="487905E4" w14:textId="77777777" w:rsidR="00794756" w:rsidRDefault="00794756" w:rsidP="00373AD9">
            <w:pPr>
              <w:pStyle w:val="TableParagraph"/>
              <w:spacing w:before="66"/>
              <w:ind w:left="182" w:right="542"/>
              <w:jc w:val="both"/>
              <w:rPr>
                <w:rFonts w:ascii="Sylfaen" w:hAnsi="Sylfaen" w:cs="Sylfaen"/>
                <w:b/>
                <w:sz w:val="24"/>
                <w:szCs w:val="24"/>
                <w:lang w:val="ka-GE"/>
              </w:rPr>
            </w:pPr>
          </w:p>
          <w:p w14:paraId="6E470CC9" w14:textId="77777777" w:rsidR="00794756" w:rsidRDefault="00794756" w:rsidP="00373AD9">
            <w:pPr>
              <w:pStyle w:val="TableParagraph"/>
              <w:spacing w:before="66"/>
              <w:ind w:left="182" w:right="542"/>
              <w:jc w:val="both"/>
              <w:rPr>
                <w:rFonts w:ascii="Sylfaen" w:hAnsi="Sylfaen" w:cs="Sylfaen"/>
                <w:b/>
                <w:sz w:val="24"/>
                <w:szCs w:val="24"/>
                <w:lang w:val="ka-GE"/>
              </w:rPr>
            </w:pPr>
          </w:p>
          <w:p w14:paraId="36C26B1D" w14:textId="77777777" w:rsidR="00794756" w:rsidRDefault="00794756" w:rsidP="00373AD9">
            <w:pPr>
              <w:pStyle w:val="TableParagraph"/>
              <w:spacing w:before="66"/>
              <w:ind w:left="182" w:right="542"/>
              <w:jc w:val="both"/>
              <w:rPr>
                <w:rFonts w:ascii="Sylfaen" w:hAnsi="Sylfaen" w:cs="Sylfaen"/>
                <w:b/>
                <w:sz w:val="24"/>
                <w:szCs w:val="24"/>
                <w:lang w:val="ka-GE"/>
              </w:rPr>
            </w:pPr>
          </w:p>
          <w:p w14:paraId="5F39F6E6" w14:textId="77777777" w:rsidR="00794756" w:rsidRDefault="00794756" w:rsidP="00373AD9">
            <w:pPr>
              <w:pStyle w:val="TableParagraph"/>
              <w:spacing w:before="66"/>
              <w:ind w:left="182" w:right="542"/>
              <w:jc w:val="both"/>
              <w:rPr>
                <w:rFonts w:ascii="Sylfaen" w:hAnsi="Sylfaen" w:cs="Sylfaen"/>
                <w:b/>
                <w:sz w:val="24"/>
                <w:szCs w:val="24"/>
                <w:lang w:val="ka-GE"/>
              </w:rPr>
            </w:pPr>
          </w:p>
          <w:p w14:paraId="1F77B39C" w14:textId="77777777" w:rsidR="001C22CC" w:rsidRPr="00764F25" w:rsidRDefault="001C22CC" w:rsidP="00E10F4B">
            <w:pPr>
              <w:pStyle w:val="TableParagraph"/>
              <w:numPr>
                <w:ilvl w:val="0"/>
                <w:numId w:val="14"/>
              </w:numPr>
              <w:spacing w:before="66"/>
              <w:ind w:right="542"/>
              <w:jc w:val="both"/>
              <w:rPr>
                <w:sz w:val="24"/>
                <w:szCs w:val="24"/>
              </w:rPr>
            </w:pPr>
            <w:r w:rsidRPr="00764F25">
              <w:rPr>
                <w:rFonts w:ascii="Sylfaen" w:hAnsi="Sylfaen" w:cs="Sylfaen"/>
                <w:b/>
                <w:sz w:val="24"/>
                <w:szCs w:val="24"/>
              </w:rPr>
              <w:t>მოზარდი</w:t>
            </w:r>
            <w:r w:rsidRPr="00764F25">
              <w:rPr>
                <w:b/>
                <w:sz w:val="24"/>
                <w:szCs w:val="24"/>
              </w:rPr>
              <w:t xml:space="preserve"> </w:t>
            </w:r>
            <w:r w:rsidRPr="00764F25">
              <w:rPr>
                <w:rFonts w:ascii="Sylfaen" w:hAnsi="Sylfaen" w:cs="Sylfaen"/>
                <w:b/>
                <w:sz w:val="24"/>
                <w:szCs w:val="24"/>
              </w:rPr>
              <w:t>ან</w:t>
            </w:r>
            <w:r w:rsidRPr="00764F25">
              <w:rPr>
                <w:b/>
                <w:sz w:val="24"/>
                <w:szCs w:val="24"/>
              </w:rPr>
              <w:t xml:space="preserve"> </w:t>
            </w:r>
            <w:r w:rsidRPr="00764F25">
              <w:rPr>
                <w:rFonts w:ascii="Sylfaen" w:hAnsi="Sylfaen" w:cs="Sylfaen"/>
                <w:b/>
                <w:sz w:val="24"/>
                <w:szCs w:val="24"/>
              </w:rPr>
              <w:t>ზრდასრული</w:t>
            </w:r>
            <w:r w:rsidRPr="00764F25">
              <w:rPr>
                <w:rFonts w:ascii="Sylfaen" w:hAnsi="Sylfaen" w:cs="Sylfaen"/>
                <w:b/>
                <w:sz w:val="24"/>
                <w:szCs w:val="24"/>
                <w:lang w:val="ka-GE"/>
              </w:rPr>
              <w:t xml:space="preserve"> </w:t>
            </w:r>
            <w:r w:rsidRPr="00764F25">
              <w:rPr>
                <w:rFonts w:ascii="Sylfaen" w:hAnsi="Sylfaen" w:cs="Sylfaen"/>
                <w:sz w:val="24"/>
                <w:szCs w:val="24"/>
                <w:lang w:val="ka-GE"/>
              </w:rPr>
              <w:t xml:space="preserve">პნევმონიის კლინიკური ნიშნებით (ცხელება, ხველა, ქოშინი, სუნთქვის გახშირება) </w:t>
            </w:r>
            <w:r w:rsidRPr="00764F25">
              <w:rPr>
                <w:rFonts w:ascii="Sylfaen" w:hAnsi="Sylfaen" w:cs="Sylfaen"/>
                <w:sz w:val="24"/>
                <w:szCs w:val="24"/>
              </w:rPr>
              <w:t>პლუს</w:t>
            </w:r>
            <w:r w:rsidRPr="00764F25">
              <w:rPr>
                <w:sz w:val="24"/>
                <w:szCs w:val="24"/>
              </w:rPr>
              <w:t xml:space="preserve"> </w:t>
            </w:r>
            <w:r w:rsidRPr="00764F25">
              <w:rPr>
                <w:rFonts w:ascii="Sylfaen" w:hAnsi="Sylfaen" w:cs="Sylfaen"/>
                <w:sz w:val="24"/>
                <w:szCs w:val="24"/>
              </w:rPr>
              <w:t>ერთ</w:t>
            </w:r>
            <w:r w:rsidRPr="00764F25">
              <w:rPr>
                <w:sz w:val="24"/>
                <w:szCs w:val="24"/>
              </w:rPr>
              <w:t>-</w:t>
            </w:r>
            <w:r w:rsidRPr="00764F25">
              <w:rPr>
                <w:rFonts w:ascii="Sylfaen" w:hAnsi="Sylfaen" w:cs="Sylfaen"/>
                <w:sz w:val="24"/>
                <w:szCs w:val="24"/>
              </w:rPr>
              <w:t>ერთი</w:t>
            </w:r>
            <w:r w:rsidRPr="00764F25">
              <w:rPr>
                <w:sz w:val="24"/>
                <w:szCs w:val="24"/>
                <w:lang w:val="ka-GE"/>
              </w:rPr>
              <w:t xml:space="preserve"> </w:t>
            </w:r>
            <w:r w:rsidRPr="00764F25">
              <w:rPr>
                <w:rFonts w:ascii="Sylfaen" w:hAnsi="Sylfaen" w:cs="Sylfaen"/>
                <w:sz w:val="24"/>
                <w:szCs w:val="24"/>
                <w:lang w:val="ka-GE"/>
              </w:rPr>
              <w:t>სიმპტომი</w:t>
            </w:r>
            <w:r w:rsidRPr="00764F25">
              <w:rPr>
                <w:sz w:val="24"/>
                <w:szCs w:val="24"/>
              </w:rPr>
              <w:t xml:space="preserve">: </w:t>
            </w:r>
            <w:r w:rsidRPr="00764F25">
              <w:rPr>
                <w:rFonts w:ascii="Sylfaen" w:hAnsi="Sylfaen" w:cs="Sylfaen"/>
                <w:sz w:val="24"/>
                <w:szCs w:val="24"/>
              </w:rPr>
              <w:t>სუნთქვის</w:t>
            </w:r>
            <w:r w:rsidRPr="00764F25">
              <w:rPr>
                <w:sz w:val="24"/>
                <w:szCs w:val="24"/>
              </w:rPr>
              <w:t xml:space="preserve"> </w:t>
            </w:r>
            <w:r w:rsidRPr="00764F25">
              <w:rPr>
                <w:rFonts w:ascii="Sylfaen" w:hAnsi="Sylfaen" w:cs="Sylfaen"/>
                <w:sz w:val="24"/>
                <w:szCs w:val="24"/>
                <w:lang w:val="ka-GE"/>
              </w:rPr>
              <w:t xml:space="preserve">სიხშირე </w:t>
            </w:r>
            <w:r w:rsidRPr="00764F25">
              <w:rPr>
                <w:sz w:val="24"/>
                <w:szCs w:val="24"/>
              </w:rPr>
              <w:t xml:space="preserve">&gt; 30 </w:t>
            </w:r>
            <w:r w:rsidRPr="00764F25">
              <w:rPr>
                <w:rFonts w:ascii="Sylfaen" w:hAnsi="Sylfaen" w:cs="Sylfaen"/>
                <w:sz w:val="24"/>
                <w:szCs w:val="24"/>
              </w:rPr>
              <w:t>სუნთქვა</w:t>
            </w:r>
            <w:r w:rsidRPr="00764F25">
              <w:rPr>
                <w:sz w:val="24"/>
                <w:szCs w:val="24"/>
              </w:rPr>
              <w:t>/</w:t>
            </w:r>
            <w:r w:rsidRPr="00764F25">
              <w:rPr>
                <w:rFonts w:ascii="Sylfaen" w:hAnsi="Sylfaen" w:cs="Sylfaen"/>
                <w:sz w:val="24"/>
                <w:szCs w:val="24"/>
              </w:rPr>
              <w:t>წთ</w:t>
            </w:r>
            <w:r w:rsidRPr="00764F25">
              <w:rPr>
                <w:sz w:val="24"/>
                <w:szCs w:val="24"/>
              </w:rPr>
              <w:t xml:space="preserve">; </w:t>
            </w:r>
            <w:r w:rsidRPr="00764F25">
              <w:rPr>
                <w:rFonts w:ascii="Sylfaen" w:hAnsi="Sylfaen" w:cs="Sylfaen"/>
                <w:sz w:val="24"/>
                <w:szCs w:val="24"/>
              </w:rPr>
              <w:t>მძიმე</w:t>
            </w:r>
            <w:r w:rsidRPr="00764F25">
              <w:rPr>
                <w:sz w:val="24"/>
                <w:szCs w:val="24"/>
              </w:rPr>
              <w:t xml:space="preserve"> </w:t>
            </w:r>
            <w:r w:rsidRPr="00764F25">
              <w:rPr>
                <w:rFonts w:ascii="Sylfaen" w:hAnsi="Sylfaen" w:cs="Sylfaen"/>
                <w:sz w:val="24"/>
                <w:szCs w:val="24"/>
              </w:rPr>
              <w:t>რესპირა</w:t>
            </w:r>
            <w:r w:rsidRPr="00764F25">
              <w:rPr>
                <w:rFonts w:ascii="Sylfaen" w:hAnsi="Sylfaen" w:cs="Sylfaen"/>
                <w:sz w:val="24"/>
                <w:szCs w:val="24"/>
                <w:lang w:val="ka-GE"/>
              </w:rPr>
              <w:t>ციული</w:t>
            </w:r>
            <w:r w:rsidRPr="00764F25">
              <w:rPr>
                <w:sz w:val="24"/>
                <w:szCs w:val="24"/>
              </w:rPr>
              <w:t xml:space="preserve"> </w:t>
            </w:r>
            <w:r w:rsidRPr="00764F25">
              <w:rPr>
                <w:rFonts w:ascii="Sylfaen" w:hAnsi="Sylfaen" w:cs="Sylfaen"/>
                <w:sz w:val="24"/>
                <w:szCs w:val="24"/>
              </w:rPr>
              <w:t>დისტრესი</w:t>
            </w:r>
            <w:r w:rsidRPr="00764F25">
              <w:rPr>
                <w:sz w:val="24"/>
                <w:szCs w:val="24"/>
              </w:rPr>
              <w:t xml:space="preserve">; </w:t>
            </w:r>
            <w:r w:rsidRPr="00764F25">
              <w:rPr>
                <w:rFonts w:ascii="Sylfaen" w:hAnsi="Sylfaen" w:cs="Sylfaen"/>
                <w:sz w:val="24"/>
                <w:szCs w:val="24"/>
              </w:rPr>
              <w:t>ან</w:t>
            </w:r>
            <w:r w:rsidRPr="00764F25">
              <w:rPr>
                <w:sz w:val="24"/>
                <w:szCs w:val="24"/>
              </w:rPr>
              <w:t xml:space="preserve"> </w:t>
            </w:r>
            <w:r w:rsidRPr="00764F25">
              <w:rPr>
                <w:rFonts w:ascii="Sylfaen" w:hAnsi="Sylfaen" w:cs="Sylfaen"/>
                <w:sz w:val="24"/>
                <w:szCs w:val="24"/>
              </w:rPr>
              <w:t>ოთახ</w:t>
            </w:r>
            <w:r w:rsidRPr="00764F25">
              <w:rPr>
                <w:rFonts w:ascii="Sylfaen" w:hAnsi="Sylfaen" w:cs="Sylfaen"/>
                <w:sz w:val="24"/>
                <w:szCs w:val="24"/>
                <w:lang w:val="ka-GE"/>
              </w:rPr>
              <w:t>ის</w:t>
            </w:r>
            <w:r w:rsidRPr="00764F25">
              <w:rPr>
                <w:sz w:val="24"/>
                <w:szCs w:val="24"/>
                <w:lang w:val="ka-GE"/>
              </w:rPr>
              <w:t xml:space="preserve"> </w:t>
            </w:r>
            <w:r w:rsidRPr="00764F25">
              <w:rPr>
                <w:rFonts w:ascii="Sylfaen" w:hAnsi="Sylfaen" w:cs="Sylfaen"/>
                <w:sz w:val="24"/>
                <w:szCs w:val="24"/>
                <w:lang w:val="ka-GE"/>
              </w:rPr>
              <w:t>ჰაერზე</w:t>
            </w:r>
            <w:r w:rsidRPr="00764F25">
              <w:rPr>
                <w:sz w:val="24"/>
                <w:szCs w:val="24"/>
                <w:lang w:val="ka-GE"/>
              </w:rPr>
              <w:t xml:space="preserve"> </w:t>
            </w:r>
            <w:r w:rsidRPr="00764F25">
              <w:rPr>
                <w:rFonts w:ascii="Sylfaen" w:hAnsi="Sylfaen" w:cs="Sylfaen"/>
                <w:sz w:val="24"/>
                <w:szCs w:val="24"/>
                <w:lang w:val="ka-GE"/>
              </w:rPr>
              <w:t>ჟანგბადის</w:t>
            </w:r>
            <w:r w:rsidRPr="00764F25">
              <w:rPr>
                <w:sz w:val="24"/>
                <w:szCs w:val="24"/>
                <w:lang w:val="ka-GE"/>
              </w:rPr>
              <w:t xml:space="preserve"> </w:t>
            </w:r>
            <w:r w:rsidRPr="00764F25">
              <w:rPr>
                <w:rFonts w:ascii="Sylfaen" w:hAnsi="Sylfaen" w:cs="Sylfaen"/>
                <w:sz w:val="24"/>
                <w:szCs w:val="24"/>
                <w:lang w:val="ka-GE"/>
              </w:rPr>
              <w:t>სატურაცია</w:t>
            </w:r>
            <w:r w:rsidRPr="00764F25">
              <w:rPr>
                <w:sz w:val="24"/>
                <w:szCs w:val="24"/>
                <w:lang w:val="ka-GE"/>
              </w:rPr>
              <w:t xml:space="preserve"> </w:t>
            </w:r>
            <w:r w:rsidRPr="00764F25">
              <w:rPr>
                <w:sz w:val="24"/>
                <w:szCs w:val="24"/>
              </w:rPr>
              <w:t>SpO</w:t>
            </w:r>
            <w:r w:rsidRPr="00764F25">
              <w:rPr>
                <w:sz w:val="24"/>
                <w:szCs w:val="24"/>
                <w:vertAlign w:val="subscript"/>
              </w:rPr>
              <w:t>2</w:t>
            </w:r>
            <w:r w:rsidRPr="00764F25">
              <w:rPr>
                <w:sz w:val="24"/>
                <w:szCs w:val="24"/>
              </w:rPr>
              <w:t xml:space="preserve"> </w:t>
            </w:r>
            <w:r w:rsidRPr="00764F25">
              <w:rPr>
                <w:rFonts w:ascii="Sylfaen" w:hAnsi="Sylfaen"/>
                <w:position w:val="1"/>
                <w:sz w:val="24"/>
                <w:szCs w:val="24"/>
                <w:lang w:val="ka-GE"/>
              </w:rPr>
              <w:t>&lt;</w:t>
            </w:r>
            <w:r w:rsidRPr="00764F25">
              <w:rPr>
                <w:sz w:val="24"/>
                <w:szCs w:val="24"/>
              </w:rPr>
              <w:t>9</w:t>
            </w:r>
            <w:r w:rsidRPr="00764F25">
              <w:rPr>
                <w:rFonts w:ascii="Sylfaen" w:hAnsi="Sylfaen"/>
                <w:sz w:val="24"/>
                <w:szCs w:val="24"/>
                <w:lang w:val="ka-GE"/>
              </w:rPr>
              <w:t>0</w:t>
            </w:r>
            <w:r w:rsidRPr="00764F25">
              <w:rPr>
                <w:sz w:val="24"/>
                <w:szCs w:val="24"/>
              </w:rPr>
              <w:t>%</w:t>
            </w:r>
            <w:r w:rsidRPr="00764F25">
              <w:rPr>
                <w:rFonts w:ascii="Sylfaen" w:hAnsi="Sylfaen"/>
                <w:sz w:val="24"/>
                <w:szCs w:val="24"/>
              </w:rPr>
              <w:t xml:space="preserve"> </w:t>
            </w:r>
            <w:r w:rsidRPr="00764F25">
              <w:rPr>
                <w:rFonts w:ascii="Sylfaen" w:hAnsi="Sylfaen"/>
                <w:sz w:val="24"/>
                <w:szCs w:val="24"/>
                <w:lang w:val="ka-GE"/>
              </w:rPr>
              <w:t xml:space="preserve">და </w:t>
            </w:r>
            <w:r w:rsidRPr="00764F25">
              <w:rPr>
                <w:rFonts w:ascii="Sylfaen" w:hAnsi="Sylfaen"/>
                <w:szCs w:val="24"/>
                <w:lang w:val="ka-GE"/>
              </w:rPr>
              <w:t xml:space="preserve">ფილტვის ინფილტრაცია &gt;50%-ზე. </w:t>
            </w:r>
          </w:p>
          <w:p w14:paraId="4E322723" w14:textId="77777777" w:rsidR="001C22CC" w:rsidRPr="00764F25" w:rsidRDefault="001C22CC" w:rsidP="00373AD9">
            <w:pPr>
              <w:pStyle w:val="TableParagraph"/>
              <w:spacing w:before="66"/>
              <w:ind w:left="902" w:right="542"/>
              <w:jc w:val="both"/>
              <w:rPr>
                <w:sz w:val="24"/>
                <w:szCs w:val="24"/>
              </w:rPr>
            </w:pPr>
            <w:r w:rsidRPr="00764F25">
              <w:rPr>
                <w:rFonts w:ascii="Sylfaen" w:hAnsi="Sylfaen"/>
                <w:sz w:val="24"/>
                <w:szCs w:val="24"/>
                <w:lang w:val="ka-GE"/>
              </w:rPr>
              <w:t xml:space="preserve"> </w:t>
            </w:r>
          </w:p>
          <w:p w14:paraId="75143DC8" w14:textId="77777777" w:rsidR="001C22CC" w:rsidRPr="00764F25" w:rsidRDefault="001C22CC" w:rsidP="00E10F4B">
            <w:pPr>
              <w:pStyle w:val="TableParagraph"/>
              <w:numPr>
                <w:ilvl w:val="0"/>
                <w:numId w:val="15"/>
              </w:numPr>
              <w:spacing w:before="66"/>
              <w:ind w:right="542"/>
              <w:jc w:val="both"/>
              <w:rPr>
                <w:sz w:val="24"/>
                <w:szCs w:val="24"/>
              </w:rPr>
            </w:pPr>
            <w:r w:rsidRPr="00764F25">
              <w:rPr>
                <w:rFonts w:ascii="Sylfaen" w:hAnsi="Sylfaen" w:cs="Sylfaen"/>
                <w:b/>
                <w:sz w:val="24"/>
                <w:szCs w:val="24"/>
              </w:rPr>
              <w:t>ბავშვი</w:t>
            </w:r>
            <w:r w:rsidRPr="00764F25">
              <w:rPr>
                <w:rFonts w:ascii="Sylfaen" w:hAnsi="Sylfaen" w:cs="Sylfaen"/>
                <w:b/>
                <w:sz w:val="24"/>
                <w:szCs w:val="24"/>
                <w:lang w:val="ka-GE"/>
              </w:rPr>
              <w:t xml:space="preserve"> </w:t>
            </w:r>
            <w:r w:rsidRPr="00764F25">
              <w:rPr>
                <w:rFonts w:ascii="Sylfaen" w:hAnsi="Sylfaen" w:cs="Sylfaen"/>
                <w:sz w:val="24"/>
                <w:szCs w:val="24"/>
                <w:lang w:val="ka-GE"/>
              </w:rPr>
              <w:t>პნევმონიის კლინიკური ნიშნებით (ხველა, ან სუნთქვის გაძნელება)</w:t>
            </w:r>
            <w:r w:rsidRPr="00764F25">
              <w:rPr>
                <w:rFonts w:ascii="Sylfaen" w:hAnsi="Sylfaen" w:cs="Sylfaen"/>
                <w:b/>
                <w:sz w:val="24"/>
                <w:szCs w:val="24"/>
                <w:lang w:val="ka-GE"/>
              </w:rPr>
              <w:t xml:space="preserve"> </w:t>
            </w:r>
            <w:r w:rsidRPr="00764F25">
              <w:rPr>
                <w:rFonts w:ascii="Sylfaen" w:hAnsi="Sylfaen" w:cs="Sylfaen"/>
                <w:sz w:val="24"/>
                <w:szCs w:val="24"/>
                <w:lang w:val="ka-GE"/>
              </w:rPr>
              <w:t>პლიუს</w:t>
            </w:r>
            <w:r w:rsidRPr="00764F25">
              <w:rPr>
                <w:sz w:val="24"/>
                <w:szCs w:val="24"/>
                <w:lang w:val="ka-GE"/>
              </w:rPr>
              <w:t xml:space="preserve"> </w:t>
            </w:r>
            <w:r w:rsidRPr="00764F25">
              <w:rPr>
                <w:rFonts w:ascii="Sylfaen" w:hAnsi="Sylfaen" w:cs="Sylfaen"/>
                <w:sz w:val="24"/>
                <w:szCs w:val="24"/>
                <w:lang w:val="ka-GE"/>
              </w:rPr>
              <w:t>სულ</w:t>
            </w:r>
            <w:r w:rsidRPr="00764F25">
              <w:rPr>
                <w:sz w:val="24"/>
                <w:szCs w:val="24"/>
                <w:lang w:val="ka-GE"/>
              </w:rPr>
              <w:t xml:space="preserve"> </w:t>
            </w:r>
            <w:r w:rsidRPr="00764F25">
              <w:rPr>
                <w:rFonts w:ascii="Sylfaen" w:hAnsi="Sylfaen" w:cs="Sylfaen"/>
                <w:sz w:val="24"/>
                <w:szCs w:val="24"/>
                <w:lang w:val="ka-GE"/>
              </w:rPr>
              <w:t>მცირე</w:t>
            </w:r>
            <w:r w:rsidRPr="00764F25">
              <w:rPr>
                <w:sz w:val="24"/>
                <w:szCs w:val="24"/>
                <w:lang w:val="ka-GE"/>
              </w:rPr>
              <w:t xml:space="preserve"> </w:t>
            </w:r>
            <w:r w:rsidRPr="00764F25">
              <w:rPr>
                <w:rFonts w:ascii="Sylfaen" w:hAnsi="Sylfaen" w:cs="Sylfaen"/>
                <w:sz w:val="24"/>
                <w:szCs w:val="24"/>
                <w:lang w:val="ka-GE"/>
              </w:rPr>
              <w:t>ერთი</w:t>
            </w:r>
            <w:r w:rsidRPr="00764F25">
              <w:rPr>
                <w:sz w:val="24"/>
                <w:szCs w:val="24"/>
                <w:lang w:val="ka-GE"/>
              </w:rPr>
              <w:t xml:space="preserve"> </w:t>
            </w:r>
            <w:r w:rsidRPr="00764F25">
              <w:rPr>
                <w:rFonts w:ascii="Sylfaen" w:hAnsi="Sylfaen" w:cs="Sylfaen"/>
                <w:sz w:val="24"/>
                <w:szCs w:val="24"/>
                <w:lang w:val="ka-GE"/>
              </w:rPr>
              <w:t>შემდეგი</w:t>
            </w:r>
            <w:r w:rsidRPr="00764F25">
              <w:rPr>
                <w:sz w:val="24"/>
                <w:szCs w:val="24"/>
                <w:lang w:val="ka-GE"/>
              </w:rPr>
              <w:t xml:space="preserve"> </w:t>
            </w:r>
            <w:r w:rsidRPr="00764F25">
              <w:rPr>
                <w:rFonts w:ascii="Sylfaen" w:hAnsi="Sylfaen" w:cs="Sylfaen"/>
                <w:sz w:val="24"/>
                <w:szCs w:val="24"/>
                <w:lang w:val="ka-GE"/>
              </w:rPr>
              <w:t>სიმპტომი</w:t>
            </w:r>
            <w:r w:rsidRPr="00764F25">
              <w:rPr>
                <w:sz w:val="24"/>
                <w:szCs w:val="24"/>
                <w:lang w:val="ka-GE"/>
              </w:rPr>
              <w:t xml:space="preserve"> </w:t>
            </w:r>
            <w:r w:rsidRPr="00764F25">
              <w:rPr>
                <w:rFonts w:ascii="Sylfaen" w:hAnsi="Sylfaen" w:cs="Sylfaen"/>
                <w:sz w:val="24"/>
                <w:szCs w:val="24"/>
                <w:lang w:val="ka-GE"/>
              </w:rPr>
              <w:t>მაინც</w:t>
            </w:r>
            <w:r w:rsidRPr="00764F25">
              <w:rPr>
                <w:sz w:val="24"/>
                <w:szCs w:val="24"/>
              </w:rPr>
              <w:t xml:space="preserve">: </w:t>
            </w:r>
          </w:p>
          <w:p w14:paraId="24931A38" w14:textId="77777777" w:rsidR="001C22CC" w:rsidRPr="00764F25" w:rsidRDefault="001C22CC" w:rsidP="00E10F4B">
            <w:pPr>
              <w:pStyle w:val="TableParagraph"/>
              <w:numPr>
                <w:ilvl w:val="0"/>
                <w:numId w:val="25"/>
              </w:numPr>
              <w:spacing w:before="66"/>
              <w:ind w:left="1276" w:right="542" w:hanging="283"/>
              <w:jc w:val="both"/>
              <w:rPr>
                <w:sz w:val="24"/>
                <w:szCs w:val="24"/>
              </w:rPr>
            </w:pPr>
            <w:r w:rsidRPr="00764F25">
              <w:rPr>
                <w:rFonts w:ascii="Sylfaen" w:hAnsi="Sylfaen" w:cs="Sylfaen"/>
                <w:sz w:val="24"/>
                <w:szCs w:val="24"/>
              </w:rPr>
              <w:t>ცენტრალური</w:t>
            </w:r>
            <w:r w:rsidRPr="00764F25">
              <w:rPr>
                <w:sz w:val="24"/>
                <w:szCs w:val="24"/>
              </w:rPr>
              <w:t xml:space="preserve"> </w:t>
            </w:r>
            <w:r w:rsidRPr="00764F25">
              <w:rPr>
                <w:rFonts w:ascii="Sylfaen" w:hAnsi="Sylfaen" w:cs="Sylfaen"/>
                <w:sz w:val="24"/>
                <w:szCs w:val="24"/>
              </w:rPr>
              <w:t>ციანოზი</w:t>
            </w:r>
            <w:r w:rsidRPr="00764F25">
              <w:rPr>
                <w:sz w:val="24"/>
                <w:szCs w:val="24"/>
              </w:rPr>
              <w:t xml:space="preserve"> </w:t>
            </w:r>
            <w:r w:rsidRPr="00764F25">
              <w:rPr>
                <w:rFonts w:ascii="Sylfaen" w:hAnsi="Sylfaen" w:cs="Sylfaen"/>
                <w:sz w:val="24"/>
                <w:szCs w:val="24"/>
              </w:rPr>
              <w:t>ან</w:t>
            </w:r>
            <w:r w:rsidRPr="00764F25">
              <w:rPr>
                <w:sz w:val="24"/>
                <w:szCs w:val="24"/>
              </w:rPr>
              <w:t xml:space="preserve"> SpO2&lt;90%; </w:t>
            </w:r>
            <w:r w:rsidRPr="00764F25">
              <w:rPr>
                <w:rFonts w:ascii="Sylfaen" w:hAnsi="Sylfaen" w:cs="Sylfaen"/>
                <w:sz w:val="24"/>
                <w:szCs w:val="24"/>
              </w:rPr>
              <w:t>მძიმე</w:t>
            </w:r>
            <w:r w:rsidRPr="00764F25">
              <w:rPr>
                <w:sz w:val="24"/>
                <w:szCs w:val="24"/>
              </w:rPr>
              <w:t xml:space="preserve"> </w:t>
            </w:r>
            <w:r w:rsidRPr="00764F25">
              <w:rPr>
                <w:rFonts w:ascii="Sylfaen" w:hAnsi="Sylfaen" w:cs="Sylfaen"/>
                <w:sz w:val="24"/>
                <w:szCs w:val="24"/>
              </w:rPr>
              <w:t>რესპირა</w:t>
            </w:r>
            <w:r w:rsidRPr="00764F25">
              <w:rPr>
                <w:rFonts w:ascii="Sylfaen" w:hAnsi="Sylfaen" w:cs="Sylfaen"/>
                <w:sz w:val="24"/>
                <w:szCs w:val="24"/>
                <w:lang w:val="ka-GE"/>
              </w:rPr>
              <w:t>ციული</w:t>
            </w:r>
            <w:r w:rsidRPr="00764F25">
              <w:rPr>
                <w:sz w:val="24"/>
                <w:szCs w:val="24"/>
              </w:rPr>
              <w:t xml:space="preserve"> </w:t>
            </w:r>
            <w:r w:rsidRPr="00764F25">
              <w:rPr>
                <w:rFonts w:ascii="Sylfaen" w:hAnsi="Sylfaen" w:cs="Sylfaen"/>
                <w:sz w:val="24"/>
                <w:szCs w:val="24"/>
              </w:rPr>
              <w:t>დისტრესი</w:t>
            </w:r>
            <w:r w:rsidRPr="00764F25">
              <w:rPr>
                <w:sz w:val="24"/>
                <w:szCs w:val="24"/>
              </w:rPr>
              <w:t xml:space="preserve"> (</w:t>
            </w:r>
            <w:r w:rsidRPr="00764F25">
              <w:rPr>
                <w:rFonts w:ascii="Sylfaen" w:hAnsi="Sylfaen" w:cs="Sylfaen"/>
                <w:sz w:val="24"/>
                <w:szCs w:val="24"/>
              </w:rPr>
              <w:t>მაგ</w:t>
            </w:r>
            <w:r w:rsidRPr="00764F25">
              <w:rPr>
                <w:sz w:val="24"/>
                <w:szCs w:val="24"/>
              </w:rPr>
              <w:t xml:space="preserve">. </w:t>
            </w:r>
            <w:r w:rsidRPr="00764F25">
              <w:rPr>
                <w:rFonts w:ascii="Sylfaen" w:hAnsi="Sylfaen"/>
                <w:sz w:val="24"/>
                <w:szCs w:val="24"/>
                <w:lang w:val="ka-GE"/>
              </w:rPr>
              <w:t xml:space="preserve">სუნთქვის გახშირება, </w:t>
            </w:r>
            <w:r w:rsidRPr="00764F25">
              <w:rPr>
                <w:rFonts w:ascii="Sylfaen" w:hAnsi="Sylfaen" w:cs="Sylfaen"/>
                <w:sz w:val="24"/>
                <w:szCs w:val="24"/>
                <w:lang w:val="ka-GE"/>
              </w:rPr>
              <w:t>ხიხინი</w:t>
            </w:r>
            <w:r w:rsidRPr="00764F25">
              <w:rPr>
                <w:sz w:val="24"/>
                <w:szCs w:val="24"/>
                <w:lang w:val="ka-GE"/>
              </w:rPr>
              <w:t>,</w:t>
            </w:r>
            <w:r w:rsidRPr="00764F25">
              <w:rPr>
                <w:sz w:val="24"/>
                <w:szCs w:val="24"/>
              </w:rPr>
              <w:t xml:space="preserve"> </w:t>
            </w:r>
            <w:r w:rsidRPr="00764F25">
              <w:rPr>
                <w:rFonts w:ascii="Sylfaen" w:hAnsi="Sylfaen" w:cs="Sylfaen"/>
                <w:sz w:val="24"/>
                <w:szCs w:val="24"/>
              </w:rPr>
              <w:t>გულმკერდის</w:t>
            </w:r>
            <w:r w:rsidRPr="00764F25">
              <w:rPr>
                <w:sz w:val="24"/>
                <w:szCs w:val="24"/>
              </w:rPr>
              <w:t xml:space="preserve">  </w:t>
            </w:r>
            <w:r w:rsidRPr="00764F25">
              <w:rPr>
                <w:rFonts w:ascii="Sylfaen" w:hAnsi="Sylfaen" w:cs="Sylfaen"/>
                <w:sz w:val="24"/>
                <w:szCs w:val="24"/>
                <w:lang w:val="ka-GE"/>
              </w:rPr>
              <w:t>ძალიან</w:t>
            </w:r>
            <w:r w:rsidRPr="00764F25">
              <w:rPr>
                <w:sz w:val="24"/>
                <w:szCs w:val="24"/>
                <w:lang w:val="ka-GE"/>
              </w:rPr>
              <w:t xml:space="preserve"> </w:t>
            </w:r>
            <w:r w:rsidRPr="00764F25">
              <w:rPr>
                <w:rFonts w:ascii="Sylfaen" w:hAnsi="Sylfaen" w:cs="Sylfaen"/>
                <w:sz w:val="24"/>
                <w:szCs w:val="24"/>
                <w:lang w:val="ka-GE"/>
              </w:rPr>
              <w:t>მძიმე</w:t>
            </w:r>
            <w:r w:rsidRPr="00764F25">
              <w:rPr>
                <w:sz w:val="24"/>
                <w:szCs w:val="24"/>
                <w:lang w:val="ka-GE"/>
              </w:rPr>
              <w:t xml:space="preserve"> </w:t>
            </w:r>
            <w:r w:rsidRPr="00764F25">
              <w:rPr>
                <w:sz w:val="24"/>
                <w:szCs w:val="24"/>
              </w:rPr>
              <w:t xml:space="preserve"> </w:t>
            </w:r>
            <w:r w:rsidRPr="00764F25">
              <w:rPr>
                <w:rFonts w:ascii="Sylfaen" w:hAnsi="Sylfaen" w:cs="Sylfaen"/>
                <w:sz w:val="24"/>
                <w:szCs w:val="24"/>
                <w:lang w:val="ka-GE"/>
              </w:rPr>
              <w:t>ჩადრეკა</w:t>
            </w:r>
            <w:r w:rsidRPr="00764F25">
              <w:rPr>
                <w:sz w:val="24"/>
                <w:szCs w:val="24"/>
              </w:rPr>
              <w:t xml:space="preserve">); </w:t>
            </w:r>
            <w:r w:rsidRPr="00764F25">
              <w:rPr>
                <w:rFonts w:ascii="Sylfaen" w:hAnsi="Sylfaen" w:cs="Sylfaen"/>
                <w:sz w:val="24"/>
                <w:szCs w:val="24"/>
              </w:rPr>
              <w:t>ზოგადი</w:t>
            </w:r>
            <w:r w:rsidRPr="00764F25">
              <w:rPr>
                <w:sz w:val="24"/>
                <w:szCs w:val="24"/>
              </w:rPr>
              <w:t xml:space="preserve"> </w:t>
            </w:r>
            <w:r w:rsidRPr="00764F25">
              <w:rPr>
                <w:rFonts w:ascii="Sylfaen" w:hAnsi="Sylfaen" w:cs="Sylfaen"/>
                <w:sz w:val="24"/>
                <w:szCs w:val="24"/>
                <w:lang w:val="ka-GE"/>
              </w:rPr>
              <w:t>საფრთხის</w:t>
            </w:r>
            <w:r w:rsidRPr="00764F25">
              <w:rPr>
                <w:sz w:val="24"/>
                <w:szCs w:val="24"/>
                <w:lang w:val="ka-GE"/>
              </w:rPr>
              <w:t xml:space="preserve"> </w:t>
            </w:r>
            <w:r w:rsidRPr="00764F25">
              <w:rPr>
                <w:rFonts w:ascii="Sylfaen" w:hAnsi="Sylfaen" w:cs="Sylfaen"/>
                <w:sz w:val="24"/>
                <w:szCs w:val="24"/>
                <w:lang w:val="ka-GE"/>
              </w:rPr>
              <w:t>ნიშნებით</w:t>
            </w:r>
            <w:r w:rsidRPr="00764F25">
              <w:rPr>
                <w:sz w:val="24"/>
                <w:szCs w:val="24"/>
              </w:rPr>
              <w:t xml:space="preserve">: </w:t>
            </w:r>
            <w:r w:rsidRPr="00764F25">
              <w:rPr>
                <w:rFonts w:ascii="Sylfaen" w:hAnsi="Sylfaen" w:cs="Sylfaen"/>
                <w:sz w:val="24"/>
                <w:szCs w:val="24"/>
              </w:rPr>
              <w:t>ძუძუთი</w:t>
            </w:r>
            <w:r w:rsidRPr="00764F25">
              <w:rPr>
                <w:sz w:val="24"/>
                <w:szCs w:val="24"/>
              </w:rPr>
              <w:t xml:space="preserve"> </w:t>
            </w:r>
            <w:r w:rsidRPr="00764F25">
              <w:rPr>
                <w:rFonts w:ascii="Sylfaen" w:hAnsi="Sylfaen" w:cs="Sylfaen"/>
                <w:sz w:val="24"/>
                <w:szCs w:val="24"/>
              </w:rPr>
              <w:t>კვების</w:t>
            </w:r>
            <w:r w:rsidRPr="00764F25">
              <w:rPr>
                <w:sz w:val="24"/>
                <w:szCs w:val="24"/>
              </w:rPr>
              <w:t xml:space="preserve"> </w:t>
            </w:r>
            <w:r w:rsidRPr="00764F25">
              <w:rPr>
                <w:rFonts w:ascii="Sylfaen" w:hAnsi="Sylfaen" w:cs="Sylfaen"/>
                <w:sz w:val="24"/>
                <w:szCs w:val="24"/>
              </w:rPr>
              <w:t>ან</w:t>
            </w:r>
            <w:r w:rsidRPr="00764F25">
              <w:rPr>
                <w:sz w:val="24"/>
                <w:szCs w:val="24"/>
              </w:rPr>
              <w:t xml:space="preserve"> </w:t>
            </w:r>
            <w:r w:rsidRPr="00764F25">
              <w:rPr>
                <w:rFonts w:ascii="Sylfaen" w:hAnsi="Sylfaen"/>
                <w:sz w:val="24"/>
                <w:szCs w:val="24"/>
                <w:lang w:val="ka-GE"/>
              </w:rPr>
              <w:t xml:space="preserve">სითხის </w:t>
            </w:r>
            <w:r w:rsidRPr="00764F25">
              <w:rPr>
                <w:rFonts w:ascii="Sylfaen" w:hAnsi="Sylfaen" w:cs="Sylfaen"/>
                <w:sz w:val="24"/>
                <w:szCs w:val="24"/>
              </w:rPr>
              <w:t>დალევის</w:t>
            </w:r>
            <w:r w:rsidRPr="00764F25">
              <w:rPr>
                <w:sz w:val="24"/>
                <w:szCs w:val="24"/>
              </w:rPr>
              <w:t xml:space="preserve"> </w:t>
            </w:r>
            <w:r w:rsidRPr="00764F25">
              <w:rPr>
                <w:rFonts w:ascii="Sylfaen" w:hAnsi="Sylfaen" w:cs="Sylfaen"/>
                <w:sz w:val="24"/>
                <w:szCs w:val="24"/>
              </w:rPr>
              <w:t>უუნარობა</w:t>
            </w:r>
            <w:r w:rsidRPr="00764F25">
              <w:rPr>
                <w:sz w:val="24"/>
                <w:szCs w:val="24"/>
              </w:rPr>
              <w:t xml:space="preserve">, </w:t>
            </w:r>
            <w:r w:rsidRPr="00764F25">
              <w:rPr>
                <w:rFonts w:ascii="Sylfaen" w:hAnsi="Sylfaen" w:cs="Sylfaen"/>
                <w:sz w:val="24"/>
                <w:szCs w:val="24"/>
              </w:rPr>
              <w:t>ლე</w:t>
            </w:r>
            <w:r w:rsidRPr="00764F25">
              <w:rPr>
                <w:rFonts w:ascii="Sylfaen" w:hAnsi="Sylfaen" w:cs="Sylfaen"/>
                <w:sz w:val="24"/>
                <w:szCs w:val="24"/>
                <w:lang w:val="ka-GE"/>
              </w:rPr>
              <w:t>თ</w:t>
            </w:r>
            <w:r w:rsidRPr="00764F25">
              <w:rPr>
                <w:rFonts w:ascii="Sylfaen" w:hAnsi="Sylfaen" w:cs="Sylfaen"/>
                <w:sz w:val="24"/>
                <w:szCs w:val="24"/>
              </w:rPr>
              <w:t>არგია</w:t>
            </w:r>
            <w:r w:rsidRPr="00764F25">
              <w:rPr>
                <w:sz w:val="24"/>
                <w:szCs w:val="24"/>
              </w:rPr>
              <w:t xml:space="preserve"> </w:t>
            </w:r>
            <w:r w:rsidRPr="00764F25">
              <w:rPr>
                <w:rFonts w:ascii="Sylfaen" w:hAnsi="Sylfaen" w:cs="Sylfaen"/>
                <w:sz w:val="24"/>
                <w:szCs w:val="24"/>
              </w:rPr>
              <w:t>ან</w:t>
            </w:r>
            <w:r w:rsidRPr="00764F25">
              <w:rPr>
                <w:sz w:val="24"/>
                <w:szCs w:val="24"/>
              </w:rPr>
              <w:t xml:space="preserve"> </w:t>
            </w:r>
            <w:r w:rsidRPr="00764F25">
              <w:rPr>
                <w:rFonts w:ascii="Sylfaen" w:hAnsi="Sylfaen" w:cs="Sylfaen"/>
                <w:sz w:val="24"/>
                <w:szCs w:val="24"/>
                <w:lang w:val="ka-GE"/>
              </w:rPr>
              <w:t>უგონო</w:t>
            </w:r>
            <w:r w:rsidRPr="00764F25">
              <w:rPr>
                <w:sz w:val="24"/>
                <w:szCs w:val="24"/>
                <w:lang w:val="ka-GE"/>
              </w:rPr>
              <w:t xml:space="preserve"> </w:t>
            </w:r>
            <w:r w:rsidRPr="00764F25">
              <w:rPr>
                <w:rFonts w:ascii="Sylfaen" w:hAnsi="Sylfaen" w:cs="Sylfaen"/>
                <w:sz w:val="24"/>
                <w:szCs w:val="24"/>
                <w:lang w:val="ka-GE"/>
              </w:rPr>
              <w:t>მდგომარეობა</w:t>
            </w:r>
            <w:r w:rsidRPr="00764F25">
              <w:rPr>
                <w:sz w:val="24"/>
                <w:szCs w:val="24"/>
              </w:rPr>
              <w:t xml:space="preserve"> </w:t>
            </w:r>
            <w:r w:rsidRPr="00764F25">
              <w:rPr>
                <w:rFonts w:ascii="Sylfaen" w:hAnsi="Sylfaen" w:cs="Sylfaen"/>
                <w:sz w:val="24"/>
                <w:szCs w:val="24"/>
              </w:rPr>
              <w:t>ან</w:t>
            </w:r>
            <w:r w:rsidRPr="00764F25">
              <w:rPr>
                <w:sz w:val="24"/>
                <w:szCs w:val="24"/>
              </w:rPr>
              <w:t xml:space="preserve"> </w:t>
            </w:r>
            <w:r w:rsidRPr="00CF086F">
              <w:rPr>
                <w:rFonts w:ascii="Sylfaen" w:hAnsi="Sylfaen" w:cs="Sylfaen"/>
                <w:sz w:val="24"/>
                <w:szCs w:val="24"/>
              </w:rPr>
              <w:t>კრუნჩხვები</w:t>
            </w:r>
            <w:r w:rsidRPr="00CF086F">
              <w:rPr>
                <w:sz w:val="24"/>
                <w:szCs w:val="24"/>
              </w:rPr>
              <w:t xml:space="preserve"> [5].</w:t>
            </w:r>
            <w:r w:rsidRPr="00764F25">
              <w:rPr>
                <w:sz w:val="24"/>
                <w:szCs w:val="24"/>
              </w:rPr>
              <w:t xml:space="preserve"> </w:t>
            </w:r>
          </w:p>
          <w:p w14:paraId="3A6193DC" w14:textId="77777777" w:rsidR="001C22CC" w:rsidRPr="00764F25" w:rsidRDefault="001C22CC" w:rsidP="00373AD9">
            <w:pPr>
              <w:pStyle w:val="TableParagraph"/>
              <w:spacing w:before="66"/>
              <w:ind w:left="902" w:right="542"/>
              <w:jc w:val="both"/>
              <w:rPr>
                <w:sz w:val="24"/>
                <w:szCs w:val="24"/>
              </w:rPr>
            </w:pPr>
          </w:p>
          <w:p w14:paraId="4C723DA1" w14:textId="77777777" w:rsidR="001C22CC" w:rsidRPr="00764F25" w:rsidRDefault="001C22CC" w:rsidP="00E10F4B">
            <w:pPr>
              <w:pStyle w:val="TableParagraph"/>
              <w:numPr>
                <w:ilvl w:val="0"/>
                <w:numId w:val="25"/>
              </w:numPr>
              <w:spacing w:before="66"/>
              <w:ind w:left="1276" w:right="542" w:hanging="283"/>
              <w:jc w:val="both"/>
              <w:rPr>
                <w:rFonts w:ascii="Sylfaen" w:hAnsi="Sylfaen" w:cs="Sylfaen"/>
                <w:sz w:val="24"/>
                <w:szCs w:val="24"/>
                <w:lang w:val="ka-GE"/>
              </w:rPr>
            </w:pPr>
            <w:r w:rsidRPr="00764F25">
              <w:rPr>
                <w:rFonts w:ascii="Sylfaen" w:hAnsi="Sylfaen" w:cs="Sylfaen"/>
                <w:sz w:val="24"/>
                <w:szCs w:val="24"/>
                <w:lang w:val="ka-GE"/>
              </w:rPr>
              <w:t xml:space="preserve">გახშირებული სუნთქვა (სუნთქვა / წუთში): &lt;2 თვე: ≥ 60; 2–11 თვე: ≥ 50; 1–5 წელი: ≥40. </w:t>
            </w:r>
          </w:p>
          <w:p w14:paraId="55B33A1B" w14:textId="77777777" w:rsidR="001C22CC" w:rsidRPr="00764F25" w:rsidRDefault="001C22CC" w:rsidP="00373AD9">
            <w:pPr>
              <w:pStyle w:val="ListParagraph"/>
              <w:rPr>
                <w:rFonts w:ascii="Sylfaen" w:hAnsi="Sylfaen" w:cs="Sylfaen"/>
                <w:szCs w:val="24"/>
                <w:lang w:val="ka-GE"/>
              </w:rPr>
            </w:pPr>
          </w:p>
          <w:p w14:paraId="57C8F7DF" w14:textId="77777777" w:rsidR="001C22CC" w:rsidRPr="00764F25" w:rsidRDefault="001C22CC" w:rsidP="00373AD9">
            <w:pPr>
              <w:pStyle w:val="ListParagraph"/>
              <w:tabs>
                <w:tab w:val="left" w:pos="992"/>
              </w:tabs>
              <w:jc w:val="both"/>
              <w:rPr>
                <w:rFonts w:ascii="Sylfaen" w:hAnsi="Sylfaen"/>
                <w:szCs w:val="24"/>
                <w:lang w:val="ka-GE"/>
              </w:rPr>
            </w:pPr>
            <w:r w:rsidRPr="00764F25">
              <w:rPr>
                <w:rFonts w:ascii="Sylfaen" w:hAnsi="Sylfaen"/>
                <w:szCs w:val="24"/>
                <w:lang w:val="ka-GE"/>
              </w:rPr>
              <w:t xml:space="preserve">პნევმონიის დიაგნოზი დასტურდება გულმკერდის ვიზუალიზაციით (რენტგენოგრაფია, კომპიუტერული ტომოგრაფია, ულტრაბგერითი კვლევა), რომლის საშუალებითაც ხდება ფილტვისმიერი გართულებების დადასტურება ან მათი გამორიცხვა.  </w:t>
            </w:r>
          </w:p>
          <w:p w14:paraId="53DA0C96" w14:textId="77777777" w:rsidR="001C22CC" w:rsidRPr="00764F25" w:rsidRDefault="001C22CC" w:rsidP="00373AD9">
            <w:pPr>
              <w:pStyle w:val="TableParagraph"/>
              <w:spacing w:before="66"/>
              <w:ind w:left="182" w:right="542"/>
              <w:jc w:val="both"/>
              <w:rPr>
                <w:rFonts w:ascii="Sylfaen" w:hAnsi="Sylfaen"/>
                <w:sz w:val="24"/>
                <w:szCs w:val="24"/>
                <w:lang w:val="ka-GE"/>
              </w:rPr>
            </w:pPr>
          </w:p>
          <w:p w14:paraId="4D9A78E3" w14:textId="4041A673" w:rsidR="001C22CC" w:rsidRPr="00764F25" w:rsidRDefault="001C22CC" w:rsidP="007227EC">
            <w:pPr>
              <w:pStyle w:val="ListParagraph"/>
              <w:tabs>
                <w:tab w:val="left" w:pos="992"/>
              </w:tabs>
              <w:jc w:val="both"/>
              <w:rPr>
                <w:rFonts w:ascii="Sylfaen" w:hAnsi="Sylfaen"/>
                <w:szCs w:val="24"/>
                <w:lang w:val="ka-GE"/>
              </w:rPr>
            </w:pPr>
            <w:r w:rsidRPr="00764F25">
              <w:rPr>
                <w:rFonts w:ascii="Sylfaen" w:hAnsi="Sylfaen"/>
                <w:szCs w:val="24"/>
                <w:lang w:val="ka-GE"/>
              </w:rPr>
              <w:t xml:space="preserve">აღსანიშნავია, რომ COVID-19-ის დროს ვითარდება </w:t>
            </w:r>
            <w:r w:rsidRPr="007227EC">
              <w:rPr>
                <w:rFonts w:ascii="Sylfaen" w:hAnsi="Sylfaen"/>
                <w:b/>
                <w:szCs w:val="24"/>
                <w:lang w:val="ka-GE"/>
              </w:rPr>
              <w:t>ატიპიური პნევმონია.</w:t>
            </w:r>
          </w:p>
        </w:tc>
      </w:tr>
      <w:tr w:rsidR="001C22CC" w:rsidRPr="00764F25" w14:paraId="4F3FC648" w14:textId="77777777" w:rsidTr="00373AD9">
        <w:trPr>
          <w:trHeight w:val="1265"/>
        </w:trPr>
        <w:tc>
          <w:tcPr>
            <w:tcW w:w="2462" w:type="dxa"/>
            <w:tcBorders>
              <w:top w:val="single" w:sz="4" w:space="0" w:color="A6A6A6"/>
              <w:bottom w:val="single" w:sz="4" w:space="0" w:color="A6A6A6"/>
            </w:tcBorders>
          </w:tcPr>
          <w:p w14:paraId="6F86506E" w14:textId="77777777" w:rsidR="001C22CC" w:rsidRPr="00764F25" w:rsidRDefault="001C22CC" w:rsidP="00373AD9">
            <w:pPr>
              <w:pStyle w:val="TableParagraph"/>
              <w:spacing w:before="61"/>
              <w:ind w:left="122"/>
              <w:rPr>
                <w:rFonts w:ascii="Sylfaen" w:hAnsi="Sylfaen" w:cs="Sylfaen"/>
                <w:b/>
                <w:sz w:val="24"/>
                <w:szCs w:val="24"/>
                <w:lang w:val="ka-GE"/>
              </w:rPr>
            </w:pPr>
            <w:r w:rsidRPr="00764F25">
              <w:rPr>
                <w:rFonts w:ascii="Sylfaen" w:hAnsi="Sylfaen" w:cs="Sylfaen"/>
                <w:b/>
                <w:sz w:val="24"/>
                <w:szCs w:val="24"/>
                <w:lang w:val="ka-GE"/>
              </w:rPr>
              <w:lastRenderedPageBreak/>
              <w:t xml:space="preserve">კრიტიკულად მძიმე მიმდინარეობის დაავადება </w:t>
            </w:r>
          </w:p>
          <w:p w14:paraId="0EC87E01" w14:textId="77777777" w:rsidR="001C22CC" w:rsidRPr="00764F25" w:rsidRDefault="001C22CC" w:rsidP="00373AD9">
            <w:pPr>
              <w:pStyle w:val="TableParagraph"/>
              <w:ind w:left="122" w:right="544"/>
              <w:rPr>
                <w:rFonts w:ascii="Sylfaen" w:hAnsi="Sylfaen" w:cs="Sylfaen"/>
                <w:b/>
                <w:sz w:val="24"/>
                <w:szCs w:val="24"/>
                <w:lang w:val="ka-GE"/>
              </w:rPr>
            </w:pPr>
          </w:p>
          <w:p w14:paraId="3C96B186" w14:textId="77777777" w:rsidR="001C22CC" w:rsidRPr="00764F25" w:rsidRDefault="001C22CC" w:rsidP="00373AD9">
            <w:pPr>
              <w:pStyle w:val="TableParagraph"/>
              <w:ind w:left="122" w:right="544"/>
              <w:rPr>
                <w:rFonts w:ascii="Sylfaen" w:hAnsi="Sylfaen" w:cs="Sylfaen"/>
                <w:b/>
                <w:sz w:val="24"/>
                <w:szCs w:val="24"/>
                <w:lang w:val="ka-GE"/>
              </w:rPr>
            </w:pPr>
          </w:p>
          <w:p w14:paraId="7C252E41" w14:textId="77777777" w:rsidR="001C22CC" w:rsidRPr="00764F25" w:rsidRDefault="001C22CC" w:rsidP="00373AD9">
            <w:pPr>
              <w:pStyle w:val="TableParagraph"/>
              <w:ind w:left="122" w:right="544"/>
              <w:rPr>
                <w:rFonts w:ascii="Sylfaen" w:hAnsi="Sylfaen"/>
                <w:b/>
                <w:i/>
                <w:color w:val="FF0000"/>
                <w:sz w:val="24"/>
                <w:szCs w:val="24"/>
                <w:lang w:val="ka-GE"/>
              </w:rPr>
            </w:pPr>
            <w:r w:rsidRPr="00764F25">
              <w:rPr>
                <w:rFonts w:ascii="Sylfaen" w:hAnsi="Sylfaen" w:cs="Sylfaen"/>
                <w:b/>
                <w:i/>
                <w:sz w:val="24"/>
                <w:szCs w:val="24"/>
                <w:lang w:val="ka-GE"/>
              </w:rPr>
              <w:t>მწვავე</w:t>
            </w:r>
            <w:r w:rsidRPr="00764F25">
              <w:rPr>
                <w:b/>
                <w:i/>
                <w:sz w:val="24"/>
                <w:szCs w:val="24"/>
                <w:lang w:val="ka-GE"/>
              </w:rPr>
              <w:t xml:space="preserve"> </w:t>
            </w:r>
            <w:r w:rsidRPr="00764F25">
              <w:rPr>
                <w:rFonts w:ascii="Sylfaen" w:hAnsi="Sylfaen" w:cs="Sylfaen"/>
                <w:b/>
                <w:i/>
                <w:sz w:val="24"/>
                <w:szCs w:val="24"/>
                <w:lang w:val="ka-GE"/>
              </w:rPr>
              <w:t xml:space="preserve">რესპირაციული </w:t>
            </w:r>
            <w:r w:rsidRPr="00764F25">
              <w:rPr>
                <w:b/>
                <w:i/>
                <w:sz w:val="24"/>
                <w:szCs w:val="24"/>
                <w:lang w:val="ka-GE"/>
              </w:rPr>
              <w:t xml:space="preserve"> </w:t>
            </w:r>
            <w:r w:rsidRPr="00764F25">
              <w:rPr>
                <w:rFonts w:ascii="Sylfaen" w:hAnsi="Sylfaen" w:cs="Sylfaen"/>
                <w:b/>
                <w:i/>
                <w:sz w:val="24"/>
                <w:szCs w:val="24"/>
                <w:lang w:val="ka-GE"/>
              </w:rPr>
              <w:t>დისტრეს</w:t>
            </w:r>
            <w:r w:rsidRPr="00764F25">
              <w:rPr>
                <w:b/>
                <w:i/>
                <w:sz w:val="24"/>
                <w:szCs w:val="24"/>
                <w:lang w:val="ka-GE"/>
              </w:rPr>
              <w:t xml:space="preserve"> </w:t>
            </w:r>
            <w:r w:rsidRPr="00764F25">
              <w:rPr>
                <w:rFonts w:ascii="Sylfaen" w:hAnsi="Sylfaen" w:cs="Sylfaen"/>
                <w:b/>
                <w:i/>
                <w:sz w:val="24"/>
                <w:szCs w:val="24"/>
                <w:lang w:val="ka-GE"/>
              </w:rPr>
              <w:t>სინდრომი</w:t>
            </w:r>
            <w:r w:rsidRPr="00764F25">
              <w:rPr>
                <w:b/>
                <w:i/>
                <w:sz w:val="24"/>
                <w:szCs w:val="24"/>
              </w:rPr>
              <w:t xml:space="preserve"> (</w:t>
            </w:r>
            <w:r w:rsidRPr="00764F25">
              <w:rPr>
                <w:rFonts w:ascii="Sylfaen" w:hAnsi="Sylfaen"/>
                <w:b/>
                <w:i/>
                <w:sz w:val="24"/>
                <w:szCs w:val="24"/>
                <w:lang w:val="ka-GE"/>
              </w:rPr>
              <w:t>მრდს</w:t>
            </w:r>
            <w:r w:rsidRPr="00764F25">
              <w:rPr>
                <w:b/>
                <w:i/>
                <w:sz w:val="24"/>
                <w:szCs w:val="24"/>
              </w:rPr>
              <w:t xml:space="preserve">) </w:t>
            </w:r>
          </w:p>
        </w:tc>
        <w:tc>
          <w:tcPr>
            <w:tcW w:w="7380" w:type="dxa"/>
            <w:tcBorders>
              <w:top w:val="single" w:sz="4" w:space="0" w:color="A6A6A6"/>
              <w:bottom w:val="single" w:sz="4" w:space="0" w:color="A6A6A6"/>
            </w:tcBorders>
          </w:tcPr>
          <w:p w14:paraId="396C65E1" w14:textId="482536EA" w:rsidR="001C22CC" w:rsidRPr="00764F25" w:rsidRDefault="001C22CC" w:rsidP="00373AD9">
            <w:pPr>
              <w:pStyle w:val="TableParagraph"/>
              <w:spacing w:before="66"/>
              <w:ind w:left="902" w:right="542"/>
              <w:jc w:val="both"/>
              <w:rPr>
                <w:rFonts w:ascii="Sylfaen" w:hAnsi="Sylfaen"/>
                <w:sz w:val="24"/>
                <w:szCs w:val="24"/>
                <w:lang w:val="ka-GE"/>
              </w:rPr>
            </w:pPr>
            <w:r w:rsidRPr="00764F25">
              <w:rPr>
                <w:rFonts w:ascii="Sylfaen" w:hAnsi="Sylfaen" w:cs="Sylfaen"/>
                <w:sz w:val="24"/>
                <w:szCs w:val="24"/>
                <w:lang w:val="ka-GE"/>
              </w:rPr>
              <w:t>მრდს</w:t>
            </w:r>
            <w:r w:rsidRPr="00764F25">
              <w:rPr>
                <w:sz w:val="24"/>
                <w:szCs w:val="24"/>
                <w:lang w:val="ka-GE"/>
              </w:rPr>
              <w:t xml:space="preserve"> </w:t>
            </w:r>
            <w:r w:rsidRPr="00764F25">
              <w:rPr>
                <w:rFonts w:ascii="Sylfaen" w:hAnsi="Sylfaen" w:cs="Sylfaen"/>
                <w:sz w:val="24"/>
                <w:szCs w:val="24"/>
                <w:lang w:val="ka-GE"/>
              </w:rPr>
              <w:t>წარმოადგენს</w:t>
            </w:r>
            <w:r w:rsidRPr="00764F25">
              <w:rPr>
                <w:sz w:val="24"/>
                <w:szCs w:val="24"/>
                <w:lang w:val="ka-GE"/>
              </w:rPr>
              <w:t xml:space="preserve"> </w:t>
            </w:r>
            <w:r w:rsidRPr="00764F25">
              <w:rPr>
                <w:rFonts w:ascii="Sylfaen" w:hAnsi="Sylfaen" w:cs="Sylfaen"/>
                <w:sz w:val="24"/>
                <w:szCs w:val="24"/>
                <w:lang w:val="ka-GE"/>
              </w:rPr>
              <w:t>ფილტვის</w:t>
            </w:r>
            <w:r w:rsidRPr="00764F25">
              <w:rPr>
                <w:sz w:val="24"/>
                <w:szCs w:val="24"/>
                <w:lang w:val="ka-GE"/>
              </w:rPr>
              <w:t xml:space="preserve"> </w:t>
            </w:r>
            <w:r w:rsidRPr="00764F25">
              <w:rPr>
                <w:rFonts w:ascii="Sylfaen" w:hAnsi="Sylfaen" w:cs="Sylfaen"/>
                <w:sz w:val="24"/>
                <w:szCs w:val="24"/>
                <w:lang w:val="ka-GE"/>
              </w:rPr>
              <w:t>შეშუპებით</w:t>
            </w:r>
            <w:r w:rsidRPr="00764F25">
              <w:rPr>
                <w:sz w:val="24"/>
                <w:szCs w:val="24"/>
                <w:lang w:val="ka-GE"/>
              </w:rPr>
              <w:t xml:space="preserve"> </w:t>
            </w:r>
            <w:r w:rsidRPr="00764F25">
              <w:rPr>
                <w:rFonts w:ascii="Sylfaen" w:hAnsi="Sylfaen" w:cs="Sylfaen"/>
                <w:sz w:val="24"/>
                <w:szCs w:val="24"/>
                <w:lang w:val="ka-GE"/>
              </w:rPr>
              <w:t>განპირობებული</w:t>
            </w:r>
            <w:r w:rsidRPr="00764F25">
              <w:rPr>
                <w:sz w:val="24"/>
                <w:szCs w:val="24"/>
                <w:lang w:val="ka-GE"/>
              </w:rPr>
              <w:t xml:space="preserve"> </w:t>
            </w:r>
            <w:r w:rsidRPr="00764F25">
              <w:rPr>
                <w:rFonts w:ascii="Sylfaen" w:hAnsi="Sylfaen" w:cs="Sylfaen"/>
                <w:sz w:val="24"/>
                <w:szCs w:val="24"/>
                <w:lang w:val="ka-GE"/>
              </w:rPr>
              <w:t>მწვავე</w:t>
            </w:r>
            <w:r w:rsidRPr="00764F25">
              <w:rPr>
                <w:sz w:val="24"/>
                <w:szCs w:val="24"/>
                <w:lang w:val="ka-GE"/>
              </w:rPr>
              <w:t xml:space="preserve"> </w:t>
            </w:r>
            <w:r w:rsidRPr="00764F25">
              <w:rPr>
                <w:rFonts w:ascii="Sylfaen" w:hAnsi="Sylfaen" w:cs="Sylfaen"/>
                <w:sz w:val="24"/>
                <w:szCs w:val="24"/>
                <w:lang w:val="ka-GE"/>
              </w:rPr>
              <w:t>ჰიპოქსემიურ</w:t>
            </w:r>
            <w:r w:rsidRPr="00764F25">
              <w:rPr>
                <w:sz w:val="24"/>
                <w:szCs w:val="24"/>
                <w:lang w:val="ka-GE"/>
              </w:rPr>
              <w:t xml:space="preserve"> </w:t>
            </w:r>
            <w:r w:rsidRPr="00764F25">
              <w:rPr>
                <w:rFonts w:ascii="Sylfaen" w:hAnsi="Sylfaen" w:cs="Sylfaen"/>
                <w:sz w:val="24"/>
                <w:szCs w:val="24"/>
                <w:lang w:val="ka-GE"/>
              </w:rPr>
              <w:t>რესპირაციულ</w:t>
            </w:r>
            <w:r w:rsidRPr="00764F25">
              <w:rPr>
                <w:sz w:val="24"/>
                <w:szCs w:val="24"/>
                <w:lang w:val="ka-GE"/>
              </w:rPr>
              <w:t xml:space="preserve">  </w:t>
            </w:r>
            <w:r w:rsidRPr="00764F25">
              <w:rPr>
                <w:rFonts w:ascii="Sylfaen" w:hAnsi="Sylfaen" w:cs="Sylfaen"/>
                <w:sz w:val="24"/>
                <w:szCs w:val="24"/>
                <w:lang w:val="ka-GE"/>
              </w:rPr>
              <w:t>უკმარისობას</w:t>
            </w:r>
            <w:r w:rsidRPr="00764F25">
              <w:rPr>
                <w:sz w:val="24"/>
                <w:szCs w:val="24"/>
                <w:lang w:val="ka-GE"/>
              </w:rPr>
              <w:t xml:space="preserve">  </w:t>
            </w:r>
            <w:r w:rsidRPr="00764F25">
              <w:rPr>
                <w:rFonts w:ascii="Sylfaen" w:hAnsi="Sylfaen" w:cs="Sylfaen"/>
                <w:sz w:val="24"/>
                <w:szCs w:val="24"/>
                <w:lang w:val="ka-GE"/>
              </w:rPr>
              <w:t>გულის</w:t>
            </w:r>
            <w:r w:rsidRPr="00764F25">
              <w:rPr>
                <w:sz w:val="24"/>
                <w:szCs w:val="24"/>
                <w:lang w:val="ka-GE"/>
              </w:rPr>
              <w:t xml:space="preserve"> </w:t>
            </w:r>
            <w:r w:rsidRPr="00764F25">
              <w:rPr>
                <w:rFonts w:ascii="Sylfaen" w:hAnsi="Sylfaen" w:cs="Sylfaen"/>
                <w:sz w:val="24"/>
                <w:szCs w:val="24"/>
                <w:lang w:val="ka-GE"/>
              </w:rPr>
              <w:t>უკმარისობის</w:t>
            </w:r>
            <w:r w:rsidRPr="00764F25">
              <w:rPr>
                <w:sz w:val="24"/>
                <w:szCs w:val="24"/>
                <w:lang w:val="ka-GE"/>
              </w:rPr>
              <w:t xml:space="preserve"> </w:t>
            </w:r>
            <w:r w:rsidRPr="00764F25">
              <w:rPr>
                <w:rFonts w:ascii="Sylfaen" w:hAnsi="Sylfaen" w:cs="Sylfaen"/>
                <w:sz w:val="24"/>
                <w:szCs w:val="24"/>
                <w:lang w:val="ka-GE"/>
              </w:rPr>
              <w:t>გარეშე</w:t>
            </w:r>
            <w:r w:rsidRPr="00764F25">
              <w:rPr>
                <w:sz w:val="24"/>
                <w:szCs w:val="24"/>
                <w:lang w:val="ka-GE"/>
              </w:rPr>
              <w:t xml:space="preserve">, </w:t>
            </w:r>
            <w:r w:rsidRPr="00764F25">
              <w:rPr>
                <w:rFonts w:ascii="Sylfaen" w:hAnsi="Sylfaen" w:cs="Sylfaen"/>
                <w:sz w:val="24"/>
                <w:szCs w:val="24"/>
                <w:lang w:val="ka-GE"/>
              </w:rPr>
              <w:t>რაც</w:t>
            </w:r>
            <w:r w:rsidRPr="00764F25">
              <w:rPr>
                <w:sz w:val="24"/>
                <w:szCs w:val="24"/>
                <w:lang w:val="ka-GE"/>
              </w:rPr>
              <w:t xml:space="preserve">  </w:t>
            </w:r>
            <w:r w:rsidRPr="00764F25">
              <w:rPr>
                <w:rFonts w:ascii="Sylfaen" w:hAnsi="Sylfaen" w:cs="Sylfaen"/>
                <w:sz w:val="24"/>
                <w:szCs w:val="24"/>
                <w:lang w:val="ka-GE"/>
              </w:rPr>
              <w:t>გამოწვეულია</w:t>
            </w:r>
            <w:r w:rsidRPr="00764F25">
              <w:rPr>
                <w:sz w:val="24"/>
                <w:szCs w:val="24"/>
                <w:lang w:val="ka-GE"/>
              </w:rPr>
              <w:t xml:space="preserve"> </w:t>
            </w:r>
            <w:r w:rsidRPr="00764F25">
              <w:rPr>
                <w:rFonts w:ascii="Sylfaen" w:hAnsi="Sylfaen" w:cs="Sylfaen"/>
                <w:sz w:val="24"/>
                <w:szCs w:val="24"/>
                <w:lang w:val="ka-GE"/>
              </w:rPr>
              <w:t>ალვეოლების</w:t>
            </w:r>
            <w:r w:rsidRPr="00764F25">
              <w:rPr>
                <w:sz w:val="24"/>
                <w:szCs w:val="24"/>
                <w:lang w:val="ka-GE"/>
              </w:rPr>
              <w:t xml:space="preserve"> </w:t>
            </w:r>
            <w:r w:rsidRPr="00764F25">
              <w:rPr>
                <w:rFonts w:ascii="Sylfaen" w:hAnsi="Sylfaen" w:cs="Sylfaen"/>
                <w:sz w:val="24"/>
                <w:szCs w:val="24"/>
                <w:lang w:val="ka-GE"/>
              </w:rPr>
              <w:t>კაპილარული</w:t>
            </w:r>
            <w:r w:rsidRPr="00764F25">
              <w:rPr>
                <w:sz w:val="24"/>
                <w:szCs w:val="24"/>
                <w:lang w:val="ka-GE"/>
              </w:rPr>
              <w:t xml:space="preserve"> </w:t>
            </w:r>
            <w:r w:rsidRPr="00764F25">
              <w:rPr>
                <w:rFonts w:ascii="Sylfaen" w:hAnsi="Sylfaen" w:cs="Sylfaen"/>
                <w:sz w:val="24"/>
                <w:szCs w:val="24"/>
                <w:lang w:val="ka-GE"/>
              </w:rPr>
              <w:t>განვლადობის</w:t>
            </w:r>
            <w:r w:rsidRPr="00764F25">
              <w:rPr>
                <w:sz w:val="24"/>
                <w:szCs w:val="24"/>
                <w:lang w:val="ka-GE"/>
              </w:rPr>
              <w:t xml:space="preserve"> </w:t>
            </w:r>
            <w:r w:rsidRPr="00764F25">
              <w:rPr>
                <w:rFonts w:ascii="Sylfaen" w:hAnsi="Sylfaen" w:cs="Sylfaen"/>
                <w:sz w:val="24"/>
                <w:szCs w:val="24"/>
                <w:lang w:val="ka-GE"/>
              </w:rPr>
              <w:t>მატებით</w:t>
            </w:r>
            <w:r w:rsidRPr="00764F25">
              <w:rPr>
                <w:sz w:val="24"/>
                <w:szCs w:val="24"/>
                <w:lang w:val="ka-GE"/>
              </w:rPr>
              <w:t xml:space="preserve">. </w:t>
            </w:r>
            <w:r w:rsidRPr="00764F25">
              <w:rPr>
                <w:rFonts w:ascii="Sylfaen" w:hAnsi="Sylfaen" w:cs="Sylfaen"/>
                <w:sz w:val="24"/>
                <w:szCs w:val="24"/>
                <w:lang w:val="ka-GE"/>
              </w:rPr>
              <w:t>მრდს</w:t>
            </w:r>
            <w:r w:rsidRPr="00764F25">
              <w:rPr>
                <w:sz w:val="24"/>
                <w:szCs w:val="24"/>
                <w:lang w:val="ka-GE"/>
              </w:rPr>
              <w:t>-</w:t>
            </w:r>
            <w:r w:rsidRPr="00764F25">
              <w:rPr>
                <w:rFonts w:ascii="Sylfaen" w:hAnsi="Sylfaen" w:cs="Sylfaen"/>
                <w:sz w:val="24"/>
                <w:szCs w:val="24"/>
                <w:lang w:val="ka-GE"/>
              </w:rPr>
              <w:t>ის</w:t>
            </w:r>
            <w:r w:rsidRPr="00764F25">
              <w:rPr>
                <w:sz w:val="24"/>
                <w:szCs w:val="24"/>
                <w:lang w:val="ka-GE"/>
              </w:rPr>
              <w:t xml:space="preserve"> </w:t>
            </w:r>
            <w:r w:rsidRPr="00764F25">
              <w:rPr>
                <w:rFonts w:ascii="Sylfaen" w:hAnsi="Sylfaen" w:cs="Sylfaen"/>
                <w:sz w:val="24"/>
                <w:szCs w:val="24"/>
                <w:lang w:val="ka-GE"/>
              </w:rPr>
              <w:t>დროს</w:t>
            </w:r>
            <w:r w:rsidRPr="00764F25">
              <w:rPr>
                <w:sz w:val="24"/>
                <w:szCs w:val="24"/>
                <w:lang w:val="ka-GE"/>
              </w:rPr>
              <w:t xml:space="preserve"> </w:t>
            </w:r>
            <w:r w:rsidRPr="00764F25">
              <w:rPr>
                <w:rFonts w:ascii="Sylfaen" w:hAnsi="Sylfaen" w:cs="Sylfaen"/>
                <w:sz w:val="24"/>
                <w:szCs w:val="24"/>
                <w:lang w:val="ka-GE"/>
              </w:rPr>
              <w:t>სიკვდილობა</w:t>
            </w:r>
            <w:r w:rsidRPr="00764F25">
              <w:rPr>
                <w:sz w:val="24"/>
                <w:szCs w:val="24"/>
                <w:lang w:val="ka-GE"/>
              </w:rPr>
              <w:t xml:space="preserve"> 30-50%-</w:t>
            </w:r>
            <w:r w:rsidRPr="00764F25">
              <w:rPr>
                <w:rFonts w:ascii="Sylfaen" w:hAnsi="Sylfaen" w:cs="Sylfaen"/>
                <w:sz w:val="24"/>
                <w:szCs w:val="24"/>
                <w:lang w:val="ka-GE"/>
              </w:rPr>
              <w:t>ს</w:t>
            </w:r>
            <w:r w:rsidRPr="00764F25">
              <w:rPr>
                <w:sz w:val="24"/>
                <w:szCs w:val="24"/>
                <w:lang w:val="ka-GE"/>
              </w:rPr>
              <w:t xml:space="preserve"> </w:t>
            </w:r>
            <w:r w:rsidRPr="00764F25">
              <w:rPr>
                <w:rFonts w:ascii="Sylfaen" w:hAnsi="Sylfaen" w:cs="Sylfaen"/>
                <w:sz w:val="24"/>
                <w:szCs w:val="24"/>
                <w:lang w:val="ka-GE"/>
              </w:rPr>
              <w:t>შეადგენს</w:t>
            </w:r>
            <w:r w:rsidRPr="00764F25">
              <w:rPr>
                <w:sz w:val="24"/>
                <w:szCs w:val="24"/>
                <w:lang w:val="ka-GE"/>
              </w:rPr>
              <w:t xml:space="preserve"> </w:t>
            </w:r>
            <w:r w:rsidRPr="00CF086F">
              <w:rPr>
                <w:sz w:val="24"/>
                <w:szCs w:val="24"/>
                <w:lang w:val="ka-GE"/>
              </w:rPr>
              <w:t>[5,</w:t>
            </w:r>
            <w:r w:rsidR="00FE7F65" w:rsidRPr="00CF086F">
              <w:rPr>
                <w:sz w:val="24"/>
                <w:szCs w:val="24"/>
              </w:rPr>
              <w:t>9</w:t>
            </w:r>
            <w:r w:rsidR="00985D53" w:rsidRPr="00CF086F">
              <w:rPr>
                <w:sz w:val="24"/>
                <w:szCs w:val="24"/>
              </w:rPr>
              <w:t>,10</w:t>
            </w:r>
            <w:r w:rsidRPr="00CF086F">
              <w:rPr>
                <w:sz w:val="24"/>
                <w:szCs w:val="24"/>
                <w:lang w:val="ka-GE"/>
              </w:rPr>
              <w:t>].</w:t>
            </w:r>
            <w:r w:rsidRPr="00764F25">
              <w:rPr>
                <w:rFonts w:ascii="Sylfaen" w:hAnsi="Sylfaen"/>
                <w:sz w:val="24"/>
                <w:szCs w:val="24"/>
                <w:lang w:val="ka-GE"/>
              </w:rPr>
              <w:t xml:space="preserve"> </w:t>
            </w:r>
          </w:p>
          <w:p w14:paraId="0E8D42BB" w14:textId="77777777" w:rsidR="001C22CC" w:rsidRPr="00764F25" w:rsidRDefault="001C22CC" w:rsidP="00E10F4B">
            <w:pPr>
              <w:pStyle w:val="TableParagraph"/>
              <w:numPr>
                <w:ilvl w:val="0"/>
                <w:numId w:val="16"/>
              </w:numPr>
              <w:spacing w:before="66"/>
              <w:ind w:right="542"/>
              <w:jc w:val="both"/>
              <w:rPr>
                <w:sz w:val="24"/>
                <w:szCs w:val="24"/>
                <w:lang w:val="ka-GE"/>
              </w:rPr>
            </w:pPr>
            <w:r w:rsidRPr="00764F25">
              <w:rPr>
                <w:rFonts w:ascii="Sylfaen" w:hAnsi="Sylfaen" w:cs="Sylfaen"/>
                <w:b/>
                <w:sz w:val="24"/>
                <w:szCs w:val="24"/>
                <w:lang w:val="ka-GE"/>
              </w:rPr>
              <w:t>დაწყება</w:t>
            </w:r>
            <w:r w:rsidRPr="00764F25">
              <w:rPr>
                <w:sz w:val="24"/>
                <w:szCs w:val="24"/>
                <w:lang w:val="ka-GE"/>
              </w:rPr>
              <w:t xml:space="preserve">: </w:t>
            </w:r>
            <w:r w:rsidRPr="00764F25">
              <w:rPr>
                <w:rFonts w:ascii="Sylfaen" w:hAnsi="Sylfaen" w:cs="Sylfaen"/>
                <w:sz w:val="24"/>
                <w:szCs w:val="24"/>
                <w:lang w:val="ka-GE"/>
              </w:rPr>
              <w:t>კლინიკური</w:t>
            </w:r>
            <w:r w:rsidRPr="00764F25">
              <w:rPr>
                <w:sz w:val="24"/>
                <w:szCs w:val="24"/>
                <w:lang w:val="ka-GE"/>
              </w:rPr>
              <w:t xml:space="preserve"> </w:t>
            </w:r>
            <w:r w:rsidRPr="00764F25">
              <w:rPr>
                <w:rFonts w:ascii="Sylfaen" w:hAnsi="Sylfaen" w:cs="Sylfaen"/>
                <w:sz w:val="24"/>
                <w:szCs w:val="24"/>
                <w:lang w:val="ka-GE"/>
              </w:rPr>
              <w:t>გამოვლინებიდან</w:t>
            </w:r>
            <w:r w:rsidRPr="00764F25">
              <w:rPr>
                <w:sz w:val="24"/>
                <w:szCs w:val="24"/>
                <w:lang w:val="ka-GE"/>
              </w:rPr>
              <w:t xml:space="preserve">, </w:t>
            </w:r>
            <w:r w:rsidRPr="00764F25">
              <w:rPr>
                <w:rFonts w:ascii="Sylfaen" w:hAnsi="Sylfaen" w:cs="Sylfaen"/>
                <w:sz w:val="24"/>
                <w:szCs w:val="24"/>
                <w:lang w:val="ka-GE"/>
              </w:rPr>
              <w:t>ახალი</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გაუარესებული</w:t>
            </w:r>
            <w:r w:rsidRPr="00764F25">
              <w:rPr>
                <w:sz w:val="24"/>
                <w:szCs w:val="24"/>
                <w:lang w:val="ka-GE"/>
              </w:rPr>
              <w:t xml:space="preserve"> </w:t>
            </w:r>
            <w:r w:rsidRPr="00764F25">
              <w:rPr>
                <w:rFonts w:ascii="Sylfaen" w:hAnsi="Sylfaen" w:cs="Sylfaen"/>
                <w:sz w:val="24"/>
                <w:szCs w:val="24"/>
                <w:lang w:val="ka-GE"/>
              </w:rPr>
              <w:t>რესპირაციული</w:t>
            </w:r>
            <w:r w:rsidRPr="00764F25">
              <w:rPr>
                <w:sz w:val="24"/>
                <w:szCs w:val="24"/>
                <w:lang w:val="ka-GE"/>
              </w:rPr>
              <w:t xml:space="preserve"> </w:t>
            </w:r>
            <w:r w:rsidRPr="00764F25">
              <w:rPr>
                <w:rFonts w:ascii="Sylfaen" w:hAnsi="Sylfaen" w:cs="Sylfaen"/>
                <w:sz w:val="24"/>
                <w:szCs w:val="24"/>
                <w:lang w:val="ka-GE"/>
              </w:rPr>
              <w:t>სიმპტომების</w:t>
            </w:r>
            <w:r w:rsidRPr="00764F25">
              <w:rPr>
                <w:sz w:val="24"/>
                <w:szCs w:val="24"/>
                <w:lang w:val="ka-GE"/>
              </w:rPr>
              <w:t xml:space="preserve"> </w:t>
            </w:r>
            <w:r w:rsidRPr="00764F25">
              <w:rPr>
                <w:rFonts w:ascii="Sylfaen" w:hAnsi="Sylfaen" w:cs="Sylfaen"/>
                <w:sz w:val="24"/>
                <w:szCs w:val="24"/>
                <w:lang w:val="ka-GE"/>
              </w:rPr>
              <w:t>გამოვლენიდან</w:t>
            </w:r>
            <w:r w:rsidRPr="00764F25">
              <w:rPr>
                <w:sz w:val="24"/>
                <w:szCs w:val="24"/>
                <w:lang w:val="ka-GE"/>
              </w:rPr>
              <w:t xml:space="preserve">  1 </w:t>
            </w:r>
            <w:r w:rsidRPr="00764F25">
              <w:rPr>
                <w:rFonts w:ascii="Sylfaen" w:hAnsi="Sylfaen" w:cs="Sylfaen"/>
                <w:sz w:val="24"/>
                <w:szCs w:val="24"/>
                <w:lang w:val="ka-GE"/>
              </w:rPr>
              <w:t>კვირის</w:t>
            </w:r>
            <w:r w:rsidRPr="00764F25">
              <w:rPr>
                <w:sz w:val="24"/>
                <w:szCs w:val="24"/>
                <w:lang w:val="ka-GE"/>
              </w:rPr>
              <w:t xml:space="preserve"> </w:t>
            </w:r>
            <w:r w:rsidRPr="00764F25">
              <w:rPr>
                <w:rFonts w:ascii="Sylfaen" w:hAnsi="Sylfaen" w:cs="Sylfaen"/>
                <w:sz w:val="24"/>
                <w:szCs w:val="24"/>
                <w:lang w:val="ka-GE"/>
              </w:rPr>
              <w:t>განმავლობაში</w:t>
            </w:r>
            <w:r w:rsidRPr="00764F25">
              <w:rPr>
                <w:sz w:val="24"/>
                <w:szCs w:val="24"/>
                <w:lang w:val="ka-GE"/>
              </w:rPr>
              <w:t>.</w:t>
            </w:r>
          </w:p>
          <w:p w14:paraId="5C45B92D" w14:textId="77777777" w:rsidR="001C22CC" w:rsidRPr="00764F25" w:rsidRDefault="001C22CC" w:rsidP="00E10F4B">
            <w:pPr>
              <w:pStyle w:val="TableParagraph"/>
              <w:numPr>
                <w:ilvl w:val="0"/>
                <w:numId w:val="16"/>
              </w:numPr>
              <w:spacing w:before="66"/>
              <w:ind w:right="542"/>
              <w:jc w:val="both"/>
              <w:rPr>
                <w:sz w:val="24"/>
                <w:szCs w:val="24"/>
                <w:lang w:val="ka-GE"/>
              </w:rPr>
            </w:pPr>
            <w:r w:rsidRPr="00764F25">
              <w:rPr>
                <w:rFonts w:ascii="Sylfaen" w:hAnsi="Sylfaen" w:cs="Sylfaen"/>
                <w:b/>
                <w:sz w:val="24"/>
                <w:szCs w:val="24"/>
                <w:lang w:val="ka-GE"/>
              </w:rPr>
              <w:t>გულმკერდის</w:t>
            </w:r>
            <w:r w:rsidRPr="00764F25">
              <w:rPr>
                <w:b/>
                <w:sz w:val="24"/>
                <w:szCs w:val="24"/>
                <w:lang w:val="ka-GE"/>
              </w:rPr>
              <w:t xml:space="preserve"> </w:t>
            </w:r>
            <w:r w:rsidRPr="00764F25">
              <w:rPr>
                <w:rFonts w:ascii="Sylfaen" w:hAnsi="Sylfaen" w:cs="Sylfaen"/>
                <w:b/>
                <w:sz w:val="24"/>
                <w:szCs w:val="24"/>
                <w:lang w:val="ka-GE"/>
              </w:rPr>
              <w:t>ვიზუალიზაცია</w:t>
            </w:r>
            <w:r w:rsidRPr="00764F25">
              <w:rPr>
                <w:b/>
                <w:sz w:val="24"/>
                <w:szCs w:val="24"/>
                <w:lang w:val="ka-GE"/>
              </w:rPr>
              <w:t xml:space="preserve"> </w:t>
            </w:r>
            <w:r w:rsidRPr="00764F25">
              <w:rPr>
                <w:sz w:val="24"/>
                <w:szCs w:val="24"/>
                <w:lang w:val="ka-GE"/>
              </w:rPr>
              <w:t>(</w:t>
            </w:r>
            <w:r w:rsidRPr="00764F25">
              <w:rPr>
                <w:rFonts w:ascii="Sylfaen" w:hAnsi="Sylfaen" w:cs="Sylfaen"/>
                <w:sz w:val="24"/>
                <w:szCs w:val="24"/>
                <w:lang w:val="ka-GE"/>
              </w:rPr>
              <w:t>რენტგენოგრაფია</w:t>
            </w:r>
            <w:r w:rsidRPr="00764F25">
              <w:rPr>
                <w:sz w:val="24"/>
                <w:szCs w:val="24"/>
                <w:lang w:val="ka-GE"/>
              </w:rPr>
              <w:t xml:space="preserve">, CT </w:t>
            </w:r>
            <w:r w:rsidRPr="00764F25">
              <w:rPr>
                <w:rFonts w:ascii="Sylfaen" w:hAnsi="Sylfaen" w:cs="Sylfaen"/>
                <w:sz w:val="24"/>
                <w:szCs w:val="24"/>
                <w:lang w:val="ka-GE"/>
              </w:rPr>
              <w:t>სკანირება</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ფილტვის</w:t>
            </w:r>
            <w:r w:rsidRPr="00764F25">
              <w:rPr>
                <w:sz w:val="24"/>
                <w:szCs w:val="24"/>
                <w:lang w:val="ka-GE"/>
              </w:rPr>
              <w:t xml:space="preserve"> </w:t>
            </w:r>
            <w:r w:rsidRPr="00764F25">
              <w:rPr>
                <w:rFonts w:ascii="Sylfaen" w:hAnsi="Sylfaen" w:cs="Sylfaen"/>
                <w:sz w:val="24"/>
                <w:szCs w:val="24"/>
                <w:lang w:val="ka-GE"/>
              </w:rPr>
              <w:t>ულტრაბგერითი</w:t>
            </w:r>
            <w:r w:rsidRPr="00764F25">
              <w:rPr>
                <w:sz w:val="24"/>
                <w:szCs w:val="24"/>
                <w:lang w:val="ka-GE"/>
              </w:rPr>
              <w:t xml:space="preserve"> </w:t>
            </w:r>
            <w:r w:rsidRPr="00764F25">
              <w:rPr>
                <w:rFonts w:ascii="Sylfaen" w:hAnsi="Sylfaen" w:cs="Sylfaen"/>
                <w:sz w:val="24"/>
                <w:szCs w:val="24"/>
                <w:lang w:val="ka-GE"/>
              </w:rPr>
              <w:t>გამოკვლევა</w:t>
            </w:r>
            <w:r w:rsidRPr="00764F25">
              <w:rPr>
                <w:sz w:val="24"/>
                <w:szCs w:val="24"/>
                <w:lang w:val="ka-GE"/>
              </w:rPr>
              <w:t xml:space="preserve">): </w:t>
            </w:r>
            <w:r w:rsidRPr="00764F25">
              <w:rPr>
                <w:rFonts w:ascii="Sylfaen" w:hAnsi="Sylfaen" w:cs="Sylfaen"/>
                <w:sz w:val="24"/>
                <w:szCs w:val="24"/>
                <w:lang w:val="ka-GE"/>
              </w:rPr>
              <w:t>ორმხრივი</w:t>
            </w:r>
            <w:r w:rsidRPr="00764F25">
              <w:rPr>
                <w:sz w:val="24"/>
                <w:szCs w:val="24"/>
                <w:lang w:val="ka-GE"/>
              </w:rPr>
              <w:t xml:space="preserve"> </w:t>
            </w:r>
            <w:r w:rsidRPr="00764F25">
              <w:rPr>
                <w:rFonts w:ascii="Sylfaen" w:hAnsi="Sylfaen" w:cs="Sylfaen"/>
                <w:sz w:val="24"/>
                <w:szCs w:val="24"/>
                <w:lang w:val="ka-GE"/>
              </w:rPr>
              <w:t>დაბინდვა</w:t>
            </w:r>
            <w:r w:rsidRPr="00764F25">
              <w:rPr>
                <w:sz w:val="24"/>
                <w:szCs w:val="24"/>
                <w:lang w:val="ka-GE"/>
              </w:rPr>
              <w:t xml:space="preserve">, </w:t>
            </w:r>
            <w:r w:rsidRPr="00764F25">
              <w:rPr>
                <w:rFonts w:ascii="Sylfaen" w:hAnsi="Sylfaen" w:cs="Sylfaen"/>
                <w:sz w:val="24"/>
                <w:szCs w:val="24"/>
                <w:lang w:val="ka-GE"/>
              </w:rPr>
              <w:t>რასაც</w:t>
            </w:r>
            <w:r w:rsidRPr="00764F25">
              <w:rPr>
                <w:sz w:val="24"/>
                <w:szCs w:val="24"/>
                <w:lang w:val="ka-GE"/>
              </w:rPr>
              <w:t xml:space="preserve"> </w:t>
            </w:r>
            <w:r w:rsidRPr="00764F25">
              <w:rPr>
                <w:rFonts w:ascii="Sylfaen" w:hAnsi="Sylfaen" w:cs="Sylfaen"/>
                <w:sz w:val="24"/>
                <w:szCs w:val="24"/>
                <w:lang w:val="ka-GE"/>
              </w:rPr>
              <w:t>სრულად</w:t>
            </w:r>
            <w:r w:rsidRPr="00764F25">
              <w:rPr>
                <w:sz w:val="24"/>
                <w:szCs w:val="24"/>
                <w:lang w:val="ka-GE"/>
              </w:rPr>
              <w:t xml:space="preserve"> </w:t>
            </w:r>
            <w:r w:rsidRPr="00764F25">
              <w:rPr>
                <w:rFonts w:ascii="Sylfaen" w:hAnsi="Sylfaen" w:cs="Sylfaen"/>
                <w:sz w:val="24"/>
                <w:szCs w:val="24"/>
                <w:lang w:val="ka-GE"/>
              </w:rPr>
              <w:t>ვერ</w:t>
            </w:r>
            <w:r w:rsidRPr="00764F25">
              <w:rPr>
                <w:sz w:val="24"/>
                <w:szCs w:val="24"/>
                <w:lang w:val="ka-GE"/>
              </w:rPr>
              <w:t xml:space="preserve"> </w:t>
            </w:r>
            <w:r w:rsidRPr="00764F25">
              <w:rPr>
                <w:rFonts w:ascii="Sylfaen" w:hAnsi="Sylfaen" w:cs="Sylfaen"/>
                <w:sz w:val="24"/>
                <w:szCs w:val="24"/>
                <w:lang w:val="ka-GE"/>
              </w:rPr>
              <w:t>ავხსნით</w:t>
            </w:r>
            <w:r w:rsidRPr="00764F25">
              <w:rPr>
                <w:sz w:val="24"/>
                <w:szCs w:val="24"/>
                <w:lang w:val="ka-GE"/>
              </w:rPr>
              <w:t xml:space="preserve"> </w:t>
            </w:r>
            <w:r w:rsidRPr="00764F25">
              <w:rPr>
                <w:rFonts w:ascii="Sylfaen" w:hAnsi="Sylfaen" w:cs="Sylfaen"/>
                <w:sz w:val="24"/>
                <w:szCs w:val="24"/>
                <w:lang w:val="ka-GE"/>
              </w:rPr>
              <w:t>მოცულობის</w:t>
            </w:r>
            <w:r w:rsidRPr="00764F25">
              <w:rPr>
                <w:sz w:val="24"/>
                <w:szCs w:val="24"/>
                <w:lang w:val="ka-GE"/>
              </w:rPr>
              <w:t xml:space="preserve"> </w:t>
            </w:r>
            <w:r w:rsidRPr="00764F25">
              <w:rPr>
                <w:rFonts w:ascii="Sylfaen" w:hAnsi="Sylfaen" w:cs="Sylfaen"/>
                <w:sz w:val="24"/>
                <w:szCs w:val="24"/>
                <w:lang w:val="ka-GE"/>
              </w:rPr>
              <w:t>გადატვირთვით</w:t>
            </w:r>
            <w:r w:rsidRPr="00764F25">
              <w:rPr>
                <w:sz w:val="24"/>
                <w:szCs w:val="24"/>
                <w:lang w:val="ka-GE"/>
              </w:rPr>
              <w:t xml:space="preserve">; </w:t>
            </w:r>
            <w:r w:rsidRPr="00764F25">
              <w:rPr>
                <w:rFonts w:ascii="Sylfaen" w:hAnsi="Sylfaen"/>
                <w:sz w:val="24"/>
                <w:szCs w:val="24"/>
                <w:lang w:val="ka-GE"/>
              </w:rPr>
              <w:t>გ</w:t>
            </w:r>
            <w:r w:rsidRPr="00764F25">
              <w:rPr>
                <w:rFonts w:ascii="Sylfaen" w:hAnsi="Sylfaen" w:cs="Sylfaen"/>
                <w:sz w:val="24"/>
                <w:szCs w:val="24"/>
                <w:lang w:val="ka-GE"/>
              </w:rPr>
              <w:t>ლობარული</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ფილტვის</w:t>
            </w:r>
            <w:r w:rsidRPr="00764F25">
              <w:rPr>
                <w:sz w:val="24"/>
                <w:szCs w:val="24"/>
                <w:lang w:val="ka-GE"/>
              </w:rPr>
              <w:t xml:space="preserve"> </w:t>
            </w:r>
            <w:r w:rsidRPr="00764F25">
              <w:rPr>
                <w:rFonts w:ascii="Sylfaen" w:hAnsi="Sylfaen" w:cs="Sylfaen"/>
                <w:sz w:val="24"/>
                <w:szCs w:val="24"/>
                <w:lang w:val="ka-GE"/>
              </w:rPr>
              <w:t>კოლაფსი</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კვანძები</w:t>
            </w:r>
            <w:r w:rsidRPr="00764F25">
              <w:rPr>
                <w:sz w:val="24"/>
                <w:szCs w:val="24"/>
                <w:lang w:val="ka-GE"/>
              </w:rPr>
              <w:t>.</w:t>
            </w:r>
          </w:p>
          <w:p w14:paraId="79DDEADB" w14:textId="77777777" w:rsidR="001C22CC" w:rsidRPr="00764F25" w:rsidRDefault="001C22CC" w:rsidP="00E10F4B">
            <w:pPr>
              <w:pStyle w:val="TableParagraph"/>
              <w:numPr>
                <w:ilvl w:val="0"/>
                <w:numId w:val="16"/>
              </w:numPr>
              <w:spacing w:before="66"/>
              <w:ind w:right="542"/>
              <w:jc w:val="both"/>
              <w:rPr>
                <w:sz w:val="24"/>
                <w:szCs w:val="24"/>
                <w:lang w:val="ka-GE"/>
              </w:rPr>
            </w:pPr>
            <w:r w:rsidRPr="00764F25">
              <w:rPr>
                <w:rFonts w:ascii="Sylfaen" w:hAnsi="Sylfaen" w:cs="Sylfaen"/>
                <w:b/>
                <w:sz w:val="24"/>
                <w:szCs w:val="24"/>
                <w:lang w:val="ka-GE"/>
              </w:rPr>
              <w:t>პულმონარული</w:t>
            </w:r>
            <w:r w:rsidRPr="00764F25">
              <w:rPr>
                <w:b/>
                <w:sz w:val="24"/>
                <w:szCs w:val="24"/>
                <w:lang w:val="ka-GE"/>
              </w:rPr>
              <w:t xml:space="preserve"> </w:t>
            </w:r>
            <w:r w:rsidRPr="00764F25">
              <w:rPr>
                <w:rFonts w:ascii="Sylfaen" w:hAnsi="Sylfaen" w:cs="Sylfaen"/>
                <w:b/>
                <w:sz w:val="24"/>
                <w:szCs w:val="24"/>
                <w:lang w:val="ka-GE"/>
              </w:rPr>
              <w:t>ინფილტრატების</w:t>
            </w:r>
            <w:r w:rsidRPr="00764F25">
              <w:rPr>
                <w:b/>
                <w:sz w:val="24"/>
                <w:szCs w:val="24"/>
                <w:lang w:val="ka-GE"/>
              </w:rPr>
              <w:t xml:space="preserve"> </w:t>
            </w:r>
            <w:r w:rsidRPr="00764F25">
              <w:rPr>
                <w:rFonts w:ascii="Sylfaen" w:hAnsi="Sylfaen" w:cs="Sylfaen"/>
                <w:b/>
                <w:sz w:val="24"/>
                <w:szCs w:val="24"/>
                <w:lang w:val="ka-GE"/>
              </w:rPr>
              <w:t>წარმომავლობა</w:t>
            </w:r>
            <w:r w:rsidRPr="00764F25">
              <w:rPr>
                <w:sz w:val="24"/>
                <w:szCs w:val="24"/>
                <w:lang w:val="ka-GE"/>
              </w:rPr>
              <w:t xml:space="preserve">:  </w:t>
            </w:r>
            <w:r w:rsidRPr="00764F25">
              <w:rPr>
                <w:rFonts w:ascii="Sylfaen" w:hAnsi="Sylfaen" w:cs="Sylfaen"/>
                <w:sz w:val="24"/>
                <w:szCs w:val="24"/>
                <w:lang w:val="ka-GE"/>
              </w:rPr>
              <w:t>რესპირაციული</w:t>
            </w:r>
            <w:r w:rsidRPr="00764F25">
              <w:rPr>
                <w:sz w:val="24"/>
                <w:szCs w:val="24"/>
                <w:lang w:val="ka-GE"/>
              </w:rPr>
              <w:t xml:space="preserve"> </w:t>
            </w:r>
            <w:r w:rsidRPr="00764F25">
              <w:rPr>
                <w:rFonts w:ascii="Sylfaen" w:hAnsi="Sylfaen" w:cs="Sylfaen"/>
                <w:sz w:val="24"/>
                <w:szCs w:val="24"/>
                <w:lang w:val="ka-GE"/>
              </w:rPr>
              <w:t>უკმარისობა</w:t>
            </w:r>
            <w:r w:rsidRPr="00764F25">
              <w:rPr>
                <w:sz w:val="24"/>
                <w:szCs w:val="24"/>
                <w:lang w:val="ka-GE"/>
              </w:rPr>
              <w:t xml:space="preserve"> </w:t>
            </w:r>
            <w:r w:rsidRPr="00764F25">
              <w:rPr>
                <w:rFonts w:ascii="Sylfaen" w:hAnsi="Sylfaen" w:cs="Sylfaen"/>
                <w:sz w:val="24"/>
                <w:szCs w:val="24"/>
                <w:lang w:val="ka-GE"/>
              </w:rPr>
              <w:t>სრულად</w:t>
            </w:r>
            <w:r w:rsidRPr="00764F25">
              <w:rPr>
                <w:sz w:val="24"/>
                <w:szCs w:val="24"/>
                <w:lang w:val="ka-GE"/>
              </w:rPr>
              <w:t xml:space="preserve"> </w:t>
            </w:r>
            <w:r w:rsidRPr="00764F25">
              <w:rPr>
                <w:rFonts w:ascii="Sylfaen" w:hAnsi="Sylfaen" w:cs="Sylfaen"/>
                <w:sz w:val="24"/>
                <w:szCs w:val="24"/>
                <w:lang w:val="ka-GE"/>
              </w:rPr>
              <w:t>ვერ</w:t>
            </w:r>
            <w:r w:rsidRPr="00764F25">
              <w:rPr>
                <w:sz w:val="24"/>
                <w:szCs w:val="24"/>
                <w:lang w:val="ka-GE"/>
              </w:rPr>
              <w:t xml:space="preserve"> </w:t>
            </w:r>
            <w:r w:rsidRPr="00764F25">
              <w:rPr>
                <w:rFonts w:ascii="Sylfaen" w:hAnsi="Sylfaen" w:cs="Sylfaen"/>
                <w:sz w:val="24"/>
                <w:szCs w:val="24"/>
                <w:lang w:val="ka-GE"/>
              </w:rPr>
              <w:t>აიხსნება</w:t>
            </w:r>
            <w:r w:rsidRPr="00764F25">
              <w:rPr>
                <w:sz w:val="24"/>
                <w:szCs w:val="24"/>
                <w:lang w:val="ka-GE"/>
              </w:rPr>
              <w:t xml:space="preserve"> </w:t>
            </w:r>
            <w:r w:rsidRPr="00764F25">
              <w:rPr>
                <w:rFonts w:ascii="Sylfaen" w:hAnsi="Sylfaen" w:cs="Sylfaen"/>
                <w:sz w:val="24"/>
                <w:szCs w:val="24"/>
                <w:lang w:val="ka-GE"/>
              </w:rPr>
              <w:t>კარდიალური</w:t>
            </w:r>
            <w:r w:rsidRPr="00764F25">
              <w:rPr>
                <w:sz w:val="24"/>
                <w:szCs w:val="24"/>
                <w:lang w:val="ka-GE"/>
              </w:rPr>
              <w:t xml:space="preserve"> </w:t>
            </w:r>
            <w:r w:rsidRPr="00764F25">
              <w:rPr>
                <w:rFonts w:ascii="Sylfaen" w:hAnsi="Sylfaen" w:cs="Sylfaen"/>
                <w:sz w:val="24"/>
                <w:szCs w:val="24"/>
                <w:lang w:val="ka-GE"/>
              </w:rPr>
              <w:t>უკმარისობით</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სითხის</w:t>
            </w:r>
            <w:r w:rsidRPr="00764F25">
              <w:rPr>
                <w:sz w:val="24"/>
                <w:szCs w:val="24"/>
                <w:lang w:val="ka-GE"/>
              </w:rPr>
              <w:t xml:space="preserve"> </w:t>
            </w:r>
            <w:r w:rsidRPr="00764F25">
              <w:rPr>
                <w:rFonts w:ascii="Sylfaen" w:hAnsi="Sylfaen" w:cs="Sylfaen"/>
                <w:sz w:val="24"/>
                <w:szCs w:val="24"/>
                <w:lang w:val="ka-GE"/>
              </w:rPr>
              <w:t>მოცულობის</w:t>
            </w:r>
            <w:r w:rsidRPr="00764F25">
              <w:rPr>
                <w:sz w:val="24"/>
                <w:szCs w:val="24"/>
                <w:lang w:val="ka-GE"/>
              </w:rPr>
              <w:t xml:space="preserve"> </w:t>
            </w:r>
            <w:r w:rsidRPr="00764F25">
              <w:rPr>
                <w:rFonts w:ascii="Sylfaen" w:hAnsi="Sylfaen" w:cs="Sylfaen"/>
                <w:sz w:val="24"/>
                <w:szCs w:val="24"/>
                <w:lang w:val="ka-GE"/>
              </w:rPr>
              <w:t>მატებით</w:t>
            </w:r>
            <w:r w:rsidRPr="00764F25">
              <w:rPr>
                <w:sz w:val="24"/>
                <w:szCs w:val="24"/>
                <w:lang w:val="ka-GE"/>
              </w:rPr>
              <w:t>/</w:t>
            </w:r>
            <w:r w:rsidRPr="00764F25">
              <w:rPr>
                <w:rFonts w:ascii="Sylfaen" w:hAnsi="Sylfaen" w:cs="Sylfaen"/>
                <w:sz w:val="24"/>
                <w:szCs w:val="24"/>
                <w:lang w:val="ka-GE"/>
              </w:rPr>
              <w:t>გადატვირთვით</w:t>
            </w:r>
            <w:r w:rsidRPr="00764F25">
              <w:rPr>
                <w:sz w:val="24"/>
                <w:szCs w:val="24"/>
                <w:lang w:val="ka-GE"/>
              </w:rPr>
              <w:t xml:space="preserve">, </w:t>
            </w:r>
            <w:r w:rsidRPr="00764F25">
              <w:rPr>
                <w:rFonts w:ascii="Sylfaen" w:hAnsi="Sylfaen" w:cs="Sylfaen"/>
                <w:sz w:val="24"/>
                <w:szCs w:val="24"/>
                <w:lang w:val="ka-GE"/>
              </w:rPr>
              <w:t>რისკ</w:t>
            </w:r>
            <w:r w:rsidRPr="00764F25">
              <w:rPr>
                <w:sz w:val="24"/>
                <w:szCs w:val="24"/>
                <w:lang w:val="ka-GE"/>
              </w:rPr>
              <w:t>-</w:t>
            </w:r>
            <w:r w:rsidRPr="00764F25">
              <w:rPr>
                <w:rFonts w:ascii="Sylfaen" w:hAnsi="Sylfaen" w:cs="Sylfaen"/>
                <w:sz w:val="24"/>
                <w:szCs w:val="24"/>
                <w:lang w:val="ka-GE"/>
              </w:rPr>
              <w:t>ფაქტორის</w:t>
            </w:r>
            <w:r w:rsidRPr="00764F25">
              <w:rPr>
                <w:sz w:val="24"/>
                <w:szCs w:val="24"/>
                <w:lang w:val="ka-GE"/>
              </w:rPr>
              <w:t xml:space="preserve"> </w:t>
            </w:r>
            <w:r w:rsidRPr="00764F25">
              <w:rPr>
                <w:rFonts w:ascii="Sylfaen" w:hAnsi="Sylfaen" w:cs="Sylfaen"/>
                <w:sz w:val="24"/>
                <w:szCs w:val="24"/>
                <w:lang w:val="ka-GE"/>
              </w:rPr>
              <w:t>არარსებობის</w:t>
            </w:r>
            <w:r w:rsidRPr="00764F25">
              <w:rPr>
                <w:sz w:val="24"/>
                <w:szCs w:val="24"/>
                <w:lang w:val="ka-GE"/>
              </w:rPr>
              <w:t xml:space="preserve"> </w:t>
            </w:r>
            <w:r w:rsidRPr="00764F25">
              <w:rPr>
                <w:rFonts w:ascii="Sylfaen" w:hAnsi="Sylfaen" w:cs="Sylfaen"/>
                <w:sz w:val="24"/>
                <w:szCs w:val="24"/>
                <w:lang w:val="ka-GE"/>
              </w:rPr>
              <w:t>შემთხვევაში</w:t>
            </w:r>
            <w:r w:rsidRPr="00764F25">
              <w:rPr>
                <w:sz w:val="24"/>
                <w:szCs w:val="24"/>
                <w:lang w:val="ka-GE"/>
              </w:rPr>
              <w:t xml:space="preserve"> </w:t>
            </w:r>
            <w:r w:rsidRPr="00764F25">
              <w:rPr>
                <w:rFonts w:ascii="Sylfaen" w:hAnsi="Sylfaen" w:cs="Sylfaen"/>
                <w:sz w:val="24"/>
                <w:szCs w:val="24"/>
                <w:lang w:val="ka-GE"/>
              </w:rPr>
              <w:t>საჭიროა</w:t>
            </w:r>
            <w:r w:rsidRPr="00764F25">
              <w:rPr>
                <w:sz w:val="24"/>
                <w:szCs w:val="24"/>
                <w:lang w:val="ka-GE"/>
              </w:rPr>
              <w:t xml:space="preserve"> </w:t>
            </w:r>
            <w:r w:rsidRPr="00764F25">
              <w:rPr>
                <w:rFonts w:ascii="Sylfaen" w:hAnsi="Sylfaen" w:cs="Sylfaen"/>
                <w:sz w:val="24"/>
                <w:szCs w:val="24"/>
                <w:lang w:val="ka-GE"/>
              </w:rPr>
              <w:t>ობიექტური</w:t>
            </w:r>
            <w:r w:rsidRPr="00764F25">
              <w:rPr>
                <w:sz w:val="24"/>
                <w:szCs w:val="24"/>
                <w:lang w:val="ka-GE"/>
              </w:rPr>
              <w:t xml:space="preserve"> </w:t>
            </w:r>
            <w:r w:rsidRPr="00764F25">
              <w:rPr>
                <w:rFonts w:ascii="Sylfaen" w:hAnsi="Sylfaen" w:cs="Sylfaen"/>
                <w:sz w:val="24"/>
                <w:szCs w:val="24"/>
                <w:lang w:val="ka-GE"/>
              </w:rPr>
              <w:t>შეფასება</w:t>
            </w:r>
            <w:r w:rsidRPr="00764F25">
              <w:rPr>
                <w:sz w:val="24"/>
                <w:szCs w:val="24"/>
                <w:lang w:val="ka-GE"/>
              </w:rPr>
              <w:t xml:space="preserve"> (</w:t>
            </w:r>
            <w:r w:rsidRPr="00764F25">
              <w:rPr>
                <w:rFonts w:ascii="Sylfaen" w:hAnsi="Sylfaen" w:cs="Sylfaen"/>
                <w:sz w:val="24"/>
                <w:szCs w:val="24"/>
                <w:lang w:val="ka-GE"/>
              </w:rPr>
              <w:t>მაგ</w:t>
            </w:r>
            <w:r w:rsidRPr="00764F25">
              <w:rPr>
                <w:sz w:val="24"/>
                <w:szCs w:val="24"/>
                <w:lang w:val="ka-GE"/>
              </w:rPr>
              <w:t xml:space="preserve">. </w:t>
            </w:r>
            <w:r w:rsidRPr="00764F25">
              <w:rPr>
                <w:rFonts w:ascii="Sylfaen" w:hAnsi="Sylfaen" w:cs="Sylfaen"/>
                <w:sz w:val="24"/>
                <w:szCs w:val="24"/>
                <w:lang w:val="ka-GE"/>
              </w:rPr>
              <w:t>ექოკარდიოგრაფია</w:t>
            </w:r>
            <w:r w:rsidRPr="00764F25">
              <w:rPr>
                <w:sz w:val="24"/>
                <w:szCs w:val="24"/>
                <w:lang w:val="ka-GE"/>
              </w:rPr>
              <w:t xml:space="preserve">), </w:t>
            </w:r>
            <w:r w:rsidRPr="00764F25">
              <w:rPr>
                <w:rFonts w:ascii="Sylfaen" w:hAnsi="Sylfaen" w:cs="Sylfaen"/>
                <w:sz w:val="24"/>
                <w:szCs w:val="24"/>
                <w:lang w:val="ka-GE"/>
              </w:rPr>
              <w:t>რომ</w:t>
            </w:r>
            <w:r w:rsidRPr="00764F25">
              <w:rPr>
                <w:sz w:val="24"/>
                <w:szCs w:val="24"/>
                <w:lang w:val="ka-GE"/>
              </w:rPr>
              <w:t xml:space="preserve"> </w:t>
            </w:r>
            <w:r w:rsidRPr="00764F25">
              <w:rPr>
                <w:rFonts w:ascii="Sylfaen" w:hAnsi="Sylfaen" w:cs="Sylfaen"/>
                <w:sz w:val="24"/>
                <w:szCs w:val="24"/>
                <w:lang w:val="ka-GE"/>
              </w:rPr>
              <w:t>გამოირიცხოს</w:t>
            </w:r>
            <w:r w:rsidRPr="00764F25">
              <w:rPr>
                <w:sz w:val="24"/>
                <w:szCs w:val="24"/>
                <w:lang w:val="ka-GE"/>
              </w:rPr>
              <w:t xml:space="preserve"> </w:t>
            </w:r>
            <w:r w:rsidRPr="00764F25">
              <w:rPr>
                <w:rFonts w:ascii="Sylfaen" w:hAnsi="Sylfaen" w:cs="Sylfaen"/>
                <w:sz w:val="24"/>
                <w:szCs w:val="24"/>
                <w:lang w:val="ka-GE"/>
              </w:rPr>
              <w:t>ინფილტრატების</w:t>
            </w:r>
            <w:r w:rsidRPr="00764F25">
              <w:rPr>
                <w:sz w:val="24"/>
                <w:szCs w:val="24"/>
                <w:lang w:val="ka-GE"/>
              </w:rPr>
              <w:t xml:space="preserve">/ </w:t>
            </w:r>
            <w:r w:rsidRPr="00764F25">
              <w:rPr>
                <w:rFonts w:ascii="Sylfaen" w:hAnsi="Sylfaen" w:cs="Sylfaen"/>
                <w:sz w:val="24"/>
                <w:szCs w:val="24"/>
                <w:lang w:val="ka-GE"/>
              </w:rPr>
              <w:t>შეშუპების</w:t>
            </w:r>
            <w:r w:rsidRPr="00764F25">
              <w:rPr>
                <w:sz w:val="24"/>
                <w:szCs w:val="24"/>
                <w:lang w:val="ka-GE"/>
              </w:rPr>
              <w:t xml:space="preserve"> </w:t>
            </w:r>
            <w:r w:rsidRPr="00764F25">
              <w:rPr>
                <w:rFonts w:ascii="Sylfaen" w:hAnsi="Sylfaen" w:cs="Sylfaen"/>
                <w:sz w:val="24"/>
                <w:szCs w:val="24"/>
                <w:lang w:val="ka-GE"/>
              </w:rPr>
              <w:t>ჰიდროსტატიკური</w:t>
            </w:r>
            <w:r w:rsidRPr="00764F25">
              <w:rPr>
                <w:sz w:val="24"/>
                <w:szCs w:val="24"/>
                <w:lang w:val="ka-GE"/>
              </w:rPr>
              <w:t xml:space="preserve"> </w:t>
            </w:r>
            <w:r w:rsidRPr="00764F25">
              <w:rPr>
                <w:rFonts w:ascii="Sylfaen" w:hAnsi="Sylfaen" w:cs="Sylfaen"/>
                <w:sz w:val="24"/>
                <w:szCs w:val="24"/>
                <w:lang w:val="ka-GE"/>
              </w:rPr>
              <w:t>მიზეზი</w:t>
            </w:r>
            <w:r w:rsidRPr="00764F25">
              <w:rPr>
                <w:sz w:val="24"/>
                <w:szCs w:val="24"/>
                <w:lang w:val="ka-GE"/>
              </w:rPr>
              <w:t>.</w:t>
            </w:r>
          </w:p>
          <w:p w14:paraId="5187C8E5" w14:textId="77777777" w:rsidR="001C22CC" w:rsidRPr="00764F25" w:rsidRDefault="001C22CC" w:rsidP="00373AD9">
            <w:pPr>
              <w:pStyle w:val="TableParagraph"/>
              <w:ind w:left="0" w:right="611"/>
              <w:rPr>
                <w:sz w:val="24"/>
                <w:szCs w:val="24"/>
                <w:lang w:val="ka-GE"/>
              </w:rPr>
            </w:pPr>
          </w:p>
          <w:p w14:paraId="6132E469" w14:textId="77777777" w:rsidR="001C22CC" w:rsidRPr="00764F25" w:rsidRDefault="001C22CC" w:rsidP="00373AD9">
            <w:pPr>
              <w:pStyle w:val="TableParagraph"/>
              <w:spacing w:line="276" w:lineRule="auto"/>
              <w:ind w:left="0"/>
              <w:rPr>
                <w:rFonts w:ascii="Sylfaen" w:hAnsi="Sylfaen"/>
                <w:sz w:val="24"/>
                <w:szCs w:val="24"/>
                <w:lang w:val="ka-GE"/>
              </w:rPr>
            </w:pPr>
            <w:r w:rsidRPr="00764F25">
              <w:rPr>
                <w:rFonts w:ascii="Sylfaen" w:hAnsi="Sylfaen" w:cs="Sylfaen"/>
                <w:b/>
                <w:sz w:val="24"/>
                <w:szCs w:val="24"/>
                <w:lang w:val="ka-GE"/>
              </w:rPr>
              <w:t>ოქსიგენაციის</w:t>
            </w:r>
            <w:r w:rsidRPr="00764F25">
              <w:rPr>
                <w:b/>
                <w:sz w:val="24"/>
                <w:szCs w:val="24"/>
                <w:lang w:val="ka-GE"/>
              </w:rPr>
              <w:t xml:space="preserve"> </w:t>
            </w:r>
            <w:r w:rsidRPr="00764F25">
              <w:rPr>
                <w:rFonts w:ascii="Sylfaen" w:hAnsi="Sylfaen" w:cs="Sylfaen"/>
                <w:b/>
                <w:sz w:val="24"/>
                <w:szCs w:val="24"/>
                <w:lang w:val="ka-GE"/>
              </w:rPr>
              <w:t>გაუარესება</w:t>
            </w:r>
            <w:r w:rsidRPr="00764F25">
              <w:rPr>
                <w:b/>
                <w:sz w:val="24"/>
                <w:szCs w:val="24"/>
                <w:lang w:val="ka-GE"/>
              </w:rPr>
              <w:t xml:space="preserve"> </w:t>
            </w:r>
            <w:r w:rsidRPr="00764F25">
              <w:rPr>
                <w:rFonts w:ascii="Sylfaen" w:hAnsi="Sylfaen" w:cs="Sylfaen"/>
                <w:b/>
                <w:sz w:val="24"/>
                <w:szCs w:val="24"/>
                <w:lang w:val="ka-GE"/>
              </w:rPr>
              <w:t>ზრდასრულებში</w:t>
            </w:r>
            <w:r w:rsidRPr="00764F25">
              <w:rPr>
                <w:rFonts w:ascii="Sylfaen" w:hAnsi="Sylfaen"/>
                <w:b/>
                <w:sz w:val="24"/>
                <w:szCs w:val="24"/>
                <w:lang w:val="ka-GE"/>
              </w:rPr>
              <w:t xml:space="preserve">: </w:t>
            </w:r>
          </w:p>
          <w:p w14:paraId="78718D92" w14:textId="77777777" w:rsidR="001C22CC" w:rsidRPr="00764F25" w:rsidRDefault="001C22CC" w:rsidP="00373AD9">
            <w:pPr>
              <w:pStyle w:val="TableParagraph"/>
              <w:spacing w:before="0"/>
              <w:ind w:left="901"/>
              <w:jc w:val="both"/>
              <w:rPr>
                <w:sz w:val="24"/>
                <w:szCs w:val="24"/>
                <w:lang w:val="ka-GE"/>
              </w:rPr>
            </w:pPr>
          </w:p>
          <w:p w14:paraId="37511CCA" w14:textId="77777777" w:rsidR="001C22CC" w:rsidRPr="00764F25" w:rsidRDefault="001C22CC" w:rsidP="00E10F4B">
            <w:pPr>
              <w:pStyle w:val="TableParagraph"/>
              <w:numPr>
                <w:ilvl w:val="0"/>
                <w:numId w:val="12"/>
              </w:numPr>
              <w:spacing w:before="0"/>
              <w:ind w:left="901" w:hanging="270"/>
              <w:jc w:val="both"/>
              <w:rPr>
                <w:sz w:val="24"/>
                <w:szCs w:val="24"/>
                <w:lang w:val="ka-GE"/>
              </w:rPr>
            </w:pPr>
            <w:r w:rsidRPr="00764F25">
              <w:rPr>
                <w:rFonts w:ascii="Sylfaen" w:hAnsi="Sylfaen" w:cs="Sylfaen"/>
                <w:position w:val="1"/>
                <w:sz w:val="24"/>
                <w:szCs w:val="24"/>
                <w:lang w:val="ka-GE"/>
              </w:rPr>
              <w:t>მრდს-ის მსუბუქი</w:t>
            </w:r>
            <w:r w:rsidRPr="00764F25">
              <w:rPr>
                <w:position w:val="1"/>
                <w:sz w:val="24"/>
                <w:szCs w:val="24"/>
                <w:lang w:val="ka-GE"/>
              </w:rPr>
              <w:t xml:space="preserve"> </w:t>
            </w:r>
            <w:r w:rsidRPr="00764F25">
              <w:rPr>
                <w:rFonts w:ascii="Sylfaen" w:hAnsi="Sylfaen" w:cs="Sylfaen"/>
                <w:position w:val="1"/>
                <w:sz w:val="24"/>
                <w:szCs w:val="24"/>
                <w:lang w:val="ka-GE"/>
              </w:rPr>
              <w:t>ფორმა</w:t>
            </w:r>
            <w:r w:rsidRPr="00764F25">
              <w:rPr>
                <w:position w:val="1"/>
                <w:sz w:val="24"/>
                <w:szCs w:val="24"/>
                <w:lang w:val="ka-GE"/>
              </w:rPr>
              <w:t>:</w:t>
            </w:r>
            <w:r w:rsidRPr="00764F25">
              <w:rPr>
                <w:spacing w:val="-13"/>
                <w:position w:val="1"/>
                <w:sz w:val="24"/>
                <w:szCs w:val="24"/>
                <w:lang w:val="ka-GE"/>
              </w:rPr>
              <w:t xml:space="preserve"> </w:t>
            </w:r>
            <w:r w:rsidRPr="00764F25">
              <w:rPr>
                <w:position w:val="1"/>
                <w:sz w:val="24"/>
                <w:szCs w:val="24"/>
                <w:lang w:val="ka-GE"/>
              </w:rPr>
              <w:t>200</w:t>
            </w:r>
            <w:r w:rsidRPr="00764F25">
              <w:rPr>
                <w:spacing w:val="-13"/>
                <w:position w:val="1"/>
                <w:sz w:val="24"/>
                <w:szCs w:val="24"/>
                <w:lang w:val="ka-GE"/>
              </w:rPr>
              <w:t xml:space="preserve"> </w:t>
            </w:r>
            <w:r w:rsidRPr="00764F25">
              <w:rPr>
                <w:position w:val="1"/>
                <w:sz w:val="24"/>
                <w:szCs w:val="24"/>
                <w:lang w:val="ka-GE"/>
              </w:rPr>
              <w:t>mmHg</w:t>
            </w:r>
            <w:r w:rsidRPr="00764F25">
              <w:rPr>
                <w:spacing w:val="-13"/>
                <w:position w:val="1"/>
                <w:sz w:val="24"/>
                <w:szCs w:val="24"/>
                <w:lang w:val="ka-GE"/>
              </w:rPr>
              <w:t xml:space="preserve"> </w:t>
            </w:r>
            <w:r w:rsidRPr="00764F25">
              <w:rPr>
                <w:position w:val="1"/>
                <w:sz w:val="24"/>
                <w:szCs w:val="24"/>
                <w:lang w:val="ka-GE"/>
              </w:rPr>
              <w:t>&lt;</w:t>
            </w:r>
            <w:r w:rsidRPr="00764F25">
              <w:rPr>
                <w:spacing w:val="-12"/>
                <w:position w:val="1"/>
                <w:sz w:val="24"/>
                <w:szCs w:val="24"/>
                <w:lang w:val="ka-GE"/>
              </w:rPr>
              <w:t xml:space="preserve"> </w:t>
            </w:r>
            <w:r w:rsidRPr="00764F25">
              <w:rPr>
                <w:position w:val="1"/>
                <w:sz w:val="24"/>
                <w:szCs w:val="24"/>
                <w:lang w:val="ka-GE"/>
              </w:rPr>
              <w:t>PaO</w:t>
            </w:r>
            <w:r w:rsidRPr="00764F25">
              <w:rPr>
                <w:sz w:val="24"/>
                <w:szCs w:val="24"/>
                <w:lang w:val="ka-GE"/>
              </w:rPr>
              <w:t>2</w:t>
            </w:r>
            <w:r w:rsidRPr="00764F25">
              <w:rPr>
                <w:position w:val="1"/>
                <w:sz w:val="24"/>
                <w:szCs w:val="24"/>
                <w:lang w:val="ka-GE"/>
              </w:rPr>
              <w:t>/FiO</w:t>
            </w:r>
            <w:r w:rsidRPr="00764F25">
              <w:rPr>
                <w:sz w:val="24"/>
                <w:szCs w:val="24"/>
                <w:lang w:val="ka-GE"/>
              </w:rPr>
              <w:t>2</w:t>
            </w:r>
            <w:r w:rsidRPr="00764F25">
              <w:rPr>
                <w:position w:val="6"/>
                <w:sz w:val="24"/>
                <w:szCs w:val="24"/>
                <w:lang w:val="ka-GE"/>
              </w:rPr>
              <w:t>a</w:t>
            </w:r>
            <w:r w:rsidRPr="00764F25">
              <w:rPr>
                <w:spacing w:val="1"/>
                <w:position w:val="6"/>
                <w:sz w:val="24"/>
                <w:szCs w:val="24"/>
                <w:lang w:val="ka-GE"/>
              </w:rPr>
              <w:t xml:space="preserve"> </w:t>
            </w:r>
            <w:r w:rsidRPr="00764F25">
              <w:rPr>
                <w:position w:val="1"/>
                <w:sz w:val="24"/>
                <w:szCs w:val="24"/>
                <w:lang w:val="ka-GE"/>
              </w:rPr>
              <w:t>≤</w:t>
            </w:r>
            <w:r w:rsidRPr="00764F25">
              <w:rPr>
                <w:spacing w:val="-22"/>
                <w:position w:val="1"/>
                <w:sz w:val="24"/>
                <w:szCs w:val="24"/>
                <w:lang w:val="ka-GE"/>
              </w:rPr>
              <w:t xml:space="preserve"> </w:t>
            </w:r>
            <w:r w:rsidRPr="00764F25">
              <w:rPr>
                <w:position w:val="1"/>
                <w:sz w:val="24"/>
                <w:szCs w:val="24"/>
                <w:lang w:val="ka-GE"/>
              </w:rPr>
              <w:t>300</w:t>
            </w:r>
            <w:r w:rsidRPr="00764F25">
              <w:rPr>
                <w:spacing w:val="-22"/>
                <w:position w:val="1"/>
                <w:sz w:val="24"/>
                <w:szCs w:val="24"/>
                <w:lang w:val="ka-GE"/>
              </w:rPr>
              <w:t xml:space="preserve"> </w:t>
            </w:r>
            <w:r w:rsidRPr="00764F25">
              <w:rPr>
                <w:position w:val="1"/>
                <w:sz w:val="24"/>
                <w:szCs w:val="24"/>
                <w:lang w:val="ka-GE"/>
              </w:rPr>
              <w:t>mmHg</w:t>
            </w:r>
            <w:r w:rsidRPr="00764F25">
              <w:rPr>
                <w:spacing w:val="-21"/>
                <w:position w:val="1"/>
                <w:sz w:val="24"/>
                <w:szCs w:val="24"/>
                <w:lang w:val="ka-GE"/>
              </w:rPr>
              <w:t xml:space="preserve"> </w:t>
            </w:r>
            <w:r w:rsidRPr="00764F25">
              <w:rPr>
                <w:position w:val="1"/>
                <w:sz w:val="24"/>
                <w:szCs w:val="24"/>
                <w:lang w:val="ka-GE"/>
              </w:rPr>
              <w:t>(PEEP-</w:t>
            </w:r>
            <w:r w:rsidRPr="00764F25">
              <w:rPr>
                <w:rFonts w:ascii="Sylfaen" w:hAnsi="Sylfaen" w:cs="Sylfaen"/>
                <w:position w:val="1"/>
                <w:sz w:val="24"/>
                <w:szCs w:val="24"/>
                <w:lang w:val="ka-GE"/>
              </w:rPr>
              <w:t>ით</w:t>
            </w:r>
            <w:r w:rsidRPr="00764F25">
              <w:rPr>
                <w:position w:val="1"/>
                <w:sz w:val="24"/>
                <w:szCs w:val="24"/>
                <w:lang w:val="ka-GE"/>
              </w:rPr>
              <w:t xml:space="preserve"> </w:t>
            </w:r>
            <w:r w:rsidRPr="00764F25">
              <w:rPr>
                <w:rFonts w:ascii="Sylfaen" w:hAnsi="Sylfaen" w:cs="Sylfaen"/>
                <w:position w:val="1"/>
                <w:sz w:val="24"/>
                <w:szCs w:val="24"/>
                <w:lang w:val="ka-GE"/>
              </w:rPr>
              <w:t>ან</w:t>
            </w:r>
            <w:r w:rsidRPr="00764F25">
              <w:rPr>
                <w:position w:val="1"/>
                <w:sz w:val="24"/>
                <w:szCs w:val="24"/>
                <w:lang w:val="ka-GE"/>
              </w:rPr>
              <w:t xml:space="preserve"> CPAP</w:t>
            </w:r>
            <w:r w:rsidRPr="00764F25">
              <w:rPr>
                <w:spacing w:val="-21"/>
                <w:position w:val="1"/>
                <w:sz w:val="24"/>
                <w:szCs w:val="24"/>
                <w:lang w:val="ka-GE"/>
              </w:rPr>
              <w:t xml:space="preserve"> </w:t>
            </w:r>
            <w:r w:rsidRPr="00764F25">
              <w:rPr>
                <w:position w:val="1"/>
                <w:sz w:val="24"/>
                <w:szCs w:val="24"/>
                <w:lang w:val="ka-GE"/>
              </w:rPr>
              <w:t>≥</w:t>
            </w:r>
            <w:r w:rsidRPr="00764F25">
              <w:rPr>
                <w:spacing w:val="-21"/>
                <w:position w:val="1"/>
                <w:sz w:val="24"/>
                <w:szCs w:val="24"/>
                <w:lang w:val="ka-GE"/>
              </w:rPr>
              <w:t xml:space="preserve"> </w:t>
            </w:r>
            <w:r w:rsidRPr="00764F25">
              <w:rPr>
                <w:position w:val="1"/>
                <w:sz w:val="24"/>
                <w:szCs w:val="24"/>
                <w:lang w:val="ka-GE"/>
              </w:rPr>
              <w:t>5</w:t>
            </w:r>
            <w:r w:rsidRPr="00764F25">
              <w:rPr>
                <w:rFonts w:ascii="Sylfaen" w:hAnsi="Sylfaen" w:cs="Sylfaen"/>
                <w:position w:val="1"/>
                <w:sz w:val="24"/>
                <w:szCs w:val="24"/>
                <w:lang w:val="ka-GE"/>
              </w:rPr>
              <w:t>სმ</w:t>
            </w:r>
            <w:r w:rsidRPr="00764F25">
              <w:rPr>
                <w:position w:val="1"/>
                <w:sz w:val="24"/>
                <w:szCs w:val="24"/>
                <w:lang w:val="ka-GE"/>
              </w:rPr>
              <w:t xml:space="preserve"> H</w:t>
            </w:r>
            <w:r w:rsidRPr="00764F25">
              <w:rPr>
                <w:sz w:val="24"/>
                <w:szCs w:val="24"/>
                <w:lang w:val="ka-GE"/>
              </w:rPr>
              <w:t>2</w:t>
            </w:r>
            <w:r w:rsidRPr="00764F25">
              <w:rPr>
                <w:position w:val="1"/>
                <w:sz w:val="24"/>
                <w:szCs w:val="24"/>
                <w:lang w:val="ka-GE"/>
              </w:rPr>
              <w:t>O,</w:t>
            </w:r>
            <w:r w:rsidRPr="00764F25">
              <w:rPr>
                <w:spacing w:val="-13"/>
                <w:position w:val="1"/>
                <w:sz w:val="24"/>
                <w:szCs w:val="24"/>
                <w:lang w:val="ka-GE"/>
              </w:rPr>
              <w:t xml:space="preserve"> </w:t>
            </w:r>
            <w:r w:rsidRPr="00764F25">
              <w:rPr>
                <w:rFonts w:ascii="Sylfaen" w:hAnsi="Sylfaen" w:cs="Sylfaen"/>
                <w:position w:val="1"/>
                <w:sz w:val="24"/>
                <w:szCs w:val="24"/>
                <w:lang w:val="ka-GE"/>
              </w:rPr>
              <w:t>ან</w:t>
            </w:r>
            <w:r w:rsidRPr="00764F25">
              <w:rPr>
                <w:position w:val="1"/>
                <w:sz w:val="24"/>
                <w:szCs w:val="24"/>
                <w:lang w:val="ka-GE"/>
              </w:rPr>
              <w:t xml:space="preserve"> </w:t>
            </w:r>
            <w:r w:rsidRPr="00764F25">
              <w:rPr>
                <w:rFonts w:ascii="Sylfaen" w:hAnsi="Sylfaen" w:cs="Sylfaen"/>
                <w:position w:val="1"/>
                <w:sz w:val="24"/>
                <w:szCs w:val="24"/>
                <w:lang w:val="ka-GE"/>
              </w:rPr>
              <w:t>არა</w:t>
            </w:r>
            <w:r w:rsidRPr="00764F25">
              <w:rPr>
                <w:position w:val="1"/>
                <w:sz w:val="24"/>
                <w:szCs w:val="24"/>
                <w:lang w:val="ka-GE"/>
              </w:rPr>
              <w:t>-</w:t>
            </w:r>
            <w:r w:rsidRPr="00764F25">
              <w:rPr>
                <w:rFonts w:ascii="Sylfaen" w:hAnsi="Sylfaen" w:cs="Sylfaen"/>
                <w:position w:val="1"/>
                <w:sz w:val="24"/>
                <w:szCs w:val="24"/>
                <w:lang w:val="ka-GE"/>
              </w:rPr>
              <w:t>ვენტილირებული</w:t>
            </w:r>
            <w:r w:rsidRPr="00764F25">
              <w:rPr>
                <w:position w:val="1"/>
                <w:sz w:val="24"/>
                <w:szCs w:val="24"/>
                <w:lang w:val="ka-GE"/>
              </w:rPr>
              <w:t>)</w:t>
            </w:r>
            <w:r w:rsidRPr="00764F25">
              <w:rPr>
                <w:rFonts w:ascii="Sylfaen" w:hAnsi="Sylfaen"/>
                <w:position w:val="1"/>
                <w:sz w:val="24"/>
                <w:szCs w:val="24"/>
                <w:lang w:val="ka-GE"/>
              </w:rPr>
              <w:t>;</w:t>
            </w:r>
          </w:p>
          <w:p w14:paraId="3DCA49E0" w14:textId="77777777" w:rsidR="001C22CC" w:rsidRPr="00764F25" w:rsidRDefault="001C22CC" w:rsidP="00E10F4B">
            <w:pPr>
              <w:pStyle w:val="TableParagraph"/>
              <w:numPr>
                <w:ilvl w:val="0"/>
                <w:numId w:val="12"/>
              </w:numPr>
              <w:spacing w:before="2"/>
              <w:ind w:left="901" w:hanging="270"/>
              <w:jc w:val="both"/>
              <w:rPr>
                <w:sz w:val="24"/>
                <w:szCs w:val="24"/>
                <w:lang w:val="ka-GE"/>
              </w:rPr>
            </w:pPr>
            <w:r w:rsidRPr="00764F25">
              <w:rPr>
                <w:rFonts w:ascii="Sylfaen" w:hAnsi="Sylfaen" w:cs="Sylfaen"/>
                <w:position w:val="1"/>
                <w:sz w:val="24"/>
                <w:szCs w:val="24"/>
                <w:lang w:val="ka-GE"/>
              </w:rPr>
              <w:t>ზომიერი</w:t>
            </w:r>
            <w:r w:rsidRPr="00764F25">
              <w:rPr>
                <w:spacing w:val="-10"/>
                <w:position w:val="1"/>
                <w:sz w:val="24"/>
                <w:szCs w:val="24"/>
                <w:lang w:val="ka-GE"/>
              </w:rPr>
              <w:t xml:space="preserve"> </w:t>
            </w:r>
            <w:r w:rsidRPr="00764F25">
              <w:rPr>
                <w:rFonts w:ascii="Sylfaen" w:hAnsi="Sylfaen"/>
                <w:position w:val="1"/>
                <w:sz w:val="24"/>
                <w:szCs w:val="24"/>
                <w:lang w:val="ka-GE"/>
              </w:rPr>
              <w:t>მრდს</w:t>
            </w:r>
            <w:r w:rsidRPr="00764F25">
              <w:rPr>
                <w:position w:val="1"/>
                <w:sz w:val="24"/>
                <w:szCs w:val="24"/>
                <w:lang w:val="ka-GE"/>
              </w:rPr>
              <w:t>:</w:t>
            </w:r>
            <w:r w:rsidRPr="00764F25">
              <w:rPr>
                <w:spacing w:val="-9"/>
                <w:position w:val="1"/>
                <w:sz w:val="24"/>
                <w:szCs w:val="24"/>
                <w:lang w:val="ka-GE"/>
              </w:rPr>
              <w:t xml:space="preserve"> </w:t>
            </w:r>
            <w:r w:rsidRPr="00764F25">
              <w:rPr>
                <w:position w:val="1"/>
                <w:sz w:val="24"/>
                <w:szCs w:val="24"/>
                <w:lang w:val="ka-GE"/>
              </w:rPr>
              <w:t>100</w:t>
            </w:r>
            <w:r w:rsidRPr="00764F25">
              <w:rPr>
                <w:spacing w:val="-9"/>
                <w:position w:val="1"/>
                <w:sz w:val="24"/>
                <w:szCs w:val="24"/>
                <w:lang w:val="ka-GE"/>
              </w:rPr>
              <w:t xml:space="preserve"> </w:t>
            </w:r>
            <w:r w:rsidRPr="00764F25">
              <w:rPr>
                <w:position w:val="1"/>
                <w:sz w:val="24"/>
                <w:szCs w:val="24"/>
                <w:lang w:val="ka-GE"/>
              </w:rPr>
              <w:t>mmHg</w:t>
            </w:r>
            <w:r w:rsidRPr="00764F25">
              <w:rPr>
                <w:spacing w:val="-9"/>
                <w:position w:val="1"/>
                <w:sz w:val="24"/>
                <w:szCs w:val="24"/>
                <w:lang w:val="ka-GE"/>
              </w:rPr>
              <w:t xml:space="preserve"> </w:t>
            </w:r>
            <w:r w:rsidRPr="00764F25">
              <w:rPr>
                <w:position w:val="1"/>
                <w:sz w:val="24"/>
                <w:szCs w:val="24"/>
                <w:lang w:val="ka-GE"/>
              </w:rPr>
              <w:t>&lt;</w:t>
            </w:r>
            <w:r w:rsidRPr="00764F25">
              <w:rPr>
                <w:spacing w:val="-8"/>
                <w:position w:val="1"/>
                <w:sz w:val="24"/>
                <w:szCs w:val="24"/>
                <w:lang w:val="ka-GE"/>
              </w:rPr>
              <w:t xml:space="preserve"> </w:t>
            </w:r>
            <w:r w:rsidRPr="00764F25">
              <w:rPr>
                <w:position w:val="1"/>
                <w:sz w:val="24"/>
                <w:szCs w:val="24"/>
                <w:lang w:val="ka-GE"/>
              </w:rPr>
              <w:t>PaO</w:t>
            </w:r>
            <w:r w:rsidRPr="00764F25">
              <w:rPr>
                <w:sz w:val="24"/>
                <w:szCs w:val="24"/>
                <w:lang w:val="ka-GE"/>
              </w:rPr>
              <w:t>2</w:t>
            </w:r>
            <w:r w:rsidRPr="00764F25">
              <w:rPr>
                <w:position w:val="1"/>
                <w:sz w:val="24"/>
                <w:szCs w:val="24"/>
                <w:lang w:val="ka-GE"/>
              </w:rPr>
              <w:t>/FiO</w:t>
            </w:r>
            <w:r w:rsidRPr="00764F25">
              <w:rPr>
                <w:sz w:val="24"/>
                <w:szCs w:val="24"/>
                <w:lang w:val="ka-GE"/>
              </w:rPr>
              <w:t>2</w:t>
            </w:r>
            <w:r w:rsidRPr="00764F25">
              <w:rPr>
                <w:spacing w:val="5"/>
                <w:sz w:val="24"/>
                <w:szCs w:val="24"/>
                <w:lang w:val="ka-GE"/>
              </w:rPr>
              <w:t xml:space="preserve"> </w:t>
            </w:r>
            <w:r w:rsidRPr="00764F25">
              <w:rPr>
                <w:position w:val="1"/>
                <w:sz w:val="24"/>
                <w:szCs w:val="24"/>
                <w:lang w:val="ka-GE"/>
              </w:rPr>
              <w:t>≤</w:t>
            </w:r>
            <w:r w:rsidRPr="00764F25">
              <w:rPr>
                <w:spacing w:val="-18"/>
                <w:position w:val="1"/>
                <w:sz w:val="24"/>
                <w:szCs w:val="24"/>
                <w:lang w:val="ka-GE"/>
              </w:rPr>
              <w:t xml:space="preserve"> </w:t>
            </w:r>
            <w:r w:rsidRPr="00764F25">
              <w:rPr>
                <w:position w:val="1"/>
                <w:sz w:val="24"/>
                <w:szCs w:val="24"/>
                <w:lang w:val="ka-GE"/>
              </w:rPr>
              <w:t>200</w:t>
            </w:r>
            <w:r w:rsidRPr="00764F25">
              <w:rPr>
                <w:spacing w:val="-19"/>
                <w:position w:val="1"/>
                <w:sz w:val="24"/>
                <w:szCs w:val="24"/>
                <w:lang w:val="ka-GE"/>
              </w:rPr>
              <w:t xml:space="preserve"> </w:t>
            </w:r>
            <w:r w:rsidRPr="00764F25">
              <w:rPr>
                <w:position w:val="1"/>
                <w:sz w:val="24"/>
                <w:szCs w:val="24"/>
                <w:lang w:val="ka-GE"/>
              </w:rPr>
              <w:t>mmHg</w:t>
            </w:r>
            <w:r w:rsidRPr="00764F25">
              <w:rPr>
                <w:spacing w:val="-16"/>
                <w:position w:val="1"/>
                <w:sz w:val="24"/>
                <w:szCs w:val="24"/>
                <w:lang w:val="ka-GE"/>
              </w:rPr>
              <w:t xml:space="preserve"> </w:t>
            </w:r>
            <w:r w:rsidRPr="00764F25">
              <w:rPr>
                <w:position w:val="1"/>
                <w:sz w:val="24"/>
                <w:szCs w:val="24"/>
                <w:lang w:val="ka-GE"/>
              </w:rPr>
              <w:t>(PEEP</w:t>
            </w:r>
            <w:r w:rsidRPr="00764F25">
              <w:rPr>
                <w:spacing w:val="-18"/>
                <w:position w:val="1"/>
                <w:sz w:val="24"/>
                <w:szCs w:val="24"/>
                <w:lang w:val="ka-GE"/>
              </w:rPr>
              <w:t xml:space="preserve"> </w:t>
            </w:r>
            <w:r w:rsidRPr="00764F25">
              <w:rPr>
                <w:position w:val="1"/>
                <w:sz w:val="24"/>
                <w:szCs w:val="24"/>
                <w:lang w:val="ka-GE"/>
              </w:rPr>
              <w:t>≥</w:t>
            </w:r>
            <w:r w:rsidRPr="00764F25">
              <w:rPr>
                <w:spacing w:val="-17"/>
                <w:position w:val="1"/>
                <w:sz w:val="24"/>
                <w:szCs w:val="24"/>
                <w:lang w:val="ka-GE"/>
              </w:rPr>
              <w:t xml:space="preserve"> </w:t>
            </w:r>
            <w:r w:rsidRPr="00764F25">
              <w:rPr>
                <w:position w:val="1"/>
                <w:sz w:val="24"/>
                <w:szCs w:val="24"/>
                <w:lang w:val="ka-GE"/>
              </w:rPr>
              <w:t>5</w:t>
            </w:r>
            <w:r w:rsidRPr="00764F25">
              <w:rPr>
                <w:spacing w:val="-18"/>
                <w:position w:val="1"/>
                <w:sz w:val="24"/>
                <w:szCs w:val="24"/>
                <w:lang w:val="ka-GE"/>
              </w:rPr>
              <w:t xml:space="preserve"> </w:t>
            </w:r>
            <w:r w:rsidRPr="00764F25">
              <w:rPr>
                <w:rFonts w:ascii="Sylfaen" w:hAnsi="Sylfaen" w:cs="Sylfaen"/>
                <w:position w:val="1"/>
                <w:sz w:val="24"/>
                <w:szCs w:val="24"/>
                <w:lang w:val="ka-GE"/>
              </w:rPr>
              <w:t>სმ</w:t>
            </w:r>
            <w:r w:rsidRPr="00764F25">
              <w:rPr>
                <w:position w:val="1"/>
                <w:sz w:val="24"/>
                <w:szCs w:val="24"/>
                <w:lang w:val="ka-GE"/>
              </w:rPr>
              <w:t xml:space="preserve"> H</w:t>
            </w:r>
            <w:r w:rsidRPr="00764F25">
              <w:rPr>
                <w:sz w:val="24"/>
                <w:szCs w:val="24"/>
                <w:lang w:val="ka-GE"/>
              </w:rPr>
              <w:t>2</w:t>
            </w:r>
            <w:r w:rsidRPr="00764F25">
              <w:rPr>
                <w:position w:val="1"/>
                <w:sz w:val="24"/>
                <w:szCs w:val="24"/>
                <w:lang w:val="ka-GE"/>
              </w:rPr>
              <w:t>O-</w:t>
            </w:r>
            <w:r w:rsidRPr="00764F25">
              <w:rPr>
                <w:rFonts w:ascii="Sylfaen" w:hAnsi="Sylfaen" w:cs="Sylfaen"/>
                <w:position w:val="1"/>
                <w:sz w:val="24"/>
                <w:szCs w:val="24"/>
                <w:lang w:val="ka-GE"/>
              </w:rPr>
              <w:t>ით</w:t>
            </w:r>
            <w:r w:rsidRPr="00764F25">
              <w:rPr>
                <w:position w:val="1"/>
                <w:sz w:val="24"/>
                <w:szCs w:val="24"/>
                <w:lang w:val="ka-GE"/>
              </w:rPr>
              <w:t xml:space="preserve">, </w:t>
            </w:r>
            <w:r w:rsidRPr="00764F25">
              <w:rPr>
                <w:rFonts w:ascii="Sylfaen" w:hAnsi="Sylfaen" w:cs="Sylfaen"/>
                <w:position w:val="1"/>
                <w:sz w:val="24"/>
                <w:szCs w:val="24"/>
                <w:lang w:val="ka-GE"/>
              </w:rPr>
              <w:t>ან</w:t>
            </w:r>
            <w:r w:rsidRPr="00764F25">
              <w:rPr>
                <w:position w:val="1"/>
                <w:sz w:val="24"/>
                <w:szCs w:val="24"/>
                <w:lang w:val="ka-GE"/>
              </w:rPr>
              <w:t xml:space="preserve"> </w:t>
            </w:r>
            <w:r w:rsidRPr="00764F25">
              <w:rPr>
                <w:rFonts w:ascii="Sylfaen" w:hAnsi="Sylfaen" w:cs="Sylfaen"/>
                <w:position w:val="1"/>
                <w:sz w:val="24"/>
                <w:szCs w:val="24"/>
                <w:lang w:val="ka-GE"/>
              </w:rPr>
              <w:t>არა</w:t>
            </w:r>
            <w:r w:rsidRPr="00764F25">
              <w:rPr>
                <w:position w:val="1"/>
                <w:sz w:val="24"/>
                <w:szCs w:val="24"/>
                <w:lang w:val="ka-GE"/>
              </w:rPr>
              <w:t>-</w:t>
            </w:r>
            <w:r w:rsidRPr="00764F25">
              <w:rPr>
                <w:rFonts w:ascii="Sylfaen" w:hAnsi="Sylfaen" w:cs="Sylfaen"/>
                <w:position w:val="1"/>
                <w:sz w:val="24"/>
                <w:szCs w:val="24"/>
                <w:lang w:val="ka-GE"/>
              </w:rPr>
              <w:t>ვენტილირებული</w:t>
            </w:r>
            <w:r w:rsidRPr="00764F25">
              <w:rPr>
                <w:position w:val="1"/>
                <w:sz w:val="24"/>
                <w:szCs w:val="24"/>
                <w:lang w:val="ka-GE"/>
              </w:rPr>
              <w:t>)</w:t>
            </w:r>
            <w:r w:rsidRPr="00764F25">
              <w:rPr>
                <w:rFonts w:ascii="Sylfaen" w:hAnsi="Sylfaen"/>
                <w:position w:val="1"/>
                <w:sz w:val="24"/>
                <w:szCs w:val="24"/>
                <w:lang w:val="ka-GE"/>
              </w:rPr>
              <w:t>;</w:t>
            </w:r>
          </w:p>
          <w:p w14:paraId="1480DDB6" w14:textId="77777777" w:rsidR="001C22CC" w:rsidRPr="00764F25" w:rsidRDefault="001C22CC" w:rsidP="00E10F4B">
            <w:pPr>
              <w:pStyle w:val="TableParagraph"/>
              <w:numPr>
                <w:ilvl w:val="0"/>
                <w:numId w:val="12"/>
              </w:numPr>
              <w:spacing w:before="0"/>
              <w:ind w:left="901" w:hanging="270"/>
              <w:jc w:val="both"/>
              <w:rPr>
                <w:sz w:val="24"/>
                <w:szCs w:val="24"/>
                <w:lang w:val="ka-GE"/>
              </w:rPr>
            </w:pPr>
            <w:r w:rsidRPr="00764F25">
              <w:rPr>
                <w:rFonts w:ascii="Sylfaen" w:hAnsi="Sylfaen" w:cs="Sylfaen"/>
                <w:position w:val="1"/>
                <w:sz w:val="24"/>
                <w:szCs w:val="24"/>
                <w:lang w:val="ka-GE"/>
              </w:rPr>
              <w:t>მძიმე</w:t>
            </w:r>
            <w:r w:rsidRPr="00764F25">
              <w:rPr>
                <w:spacing w:val="-7"/>
                <w:position w:val="1"/>
                <w:sz w:val="24"/>
                <w:szCs w:val="24"/>
                <w:lang w:val="ka-GE"/>
              </w:rPr>
              <w:t xml:space="preserve"> </w:t>
            </w:r>
            <w:r w:rsidRPr="00764F25">
              <w:rPr>
                <w:rFonts w:ascii="Sylfaen" w:hAnsi="Sylfaen"/>
                <w:position w:val="1"/>
                <w:sz w:val="24"/>
                <w:szCs w:val="24"/>
                <w:lang w:val="ka-GE"/>
              </w:rPr>
              <w:t>მრდს</w:t>
            </w:r>
            <w:r w:rsidRPr="00764F25">
              <w:rPr>
                <w:position w:val="1"/>
                <w:sz w:val="24"/>
                <w:szCs w:val="24"/>
                <w:lang w:val="ka-GE"/>
              </w:rPr>
              <w:t>:</w:t>
            </w:r>
            <w:r w:rsidRPr="00764F25">
              <w:rPr>
                <w:spacing w:val="-6"/>
                <w:position w:val="1"/>
                <w:sz w:val="24"/>
                <w:szCs w:val="24"/>
                <w:lang w:val="ka-GE"/>
              </w:rPr>
              <w:t xml:space="preserve"> </w:t>
            </w:r>
            <w:r w:rsidRPr="00764F25">
              <w:rPr>
                <w:position w:val="1"/>
                <w:sz w:val="24"/>
                <w:szCs w:val="24"/>
                <w:lang w:val="ka-GE"/>
              </w:rPr>
              <w:t>PaO</w:t>
            </w:r>
            <w:r w:rsidRPr="00764F25">
              <w:rPr>
                <w:sz w:val="24"/>
                <w:szCs w:val="24"/>
                <w:lang w:val="ka-GE"/>
              </w:rPr>
              <w:t>2</w:t>
            </w:r>
            <w:r w:rsidRPr="00764F25">
              <w:rPr>
                <w:position w:val="1"/>
                <w:sz w:val="24"/>
                <w:szCs w:val="24"/>
                <w:lang w:val="ka-GE"/>
              </w:rPr>
              <w:t>/FiO</w:t>
            </w:r>
            <w:r w:rsidRPr="00764F25">
              <w:rPr>
                <w:sz w:val="24"/>
                <w:szCs w:val="24"/>
                <w:lang w:val="ka-GE"/>
              </w:rPr>
              <w:t>2</w:t>
            </w:r>
            <w:r w:rsidRPr="00764F25">
              <w:rPr>
                <w:spacing w:val="7"/>
                <w:sz w:val="24"/>
                <w:szCs w:val="24"/>
                <w:lang w:val="ka-GE"/>
              </w:rPr>
              <w:t xml:space="preserve"> </w:t>
            </w:r>
            <w:r w:rsidRPr="00764F25">
              <w:rPr>
                <w:position w:val="1"/>
                <w:sz w:val="24"/>
                <w:szCs w:val="24"/>
                <w:lang w:val="ka-GE"/>
              </w:rPr>
              <w:t>≤</w:t>
            </w:r>
            <w:r w:rsidRPr="00764F25">
              <w:rPr>
                <w:spacing w:val="-15"/>
                <w:position w:val="1"/>
                <w:sz w:val="24"/>
                <w:szCs w:val="24"/>
                <w:lang w:val="ka-GE"/>
              </w:rPr>
              <w:t xml:space="preserve"> </w:t>
            </w:r>
            <w:r w:rsidRPr="00764F25">
              <w:rPr>
                <w:position w:val="1"/>
                <w:sz w:val="24"/>
                <w:szCs w:val="24"/>
                <w:lang w:val="ka-GE"/>
              </w:rPr>
              <w:t>100</w:t>
            </w:r>
            <w:r w:rsidRPr="00764F25">
              <w:rPr>
                <w:spacing w:val="-16"/>
                <w:position w:val="1"/>
                <w:sz w:val="24"/>
                <w:szCs w:val="24"/>
                <w:lang w:val="ka-GE"/>
              </w:rPr>
              <w:t xml:space="preserve"> </w:t>
            </w:r>
            <w:r w:rsidRPr="00764F25">
              <w:rPr>
                <w:position w:val="1"/>
                <w:sz w:val="24"/>
                <w:szCs w:val="24"/>
                <w:lang w:val="ka-GE"/>
              </w:rPr>
              <w:t>mmHg</w:t>
            </w:r>
            <w:r w:rsidRPr="00764F25">
              <w:rPr>
                <w:spacing w:val="-15"/>
                <w:position w:val="1"/>
                <w:sz w:val="24"/>
                <w:szCs w:val="24"/>
                <w:lang w:val="ka-GE"/>
              </w:rPr>
              <w:t xml:space="preserve"> </w:t>
            </w:r>
            <w:r w:rsidRPr="00764F25">
              <w:rPr>
                <w:position w:val="1"/>
                <w:sz w:val="24"/>
                <w:szCs w:val="24"/>
                <w:lang w:val="ka-GE"/>
              </w:rPr>
              <w:t>(PEEP</w:t>
            </w:r>
            <w:r w:rsidRPr="00764F25">
              <w:rPr>
                <w:spacing w:val="-15"/>
                <w:position w:val="1"/>
                <w:sz w:val="24"/>
                <w:szCs w:val="24"/>
                <w:lang w:val="ka-GE"/>
              </w:rPr>
              <w:t xml:space="preserve"> </w:t>
            </w:r>
            <w:r w:rsidRPr="00764F25">
              <w:rPr>
                <w:position w:val="1"/>
                <w:sz w:val="24"/>
                <w:szCs w:val="24"/>
                <w:lang w:val="ka-GE"/>
              </w:rPr>
              <w:t>≥</w:t>
            </w:r>
            <w:r w:rsidRPr="00764F25">
              <w:rPr>
                <w:spacing w:val="-16"/>
                <w:position w:val="1"/>
                <w:sz w:val="24"/>
                <w:szCs w:val="24"/>
                <w:lang w:val="ka-GE"/>
              </w:rPr>
              <w:t xml:space="preserve"> </w:t>
            </w:r>
            <w:r w:rsidRPr="00764F25">
              <w:rPr>
                <w:position w:val="1"/>
                <w:sz w:val="24"/>
                <w:szCs w:val="24"/>
                <w:lang w:val="ka-GE"/>
              </w:rPr>
              <w:t xml:space="preserve">5 </w:t>
            </w:r>
            <w:r w:rsidRPr="00764F25">
              <w:rPr>
                <w:rFonts w:ascii="Sylfaen" w:hAnsi="Sylfaen" w:cs="Sylfaen"/>
                <w:position w:val="1"/>
                <w:sz w:val="24"/>
                <w:szCs w:val="24"/>
                <w:lang w:val="ka-GE"/>
              </w:rPr>
              <w:t>სმ</w:t>
            </w:r>
            <w:r w:rsidRPr="00764F25">
              <w:rPr>
                <w:spacing w:val="-15"/>
                <w:position w:val="1"/>
                <w:sz w:val="24"/>
                <w:szCs w:val="24"/>
                <w:lang w:val="ka-GE"/>
              </w:rPr>
              <w:t xml:space="preserve"> </w:t>
            </w:r>
            <w:r w:rsidRPr="00764F25">
              <w:rPr>
                <w:position w:val="1"/>
                <w:sz w:val="24"/>
                <w:szCs w:val="24"/>
                <w:lang w:val="ka-GE"/>
              </w:rPr>
              <w:t>H</w:t>
            </w:r>
            <w:r w:rsidRPr="00764F25">
              <w:rPr>
                <w:sz w:val="24"/>
                <w:szCs w:val="24"/>
                <w:lang w:val="ka-GE"/>
              </w:rPr>
              <w:t>2</w:t>
            </w:r>
            <w:r w:rsidRPr="00764F25">
              <w:rPr>
                <w:position w:val="1"/>
                <w:sz w:val="24"/>
                <w:szCs w:val="24"/>
                <w:lang w:val="ka-GE"/>
              </w:rPr>
              <w:t>O-</w:t>
            </w:r>
            <w:r w:rsidRPr="00764F25">
              <w:rPr>
                <w:rFonts w:ascii="Sylfaen" w:hAnsi="Sylfaen" w:cs="Sylfaen"/>
                <w:position w:val="1"/>
                <w:sz w:val="24"/>
                <w:szCs w:val="24"/>
                <w:lang w:val="ka-GE"/>
              </w:rPr>
              <w:t>ით</w:t>
            </w:r>
            <w:r w:rsidRPr="00764F25">
              <w:rPr>
                <w:position w:val="1"/>
                <w:sz w:val="24"/>
                <w:szCs w:val="24"/>
                <w:lang w:val="ka-GE"/>
              </w:rPr>
              <w:t>,</w:t>
            </w:r>
            <w:r w:rsidRPr="00764F25">
              <w:rPr>
                <w:spacing w:val="-7"/>
                <w:position w:val="1"/>
                <w:sz w:val="24"/>
                <w:szCs w:val="24"/>
                <w:lang w:val="ka-GE"/>
              </w:rPr>
              <w:t xml:space="preserve"> </w:t>
            </w:r>
            <w:r w:rsidRPr="00764F25">
              <w:rPr>
                <w:rFonts w:ascii="Sylfaen" w:hAnsi="Sylfaen" w:cs="Sylfaen"/>
                <w:position w:val="1"/>
                <w:sz w:val="24"/>
                <w:szCs w:val="24"/>
                <w:lang w:val="ka-GE"/>
              </w:rPr>
              <w:t>ან</w:t>
            </w:r>
            <w:r w:rsidRPr="00764F25">
              <w:rPr>
                <w:position w:val="1"/>
                <w:sz w:val="24"/>
                <w:szCs w:val="24"/>
                <w:lang w:val="ka-GE"/>
              </w:rPr>
              <w:t xml:space="preserve"> </w:t>
            </w:r>
            <w:r w:rsidRPr="00764F25">
              <w:rPr>
                <w:rFonts w:ascii="Sylfaen" w:hAnsi="Sylfaen" w:cs="Sylfaen"/>
                <w:position w:val="1"/>
                <w:sz w:val="24"/>
                <w:szCs w:val="24"/>
                <w:lang w:val="ka-GE"/>
              </w:rPr>
              <w:t>არა</w:t>
            </w:r>
            <w:r w:rsidRPr="00764F25">
              <w:rPr>
                <w:position w:val="1"/>
                <w:sz w:val="24"/>
                <w:szCs w:val="24"/>
                <w:lang w:val="ka-GE"/>
              </w:rPr>
              <w:t>-</w:t>
            </w:r>
            <w:r w:rsidRPr="00764F25">
              <w:rPr>
                <w:rFonts w:ascii="Sylfaen" w:hAnsi="Sylfaen" w:cs="Sylfaen"/>
                <w:position w:val="1"/>
                <w:sz w:val="24"/>
                <w:szCs w:val="24"/>
                <w:lang w:val="ka-GE"/>
              </w:rPr>
              <w:t>ვენტილირებული</w:t>
            </w:r>
            <w:r w:rsidRPr="00764F25">
              <w:rPr>
                <w:position w:val="1"/>
                <w:sz w:val="24"/>
                <w:szCs w:val="24"/>
                <w:lang w:val="ka-GE"/>
              </w:rPr>
              <w:t>)</w:t>
            </w:r>
            <w:r w:rsidRPr="00764F25">
              <w:rPr>
                <w:rFonts w:ascii="Sylfaen" w:hAnsi="Sylfaen"/>
                <w:position w:val="1"/>
                <w:sz w:val="24"/>
                <w:szCs w:val="24"/>
                <w:lang w:val="ka-GE"/>
              </w:rPr>
              <w:t>;</w:t>
            </w:r>
          </w:p>
          <w:p w14:paraId="2EC63F99" w14:textId="77777777" w:rsidR="001C22CC" w:rsidRPr="00764F25" w:rsidRDefault="001C22CC" w:rsidP="00E10F4B">
            <w:pPr>
              <w:pStyle w:val="TableParagraph"/>
              <w:numPr>
                <w:ilvl w:val="0"/>
                <w:numId w:val="12"/>
              </w:numPr>
              <w:spacing w:before="0"/>
              <w:ind w:left="901" w:hanging="270"/>
              <w:jc w:val="both"/>
              <w:rPr>
                <w:sz w:val="24"/>
                <w:szCs w:val="24"/>
                <w:lang w:val="ka-GE"/>
              </w:rPr>
            </w:pPr>
            <w:r w:rsidRPr="00764F25">
              <w:rPr>
                <w:rFonts w:ascii="Sylfaen" w:hAnsi="Sylfaen" w:cs="Sylfaen"/>
                <w:position w:val="1"/>
                <w:sz w:val="24"/>
                <w:szCs w:val="24"/>
                <w:lang w:val="ka-GE"/>
              </w:rPr>
              <w:t>როდესაც</w:t>
            </w:r>
            <w:r w:rsidRPr="00764F25">
              <w:rPr>
                <w:position w:val="1"/>
                <w:sz w:val="24"/>
                <w:szCs w:val="24"/>
                <w:lang w:val="ka-GE"/>
              </w:rPr>
              <w:t xml:space="preserve"> </w:t>
            </w:r>
            <w:r w:rsidRPr="00764F25">
              <w:rPr>
                <w:spacing w:val="-13"/>
                <w:position w:val="1"/>
                <w:sz w:val="24"/>
                <w:szCs w:val="24"/>
                <w:lang w:val="ka-GE"/>
              </w:rPr>
              <w:t xml:space="preserve"> </w:t>
            </w:r>
            <w:r w:rsidRPr="00764F25">
              <w:rPr>
                <w:position w:val="1"/>
                <w:sz w:val="24"/>
                <w:szCs w:val="24"/>
                <w:lang w:val="ka-GE"/>
              </w:rPr>
              <w:t>PaO</w:t>
            </w:r>
            <w:r w:rsidRPr="00764F25">
              <w:rPr>
                <w:sz w:val="24"/>
                <w:szCs w:val="24"/>
                <w:lang w:val="ka-GE"/>
              </w:rPr>
              <w:t>2</w:t>
            </w:r>
            <w:r w:rsidRPr="00764F25">
              <w:rPr>
                <w:spacing w:val="2"/>
                <w:sz w:val="24"/>
                <w:szCs w:val="24"/>
                <w:lang w:val="ka-GE"/>
              </w:rPr>
              <w:t xml:space="preserve"> </w:t>
            </w:r>
            <w:r w:rsidRPr="00764F25">
              <w:rPr>
                <w:rFonts w:ascii="Sylfaen" w:hAnsi="Sylfaen" w:cs="Sylfaen"/>
                <w:spacing w:val="2"/>
                <w:sz w:val="24"/>
                <w:szCs w:val="24"/>
                <w:lang w:val="ka-GE"/>
              </w:rPr>
              <w:t>არ</w:t>
            </w:r>
            <w:r w:rsidRPr="00764F25">
              <w:rPr>
                <w:spacing w:val="2"/>
                <w:sz w:val="24"/>
                <w:szCs w:val="24"/>
                <w:lang w:val="ka-GE"/>
              </w:rPr>
              <w:t xml:space="preserve"> </w:t>
            </w:r>
            <w:r w:rsidRPr="00764F25">
              <w:rPr>
                <w:rFonts w:ascii="Sylfaen" w:hAnsi="Sylfaen" w:cs="Sylfaen"/>
                <w:spacing w:val="2"/>
                <w:sz w:val="24"/>
                <w:szCs w:val="24"/>
                <w:lang w:val="ka-GE"/>
              </w:rPr>
              <w:t>არის</w:t>
            </w:r>
            <w:r w:rsidRPr="00764F25">
              <w:rPr>
                <w:spacing w:val="2"/>
                <w:sz w:val="24"/>
                <w:szCs w:val="24"/>
                <w:lang w:val="ka-GE"/>
              </w:rPr>
              <w:t xml:space="preserve"> </w:t>
            </w:r>
            <w:r w:rsidRPr="00764F25">
              <w:rPr>
                <w:rFonts w:ascii="Sylfaen" w:hAnsi="Sylfaen" w:cs="Sylfaen"/>
                <w:spacing w:val="2"/>
                <w:sz w:val="24"/>
                <w:szCs w:val="24"/>
                <w:lang w:val="ka-GE"/>
              </w:rPr>
              <w:t>ხელმისაწვდომი</w:t>
            </w:r>
            <w:r w:rsidRPr="00764F25">
              <w:rPr>
                <w:position w:val="1"/>
                <w:sz w:val="24"/>
                <w:szCs w:val="24"/>
                <w:lang w:val="ka-GE"/>
              </w:rPr>
              <w:t>,</w:t>
            </w:r>
            <w:r w:rsidRPr="00764F25">
              <w:rPr>
                <w:spacing w:val="-13"/>
                <w:position w:val="1"/>
                <w:sz w:val="24"/>
                <w:szCs w:val="24"/>
                <w:lang w:val="ka-GE"/>
              </w:rPr>
              <w:t xml:space="preserve"> </w:t>
            </w:r>
            <w:r w:rsidRPr="00764F25">
              <w:rPr>
                <w:position w:val="1"/>
                <w:sz w:val="24"/>
                <w:szCs w:val="24"/>
                <w:lang w:val="ka-GE"/>
              </w:rPr>
              <w:t>SpO</w:t>
            </w:r>
            <w:r w:rsidRPr="00764F25">
              <w:rPr>
                <w:sz w:val="24"/>
                <w:szCs w:val="24"/>
                <w:lang w:val="ka-GE"/>
              </w:rPr>
              <w:t>2</w:t>
            </w:r>
            <w:r w:rsidRPr="00764F25">
              <w:rPr>
                <w:position w:val="1"/>
                <w:sz w:val="24"/>
                <w:szCs w:val="24"/>
                <w:lang w:val="ka-GE"/>
              </w:rPr>
              <w:t>/FiO</w:t>
            </w:r>
            <w:r w:rsidRPr="00764F25">
              <w:rPr>
                <w:sz w:val="24"/>
                <w:szCs w:val="24"/>
                <w:lang w:val="ka-GE"/>
              </w:rPr>
              <w:t>2</w:t>
            </w:r>
            <w:r w:rsidRPr="00764F25">
              <w:rPr>
                <w:spacing w:val="2"/>
                <w:sz w:val="24"/>
                <w:szCs w:val="24"/>
                <w:lang w:val="ka-GE"/>
              </w:rPr>
              <w:t xml:space="preserve"> </w:t>
            </w:r>
            <w:r w:rsidRPr="00764F25">
              <w:rPr>
                <w:position w:val="1"/>
                <w:sz w:val="24"/>
                <w:szCs w:val="24"/>
                <w:lang w:val="ka-GE"/>
              </w:rPr>
              <w:t>≤</w:t>
            </w:r>
            <w:r w:rsidRPr="00764F25">
              <w:rPr>
                <w:spacing w:val="-22"/>
                <w:position w:val="1"/>
                <w:sz w:val="24"/>
                <w:szCs w:val="24"/>
                <w:lang w:val="ka-GE"/>
              </w:rPr>
              <w:t xml:space="preserve"> </w:t>
            </w:r>
            <w:r w:rsidRPr="00764F25">
              <w:rPr>
                <w:position w:val="1"/>
                <w:sz w:val="24"/>
                <w:szCs w:val="24"/>
                <w:lang w:val="ka-GE"/>
              </w:rPr>
              <w:t>315</w:t>
            </w:r>
            <w:r w:rsidRPr="00764F25">
              <w:rPr>
                <w:spacing w:val="-21"/>
                <w:position w:val="1"/>
                <w:sz w:val="24"/>
                <w:szCs w:val="24"/>
                <w:lang w:val="ka-GE"/>
              </w:rPr>
              <w:t xml:space="preserve"> </w:t>
            </w:r>
            <w:r w:rsidRPr="00764F25">
              <w:rPr>
                <w:rFonts w:ascii="Sylfaen" w:hAnsi="Sylfaen" w:cs="Sylfaen"/>
                <w:position w:val="1"/>
                <w:sz w:val="24"/>
                <w:szCs w:val="24"/>
                <w:lang w:val="ka-GE"/>
              </w:rPr>
              <w:t>მიუთითებს</w:t>
            </w:r>
            <w:r w:rsidRPr="00764F25">
              <w:rPr>
                <w:position w:val="1"/>
                <w:sz w:val="24"/>
                <w:szCs w:val="24"/>
                <w:lang w:val="ka-GE"/>
              </w:rPr>
              <w:t xml:space="preserve"> </w:t>
            </w:r>
            <w:r w:rsidRPr="00764F25">
              <w:rPr>
                <w:rFonts w:ascii="Sylfaen" w:hAnsi="Sylfaen"/>
                <w:position w:val="1"/>
                <w:sz w:val="24"/>
                <w:szCs w:val="24"/>
                <w:lang w:val="ka-GE"/>
              </w:rPr>
              <w:t>მრდს</w:t>
            </w:r>
            <w:r w:rsidRPr="00764F25">
              <w:rPr>
                <w:position w:val="1"/>
                <w:sz w:val="24"/>
                <w:szCs w:val="24"/>
                <w:lang w:val="ka-GE"/>
              </w:rPr>
              <w:t>-</w:t>
            </w:r>
            <w:r w:rsidRPr="00764F25">
              <w:rPr>
                <w:rFonts w:ascii="Sylfaen" w:hAnsi="Sylfaen" w:cs="Sylfaen"/>
                <w:position w:val="1"/>
                <w:sz w:val="24"/>
                <w:szCs w:val="24"/>
                <w:lang w:val="ka-GE"/>
              </w:rPr>
              <w:t>ზე</w:t>
            </w:r>
            <w:r w:rsidRPr="00764F25">
              <w:rPr>
                <w:spacing w:val="-20"/>
                <w:position w:val="1"/>
                <w:sz w:val="24"/>
                <w:szCs w:val="24"/>
                <w:lang w:val="ka-GE"/>
              </w:rPr>
              <w:t xml:space="preserve"> </w:t>
            </w:r>
            <w:r w:rsidRPr="00764F25">
              <w:rPr>
                <w:position w:val="1"/>
                <w:sz w:val="24"/>
                <w:szCs w:val="24"/>
                <w:lang w:val="ka-GE"/>
              </w:rPr>
              <w:t>(</w:t>
            </w:r>
            <w:r w:rsidRPr="00764F25">
              <w:rPr>
                <w:rFonts w:ascii="Sylfaen" w:hAnsi="Sylfaen" w:cs="Sylfaen"/>
                <w:position w:val="1"/>
                <w:sz w:val="24"/>
                <w:szCs w:val="24"/>
                <w:lang w:val="ka-GE"/>
              </w:rPr>
              <w:t>მათ</w:t>
            </w:r>
            <w:r w:rsidRPr="00764F25">
              <w:rPr>
                <w:position w:val="1"/>
                <w:sz w:val="24"/>
                <w:szCs w:val="24"/>
                <w:lang w:val="ka-GE"/>
              </w:rPr>
              <w:t xml:space="preserve"> </w:t>
            </w:r>
            <w:r w:rsidRPr="00764F25">
              <w:rPr>
                <w:rFonts w:ascii="Sylfaen" w:hAnsi="Sylfaen" w:cs="Sylfaen"/>
                <w:position w:val="1"/>
                <w:sz w:val="24"/>
                <w:szCs w:val="24"/>
                <w:lang w:val="ka-GE"/>
              </w:rPr>
              <w:t>შორის</w:t>
            </w:r>
            <w:r w:rsidRPr="00764F25">
              <w:rPr>
                <w:position w:val="1"/>
                <w:sz w:val="24"/>
                <w:szCs w:val="24"/>
                <w:lang w:val="ka-GE"/>
              </w:rPr>
              <w:t xml:space="preserve"> </w:t>
            </w:r>
            <w:r w:rsidRPr="00764F25">
              <w:rPr>
                <w:rFonts w:ascii="Sylfaen" w:hAnsi="Sylfaen" w:cs="Sylfaen"/>
                <w:position w:val="1"/>
                <w:sz w:val="24"/>
                <w:szCs w:val="24"/>
                <w:lang w:val="ka-GE"/>
              </w:rPr>
              <w:t>არა</w:t>
            </w:r>
            <w:r w:rsidRPr="00764F25">
              <w:rPr>
                <w:position w:val="1"/>
                <w:sz w:val="24"/>
                <w:szCs w:val="24"/>
                <w:lang w:val="ka-GE"/>
              </w:rPr>
              <w:t>-</w:t>
            </w:r>
            <w:r w:rsidRPr="00764F25">
              <w:rPr>
                <w:rFonts w:ascii="Sylfaen" w:hAnsi="Sylfaen" w:cs="Sylfaen"/>
                <w:position w:val="1"/>
                <w:sz w:val="24"/>
                <w:szCs w:val="24"/>
                <w:lang w:val="ka-GE"/>
              </w:rPr>
              <w:t>ვენტილირებულ</w:t>
            </w:r>
            <w:r w:rsidRPr="00764F25">
              <w:rPr>
                <w:position w:val="1"/>
                <w:sz w:val="24"/>
                <w:szCs w:val="24"/>
                <w:lang w:val="ka-GE"/>
              </w:rPr>
              <w:t xml:space="preserve"> </w:t>
            </w:r>
            <w:r w:rsidRPr="00764F25">
              <w:rPr>
                <w:rFonts w:ascii="Sylfaen" w:hAnsi="Sylfaen" w:cs="Sylfaen"/>
                <w:position w:val="1"/>
                <w:sz w:val="24"/>
                <w:szCs w:val="24"/>
                <w:lang w:val="ka-GE"/>
              </w:rPr>
              <w:t>პაციენტებში</w:t>
            </w:r>
            <w:r w:rsidRPr="00764F25">
              <w:rPr>
                <w:position w:val="1"/>
                <w:sz w:val="24"/>
                <w:szCs w:val="24"/>
                <w:lang w:val="ka-GE"/>
              </w:rPr>
              <w:t>)</w:t>
            </w:r>
            <w:r w:rsidRPr="00764F25">
              <w:rPr>
                <w:rFonts w:ascii="Sylfaen" w:hAnsi="Sylfaen"/>
                <w:position w:val="1"/>
                <w:sz w:val="24"/>
                <w:szCs w:val="24"/>
                <w:lang w:val="ka-GE"/>
              </w:rPr>
              <w:t>;</w:t>
            </w:r>
          </w:p>
          <w:p w14:paraId="06829811" w14:textId="77777777" w:rsidR="001C22CC" w:rsidRPr="00764F25" w:rsidRDefault="001C22CC" w:rsidP="00E10F4B">
            <w:pPr>
              <w:pStyle w:val="TableParagraph"/>
              <w:numPr>
                <w:ilvl w:val="0"/>
                <w:numId w:val="12"/>
              </w:numPr>
              <w:spacing w:before="0"/>
              <w:ind w:left="901" w:hanging="270"/>
              <w:jc w:val="both"/>
              <w:rPr>
                <w:sz w:val="24"/>
                <w:szCs w:val="24"/>
                <w:lang w:val="ka-GE"/>
              </w:rPr>
            </w:pPr>
            <w:r w:rsidRPr="00764F25">
              <w:rPr>
                <w:rFonts w:ascii="Sylfaen" w:hAnsi="Sylfaen" w:cs="Sylfaen"/>
                <w:b/>
                <w:position w:val="1"/>
                <w:sz w:val="24"/>
                <w:szCs w:val="24"/>
                <w:lang w:val="ka-GE"/>
              </w:rPr>
              <w:t>ოქსიგენაციის</w:t>
            </w:r>
            <w:r w:rsidRPr="00764F25">
              <w:rPr>
                <w:b/>
                <w:position w:val="1"/>
                <w:sz w:val="24"/>
                <w:szCs w:val="24"/>
                <w:lang w:val="ka-GE"/>
              </w:rPr>
              <w:t xml:space="preserve"> </w:t>
            </w:r>
            <w:r w:rsidRPr="00764F25">
              <w:rPr>
                <w:rFonts w:ascii="Sylfaen" w:hAnsi="Sylfaen" w:cs="Sylfaen"/>
                <w:b/>
                <w:position w:val="1"/>
                <w:sz w:val="24"/>
                <w:szCs w:val="24"/>
                <w:lang w:val="ka-GE"/>
              </w:rPr>
              <w:t>გაუარესება</w:t>
            </w:r>
            <w:r w:rsidRPr="00764F25">
              <w:rPr>
                <w:b/>
                <w:position w:val="1"/>
                <w:sz w:val="24"/>
                <w:szCs w:val="24"/>
                <w:lang w:val="ka-GE"/>
              </w:rPr>
              <w:t xml:space="preserve"> </w:t>
            </w:r>
            <w:r w:rsidRPr="00764F25">
              <w:rPr>
                <w:rFonts w:ascii="Sylfaen" w:hAnsi="Sylfaen" w:cs="Sylfaen"/>
                <w:b/>
                <w:position w:val="1"/>
                <w:sz w:val="24"/>
                <w:szCs w:val="24"/>
                <w:lang w:val="ka-GE"/>
              </w:rPr>
              <w:t>ბავშვებში</w:t>
            </w:r>
            <w:r w:rsidRPr="00764F25">
              <w:rPr>
                <w:b/>
                <w:position w:val="1"/>
                <w:sz w:val="24"/>
                <w:szCs w:val="24"/>
                <w:lang w:val="ka-GE"/>
              </w:rPr>
              <w:t xml:space="preserve">: </w:t>
            </w:r>
            <w:r w:rsidRPr="00764F25">
              <w:rPr>
                <w:rFonts w:ascii="Sylfaen" w:hAnsi="Sylfaen" w:cs="Sylfaen"/>
                <w:position w:val="1"/>
                <w:sz w:val="24"/>
                <w:szCs w:val="24"/>
                <w:lang w:val="ka-GE"/>
              </w:rPr>
              <w:t>გაითვალისწინეთ</w:t>
            </w:r>
            <w:r w:rsidRPr="00764F25">
              <w:rPr>
                <w:position w:val="1"/>
                <w:sz w:val="24"/>
                <w:szCs w:val="24"/>
                <w:lang w:val="ka-GE"/>
              </w:rPr>
              <w:t xml:space="preserve"> OI = </w:t>
            </w:r>
            <w:r w:rsidRPr="00764F25">
              <w:rPr>
                <w:rFonts w:ascii="Sylfaen" w:hAnsi="Sylfaen" w:cs="Sylfaen"/>
                <w:position w:val="1"/>
                <w:sz w:val="24"/>
                <w:szCs w:val="24"/>
                <w:lang w:val="ka-GE"/>
              </w:rPr>
              <w:t>ოქსიგენაციის</w:t>
            </w:r>
            <w:r w:rsidRPr="00764F25">
              <w:rPr>
                <w:position w:val="1"/>
                <w:sz w:val="24"/>
                <w:szCs w:val="24"/>
                <w:lang w:val="ka-GE"/>
              </w:rPr>
              <w:t xml:space="preserve"> </w:t>
            </w:r>
            <w:r w:rsidRPr="00764F25">
              <w:rPr>
                <w:rFonts w:ascii="Sylfaen" w:hAnsi="Sylfaen" w:cs="Sylfaen"/>
                <w:position w:val="1"/>
                <w:sz w:val="24"/>
                <w:szCs w:val="24"/>
                <w:lang w:val="ka-GE"/>
              </w:rPr>
              <w:t>ინდექსი</w:t>
            </w:r>
            <w:r w:rsidRPr="00764F25">
              <w:rPr>
                <w:position w:val="1"/>
                <w:sz w:val="24"/>
                <w:szCs w:val="24"/>
                <w:lang w:val="ka-GE"/>
              </w:rPr>
              <w:t xml:space="preserve"> </w:t>
            </w:r>
            <w:r w:rsidRPr="00764F25">
              <w:rPr>
                <w:rFonts w:ascii="Sylfaen" w:hAnsi="Sylfaen" w:cs="Sylfaen"/>
                <w:position w:val="1"/>
                <w:sz w:val="24"/>
                <w:szCs w:val="24"/>
                <w:lang w:val="ka-GE"/>
              </w:rPr>
              <w:t>და</w:t>
            </w:r>
            <w:r w:rsidRPr="00764F25">
              <w:rPr>
                <w:position w:val="1"/>
                <w:sz w:val="24"/>
                <w:szCs w:val="24"/>
                <w:lang w:val="ka-GE"/>
              </w:rPr>
              <w:t xml:space="preserve"> OSI = </w:t>
            </w:r>
            <w:r w:rsidRPr="00764F25">
              <w:rPr>
                <w:rFonts w:ascii="Sylfaen" w:hAnsi="Sylfaen" w:cs="Sylfaen"/>
                <w:position w:val="1"/>
                <w:sz w:val="24"/>
                <w:szCs w:val="24"/>
                <w:lang w:val="ka-GE"/>
              </w:rPr>
              <w:t>ოქსიგენაციის</w:t>
            </w:r>
            <w:r w:rsidRPr="00764F25">
              <w:rPr>
                <w:position w:val="1"/>
                <w:sz w:val="24"/>
                <w:szCs w:val="24"/>
                <w:lang w:val="ka-GE"/>
              </w:rPr>
              <w:t xml:space="preserve"> </w:t>
            </w:r>
            <w:r w:rsidRPr="00764F25">
              <w:rPr>
                <w:rFonts w:ascii="Sylfaen" w:hAnsi="Sylfaen" w:cs="Sylfaen"/>
                <w:position w:val="1"/>
                <w:sz w:val="24"/>
                <w:szCs w:val="24"/>
                <w:lang w:val="ka-GE"/>
              </w:rPr>
              <w:t>ინდექსი</w:t>
            </w:r>
            <w:r w:rsidRPr="00764F25">
              <w:rPr>
                <w:position w:val="1"/>
                <w:sz w:val="24"/>
                <w:szCs w:val="24"/>
                <w:lang w:val="ka-GE"/>
              </w:rPr>
              <w:t>, SpO2-</w:t>
            </w:r>
            <w:r w:rsidRPr="00764F25">
              <w:rPr>
                <w:rFonts w:ascii="Sylfaen" w:hAnsi="Sylfaen" w:cs="Sylfaen"/>
                <w:position w:val="1"/>
                <w:sz w:val="24"/>
                <w:szCs w:val="24"/>
                <w:lang w:val="ka-GE"/>
              </w:rPr>
              <w:t>ის</w:t>
            </w:r>
            <w:r w:rsidRPr="00764F25">
              <w:rPr>
                <w:position w:val="1"/>
                <w:sz w:val="24"/>
                <w:szCs w:val="24"/>
                <w:lang w:val="ka-GE"/>
              </w:rPr>
              <w:t xml:space="preserve"> </w:t>
            </w:r>
            <w:r w:rsidRPr="00764F25">
              <w:rPr>
                <w:rFonts w:ascii="Sylfaen" w:hAnsi="Sylfaen" w:cs="Sylfaen"/>
                <w:position w:val="1"/>
                <w:sz w:val="24"/>
                <w:szCs w:val="24"/>
                <w:lang w:val="ka-GE"/>
              </w:rPr>
              <w:t>გამოყენებით</w:t>
            </w:r>
            <w:r w:rsidRPr="00764F25">
              <w:rPr>
                <w:position w:val="1"/>
                <w:sz w:val="24"/>
                <w:szCs w:val="24"/>
                <w:lang w:val="ka-GE"/>
              </w:rPr>
              <w:t>.</w:t>
            </w:r>
          </w:p>
          <w:p w14:paraId="5B108297" w14:textId="77777777" w:rsidR="001C22CC" w:rsidRPr="00764F25" w:rsidRDefault="001C22CC" w:rsidP="00373AD9">
            <w:pPr>
              <w:pStyle w:val="TableParagraph"/>
              <w:spacing w:before="0" w:line="215" w:lineRule="exact"/>
              <w:ind w:left="901"/>
              <w:jc w:val="both"/>
              <w:rPr>
                <w:rFonts w:ascii="Sylfaen" w:hAnsi="Sylfaen"/>
                <w:sz w:val="24"/>
                <w:szCs w:val="24"/>
                <w:lang w:val="ka-GE"/>
              </w:rPr>
            </w:pPr>
          </w:p>
          <w:p w14:paraId="236EC076" w14:textId="77777777" w:rsidR="001C22CC" w:rsidRPr="00764F25" w:rsidRDefault="001C22CC" w:rsidP="00373AD9">
            <w:pPr>
              <w:pStyle w:val="TableParagraph"/>
              <w:ind w:left="0" w:right="266"/>
              <w:jc w:val="both"/>
              <w:rPr>
                <w:position w:val="1"/>
                <w:sz w:val="24"/>
                <w:szCs w:val="24"/>
                <w:lang w:val="ka-GE"/>
              </w:rPr>
            </w:pPr>
            <w:r w:rsidRPr="00764F25">
              <w:rPr>
                <w:rFonts w:ascii="Sylfaen" w:hAnsi="Sylfaen" w:cs="Sylfaen"/>
                <w:position w:val="1"/>
                <w:sz w:val="24"/>
                <w:szCs w:val="24"/>
                <w:lang w:val="ka-GE"/>
              </w:rPr>
              <w:t>გამოიყენეთ</w:t>
            </w:r>
            <w:r w:rsidRPr="00764F25">
              <w:rPr>
                <w:position w:val="1"/>
                <w:sz w:val="24"/>
                <w:szCs w:val="24"/>
                <w:lang w:val="ka-GE"/>
              </w:rPr>
              <w:t xml:space="preserve"> PaO2-</w:t>
            </w:r>
            <w:r w:rsidRPr="00764F25">
              <w:rPr>
                <w:rFonts w:ascii="Sylfaen" w:hAnsi="Sylfaen" w:cs="Sylfaen"/>
                <w:position w:val="1"/>
                <w:sz w:val="24"/>
                <w:szCs w:val="24"/>
                <w:lang w:val="ka-GE"/>
              </w:rPr>
              <w:t>დაფუძნებული</w:t>
            </w:r>
            <w:r w:rsidRPr="00764F25">
              <w:rPr>
                <w:position w:val="1"/>
                <w:sz w:val="24"/>
                <w:szCs w:val="24"/>
                <w:lang w:val="ka-GE"/>
              </w:rPr>
              <w:t xml:space="preserve"> </w:t>
            </w:r>
            <w:r w:rsidRPr="00764F25">
              <w:rPr>
                <w:rFonts w:ascii="Sylfaen" w:hAnsi="Sylfaen" w:cs="Sylfaen"/>
                <w:position w:val="1"/>
                <w:sz w:val="24"/>
                <w:szCs w:val="24"/>
                <w:lang w:val="ka-GE"/>
              </w:rPr>
              <w:t>მაჩვენებელი</w:t>
            </w:r>
            <w:r w:rsidRPr="00764F25">
              <w:rPr>
                <w:position w:val="1"/>
                <w:sz w:val="24"/>
                <w:szCs w:val="24"/>
                <w:lang w:val="ka-GE"/>
              </w:rPr>
              <w:t xml:space="preserve">, </w:t>
            </w:r>
            <w:r w:rsidRPr="00764F25">
              <w:rPr>
                <w:rFonts w:ascii="Sylfaen" w:hAnsi="Sylfaen" w:cs="Sylfaen"/>
                <w:position w:val="1"/>
                <w:sz w:val="24"/>
                <w:szCs w:val="24"/>
                <w:lang w:val="ka-GE"/>
              </w:rPr>
              <w:t>სადაც</w:t>
            </w:r>
            <w:r w:rsidRPr="00764F25">
              <w:rPr>
                <w:position w:val="1"/>
                <w:sz w:val="24"/>
                <w:szCs w:val="24"/>
                <w:lang w:val="ka-GE"/>
              </w:rPr>
              <w:t xml:space="preserve"> </w:t>
            </w:r>
            <w:r w:rsidRPr="00764F25">
              <w:rPr>
                <w:rFonts w:ascii="Sylfaen" w:hAnsi="Sylfaen" w:cs="Sylfaen"/>
                <w:position w:val="1"/>
                <w:sz w:val="24"/>
                <w:szCs w:val="24"/>
                <w:lang w:val="ka-GE"/>
              </w:rPr>
              <w:t>ეს</w:t>
            </w:r>
            <w:r w:rsidRPr="00764F25">
              <w:rPr>
                <w:position w:val="1"/>
                <w:sz w:val="24"/>
                <w:szCs w:val="24"/>
                <w:lang w:val="ka-GE"/>
              </w:rPr>
              <w:t xml:space="preserve"> </w:t>
            </w:r>
            <w:r w:rsidRPr="00764F25">
              <w:rPr>
                <w:rFonts w:ascii="Sylfaen" w:hAnsi="Sylfaen" w:cs="Sylfaen"/>
                <w:position w:val="1"/>
                <w:sz w:val="24"/>
                <w:szCs w:val="24"/>
                <w:lang w:val="ka-GE"/>
              </w:rPr>
              <w:t>შესაძლებელია</w:t>
            </w:r>
            <w:r w:rsidRPr="00764F25">
              <w:rPr>
                <w:position w:val="1"/>
                <w:sz w:val="24"/>
                <w:szCs w:val="24"/>
                <w:lang w:val="ka-GE"/>
              </w:rPr>
              <w:t>.</w:t>
            </w:r>
          </w:p>
          <w:p w14:paraId="6ADA2E08" w14:textId="77777777" w:rsidR="001C22CC" w:rsidRPr="00764F25" w:rsidRDefault="001C22CC" w:rsidP="00373AD9">
            <w:pPr>
              <w:pStyle w:val="TableParagraph"/>
              <w:ind w:left="0" w:right="266"/>
              <w:jc w:val="both"/>
              <w:rPr>
                <w:rFonts w:ascii="Sylfaen" w:hAnsi="Sylfaen"/>
                <w:position w:val="1"/>
                <w:sz w:val="24"/>
                <w:szCs w:val="24"/>
                <w:lang w:val="ka-GE"/>
              </w:rPr>
            </w:pPr>
            <w:r w:rsidRPr="00764F25">
              <w:rPr>
                <w:rFonts w:ascii="Sylfaen" w:hAnsi="Sylfaen" w:cs="Sylfaen"/>
                <w:position w:val="1"/>
                <w:sz w:val="24"/>
                <w:szCs w:val="24"/>
                <w:lang w:val="ka-GE"/>
              </w:rPr>
              <w:t>თუ</w:t>
            </w:r>
            <w:r w:rsidRPr="00764F25">
              <w:rPr>
                <w:position w:val="1"/>
                <w:sz w:val="24"/>
                <w:szCs w:val="24"/>
                <w:lang w:val="ka-GE"/>
              </w:rPr>
              <w:t xml:space="preserve"> PaO2 </w:t>
            </w:r>
            <w:r w:rsidRPr="00764F25">
              <w:rPr>
                <w:rFonts w:ascii="Sylfaen" w:hAnsi="Sylfaen" w:cs="Sylfaen"/>
                <w:position w:val="1"/>
                <w:sz w:val="24"/>
                <w:szCs w:val="24"/>
                <w:lang w:val="ka-GE"/>
              </w:rPr>
              <w:t>არ</w:t>
            </w:r>
            <w:r w:rsidRPr="00764F25">
              <w:rPr>
                <w:position w:val="1"/>
                <w:sz w:val="24"/>
                <w:szCs w:val="24"/>
                <w:lang w:val="ka-GE"/>
              </w:rPr>
              <w:t xml:space="preserve"> </w:t>
            </w:r>
            <w:r w:rsidRPr="00764F25">
              <w:rPr>
                <w:rFonts w:ascii="Sylfaen" w:hAnsi="Sylfaen" w:cs="Sylfaen"/>
                <w:position w:val="1"/>
                <w:sz w:val="24"/>
                <w:szCs w:val="24"/>
                <w:lang w:val="ka-GE"/>
              </w:rPr>
              <w:t>არის</w:t>
            </w:r>
            <w:r w:rsidRPr="00764F25">
              <w:rPr>
                <w:position w:val="1"/>
                <w:sz w:val="24"/>
                <w:szCs w:val="24"/>
                <w:lang w:val="ka-GE"/>
              </w:rPr>
              <w:t xml:space="preserve"> </w:t>
            </w:r>
            <w:r w:rsidRPr="00764F25">
              <w:rPr>
                <w:rFonts w:ascii="Sylfaen" w:hAnsi="Sylfaen" w:cs="Sylfaen"/>
                <w:position w:val="1"/>
                <w:sz w:val="24"/>
                <w:szCs w:val="24"/>
                <w:lang w:val="ka-GE"/>
              </w:rPr>
              <w:t>ხელმისაწვდომი</w:t>
            </w:r>
            <w:r w:rsidRPr="00764F25">
              <w:rPr>
                <w:position w:val="1"/>
                <w:sz w:val="24"/>
                <w:szCs w:val="24"/>
                <w:lang w:val="ka-GE"/>
              </w:rPr>
              <w:t xml:space="preserve">, </w:t>
            </w:r>
            <w:r w:rsidRPr="00764F25">
              <w:rPr>
                <w:rFonts w:ascii="Sylfaen" w:hAnsi="Sylfaen" w:cs="Sylfaen"/>
                <w:position w:val="1"/>
                <w:sz w:val="24"/>
                <w:szCs w:val="24"/>
                <w:lang w:val="ka-GE"/>
              </w:rPr>
              <w:t>უარი</w:t>
            </w:r>
            <w:r w:rsidRPr="00764F25">
              <w:rPr>
                <w:position w:val="1"/>
                <w:sz w:val="24"/>
                <w:szCs w:val="24"/>
                <w:lang w:val="ka-GE"/>
              </w:rPr>
              <w:t xml:space="preserve"> </w:t>
            </w:r>
            <w:r w:rsidRPr="00764F25">
              <w:rPr>
                <w:rFonts w:ascii="Sylfaen" w:hAnsi="Sylfaen" w:cs="Sylfaen"/>
                <w:position w:val="1"/>
                <w:sz w:val="24"/>
                <w:szCs w:val="24"/>
                <w:lang w:val="ka-GE"/>
              </w:rPr>
              <w:t>თქვით</w:t>
            </w:r>
            <w:r w:rsidRPr="00764F25">
              <w:rPr>
                <w:position w:val="1"/>
                <w:sz w:val="24"/>
                <w:szCs w:val="24"/>
                <w:lang w:val="ka-GE"/>
              </w:rPr>
              <w:t xml:space="preserve"> FiO2-</w:t>
            </w:r>
            <w:r w:rsidRPr="00764F25">
              <w:rPr>
                <w:rFonts w:ascii="Sylfaen" w:hAnsi="Sylfaen" w:cs="Sylfaen"/>
                <w:position w:val="1"/>
                <w:sz w:val="24"/>
                <w:szCs w:val="24"/>
                <w:lang w:val="ka-GE"/>
              </w:rPr>
              <w:t>ზე,</w:t>
            </w:r>
            <w:r w:rsidRPr="00764F25">
              <w:rPr>
                <w:position w:val="1"/>
                <w:sz w:val="24"/>
                <w:szCs w:val="24"/>
                <w:lang w:val="ka-GE"/>
              </w:rPr>
              <w:t xml:space="preserve"> </w:t>
            </w:r>
            <w:r w:rsidRPr="00764F25">
              <w:rPr>
                <w:rFonts w:ascii="Sylfaen" w:hAnsi="Sylfaen" w:cs="Sylfaen"/>
                <w:position w:val="1"/>
                <w:sz w:val="24"/>
                <w:szCs w:val="24"/>
                <w:lang w:val="ka-GE"/>
              </w:rPr>
              <w:t>რათა</w:t>
            </w:r>
            <w:r w:rsidRPr="00764F25">
              <w:rPr>
                <w:position w:val="1"/>
                <w:sz w:val="24"/>
                <w:szCs w:val="24"/>
                <w:lang w:val="ka-GE"/>
              </w:rPr>
              <w:t xml:space="preserve"> </w:t>
            </w:r>
            <w:r w:rsidRPr="00764F25">
              <w:rPr>
                <w:rFonts w:ascii="Sylfaen" w:hAnsi="Sylfaen" w:cs="Sylfaen"/>
                <w:position w:val="1"/>
                <w:sz w:val="24"/>
                <w:szCs w:val="24"/>
                <w:lang w:val="ka-GE"/>
              </w:rPr>
              <w:t>შევინარჩუნოთ</w:t>
            </w:r>
            <w:r w:rsidRPr="00764F25">
              <w:rPr>
                <w:position w:val="1"/>
                <w:sz w:val="24"/>
                <w:szCs w:val="24"/>
                <w:lang w:val="ka-GE"/>
              </w:rPr>
              <w:t xml:space="preserve"> SpO2≤97%,  OSI-</w:t>
            </w:r>
            <w:r w:rsidRPr="00764F25">
              <w:rPr>
                <w:rFonts w:ascii="Sylfaen" w:hAnsi="Sylfaen" w:cs="Sylfaen"/>
                <w:position w:val="1"/>
                <w:sz w:val="24"/>
                <w:szCs w:val="24"/>
                <w:lang w:val="ka-GE"/>
              </w:rPr>
              <w:t>ის</w:t>
            </w:r>
            <w:r w:rsidRPr="00764F25">
              <w:rPr>
                <w:position w:val="1"/>
                <w:sz w:val="24"/>
                <w:szCs w:val="24"/>
                <w:lang w:val="ka-GE"/>
              </w:rPr>
              <w:t xml:space="preserve">  </w:t>
            </w:r>
            <w:r w:rsidRPr="00764F25">
              <w:rPr>
                <w:rFonts w:ascii="Sylfaen" w:hAnsi="Sylfaen" w:cs="Sylfaen"/>
                <w:position w:val="1"/>
                <w:sz w:val="24"/>
                <w:szCs w:val="24"/>
                <w:lang w:val="ka-GE"/>
              </w:rPr>
              <w:t>ან</w:t>
            </w:r>
            <w:r w:rsidRPr="00764F25">
              <w:rPr>
                <w:position w:val="1"/>
                <w:sz w:val="24"/>
                <w:szCs w:val="24"/>
                <w:lang w:val="ka-GE"/>
              </w:rPr>
              <w:t xml:space="preserve">  SpO2/FiO2 </w:t>
            </w:r>
            <w:r w:rsidRPr="00764F25">
              <w:rPr>
                <w:rFonts w:ascii="Sylfaen" w:hAnsi="Sylfaen" w:cs="Sylfaen"/>
                <w:position w:val="1"/>
                <w:sz w:val="24"/>
                <w:szCs w:val="24"/>
                <w:lang w:val="ka-GE"/>
              </w:rPr>
              <w:t>თანაფარდობის</w:t>
            </w:r>
            <w:r w:rsidRPr="00764F25">
              <w:rPr>
                <w:position w:val="1"/>
                <w:sz w:val="24"/>
                <w:szCs w:val="24"/>
                <w:lang w:val="ka-GE"/>
              </w:rPr>
              <w:t xml:space="preserve"> </w:t>
            </w:r>
            <w:r w:rsidRPr="00764F25">
              <w:rPr>
                <w:rFonts w:ascii="Sylfaen" w:hAnsi="Sylfaen" w:cs="Sylfaen"/>
                <w:position w:val="1"/>
                <w:sz w:val="24"/>
                <w:szCs w:val="24"/>
                <w:lang w:val="ka-GE"/>
              </w:rPr>
              <w:t>გამოსათვლელად</w:t>
            </w:r>
            <w:r w:rsidRPr="00764F25">
              <w:rPr>
                <w:rFonts w:ascii="Sylfaen" w:hAnsi="Sylfaen"/>
                <w:position w:val="1"/>
                <w:sz w:val="24"/>
                <w:szCs w:val="24"/>
                <w:lang w:val="ka-GE"/>
              </w:rPr>
              <w:t>:</w:t>
            </w:r>
          </w:p>
          <w:p w14:paraId="4F24C777" w14:textId="77777777" w:rsidR="001C22CC" w:rsidRPr="00764F25" w:rsidRDefault="001C22CC" w:rsidP="00E10F4B">
            <w:pPr>
              <w:pStyle w:val="TableParagraph"/>
              <w:numPr>
                <w:ilvl w:val="0"/>
                <w:numId w:val="18"/>
              </w:numPr>
              <w:spacing w:before="2" w:line="276" w:lineRule="auto"/>
              <w:ind w:right="356"/>
              <w:jc w:val="both"/>
              <w:rPr>
                <w:position w:val="1"/>
                <w:sz w:val="24"/>
                <w:szCs w:val="24"/>
                <w:lang w:val="ka-GE"/>
              </w:rPr>
            </w:pPr>
            <w:r w:rsidRPr="00764F25">
              <w:rPr>
                <w:rFonts w:ascii="Sylfaen" w:hAnsi="Sylfaen" w:cs="Sylfaen"/>
                <w:position w:val="1"/>
                <w:sz w:val="24"/>
                <w:szCs w:val="24"/>
                <w:lang w:val="ka-GE"/>
              </w:rPr>
              <w:t>ორდონიანი</w:t>
            </w:r>
            <w:r w:rsidRPr="00764F25">
              <w:rPr>
                <w:position w:val="1"/>
                <w:sz w:val="24"/>
                <w:szCs w:val="24"/>
                <w:lang w:val="ka-GE"/>
              </w:rPr>
              <w:t xml:space="preserve"> (NIV </w:t>
            </w:r>
            <w:r w:rsidRPr="00764F25">
              <w:rPr>
                <w:rFonts w:ascii="Sylfaen" w:hAnsi="Sylfaen" w:cs="Sylfaen"/>
                <w:position w:val="1"/>
                <w:sz w:val="24"/>
                <w:szCs w:val="24"/>
                <w:lang w:val="ka-GE"/>
              </w:rPr>
              <w:t>ან</w:t>
            </w:r>
            <w:r w:rsidRPr="00764F25">
              <w:rPr>
                <w:position w:val="1"/>
                <w:sz w:val="24"/>
                <w:szCs w:val="24"/>
                <w:lang w:val="ka-GE"/>
              </w:rPr>
              <w:t xml:space="preserve"> CPAP) ≥ 5 </w:t>
            </w:r>
            <w:r w:rsidRPr="00764F25">
              <w:rPr>
                <w:rFonts w:ascii="Sylfaen" w:hAnsi="Sylfaen" w:cs="Sylfaen"/>
                <w:position w:val="1"/>
                <w:sz w:val="24"/>
                <w:szCs w:val="24"/>
                <w:lang w:val="ka-GE"/>
              </w:rPr>
              <w:t>სმ</w:t>
            </w:r>
            <w:r w:rsidRPr="00764F25">
              <w:rPr>
                <w:position w:val="1"/>
                <w:sz w:val="24"/>
                <w:szCs w:val="24"/>
                <w:lang w:val="ka-GE"/>
              </w:rPr>
              <w:t xml:space="preserve"> H2O, </w:t>
            </w:r>
            <w:r w:rsidRPr="00764F25">
              <w:rPr>
                <w:rFonts w:ascii="Sylfaen" w:hAnsi="Sylfaen" w:cs="Sylfaen"/>
                <w:position w:val="1"/>
                <w:sz w:val="24"/>
                <w:szCs w:val="24"/>
                <w:lang w:val="ka-GE"/>
              </w:rPr>
              <w:t>სახის</w:t>
            </w:r>
            <w:r w:rsidRPr="00764F25">
              <w:rPr>
                <w:position w:val="1"/>
                <w:sz w:val="24"/>
                <w:szCs w:val="24"/>
                <w:lang w:val="ka-GE"/>
              </w:rPr>
              <w:t xml:space="preserve"> </w:t>
            </w:r>
            <w:r w:rsidRPr="00764F25">
              <w:rPr>
                <w:rFonts w:ascii="Sylfaen" w:hAnsi="Sylfaen" w:cs="Sylfaen"/>
                <w:position w:val="1"/>
                <w:sz w:val="24"/>
                <w:szCs w:val="24"/>
                <w:lang w:val="ka-GE"/>
              </w:rPr>
              <w:t>ნიღბის</w:t>
            </w:r>
            <w:r w:rsidRPr="00764F25">
              <w:rPr>
                <w:position w:val="1"/>
                <w:sz w:val="24"/>
                <w:szCs w:val="24"/>
                <w:lang w:val="ka-GE"/>
              </w:rPr>
              <w:t xml:space="preserve"> </w:t>
            </w:r>
            <w:r w:rsidRPr="00764F25">
              <w:rPr>
                <w:rFonts w:ascii="Sylfaen" w:hAnsi="Sylfaen" w:cs="Sylfaen"/>
                <w:position w:val="1"/>
                <w:sz w:val="24"/>
                <w:szCs w:val="24"/>
                <w:lang w:val="ka-GE"/>
              </w:rPr>
              <w:t>მეშვეობით</w:t>
            </w:r>
            <w:r w:rsidRPr="00764F25">
              <w:rPr>
                <w:position w:val="1"/>
                <w:sz w:val="24"/>
                <w:szCs w:val="24"/>
                <w:lang w:val="ka-GE"/>
              </w:rPr>
              <w:t xml:space="preserve">: PaO2 / FiO2 ≤ 300 mmHg </w:t>
            </w:r>
            <w:r w:rsidRPr="00764F25">
              <w:rPr>
                <w:rFonts w:ascii="Sylfaen" w:hAnsi="Sylfaen" w:cs="Sylfaen"/>
                <w:position w:val="1"/>
                <w:sz w:val="24"/>
                <w:szCs w:val="24"/>
                <w:lang w:val="ka-GE"/>
              </w:rPr>
              <w:t>ან</w:t>
            </w:r>
            <w:r w:rsidRPr="00764F25">
              <w:rPr>
                <w:position w:val="1"/>
                <w:sz w:val="24"/>
                <w:szCs w:val="24"/>
                <w:lang w:val="ka-GE"/>
              </w:rPr>
              <w:t xml:space="preserve"> SpO2 / FiO2 ≤ 264</w:t>
            </w:r>
            <w:r w:rsidRPr="00764F25">
              <w:rPr>
                <w:rFonts w:ascii="Sylfaen" w:hAnsi="Sylfaen"/>
                <w:position w:val="1"/>
                <w:sz w:val="24"/>
                <w:szCs w:val="24"/>
                <w:lang w:val="ka-GE"/>
              </w:rPr>
              <w:t>;</w:t>
            </w:r>
          </w:p>
          <w:p w14:paraId="5105030F" w14:textId="77777777" w:rsidR="001C22CC" w:rsidRPr="00764F25" w:rsidRDefault="001C22CC" w:rsidP="00E10F4B">
            <w:pPr>
              <w:pStyle w:val="TableParagraph"/>
              <w:numPr>
                <w:ilvl w:val="0"/>
                <w:numId w:val="18"/>
              </w:numPr>
              <w:spacing w:before="2" w:line="276" w:lineRule="auto"/>
              <w:ind w:right="356"/>
              <w:jc w:val="both"/>
              <w:rPr>
                <w:position w:val="1"/>
                <w:sz w:val="24"/>
                <w:szCs w:val="24"/>
                <w:lang w:val="ka-GE"/>
              </w:rPr>
            </w:pPr>
            <w:r w:rsidRPr="00764F25">
              <w:rPr>
                <w:rFonts w:ascii="Sylfaen" w:hAnsi="Sylfaen" w:cs="Sylfaen"/>
                <w:position w:val="1"/>
                <w:sz w:val="24"/>
                <w:szCs w:val="24"/>
                <w:lang w:val="ka-GE"/>
              </w:rPr>
              <w:t>მსუბუქი</w:t>
            </w:r>
            <w:r w:rsidRPr="00764F25">
              <w:rPr>
                <w:position w:val="1"/>
                <w:sz w:val="24"/>
                <w:szCs w:val="24"/>
                <w:lang w:val="ka-GE"/>
              </w:rPr>
              <w:t xml:space="preserve"> </w:t>
            </w:r>
            <w:r w:rsidRPr="00764F25">
              <w:rPr>
                <w:rFonts w:ascii="Sylfaen" w:hAnsi="Sylfaen"/>
                <w:position w:val="1"/>
                <w:sz w:val="24"/>
                <w:szCs w:val="24"/>
                <w:lang w:val="ka-GE"/>
              </w:rPr>
              <w:t>მრდს</w:t>
            </w:r>
            <w:r w:rsidRPr="00764F25">
              <w:rPr>
                <w:position w:val="1"/>
                <w:sz w:val="24"/>
                <w:szCs w:val="24"/>
                <w:lang w:val="ka-GE"/>
              </w:rPr>
              <w:t xml:space="preserve"> (</w:t>
            </w:r>
            <w:r w:rsidRPr="00764F25">
              <w:rPr>
                <w:rFonts w:ascii="Sylfaen" w:hAnsi="Sylfaen" w:cs="Sylfaen"/>
                <w:position w:val="1"/>
                <w:sz w:val="24"/>
                <w:szCs w:val="24"/>
                <w:lang w:val="ka-GE"/>
              </w:rPr>
              <w:t>ინვაზიური</w:t>
            </w:r>
            <w:r w:rsidRPr="00764F25">
              <w:rPr>
                <w:position w:val="1"/>
                <w:sz w:val="24"/>
                <w:szCs w:val="24"/>
                <w:lang w:val="ka-GE"/>
              </w:rPr>
              <w:t xml:space="preserve"> </w:t>
            </w:r>
            <w:r w:rsidRPr="00764F25">
              <w:rPr>
                <w:rFonts w:ascii="Sylfaen" w:hAnsi="Sylfaen" w:cs="Sylfaen"/>
                <w:position w:val="1"/>
                <w:sz w:val="24"/>
                <w:szCs w:val="24"/>
                <w:lang w:val="ka-GE"/>
              </w:rPr>
              <w:t>ვენტილაციით</w:t>
            </w:r>
            <w:r w:rsidRPr="00764F25">
              <w:rPr>
                <w:position w:val="1"/>
                <w:sz w:val="24"/>
                <w:szCs w:val="24"/>
                <w:lang w:val="ka-GE"/>
              </w:rPr>
              <w:t xml:space="preserve">): 4 ≤ OI &lt;8 </w:t>
            </w:r>
            <w:r w:rsidRPr="00764F25">
              <w:rPr>
                <w:rFonts w:ascii="Sylfaen" w:hAnsi="Sylfaen" w:cs="Sylfaen"/>
                <w:position w:val="1"/>
                <w:sz w:val="24"/>
                <w:szCs w:val="24"/>
                <w:lang w:val="ka-GE"/>
              </w:rPr>
              <w:t>ან</w:t>
            </w:r>
            <w:r w:rsidRPr="00764F25">
              <w:rPr>
                <w:position w:val="1"/>
                <w:sz w:val="24"/>
                <w:szCs w:val="24"/>
                <w:lang w:val="ka-GE"/>
              </w:rPr>
              <w:t xml:space="preserve"> 5 ≤ OSI &lt;7.5</w:t>
            </w:r>
            <w:r w:rsidRPr="00764F25">
              <w:rPr>
                <w:rFonts w:ascii="Sylfaen" w:hAnsi="Sylfaen"/>
                <w:position w:val="1"/>
                <w:sz w:val="24"/>
                <w:szCs w:val="24"/>
                <w:lang w:val="ka-GE"/>
              </w:rPr>
              <w:t>;</w:t>
            </w:r>
          </w:p>
          <w:p w14:paraId="485346B1" w14:textId="77777777" w:rsidR="001C22CC" w:rsidRPr="00764F25" w:rsidRDefault="001C22CC" w:rsidP="00E10F4B">
            <w:pPr>
              <w:pStyle w:val="TableParagraph"/>
              <w:numPr>
                <w:ilvl w:val="0"/>
                <w:numId w:val="18"/>
              </w:numPr>
              <w:spacing w:before="2" w:line="276" w:lineRule="auto"/>
              <w:ind w:right="356"/>
              <w:jc w:val="both"/>
              <w:rPr>
                <w:rFonts w:ascii="Sylfaen" w:hAnsi="Sylfaen" w:cs="Sylfaen"/>
                <w:position w:val="1"/>
                <w:sz w:val="24"/>
                <w:szCs w:val="24"/>
                <w:lang w:val="ka-GE"/>
              </w:rPr>
            </w:pPr>
            <w:r w:rsidRPr="00764F25">
              <w:rPr>
                <w:rFonts w:ascii="Sylfaen" w:hAnsi="Sylfaen" w:cs="Sylfaen"/>
                <w:position w:val="1"/>
                <w:sz w:val="24"/>
                <w:szCs w:val="24"/>
                <w:lang w:val="ka-GE"/>
              </w:rPr>
              <w:t>ზომიერი მრდს (ინვაზიური ვენტილაციით): 8 ≤ OI &lt;16 ან 7.5 ≤ OSI &lt;12.3;</w:t>
            </w:r>
          </w:p>
          <w:p w14:paraId="3DCBD1E3" w14:textId="77777777" w:rsidR="001C22CC" w:rsidRPr="00764F25" w:rsidRDefault="001C22CC" w:rsidP="00E10F4B">
            <w:pPr>
              <w:pStyle w:val="TableParagraph"/>
              <w:numPr>
                <w:ilvl w:val="0"/>
                <w:numId w:val="18"/>
              </w:numPr>
              <w:spacing w:before="2" w:line="276" w:lineRule="auto"/>
              <w:ind w:right="356"/>
              <w:jc w:val="both"/>
              <w:rPr>
                <w:position w:val="1"/>
                <w:sz w:val="24"/>
                <w:szCs w:val="24"/>
                <w:lang w:val="ka-GE"/>
              </w:rPr>
            </w:pPr>
            <w:r w:rsidRPr="00764F25">
              <w:rPr>
                <w:rFonts w:ascii="Sylfaen" w:hAnsi="Sylfaen" w:cs="Sylfaen"/>
                <w:position w:val="1"/>
                <w:sz w:val="24"/>
                <w:szCs w:val="24"/>
                <w:lang w:val="ka-GE"/>
              </w:rPr>
              <w:t>მძიმე  მრდს (ინვენტურად ვენტილირებადი): OI ≥ 16 ან OSI ≥ 12.3.</w:t>
            </w:r>
          </w:p>
        </w:tc>
      </w:tr>
      <w:tr w:rsidR="001C22CC" w:rsidRPr="00764F25" w14:paraId="7132BD3D" w14:textId="77777777" w:rsidTr="00373AD9">
        <w:trPr>
          <w:trHeight w:val="1745"/>
        </w:trPr>
        <w:tc>
          <w:tcPr>
            <w:tcW w:w="2462" w:type="dxa"/>
            <w:tcBorders>
              <w:top w:val="single" w:sz="4" w:space="0" w:color="A6A6A6"/>
            </w:tcBorders>
          </w:tcPr>
          <w:p w14:paraId="00C80C72" w14:textId="77777777" w:rsidR="001C22CC" w:rsidRPr="00764F25" w:rsidRDefault="001C22CC" w:rsidP="00373AD9">
            <w:pPr>
              <w:pStyle w:val="TableParagraph"/>
              <w:spacing w:before="61"/>
              <w:ind w:left="122"/>
              <w:rPr>
                <w:i/>
                <w:color w:val="FF0000"/>
                <w:sz w:val="24"/>
                <w:szCs w:val="24"/>
              </w:rPr>
            </w:pPr>
            <w:r w:rsidRPr="00764F25">
              <w:rPr>
                <w:rFonts w:ascii="Sylfaen" w:hAnsi="Sylfaen" w:cs="Sylfaen"/>
                <w:b/>
                <w:i/>
                <w:sz w:val="24"/>
                <w:szCs w:val="24"/>
                <w:lang w:val="ka-GE"/>
              </w:rPr>
              <w:t>სეფსისი</w:t>
            </w:r>
            <w:r w:rsidRPr="00764F25">
              <w:rPr>
                <w:b/>
                <w:i/>
                <w:sz w:val="24"/>
                <w:szCs w:val="24"/>
              </w:rPr>
              <w:t xml:space="preserve"> </w:t>
            </w:r>
          </w:p>
          <w:p w14:paraId="1592268B" w14:textId="77777777" w:rsidR="001C22CC" w:rsidRPr="00764F25" w:rsidRDefault="001C22CC" w:rsidP="00373AD9"/>
          <w:p w14:paraId="22DD4DA8" w14:textId="77777777" w:rsidR="001C22CC" w:rsidRPr="00764F25" w:rsidRDefault="001C22CC" w:rsidP="00373AD9"/>
          <w:p w14:paraId="1EF8FCFD" w14:textId="77777777" w:rsidR="001C22CC" w:rsidRPr="00764F25" w:rsidRDefault="001C22CC" w:rsidP="00373AD9"/>
          <w:p w14:paraId="510E34A9" w14:textId="77777777" w:rsidR="001C22CC" w:rsidRPr="00764F25" w:rsidRDefault="001C22CC" w:rsidP="00373AD9"/>
          <w:p w14:paraId="2907292D" w14:textId="77777777" w:rsidR="001C22CC" w:rsidRPr="00764F25" w:rsidRDefault="001C22CC" w:rsidP="00373AD9"/>
          <w:p w14:paraId="12C36331" w14:textId="77777777" w:rsidR="001C22CC" w:rsidRPr="00764F25" w:rsidRDefault="001C22CC" w:rsidP="00373AD9"/>
          <w:p w14:paraId="6CC0F8FC" w14:textId="77777777" w:rsidR="001C22CC" w:rsidRPr="00764F25" w:rsidRDefault="001C22CC" w:rsidP="00373AD9"/>
          <w:p w14:paraId="421CBF80" w14:textId="77777777" w:rsidR="001C22CC" w:rsidRPr="00764F25" w:rsidRDefault="001C22CC" w:rsidP="00373AD9"/>
          <w:p w14:paraId="63EB7753" w14:textId="77777777" w:rsidR="001C22CC" w:rsidRPr="00764F25" w:rsidRDefault="001C22CC" w:rsidP="00373AD9"/>
          <w:p w14:paraId="5B4DA595" w14:textId="77777777" w:rsidR="001C22CC" w:rsidRPr="00764F25" w:rsidRDefault="001C22CC" w:rsidP="00373AD9"/>
          <w:p w14:paraId="4CD63DB0" w14:textId="77777777" w:rsidR="001C22CC" w:rsidRPr="00764F25" w:rsidRDefault="001C22CC" w:rsidP="00373AD9"/>
          <w:p w14:paraId="52096CBE" w14:textId="77777777" w:rsidR="001C22CC" w:rsidRPr="00764F25" w:rsidRDefault="001C22CC" w:rsidP="00373AD9"/>
          <w:p w14:paraId="4E9D8CC4" w14:textId="77777777" w:rsidR="001C22CC" w:rsidRPr="00764F25" w:rsidRDefault="001C22CC" w:rsidP="00373AD9"/>
          <w:p w14:paraId="0D2E0995" w14:textId="77777777" w:rsidR="001C22CC" w:rsidRPr="00764F25" w:rsidRDefault="001C22CC" w:rsidP="00373AD9"/>
          <w:p w14:paraId="3A324C75" w14:textId="77777777" w:rsidR="001C22CC" w:rsidRPr="00764F25" w:rsidRDefault="001C22CC" w:rsidP="00373AD9"/>
          <w:p w14:paraId="36ABE83D" w14:textId="77777777" w:rsidR="001C22CC" w:rsidRPr="00764F25" w:rsidRDefault="001C22CC" w:rsidP="00373AD9"/>
          <w:p w14:paraId="7BF94DCA" w14:textId="77777777" w:rsidR="001C22CC" w:rsidRPr="00764F25" w:rsidRDefault="001C22CC" w:rsidP="00373AD9"/>
          <w:p w14:paraId="262A3239" w14:textId="77777777" w:rsidR="001C22CC" w:rsidRPr="00764F25" w:rsidRDefault="001C22CC" w:rsidP="00373AD9"/>
          <w:p w14:paraId="3BD587A7" w14:textId="77777777" w:rsidR="001C22CC" w:rsidRPr="00764F25" w:rsidRDefault="001C22CC" w:rsidP="00373AD9"/>
          <w:p w14:paraId="09C1EE6F" w14:textId="77777777" w:rsidR="001C22CC" w:rsidRPr="00764F25" w:rsidRDefault="001C22CC" w:rsidP="00373AD9"/>
          <w:p w14:paraId="6FE4C6DA" w14:textId="77777777" w:rsidR="001C22CC" w:rsidRPr="00764F25" w:rsidRDefault="001C22CC" w:rsidP="00373AD9">
            <w:pPr>
              <w:pStyle w:val="TableParagraph"/>
              <w:spacing w:before="34"/>
              <w:rPr>
                <w:rFonts w:ascii="Sylfaen" w:hAnsi="Sylfaen" w:cs="Sylfaen"/>
                <w:b/>
                <w:i/>
                <w:sz w:val="24"/>
                <w:szCs w:val="24"/>
                <w:lang w:val="ka-GE"/>
              </w:rPr>
            </w:pPr>
          </w:p>
          <w:p w14:paraId="36AD91AE" w14:textId="77777777" w:rsidR="001C22CC" w:rsidRDefault="001C22CC" w:rsidP="00373AD9">
            <w:pPr>
              <w:pStyle w:val="TableParagraph"/>
              <w:spacing w:before="34"/>
              <w:rPr>
                <w:rFonts w:ascii="Sylfaen" w:hAnsi="Sylfaen" w:cs="Sylfaen"/>
                <w:b/>
                <w:i/>
                <w:sz w:val="24"/>
                <w:szCs w:val="24"/>
                <w:lang w:val="ka-GE"/>
              </w:rPr>
            </w:pPr>
          </w:p>
          <w:p w14:paraId="7CD6B353" w14:textId="77777777" w:rsidR="00FE7F65" w:rsidRDefault="00FE7F65" w:rsidP="00373AD9">
            <w:pPr>
              <w:pStyle w:val="TableParagraph"/>
              <w:spacing w:before="34"/>
              <w:rPr>
                <w:rFonts w:ascii="Sylfaen" w:hAnsi="Sylfaen" w:cs="Sylfaen"/>
                <w:b/>
                <w:i/>
                <w:sz w:val="24"/>
                <w:szCs w:val="24"/>
                <w:lang w:val="ka-GE"/>
              </w:rPr>
            </w:pPr>
          </w:p>
          <w:p w14:paraId="53AA74F5" w14:textId="77777777" w:rsidR="00FE7F65" w:rsidRPr="00764F25" w:rsidRDefault="00FE7F65" w:rsidP="00373AD9">
            <w:pPr>
              <w:pStyle w:val="TableParagraph"/>
              <w:spacing w:before="34"/>
              <w:rPr>
                <w:rFonts w:ascii="Sylfaen" w:hAnsi="Sylfaen" w:cs="Sylfaen"/>
                <w:b/>
                <w:i/>
                <w:sz w:val="24"/>
                <w:szCs w:val="24"/>
                <w:lang w:val="ka-GE"/>
              </w:rPr>
            </w:pPr>
          </w:p>
          <w:p w14:paraId="3BBA9D0C" w14:textId="77777777" w:rsidR="001C22CC" w:rsidRPr="00764F25" w:rsidRDefault="001C22CC" w:rsidP="00373AD9">
            <w:pPr>
              <w:pStyle w:val="TableParagraph"/>
              <w:spacing w:before="34"/>
              <w:rPr>
                <w:b/>
                <w:i/>
                <w:sz w:val="24"/>
                <w:szCs w:val="24"/>
                <w:lang w:val="ka-GE"/>
              </w:rPr>
            </w:pPr>
            <w:r w:rsidRPr="00764F25">
              <w:rPr>
                <w:rFonts w:ascii="Sylfaen" w:hAnsi="Sylfaen" w:cs="Sylfaen"/>
                <w:b/>
                <w:i/>
                <w:sz w:val="24"/>
                <w:szCs w:val="24"/>
                <w:lang w:val="ka-GE"/>
              </w:rPr>
              <w:t>სეპტიური</w:t>
            </w:r>
            <w:r w:rsidRPr="00764F25">
              <w:rPr>
                <w:b/>
                <w:i/>
                <w:sz w:val="24"/>
                <w:szCs w:val="24"/>
                <w:lang w:val="ka-GE"/>
              </w:rPr>
              <w:t xml:space="preserve"> </w:t>
            </w:r>
            <w:r w:rsidRPr="00764F25">
              <w:rPr>
                <w:rFonts w:ascii="Sylfaen" w:hAnsi="Sylfaen" w:cs="Sylfaen"/>
                <w:b/>
                <w:i/>
                <w:sz w:val="24"/>
                <w:szCs w:val="24"/>
                <w:lang w:val="ka-GE"/>
              </w:rPr>
              <w:t>შოკი</w:t>
            </w:r>
            <w:r w:rsidRPr="00764F25">
              <w:rPr>
                <w:b/>
                <w:i/>
                <w:sz w:val="24"/>
                <w:szCs w:val="24"/>
                <w:lang w:val="ka-GE"/>
              </w:rPr>
              <w:t xml:space="preserve"> </w:t>
            </w:r>
          </w:p>
          <w:p w14:paraId="0127B13A" w14:textId="77777777" w:rsidR="001C22CC" w:rsidRPr="00764F25" w:rsidRDefault="001C22CC" w:rsidP="00373AD9"/>
        </w:tc>
        <w:tc>
          <w:tcPr>
            <w:tcW w:w="7380" w:type="dxa"/>
            <w:tcBorders>
              <w:top w:val="single" w:sz="4" w:space="0" w:color="A6A6A6"/>
            </w:tcBorders>
          </w:tcPr>
          <w:p w14:paraId="6AC6A5B5" w14:textId="77777777" w:rsidR="001C22CC" w:rsidRPr="00764F25" w:rsidRDefault="001C22CC" w:rsidP="00E10F4B">
            <w:pPr>
              <w:pStyle w:val="TableParagraph"/>
              <w:numPr>
                <w:ilvl w:val="0"/>
                <w:numId w:val="17"/>
              </w:numPr>
              <w:spacing w:before="61"/>
              <w:ind w:right="611"/>
              <w:jc w:val="both"/>
              <w:rPr>
                <w:sz w:val="24"/>
                <w:szCs w:val="24"/>
                <w:lang w:val="ka-GE"/>
              </w:rPr>
            </w:pPr>
            <w:r w:rsidRPr="00764F25">
              <w:rPr>
                <w:rFonts w:ascii="Sylfaen" w:hAnsi="Sylfaen" w:cs="Sylfaen"/>
                <w:b/>
                <w:sz w:val="24"/>
                <w:szCs w:val="24"/>
                <w:lang w:val="ka-GE"/>
              </w:rPr>
              <w:lastRenderedPageBreak/>
              <w:t>ზრდასრულები</w:t>
            </w:r>
            <w:r w:rsidRPr="00764F25">
              <w:rPr>
                <w:sz w:val="24"/>
                <w:szCs w:val="24"/>
                <w:lang w:val="ka-GE"/>
              </w:rPr>
              <w:t xml:space="preserve">: </w:t>
            </w:r>
            <w:r w:rsidRPr="00764F25">
              <w:rPr>
                <w:rFonts w:ascii="Sylfaen" w:hAnsi="Sylfaen" w:cs="Sylfaen"/>
                <w:sz w:val="24"/>
                <w:szCs w:val="24"/>
                <w:lang w:val="ka-GE"/>
              </w:rPr>
              <w:t>სიცოცხლისათვის</w:t>
            </w:r>
            <w:r w:rsidRPr="00764F25">
              <w:rPr>
                <w:sz w:val="24"/>
                <w:szCs w:val="24"/>
                <w:lang w:val="ka-GE"/>
              </w:rPr>
              <w:t xml:space="preserve"> </w:t>
            </w:r>
            <w:r w:rsidRPr="00764F25">
              <w:rPr>
                <w:rFonts w:ascii="Sylfaen" w:hAnsi="Sylfaen" w:cs="Sylfaen"/>
                <w:sz w:val="24"/>
                <w:szCs w:val="24"/>
                <w:lang w:val="ka-GE"/>
              </w:rPr>
              <w:t>საშიში</w:t>
            </w:r>
            <w:r w:rsidRPr="00764F25">
              <w:rPr>
                <w:sz w:val="24"/>
                <w:szCs w:val="24"/>
                <w:lang w:val="ka-GE"/>
              </w:rPr>
              <w:t xml:space="preserve"> </w:t>
            </w:r>
            <w:r w:rsidRPr="00764F25">
              <w:rPr>
                <w:rFonts w:ascii="Sylfaen" w:hAnsi="Sylfaen" w:cs="Sylfaen"/>
                <w:sz w:val="24"/>
                <w:szCs w:val="24"/>
                <w:lang w:val="ka-GE"/>
              </w:rPr>
              <w:t>ორგანული</w:t>
            </w:r>
            <w:r w:rsidRPr="00764F25">
              <w:rPr>
                <w:sz w:val="24"/>
                <w:szCs w:val="24"/>
                <w:lang w:val="ka-GE"/>
              </w:rPr>
              <w:t xml:space="preserve"> </w:t>
            </w:r>
            <w:r w:rsidRPr="00764F25">
              <w:rPr>
                <w:rFonts w:ascii="Sylfaen" w:hAnsi="Sylfaen" w:cs="Sylfaen"/>
                <w:sz w:val="24"/>
                <w:szCs w:val="24"/>
                <w:lang w:val="ka-GE"/>
              </w:rPr>
              <w:t>დისფუნქცია</w:t>
            </w:r>
            <w:r w:rsidRPr="00764F25">
              <w:rPr>
                <w:sz w:val="24"/>
                <w:szCs w:val="24"/>
                <w:lang w:val="ka-GE"/>
              </w:rPr>
              <w:t xml:space="preserve">, </w:t>
            </w:r>
            <w:r w:rsidRPr="00764F25">
              <w:rPr>
                <w:rFonts w:ascii="Sylfaen" w:hAnsi="Sylfaen" w:cs="Sylfaen"/>
                <w:sz w:val="24"/>
                <w:szCs w:val="24"/>
                <w:lang w:val="ka-GE"/>
              </w:rPr>
              <w:t>რომელიც</w:t>
            </w:r>
            <w:r w:rsidRPr="00764F25">
              <w:rPr>
                <w:sz w:val="24"/>
                <w:szCs w:val="24"/>
                <w:lang w:val="ka-GE"/>
              </w:rPr>
              <w:t xml:space="preserve"> </w:t>
            </w:r>
            <w:r w:rsidRPr="00764F25">
              <w:rPr>
                <w:rFonts w:ascii="Sylfaen" w:hAnsi="Sylfaen" w:cs="Sylfaen"/>
                <w:sz w:val="24"/>
                <w:szCs w:val="24"/>
                <w:lang w:val="ka-GE"/>
              </w:rPr>
              <w:t>გამოწვეულია</w:t>
            </w:r>
            <w:r w:rsidRPr="00764F25">
              <w:rPr>
                <w:sz w:val="24"/>
                <w:szCs w:val="24"/>
                <w:lang w:val="ka-GE"/>
              </w:rPr>
              <w:t xml:space="preserve"> </w:t>
            </w:r>
            <w:r w:rsidRPr="00764F25">
              <w:rPr>
                <w:rFonts w:ascii="Sylfaen" w:hAnsi="Sylfaen" w:cs="Sylfaen"/>
                <w:sz w:val="24"/>
                <w:szCs w:val="24"/>
                <w:lang w:val="ka-GE"/>
              </w:rPr>
              <w:t>შესაძლო</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დადასტურებულ</w:t>
            </w:r>
            <w:r w:rsidRPr="00764F25">
              <w:rPr>
                <w:sz w:val="24"/>
                <w:szCs w:val="24"/>
                <w:lang w:val="ka-GE"/>
              </w:rPr>
              <w:t xml:space="preserve"> </w:t>
            </w:r>
            <w:r w:rsidRPr="00764F25">
              <w:rPr>
                <w:rFonts w:ascii="Sylfaen" w:hAnsi="Sylfaen" w:cs="Sylfaen"/>
                <w:sz w:val="24"/>
                <w:szCs w:val="24"/>
                <w:lang w:val="ka-GE"/>
              </w:rPr>
              <w:t>ინფექციაზე</w:t>
            </w:r>
            <w:r w:rsidRPr="00764F25">
              <w:rPr>
                <w:position w:val="5"/>
                <w:sz w:val="24"/>
                <w:szCs w:val="24"/>
              </w:rPr>
              <w:t>b</w:t>
            </w:r>
            <w:r w:rsidRPr="00764F25">
              <w:rPr>
                <w:sz w:val="24"/>
                <w:szCs w:val="24"/>
                <w:lang w:val="ka-GE"/>
              </w:rPr>
              <w:t xml:space="preserve"> </w:t>
            </w:r>
            <w:r w:rsidRPr="00764F25">
              <w:rPr>
                <w:rFonts w:ascii="Sylfaen" w:hAnsi="Sylfaen" w:cs="Sylfaen"/>
                <w:sz w:val="24"/>
                <w:szCs w:val="24"/>
                <w:lang w:val="ka-GE"/>
              </w:rPr>
              <w:t>მასპინძლის</w:t>
            </w:r>
            <w:r w:rsidRPr="00764F25">
              <w:rPr>
                <w:sz w:val="24"/>
                <w:szCs w:val="24"/>
                <w:lang w:val="ka-GE"/>
              </w:rPr>
              <w:t xml:space="preserve"> </w:t>
            </w:r>
            <w:r w:rsidRPr="00764F25">
              <w:rPr>
                <w:rFonts w:ascii="Sylfaen" w:hAnsi="Sylfaen" w:cs="Sylfaen"/>
                <w:sz w:val="24"/>
                <w:szCs w:val="24"/>
                <w:lang w:val="ka-GE"/>
              </w:rPr>
              <w:t>არარეგულირებადი</w:t>
            </w:r>
            <w:r w:rsidRPr="00764F25">
              <w:rPr>
                <w:sz w:val="24"/>
                <w:szCs w:val="24"/>
                <w:lang w:val="ka-GE"/>
              </w:rPr>
              <w:t xml:space="preserve"> </w:t>
            </w:r>
            <w:r w:rsidRPr="00764F25">
              <w:rPr>
                <w:rFonts w:ascii="Sylfaen" w:hAnsi="Sylfaen" w:cs="Sylfaen"/>
                <w:sz w:val="24"/>
                <w:szCs w:val="24"/>
                <w:lang w:val="ka-GE"/>
              </w:rPr>
              <w:t xml:space="preserve">პასუხით. </w:t>
            </w:r>
            <w:r w:rsidRPr="00764F25">
              <w:rPr>
                <w:sz w:val="24"/>
                <w:szCs w:val="24"/>
                <w:lang w:val="ka-GE"/>
              </w:rPr>
              <w:t xml:space="preserve"> </w:t>
            </w:r>
          </w:p>
          <w:p w14:paraId="61CFEDF7" w14:textId="7FECCD04" w:rsidR="001C22CC" w:rsidRPr="00764F25" w:rsidRDefault="001C22CC" w:rsidP="00E10F4B">
            <w:pPr>
              <w:pStyle w:val="TableParagraph"/>
              <w:numPr>
                <w:ilvl w:val="0"/>
                <w:numId w:val="17"/>
              </w:numPr>
              <w:spacing w:before="61"/>
              <w:ind w:right="611"/>
              <w:jc w:val="both"/>
              <w:rPr>
                <w:sz w:val="24"/>
                <w:szCs w:val="24"/>
                <w:lang w:val="ka-GE"/>
              </w:rPr>
            </w:pPr>
            <w:r w:rsidRPr="00764F25">
              <w:rPr>
                <w:rFonts w:ascii="Sylfaen" w:hAnsi="Sylfaen" w:cs="Sylfaen"/>
                <w:sz w:val="24"/>
                <w:szCs w:val="24"/>
                <w:lang w:val="ka-GE"/>
              </w:rPr>
              <w:t>ორგანოს</w:t>
            </w:r>
            <w:r w:rsidRPr="00764F25">
              <w:rPr>
                <w:sz w:val="24"/>
                <w:szCs w:val="24"/>
                <w:lang w:val="ka-GE"/>
              </w:rPr>
              <w:t xml:space="preserve"> </w:t>
            </w:r>
            <w:r w:rsidRPr="00764F25">
              <w:rPr>
                <w:rFonts w:ascii="Sylfaen" w:hAnsi="Sylfaen" w:cs="Sylfaen"/>
                <w:sz w:val="24"/>
                <w:szCs w:val="24"/>
                <w:lang w:val="ka-GE"/>
              </w:rPr>
              <w:t>დისფუნქციის</w:t>
            </w:r>
            <w:r w:rsidRPr="00764F25">
              <w:rPr>
                <w:sz w:val="24"/>
                <w:szCs w:val="24"/>
                <w:lang w:val="ka-GE"/>
              </w:rPr>
              <w:t xml:space="preserve"> </w:t>
            </w:r>
            <w:r w:rsidRPr="00764F25">
              <w:rPr>
                <w:rFonts w:ascii="Sylfaen" w:hAnsi="Sylfaen" w:cs="Sylfaen"/>
                <w:sz w:val="24"/>
                <w:szCs w:val="24"/>
                <w:lang w:val="ka-GE"/>
              </w:rPr>
              <w:t>ნიშნები</w:t>
            </w:r>
            <w:r w:rsidRPr="00764F25">
              <w:rPr>
                <w:sz w:val="24"/>
                <w:szCs w:val="24"/>
                <w:lang w:val="ka-GE"/>
              </w:rPr>
              <w:t xml:space="preserve">: </w:t>
            </w:r>
            <w:r w:rsidRPr="00764F25">
              <w:rPr>
                <w:rFonts w:ascii="Sylfaen" w:hAnsi="Sylfaen" w:cs="Sylfaen"/>
                <w:sz w:val="24"/>
                <w:szCs w:val="24"/>
                <w:lang w:val="ka-GE"/>
              </w:rPr>
              <w:t>შეცვლილი</w:t>
            </w:r>
            <w:r w:rsidRPr="00764F25">
              <w:rPr>
                <w:sz w:val="24"/>
                <w:szCs w:val="24"/>
                <w:lang w:val="ka-GE"/>
              </w:rPr>
              <w:t xml:space="preserve"> </w:t>
            </w:r>
            <w:r w:rsidRPr="00764F25">
              <w:rPr>
                <w:rFonts w:ascii="Sylfaen" w:hAnsi="Sylfaen" w:cs="Sylfaen"/>
                <w:sz w:val="24"/>
                <w:szCs w:val="24"/>
                <w:lang w:val="ka-GE"/>
              </w:rPr>
              <w:t>ფსიქიკური</w:t>
            </w:r>
            <w:r w:rsidRPr="00764F25">
              <w:rPr>
                <w:sz w:val="24"/>
                <w:szCs w:val="24"/>
                <w:lang w:val="ka-GE"/>
              </w:rPr>
              <w:t xml:space="preserve"> </w:t>
            </w:r>
            <w:r w:rsidRPr="00764F25">
              <w:rPr>
                <w:rFonts w:ascii="Sylfaen" w:hAnsi="Sylfaen" w:cs="Sylfaen"/>
                <w:sz w:val="24"/>
                <w:szCs w:val="24"/>
                <w:lang w:val="ka-GE"/>
              </w:rPr>
              <w:t>სტატუსი</w:t>
            </w:r>
            <w:r w:rsidRPr="00764F25">
              <w:rPr>
                <w:sz w:val="24"/>
                <w:szCs w:val="24"/>
                <w:lang w:val="ka-GE"/>
              </w:rPr>
              <w:t xml:space="preserve">, </w:t>
            </w:r>
            <w:r w:rsidRPr="00764F25">
              <w:rPr>
                <w:rFonts w:ascii="Sylfaen" w:hAnsi="Sylfaen" w:cs="Sylfaen"/>
                <w:sz w:val="24"/>
                <w:szCs w:val="24"/>
                <w:lang w:val="ka-GE"/>
              </w:rPr>
              <w:t>გაძნელებული</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გახშირებული</w:t>
            </w:r>
            <w:r w:rsidRPr="00764F25">
              <w:rPr>
                <w:sz w:val="24"/>
                <w:szCs w:val="24"/>
                <w:lang w:val="ka-GE"/>
              </w:rPr>
              <w:t xml:space="preserve"> </w:t>
            </w:r>
            <w:r w:rsidRPr="00764F25">
              <w:rPr>
                <w:rFonts w:ascii="Sylfaen" w:hAnsi="Sylfaen" w:cs="Sylfaen"/>
                <w:sz w:val="24"/>
                <w:szCs w:val="24"/>
                <w:lang w:val="ka-GE"/>
              </w:rPr>
              <w:t>სუნთქვა</w:t>
            </w:r>
            <w:r w:rsidRPr="00764F25">
              <w:rPr>
                <w:sz w:val="24"/>
                <w:szCs w:val="24"/>
                <w:lang w:val="ka-GE"/>
              </w:rPr>
              <w:t xml:space="preserve">, </w:t>
            </w:r>
            <w:r w:rsidRPr="00764F25">
              <w:rPr>
                <w:rFonts w:ascii="Sylfaen" w:hAnsi="Sylfaen" w:cs="Sylfaen"/>
                <w:sz w:val="24"/>
                <w:szCs w:val="24"/>
                <w:lang w:val="ka-GE"/>
              </w:rPr>
              <w:t>ჟანგბადით</w:t>
            </w:r>
            <w:r w:rsidRPr="00764F25">
              <w:rPr>
                <w:sz w:val="24"/>
                <w:szCs w:val="24"/>
                <w:lang w:val="ka-GE"/>
              </w:rPr>
              <w:t xml:space="preserve"> </w:t>
            </w:r>
            <w:r w:rsidRPr="00764F25">
              <w:rPr>
                <w:rFonts w:ascii="Sylfaen" w:hAnsi="Sylfaen" w:cs="Sylfaen"/>
                <w:sz w:val="24"/>
                <w:szCs w:val="24"/>
                <w:lang w:val="ka-GE"/>
              </w:rPr>
              <w:t>დაბალი</w:t>
            </w:r>
            <w:r w:rsidRPr="00764F25">
              <w:rPr>
                <w:sz w:val="24"/>
                <w:szCs w:val="24"/>
                <w:lang w:val="ka-GE"/>
              </w:rPr>
              <w:t xml:space="preserve"> </w:t>
            </w:r>
            <w:r w:rsidRPr="00764F25">
              <w:rPr>
                <w:rFonts w:ascii="Sylfaen" w:hAnsi="Sylfaen" w:cs="Sylfaen"/>
                <w:sz w:val="24"/>
                <w:szCs w:val="24"/>
                <w:lang w:val="ka-GE"/>
              </w:rPr>
              <w:t>სატურაცია</w:t>
            </w:r>
            <w:r w:rsidRPr="00764F25">
              <w:rPr>
                <w:sz w:val="24"/>
                <w:szCs w:val="24"/>
                <w:lang w:val="ka-GE"/>
              </w:rPr>
              <w:t xml:space="preserve">, </w:t>
            </w:r>
            <w:r w:rsidRPr="00764F25">
              <w:rPr>
                <w:rFonts w:ascii="Sylfaen" w:hAnsi="Sylfaen" w:cs="Sylfaen"/>
                <w:sz w:val="24"/>
                <w:szCs w:val="24"/>
                <w:lang w:val="ka-GE"/>
              </w:rPr>
              <w:t>შარდის</w:t>
            </w:r>
            <w:r w:rsidRPr="00764F25">
              <w:rPr>
                <w:sz w:val="24"/>
                <w:szCs w:val="24"/>
                <w:lang w:val="ka-GE"/>
              </w:rPr>
              <w:t xml:space="preserve">  </w:t>
            </w:r>
            <w:r w:rsidRPr="00764F25">
              <w:rPr>
                <w:rFonts w:ascii="Sylfaen" w:hAnsi="Sylfaen" w:cs="Sylfaen"/>
                <w:sz w:val="24"/>
                <w:szCs w:val="24"/>
                <w:lang w:val="ka-GE"/>
              </w:rPr>
              <w:t>გამოყოფის</w:t>
            </w:r>
            <w:r w:rsidRPr="00764F25">
              <w:rPr>
                <w:sz w:val="24"/>
                <w:szCs w:val="24"/>
                <w:lang w:val="ka-GE"/>
              </w:rPr>
              <w:t xml:space="preserve"> </w:t>
            </w:r>
            <w:r w:rsidRPr="00764F25">
              <w:rPr>
                <w:rFonts w:ascii="Sylfaen" w:hAnsi="Sylfaen" w:cs="Sylfaen"/>
                <w:sz w:val="24"/>
                <w:szCs w:val="24"/>
                <w:lang w:val="ka-GE"/>
              </w:rPr>
              <w:t>შემცირება</w:t>
            </w:r>
            <w:r w:rsidRPr="00764F25">
              <w:rPr>
                <w:sz w:val="24"/>
                <w:szCs w:val="24"/>
                <w:lang w:val="ka-GE"/>
              </w:rPr>
              <w:t xml:space="preserve">,  </w:t>
            </w:r>
            <w:r w:rsidRPr="00764F25">
              <w:rPr>
                <w:rFonts w:ascii="Sylfaen" w:hAnsi="Sylfaen" w:cs="Sylfaen"/>
                <w:sz w:val="24"/>
                <w:szCs w:val="24"/>
                <w:lang w:val="ka-GE"/>
              </w:rPr>
              <w:t>გახშირებული</w:t>
            </w:r>
            <w:r w:rsidRPr="00764F25">
              <w:rPr>
                <w:sz w:val="24"/>
                <w:szCs w:val="24"/>
                <w:lang w:val="ka-GE"/>
              </w:rPr>
              <w:t xml:space="preserve"> </w:t>
            </w:r>
            <w:r w:rsidRPr="00764F25">
              <w:rPr>
                <w:rFonts w:ascii="Sylfaen" w:hAnsi="Sylfaen" w:cs="Sylfaen"/>
                <w:sz w:val="24"/>
                <w:szCs w:val="24"/>
                <w:lang w:val="ka-GE"/>
              </w:rPr>
              <w:t>გულისცემა</w:t>
            </w:r>
            <w:r w:rsidRPr="00764F25">
              <w:rPr>
                <w:sz w:val="24"/>
                <w:szCs w:val="24"/>
                <w:lang w:val="ka-GE"/>
              </w:rPr>
              <w:t xml:space="preserve">, </w:t>
            </w:r>
            <w:r w:rsidRPr="00764F25">
              <w:rPr>
                <w:rFonts w:ascii="Sylfaen" w:hAnsi="Sylfaen" w:cs="Sylfaen"/>
                <w:sz w:val="24"/>
                <w:szCs w:val="24"/>
                <w:lang w:val="ka-GE"/>
              </w:rPr>
              <w:t>სუსტი</w:t>
            </w:r>
            <w:r w:rsidRPr="00764F25">
              <w:rPr>
                <w:sz w:val="24"/>
                <w:szCs w:val="24"/>
                <w:lang w:val="ka-GE"/>
              </w:rPr>
              <w:t xml:space="preserve"> </w:t>
            </w:r>
            <w:r w:rsidRPr="00764F25">
              <w:rPr>
                <w:rFonts w:ascii="Sylfaen" w:hAnsi="Sylfaen" w:cs="Sylfaen"/>
                <w:sz w:val="24"/>
                <w:szCs w:val="24"/>
                <w:lang w:val="ka-GE"/>
              </w:rPr>
              <w:t>პულსი</w:t>
            </w:r>
            <w:r w:rsidRPr="00764F25">
              <w:rPr>
                <w:sz w:val="24"/>
                <w:szCs w:val="24"/>
                <w:lang w:val="ka-GE"/>
              </w:rPr>
              <w:t xml:space="preserve">, </w:t>
            </w:r>
            <w:r w:rsidRPr="00764F25">
              <w:rPr>
                <w:rFonts w:ascii="Sylfaen" w:hAnsi="Sylfaen" w:cs="Sylfaen"/>
                <w:sz w:val="24"/>
                <w:szCs w:val="24"/>
                <w:lang w:val="ka-GE"/>
              </w:rPr>
              <w:t>ცივი</w:t>
            </w:r>
            <w:r w:rsidRPr="00764F25">
              <w:rPr>
                <w:sz w:val="24"/>
                <w:szCs w:val="24"/>
                <w:lang w:val="ka-GE"/>
              </w:rPr>
              <w:t xml:space="preserve"> </w:t>
            </w:r>
            <w:r w:rsidRPr="00764F25">
              <w:rPr>
                <w:rFonts w:ascii="Sylfaen" w:hAnsi="Sylfaen" w:cs="Sylfaen"/>
                <w:sz w:val="24"/>
                <w:szCs w:val="24"/>
                <w:lang w:val="ka-GE"/>
              </w:rPr>
              <w:t>კიდურები</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დაბალი</w:t>
            </w:r>
            <w:r w:rsidRPr="00764F25">
              <w:rPr>
                <w:sz w:val="24"/>
                <w:szCs w:val="24"/>
                <w:lang w:val="ka-GE"/>
              </w:rPr>
              <w:t xml:space="preserve"> </w:t>
            </w:r>
            <w:r w:rsidRPr="00764F25">
              <w:rPr>
                <w:rFonts w:ascii="Sylfaen" w:hAnsi="Sylfaen" w:cs="Sylfaen"/>
                <w:sz w:val="24"/>
                <w:szCs w:val="24"/>
                <w:lang w:val="ka-GE"/>
              </w:rPr>
              <w:t>არტერიული</w:t>
            </w:r>
            <w:r w:rsidRPr="00764F25">
              <w:rPr>
                <w:sz w:val="24"/>
                <w:szCs w:val="24"/>
                <w:lang w:val="ka-GE"/>
              </w:rPr>
              <w:t xml:space="preserve"> </w:t>
            </w:r>
            <w:r w:rsidRPr="00764F25">
              <w:rPr>
                <w:rFonts w:ascii="Sylfaen" w:hAnsi="Sylfaen" w:cs="Sylfaen"/>
                <w:sz w:val="24"/>
                <w:szCs w:val="24"/>
                <w:lang w:val="ka-GE"/>
              </w:rPr>
              <w:t>წნევა</w:t>
            </w:r>
            <w:r w:rsidRPr="00764F25">
              <w:rPr>
                <w:sz w:val="24"/>
                <w:szCs w:val="24"/>
                <w:lang w:val="ka-GE"/>
              </w:rPr>
              <w:t xml:space="preserve">, </w:t>
            </w:r>
            <w:r w:rsidRPr="00764F25">
              <w:rPr>
                <w:rFonts w:ascii="Sylfaen" w:hAnsi="Sylfaen" w:cs="Sylfaen"/>
                <w:sz w:val="24"/>
                <w:szCs w:val="24"/>
                <w:lang w:val="ka-GE"/>
              </w:rPr>
              <w:t>კანის</w:t>
            </w:r>
            <w:r w:rsidRPr="00764F25">
              <w:rPr>
                <w:sz w:val="24"/>
                <w:szCs w:val="24"/>
                <w:lang w:val="ka-GE"/>
              </w:rPr>
              <w:t xml:space="preserve"> </w:t>
            </w:r>
            <w:r w:rsidRPr="00764F25">
              <w:rPr>
                <w:rFonts w:ascii="Sylfaen" w:hAnsi="Sylfaen" w:cs="Sylfaen"/>
                <w:sz w:val="24"/>
                <w:szCs w:val="24"/>
                <w:lang w:val="ka-GE"/>
              </w:rPr>
              <w:t>ლაქოვანი</w:t>
            </w:r>
            <w:r w:rsidRPr="00764F25">
              <w:rPr>
                <w:sz w:val="24"/>
                <w:szCs w:val="24"/>
                <w:lang w:val="ka-GE"/>
              </w:rPr>
              <w:t xml:space="preserve"> </w:t>
            </w:r>
            <w:r w:rsidRPr="00764F25">
              <w:rPr>
                <w:rFonts w:ascii="Sylfaen" w:hAnsi="Sylfaen" w:cs="Sylfaen"/>
                <w:sz w:val="24"/>
                <w:szCs w:val="24"/>
                <w:lang w:val="ka-GE"/>
              </w:rPr>
              <w:t>დაზიანება</w:t>
            </w:r>
            <w:r w:rsidRPr="00764F25">
              <w:rPr>
                <w:sz w:val="24"/>
                <w:szCs w:val="24"/>
                <w:lang w:val="ka-GE"/>
              </w:rPr>
              <w:t> (</w:t>
            </w:r>
            <w:r w:rsidRPr="00764F25">
              <w:rPr>
                <w:rFonts w:ascii="Sylfaen" w:hAnsi="Sylfaen" w:cs="Sylfaen"/>
                <w:sz w:val="24"/>
                <w:szCs w:val="24"/>
                <w:lang w:val="ka-GE"/>
              </w:rPr>
              <w:t>აჭრელება</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კოაგულოპათიის</w:t>
            </w:r>
            <w:r w:rsidRPr="00764F25">
              <w:rPr>
                <w:sz w:val="24"/>
                <w:szCs w:val="24"/>
                <w:lang w:val="ka-GE"/>
              </w:rPr>
              <w:t xml:space="preserve">, </w:t>
            </w:r>
            <w:r w:rsidRPr="00764F25">
              <w:rPr>
                <w:rFonts w:ascii="Sylfaen" w:hAnsi="Sylfaen" w:cs="Sylfaen"/>
                <w:sz w:val="24"/>
                <w:szCs w:val="24"/>
                <w:lang w:val="ka-GE"/>
              </w:rPr>
              <w:t>თრომბოციტოპენიის</w:t>
            </w:r>
            <w:r w:rsidRPr="00764F25">
              <w:rPr>
                <w:sz w:val="24"/>
                <w:szCs w:val="24"/>
                <w:lang w:val="ka-GE"/>
              </w:rPr>
              <w:t xml:space="preserve">, </w:t>
            </w:r>
            <w:r w:rsidRPr="00764F25">
              <w:rPr>
                <w:rFonts w:ascii="Sylfaen" w:hAnsi="Sylfaen" w:cs="Sylfaen"/>
                <w:sz w:val="24"/>
                <w:szCs w:val="24"/>
                <w:lang w:val="ka-GE"/>
              </w:rPr>
              <w:t>აციდოზის</w:t>
            </w:r>
            <w:r w:rsidRPr="00764F25">
              <w:rPr>
                <w:sz w:val="24"/>
                <w:szCs w:val="24"/>
                <w:lang w:val="ka-GE"/>
              </w:rPr>
              <w:t xml:space="preserve">, </w:t>
            </w:r>
            <w:r w:rsidRPr="00764F25">
              <w:rPr>
                <w:rFonts w:ascii="Sylfaen" w:hAnsi="Sylfaen" w:cs="Sylfaen"/>
                <w:sz w:val="24"/>
                <w:szCs w:val="24"/>
                <w:lang w:val="ka-GE"/>
              </w:rPr>
              <w:t>ლაქტატის</w:t>
            </w:r>
            <w:r w:rsidRPr="00764F25">
              <w:rPr>
                <w:sz w:val="24"/>
                <w:szCs w:val="24"/>
                <w:lang w:val="ka-GE"/>
              </w:rPr>
              <w:t xml:space="preserve"> </w:t>
            </w:r>
            <w:r w:rsidRPr="00764F25">
              <w:rPr>
                <w:rFonts w:ascii="Sylfaen" w:hAnsi="Sylfaen" w:cs="Sylfaen"/>
                <w:sz w:val="24"/>
                <w:szCs w:val="24"/>
                <w:lang w:val="ka-GE"/>
              </w:rPr>
              <w:t>მაღალი</w:t>
            </w:r>
            <w:r w:rsidRPr="00764F25">
              <w:rPr>
                <w:sz w:val="24"/>
                <w:szCs w:val="24"/>
                <w:lang w:val="ka-GE"/>
              </w:rPr>
              <w:t xml:space="preserve"> </w:t>
            </w:r>
            <w:r w:rsidRPr="00764F25">
              <w:rPr>
                <w:rFonts w:ascii="Sylfaen" w:hAnsi="Sylfaen" w:cs="Sylfaen"/>
                <w:sz w:val="24"/>
                <w:szCs w:val="24"/>
                <w:lang w:val="ka-GE"/>
              </w:rPr>
              <w:t>დონე</w:t>
            </w:r>
            <w:r w:rsidRPr="00764F25">
              <w:rPr>
                <w:sz w:val="24"/>
                <w:szCs w:val="24"/>
                <w:lang w:val="ka-GE"/>
              </w:rPr>
              <w:t xml:space="preserve"> </w:t>
            </w:r>
            <w:r w:rsidRPr="00764F25">
              <w:rPr>
                <w:rFonts w:ascii="Sylfaen" w:hAnsi="Sylfaen" w:cs="Sylfaen"/>
                <w:sz w:val="24"/>
                <w:szCs w:val="24"/>
                <w:lang w:val="ka-GE"/>
              </w:rPr>
              <w:t>ან</w:t>
            </w:r>
            <w:r w:rsidRPr="00764F25">
              <w:rPr>
                <w:sz w:val="24"/>
                <w:szCs w:val="24"/>
                <w:lang w:val="ka-GE"/>
              </w:rPr>
              <w:t xml:space="preserve"> </w:t>
            </w:r>
            <w:r w:rsidRPr="00764F25">
              <w:rPr>
                <w:rFonts w:ascii="Sylfaen" w:hAnsi="Sylfaen" w:cs="Sylfaen"/>
                <w:sz w:val="24"/>
                <w:szCs w:val="24"/>
                <w:lang w:val="ka-GE"/>
              </w:rPr>
              <w:t>ჰიპერბილირუბინემიის</w:t>
            </w:r>
            <w:r w:rsidRPr="00764F25">
              <w:rPr>
                <w:sz w:val="24"/>
                <w:szCs w:val="24"/>
                <w:lang w:val="ka-GE"/>
              </w:rPr>
              <w:t xml:space="preserve"> </w:t>
            </w:r>
            <w:r w:rsidRPr="00764F25">
              <w:rPr>
                <w:rFonts w:ascii="Sylfaen" w:hAnsi="Sylfaen" w:cs="Sylfaen"/>
                <w:sz w:val="24"/>
                <w:szCs w:val="24"/>
                <w:lang w:val="ka-GE"/>
              </w:rPr>
              <w:t>ლაბორატორიული</w:t>
            </w:r>
            <w:r w:rsidRPr="00764F25">
              <w:rPr>
                <w:sz w:val="24"/>
                <w:szCs w:val="24"/>
                <w:lang w:val="ka-GE"/>
              </w:rPr>
              <w:t xml:space="preserve"> </w:t>
            </w:r>
            <w:r w:rsidRPr="00764F25">
              <w:rPr>
                <w:rFonts w:ascii="Sylfaen" w:hAnsi="Sylfaen" w:cs="Sylfaen"/>
                <w:sz w:val="24"/>
                <w:szCs w:val="24"/>
                <w:lang w:val="ka-GE"/>
              </w:rPr>
              <w:t xml:space="preserve">მტკიცებულება </w:t>
            </w:r>
            <w:r w:rsidR="00556BE4" w:rsidRPr="00CF086F">
              <w:rPr>
                <w:rFonts w:ascii="Sylfaen" w:hAnsi="Sylfaen" w:cs="Sylfaen"/>
                <w:sz w:val="24"/>
                <w:szCs w:val="24"/>
                <w:lang w:val="ka-GE"/>
              </w:rPr>
              <w:t>[5</w:t>
            </w:r>
            <w:r w:rsidRPr="00CF086F">
              <w:rPr>
                <w:rFonts w:ascii="Sylfaen" w:hAnsi="Sylfaen" w:cs="Sylfaen"/>
                <w:sz w:val="24"/>
                <w:szCs w:val="24"/>
                <w:lang w:val="ka-GE"/>
              </w:rPr>
              <w:t>,1</w:t>
            </w:r>
            <w:r w:rsidR="00985D53" w:rsidRPr="00CF086F">
              <w:rPr>
                <w:rFonts w:ascii="Sylfaen" w:hAnsi="Sylfaen" w:cs="Sylfaen"/>
                <w:sz w:val="24"/>
                <w:szCs w:val="24"/>
              </w:rPr>
              <w:t>1</w:t>
            </w:r>
            <w:r w:rsidR="00556BE4" w:rsidRPr="00CF086F">
              <w:rPr>
                <w:rFonts w:ascii="Sylfaen" w:hAnsi="Sylfaen" w:cs="Sylfaen"/>
                <w:sz w:val="24"/>
                <w:szCs w:val="24"/>
              </w:rPr>
              <w:t>,1</w:t>
            </w:r>
            <w:r w:rsidR="00985D53" w:rsidRPr="00CF086F">
              <w:rPr>
                <w:rFonts w:ascii="Sylfaen" w:hAnsi="Sylfaen" w:cs="Sylfaen"/>
                <w:sz w:val="24"/>
                <w:szCs w:val="24"/>
              </w:rPr>
              <w:t>2</w:t>
            </w:r>
            <w:r w:rsidRPr="00CF086F">
              <w:rPr>
                <w:rFonts w:ascii="Sylfaen" w:hAnsi="Sylfaen" w:cs="Sylfaen"/>
                <w:sz w:val="24"/>
                <w:szCs w:val="24"/>
                <w:lang w:val="ka-GE"/>
              </w:rPr>
              <w:t>].</w:t>
            </w:r>
            <w:r w:rsidRPr="00764F25">
              <w:rPr>
                <w:rFonts w:ascii="Sylfaen" w:hAnsi="Sylfaen" w:cs="Sylfaen"/>
                <w:sz w:val="24"/>
                <w:szCs w:val="24"/>
                <w:lang w:val="ka-GE"/>
              </w:rPr>
              <w:t xml:space="preserve"> </w:t>
            </w:r>
          </w:p>
          <w:p w14:paraId="00E9009D" w14:textId="77777777" w:rsidR="001C22CC" w:rsidRPr="00764F25" w:rsidRDefault="001C22CC" w:rsidP="00373AD9">
            <w:pPr>
              <w:pStyle w:val="TableParagraph"/>
              <w:spacing w:before="11"/>
              <w:ind w:left="0"/>
              <w:rPr>
                <w:b/>
                <w:sz w:val="24"/>
                <w:szCs w:val="24"/>
                <w:lang w:val="ka-GE"/>
              </w:rPr>
            </w:pPr>
          </w:p>
          <w:p w14:paraId="05C93F63" w14:textId="77777777" w:rsidR="001C22CC" w:rsidRPr="00764F25" w:rsidRDefault="001C22CC" w:rsidP="00E10F4B">
            <w:pPr>
              <w:pStyle w:val="TableParagraph"/>
              <w:numPr>
                <w:ilvl w:val="0"/>
                <w:numId w:val="17"/>
              </w:numPr>
              <w:ind w:right="634"/>
              <w:jc w:val="both"/>
              <w:rPr>
                <w:w w:val="95"/>
                <w:sz w:val="24"/>
                <w:szCs w:val="24"/>
              </w:rPr>
            </w:pPr>
            <w:r w:rsidRPr="00764F25">
              <w:rPr>
                <w:rFonts w:ascii="Sylfaen" w:hAnsi="Sylfaen" w:cs="Sylfaen"/>
                <w:b/>
                <w:w w:val="95"/>
                <w:sz w:val="24"/>
                <w:szCs w:val="24"/>
              </w:rPr>
              <w:t>ბავშვები</w:t>
            </w:r>
            <w:r w:rsidRPr="00764F25">
              <w:rPr>
                <w:w w:val="95"/>
                <w:sz w:val="24"/>
                <w:szCs w:val="24"/>
              </w:rPr>
              <w:t xml:space="preserve">: </w:t>
            </w:r>
            <w:r w:rsidRPr="00764F25">
              <w:rPr>
                <w:rFonts w:ascii="Sylfaen" w:hAnsi="Sylfaen" w:cs="Sylfaen"/>
                <w:sz w:val="24"/>
                <w:szCs w:val="24"/>
                <w:lang w:val="ka-GE"/>
              </w:rPr>
              <w:t>შესაძლო ან დადასტურებული ინფექცია და ≥2 ასაკობრივი სისტემური ანთებითი (ინფლამატორული) პასუხის სინდრომის კრიტერიუმები, რომელთაგან ერთი აუცილებლად უნდა იყოს ან სხეულის შეცვლილი ტემპერატურა (&lt;36</w:t>
            </w:r>
            <w:r w:rsidRPr="00764F25">
              <w:rPr>
                <w:rFonts w:ascii="Sylfaen" w:hAnsi="Sylfaen" w:cs="Sylfaen"/>
                <w:sz w:val="24"/>
                <w:szCs w:val="24"/>
                <w:vertAlign w:val="superscript"/>
                <w:lang w:val="ka-GE"/>
              </w:rPr>
              <w:t>0</w:t>
            </w:r>
            <w:r w:rsidRPr="00764F25">
              <w:rPr>
                <w:rFonts w:ascii="Sylfaen" w:hAnsi="Sylfaen" w:cs="Sylfaen"/>
                <w:sz w:val="24"/>
                <w:szCs w:val="24"/>
                <w:lang w:val="ka-GE"/>
              </w:rPr>
              <w:t>C ან &gt;38</w:t>
            </w:r>
            <w:r w:rsidRPr="00764F25">
              <w:rPr>
                <w:rFonts w:ascii="Sylfaen" w:hAnsi="Sylfaen" w:cs="Sylfaen"/>
                <w:sz w:val="24"/>
                <w:szCs w:val="24"/>
                <w:vertAlign w:val="superscript"/>
                <w:lang w:val="ka-GE"/>
              </w:rPr>
              <w:t>0</w:t>
            </w:r>
            <w:r w:rsidRPr="00764F25">
              <w:rPr>
                <w:rFonts w:ascii="Sylfaen" w:hAnsi="Sylfaen" w:cs="Sylfaen"/>
                <w:sz w:val="24"/>
                <w:szCs w:val="24"/>
                <w:lang w:val="ka-GE"/>
              </w:rPr>
              <w:t xml:space="preserve">C) ან </w:t>
            </w:r>
            <w:r w:rsidRPr="00764F25">
              <w:rPr>
                <w:rFonts w:ascii="Sylfaen" w:hAnsi="Sylfaen" w:cs="Sylfaen"/>
                <w:sz w:val="24"/>
                <w:szCs w:val="24"/>
                <w:lang w:val="ka-GE"/>
              </w:rPr>
              <w:lastRenderedPageBreak/>
              <w:t>ლეიკოციტების რაოდენობის ცვლილება (&lt;4.0 X10</w:t>
            </w:r>
            <w:r w:rsidRPr="00764F25">
              <w:rPr>
                <w:rFonts w:ascii="Cambria Math" w:hAnsi="Cambria Math" w:cs="Cambria Math"/>
                <w:sz w:val="24"/>
                <w:szCs w:val="24"/>
                <w:lang w:val="ka-GE"/>
              </w:rPr>
              <w:t>⁹</w:t>
            </w:r>
            <w:r w:rsidRPr="00764F25">
              <w:rPr>
                <w:rFonts w:ascii="Sylfaen" w:hAnsi="Sylfaen" w:cs="Sylfaen"/>
                <w:sz w:val="24"/>
                <w:szCs w:val="24"/>
                <w:lang w:val="ka-GE"/>
              </w:rPr>
              <w:t xml:space="preserve"> /ლ ან &gt; 12.0 X10</w:t>
            </w:r>
            <w:r w:rsidRPr="00764F25">
              <w:rPr>
                <w:rFonts w:ascii="Cambria Math" w:hAnsi="Cambria Math" w:cs="Cambria Math"/>
                <w:sz w:val="24"/>
                <w:szCs w:val="24"/>
                <w:lang w:val="ka-GE"/>
              </w:rPr>
              <w:t>⁹</w:t>
            </w:r>
            <w:r w:rsidRPr="00764F25">
              <w:rPr>
                <w:rFonts w:ascii="Sylfaen" w:hAnsi="Sylfaen" w:cs="Sylfaen"/>
                <w:sz w:val="24"/>
                <w:szCs w:val="24"/>
                <w:lang w:val="ka-GE"/>
              </w:rPr>
              <w:t xml:space="preserve"> /ლ).  </w:t>
            </w:r>
          </w:p>
          <w:p w14:paraId="14915CDC" w14:textId="77777777" w:rsidR="001C22CC" w:rsidRPr="00764F25" w:rsidRDefault="001C22CC" w:rsidP="00373AD9">
            <w:pPr>
              <w:pStyle w:val="TableParagraph"/>
              <w:ind w:left="0" w:right="634"/>
              <w:jc w:val="both"/>
              <w:rPr>
                <w:rFonts w:ascii="Sylfaen" w:hAnsi="Sylfaen"/>
                <w:b/>
                <w:w w:val="95"/>
                <w:sz w:val="24"/>
                <w:szCs w:val="24"/>
                <w:lang w:val="ka-GE"/>
              </w:rPr>
            </w:pPr>
          </w:p>
          <w:p w14:paraId="27A4231F" w14:textId="4703FFBC" w:rsidR="001C22CC" w:rsidRPr="00764F25" w:rsidRDefault="001C22CC" w:rsidP="00373AD9">
            <w:pPr>
              <w:pStyle w:val="TableParagraph"/>
              <w:ind w:left="709" w:right="634"/>
              <w:jc w:val="both"/>
              <w:rPr>
                <w:rFonts w:ascii="Sylfaen" w:hAnsi="Sylfaen" w:cs="Sylfaen"/>
                <w:sz w:val="24"/>
                <w:szCs w:val="24"/>
                <w:lang w:val="ka-GE"/>
              </w:rPr>
            </w:pPr>
            <w:r w:rsidRPr="00764F25">
              <w:rPr>
                <w:rFonts w:ascii="Sylfaen" w:hAnsi="Sylfaen" w:cs="Sylfaen"/>
                <w:b/>
                <w:sz w:val="24"/>
                <w:szCs w:val="24"/>
                <w:lang w:val="ka-GE"/>
              </w:rPr>
              <w:t>ზრდასრულები:</w:t>
            </w:r>
            <w:r w:rsidRPr="00764F25">
              <w:rPr>
                <w:rFonts w:ascii="Sylfaen" w:hAnsi="Sylfaen" w:cs="Sylfaen"/>
                <w:sz w:val="24"/>
                <w:szCs w:val="24"/>
                <w:lang w:val="ka-GE"/>
              </w:rPr>
              <w:t xml:space="preserve"> პერსისტიული ჰიპოტენზია ადექვატური რეანიმაციის/თერაპიის მიუხედავად, რომელიც საჭიროებს ვაზოპრესორების გამოყენებას MAP ≥ 65 mmHg-ის  შენარჩუნებისთვის </w:t>
            </w:r>
            <w:r w:rsidRPr="00764F25">
              <w:rPr>
                <w:rFonts w:ascii="Sylfaen" w:hAnsi="Sylfaen" w:cs="Sylfaen"/>
                <w:b/>
                <w:sz w:val="24"/>
                <w:szCs w:val="24"/>
                <w:lang w:val="ka-GE"/>
              </w:rPr>
              <w:t>და</w:t>
            </w:r>
            <w:r w:rsidRPr="00764F25">
              <w:rPr>
                <w:rFonts w:ascii="Sylfaen" w:hAnsi="Sylfaen" w:cs="Sylfaen"/>
                <w:sz w:val="24"/>
                <w:szCs w:val="24"/>
                <w:lang w:val="ka-GE"/>
              </w:rPr>
              <w:t xml:space="preserve"> შრატში ლაქტატის დონე &gt; 2 მმოლ/ლ. </w:t>
            </w:r>
            <w:r w:rsidR="00556BE4" w:rsidRPr="00CF086F">
              <w:rPr>
                <w:rFonts w:ascii="Sylfaen" w:hAnsi="Sylfaen" w:cs="Sylfaen"/>
                <w:sz w:val="24"/>
                <w:szCs w:val="24"/>
                <w:lang w:val="ka-GE"/>
              </w:rPr>
              <w:t>[5,</w:t>
            </w:r>
            <w:r w:rsidRPr="00CF086F">
              <w:rPr>
                <w:rFonts w:ascii="Sylfaen" w:hAnsi="Sylfaen" w:cs="Sylfaen"/>
                <w:sz w:val="24"/>
                <w:szCs w:val="24"/>
                <w:lang w:val="ka-GE"/>
              </w:rPr>
              <w:t>1</w:t>
            </w:r>
            <w:r w:rsidR="00985D53" w:rsidRPr="00CF086F">
              <w:rPr>
                <w:rFonts w:ascii="Sylfaen" w:hAnsi="Sylfaen" w:cs="Sylfaen"/>
                <w:sz w:val="24"/>
                <w:szCs w:val="24"/>
              </w:rPr>
              <w:t>1</w:t>
            </w:r>
            <w:r w:rsidR="00556BE4" w:rsidRPr="00CF086F">
              <w:rPr>
                <w:rFonts w:ascii="Sylfaen" w:hAnsi="Sylfaen" w:cs="Sylfaen"/>
                <w:sz w:val="24"/>
                <w:szCs w:val="24"/>
              </w:rPr>
              <w:t>,1</w:t>
            </w:r>
            <w:r w:rsidR="00985D53" w:rsidRPr="00CF086F">
              <w:rPr>
                <w:rFonts w:ascii="Sylfaen" w:hAnsi="Sylfaen" w:cs="Sylfaen"/>
                <w:sz w:val="24"/>
                <w:szCs w:val="24"/>
              </w:rPr>
              <w:t>2</w:t>
            </w:r>
            <w:r w:rsidRPr="00CF086F">
              <w:rPr>
                <w:rFonts w:ascii="Sylfaen" w:hAnsi="Sylfaen" w:cs="Sylfaen"/>
                <w:sz w:val="24"/>
                <w:szCs w:val="24"/>
                <w:lang w:val="ka-GE"/>
              </w:rPr>
              <w:t>].</w:t>
            </w:r>
          </w:p>
          <w:p w14:paraId="5EE42380" w14:textId="77777777" w:rsidR="001C22CC" w:rsidRPr="00764F25" w:rsidRDefault="001C22CC" w:rsidP="00373AD9">
            <w:pPr>
              <w:pStyle w:val="TableParagraph"/>
              <w:ind w:left="0" w:right="634"/>
              <w:jc w:val="both"/>
              <w:rPr>
                <w:rFonts w:ascii="Sylfaen" w:hAnsi="Sylfaen"/>
                <w:sz w:val="24"/>
                <w:szCs w:val="24"/>
                <w:lang w:val="ka-GE"/>
              </w:rPr>
            </w:pPr>
          </w:p>
        </w:tc>
      </w:tr>
      <w:tr w:rsidR="001C22CC" w:rsidRPr="00764F25" w14:paraId="2D664B93" w14:textId="77777777" w:rsidTr="00373AD9">
        <w:trPr>
          <w:trHeight w:val="1544"/>
        </w:trPr>
        <w:tc>
          <w:tcPr>
            <w:tcW w:w="2462" w:type="dxa"/>
            <w:tcBorders>
              <w:bottom w:val="single" w:sz="4" w:space="0" w:color="000000"/>
            </w:tcBorders>
          </w:tcPr>
          <w:p w14:paraId="4292C1E6" w14:textId="77777777" w:rsidR="001C22CC" w:rsidRPr="00764F25" w:rsidRDefault="001C22CC" w:rsidP="00373AD9">
            <w:pPr>
              <w:pStyle w:val="TableParagraph"/>
              <w:spacing w:before="34"/>
              <w:rPr>
                <w:i/>
                <w:sz w:val="24"/>
                <w:szCs w:val="24"/>
                <w:lang w:val="ka-GE"/>
              </w:rPr>
            </w:pPr>
          </w:p>
        </w:tc>
        <w:tc>
          <w:tcPr>
            <w:tcW w:w="7380" w:type="dxa"/>
            <w:tcBorders>
              <w:bottom w:val="single" w:sz="4" w:space="0" w:color="000000"/>
            </w:tcBorders>
          </w:tcPr>
          <w:p w14:paraId="13256E66" w14:textId="46D9FBCA" w:rsidR="001C22CC" w:rsidRPr="00764F25" w:rsidRDefault="001C22CC" w:rsidP="00373AD9">
            <w:pPr>
              <w:pStyle w:val="TableParagraph"/>
              <w:ind w:left="709" w:right="634"/>
              <w:jc w:val="both"/>
              <w:rPr>
                <w:rFonts w:ascii="Sylfaen" w:hAnsi="Sylfaen" w:cs="Sylfaen"/>
                <w:sz w:val="24"/>
                <w:szCs w:val="24"/>
                <w:lang w:val="ka-GE"/>
              </w:rPr>
            </w:pPr>
            <w:r w:rsidRPr="00764F25">
              <w:rPr>
                <w:rFonts w:ascii="Sylfaen" w:hAnsi="Sylfaen" w:cs="Sylfaen"/>
                <w:b/>
                <w:sz w:val="24"/>
                <w:szCs w:val="24"/>
                <w:lang w:val="ka-GE"/>
              </w:rPr>
              <w:t>ბავშვები:</w:t>
            </w:r>
            <w:r w:rsidRPr="00764F25">
              <w:rPr>
                <w:rFonts w:ascii="Sylfaen" w:hAnsi="Sylfaen" w:cs="Sylfaen"/>
                <w:sz w:val="24"/>
                <w:szCs w:val="24"/>
                <w:lang w:val="ka-GE"/>
              </w:rPr>
              <w:t xml:space="preserve"> ჰიპოტენზია (SBP &lt; 5th ცენტილი ან  &gt; 2 SD ნორმის ქვემოთ, კონკრეტული ასაკისთვის), ან შემდეგი ორი ან სამი სიმპტომი: შეცვლილი ფსიქიური სტატუსი; ტაქიკარდია ან ბრადიკარდია (HR &lt;90 დარტყმა წუთში-bpm; ან&gt; 160 bpm ახალშობილებში და HR &lt;70 bpm ან &gt; 150 bpm ბავშვებში); გახანგრძლივებული კაპილარული ავსება (&gt; 2 წმ) ან სუსტი პულსი; ტაქიპნოე; აჭრელებული ან ცივი კანი ან პეტექიური ან პურპურული ბუნების გამონაყარი; ლაქტატის მომატებული დონე; ოლიგურია; ჰიპერთერმია ან ჰიპოთერმია </w:t>
            </w:r>
            <w:r w:rsidR="00556BE4" w:rsidRPr="00CF086F">
              <w:rPr>
                <w:rFonts w:ascii="Sylfaen" w:hAnsi="Sylfaen" w:cs="Sylfaen"/>
                <w:sz w:val="24"/>
                <w:szCs w:val="24"/>
                <w:lang w:val="ka-GE"/>
              </w:rPr>
              <w:t>[5,</w:t>
            </w:r>
            <w:r w:rsidRPr="00CF086F">
              <w:rPr>
                <w:rFonts w:ascii="Sylfaen" w:hAnsi="Sylfaen" w:cs="Sylfaen"/>
                <w:sz w:val="24"/>
                <w:szCs w:val="24"/>
                <w:lang w:val="ka-GE"/>
              </w:rPr>
              <w:t>1</w:t>
            </w:r>
            <w:r w:rsidR="00985D53" w:rsidRPr="00CF086F">
              <w:rPr>
                <w:rFonts w:ascii="Sylfaen" w:hAnsi="Sylfaen" w:cs="Sylfaen"/>
                <w:sz w:val="24"/>
                <w:szCs w:val="24"/>
                <w:lang w:val="ka-GE"/>
              </w:rPr>
              <w:t>1</w:t>
            </w:r>
            <w:r w:rsidR="00556BE4" w:rsidRPr="00CF086F">
              <w:rPr>
                <w:rFonts w:ascii="Sylfaen" w:hAnsi="Sylfaen" w:cs="Sylfaen"/>
                <w:sz w:val="24"/>
                <w:szCs w:val="24"/>
                <w:lang w:val="ka-GE"/>
              </w:rPr>
              <w:t>,1</w:t>
            </w:r>
            <w:r w:rsidR="00985D53" w:rsidRPr="00CF086F">
              <w:rPr>
                <w:rFonts w:ascii="Sylfaen" w:hAnsi="Sylfaen" w:cs="Sylfaen"/>
                <w:sz w:val="24"/>
                <w:szCs w:val="24"/>
                <w:lang w:val="ka-GE"/>
              </w:rPr>
              <w:t>2</w:t>
            </w:r>
            <w:r w:rsidRPr="00CF086F">
              <w:rPr>
                <w:rFonts w:ascii="Sylfaen" w:hAnsi="Sylfaen" w:cs="Sylfaen"/>
                <w:sz w:val="24"/>
                <w:szCs w:val="24"/>
                <w:lang w:val="ka-GE"/>
              </w:rPr>
              <w:t>].</w:t>
            </w:r>
            <w:r w:rsidRPr="00764F25">
              <w:rPr>
                <w:rFonts w:ascii="Sylfaen" w:hAnsi="Sylfaen" w:cs="Sylfaen"/>
                <w:sz w:val="24"/>
                <w:szCs w:val="24"/>
                <w:lang w:val="ka-GE"/>
              </w:rPr>
              <w:t xml:space="preserve"> </w:t>
            </w:r>
          </w:p>
          <w:p w14:paraId="1E08EA5E" w14:textId="77777777" w:rsidR="001C22CC" w:rsidRPr="00764F25" w:rsidRDefault="001C22CC" w:rsidP="00373AD9">
            <w:pPr>
              <w:pStyle w:val="TableParagraph"/>
              <w:ind w:left="709" w:right="634"/>
              <w:jc w:val="both"/>
              <w:rPr>
                <w:rFonts w:ascii="Sylfaen" w:hAnsi="Sylfaen"/>
                <w:sz w:val="24"/>
                <w:szCs w:val="24"/>
                <w:lang w:val="ka-GE"/>
              </w:rPr>
            </w:pPr>
          </w:p>
          <w:p w14:paraId="5713CB2C" w14:textId="40939488" w:rsidR="001C22CC" w:rsidRPr="00764F25" w:rsidRDefault="001C22CC" w:rsidP="00373AD9">
            <w:pPr>
              <w:pStyle w:val="TableParagraph"/>
              <w:ind w:left="709" w:right="634"/>
              <w:jc w:val="both"/>
              <w:rPr>
                <w:sz w:val="24"/>
                <w:szCs w:val="24"/>
                <w:lang w:val="ka-GE"/>
              </w:rPr>
            </w:pPr>
            <w:r w:rsidRPr="00764F25">
              <w:rPr>
                <w:rFonts w:ascii="Sylfaen" w:hAnsi="Sylfaen"/>
                <w:sz w:val="24"/>
                <w:szCs w:val="24"/>
                <w:lang w:val="ka-GE"/>
              </w:rPr>
              <w:t>სხვა გართულებები, რომლებიც აღწერილია COVID-19 პაციენტებში, მოიცავს მწვავე, სიცოცხლისათვის საშიშ მდგომარეობებს, როგორიცაა: ფილტვების მწვავე ემბოლიზმი, მწვავე კორონარული სინდრომი, მწვავე ინსულტი და დელირიუმი. COVID-19-ით პაციენტების მკურნალობისას ყურადღება უნდა გამახვილდეს ამ გართულებებზე</w:t>
            </w:r>
            <w:r w:rsidR="00CF086F">
              <w:rPr>
                <w:rFonts w:ascii="Sylfaen" w:hAnsi="Sylfaen"/>
                <w:sz w:val="24"/>
                <w:szCs w:val="24"/>
              </w:rPr>
              <w:t xml:space="preserve"> </w:t>
            </w:r>
            <w:r w:rsidR="00CF086F" w:rsidRPr="00CF086F">
              <w:rPr>
                <w:rFonts w:ascii="Sylfaen" w:hAnsi="Sylfaen" w:cs="Sylfaen"/>
                <w:sz w:val="24"/>
                <w:szCs w:val="24"/>
                <w:lang w:val="ka-GE"/>
              </w:rPr>
              <w:t>[5,11,12].</w:t>
            </w:r>
            <w:r w:rsidRPr="00764F25">
              <w:rPr>
                <w:rFonts w:ascii="Sylfaen" w:hAnsi="Sylfaen"/>
                <w:sz w:val="24"/>
                <w:szCs w:val="24"/>
                <w:lang w:val="ka-GE"/>
              </w:rPr>
              <w:t xml:space="preserve">. </w:t>
            </w:r>
          </w:p>
        </w:tc>
      </w:tr>
    </w:tbl>
    <w:p w14:paraId="486E1228" w14:textId="77777777" w:rsidR="001C22CC" w:rsidRPr="00764F25" w:rsidRDefault="001C22CC" w:rsidP="001C22CC">
      <w:pPr>
        <w:ind w:left="360" w:right="180"/>
        <w:jc w:val="both"/>
        <w:rPr>
          <w:rFonts w:ascii="Times New Roman" w:hAnsi="Times New Roman" w:cs="Times New Roman"/>
          <w:szCs w:val="24"/>
          <w:lang w:val="ka-GE"/>
        </w:rPr>
      </w:pPr>
      <w:r w:rsidRPr="00764F25">
        <w:rPr>
          <w:rFonts w:ascii="Times New Roman" w:hAnsi="Times New Roman" w:cs="Times New Roman"/>
          <w:b/>
          <w:position w:val="5"/>
          <w:szCs w:val="24"/>
          <w:lang w:val="ka-GE"/>
        </w:rPr>
        <w:t>a</w:t>
      </w:r>
      <w:r w:rsidRPr="00764F25">
        <w:rPr>
          <w:rFonts w:ascii="Times New Roman" w:hAnsi="Times New Roman" w:cs="Times New Roman"/>
          <w:szCs w:val="24"/>
          <w:lang w:val="ka-GE"/>
        </w:rPr>
        <w:t xml:space="preserve"> </w:t>
      </w:r>
      <w:r w:rsidRPr="00764F25">
        <w:rPr>
          <w:rFonts w:ascii="Sylfaen" w:hAnsi="Sylfaen" w:cs="Sylfaen"/>
          <w:szCs w:val="24"/>
          <w:lang w:val="ka-GE"/>
        </w:rPr>
        <w:t>თუ</w:t>
      </w:r>
      <w:r w:rsidRPr="00764F25">
        <w:rPr>
          <w:rFonts w:ascii="Times New Roman" w:hAnsi="Times New Roman" w:cs="Times New Roman"/>
          <w:szCs w:val="24"/>
          <w:lang w:val="ka-GE"/>
        </w:rPr>
        <w:t xml:space="preserve"> </w:t>
      </w:r>
      <w:r w:rsidRPr="00764F25">
        <w:rPr>
          <w:rFonts w:ascii="Sylfaen" w:hAnsi="Sylfaen" w:cs="Sylfaen"/>
          <w:szCs w:val="24"/>
          <w:lang w:val="ka-GE"/>
        </w:rPr>
        <w:t>ამპლიტუდა</w:t>
      </w:r>
      <w:r w:rsidRPr="00764F25">
        <w:rPr>
          <w:rFonts w:ascii="Times New Roman" w:hAnsi="Times New Roman" w:cs="Times New Roman"/>
          <w:szCs w:val="24"/>
          <w:lang w:val="ka-GE"/>
        </w:rPr>
        <w:t xml:space="preserve"> 1000 </w:t>
      </w:r>
      <w:r w:rsidRPr="00764F25">
        <w:rPr>
          <w:rFonts w:ascii="Sylfaen" w:hAnsi="Sylfaen" w:cs="Sylfaen"/>
          <w:szCs w:val="24"/>
          <w:lang w:val="ka-GE"/>
        </w:rPr>
        <w:t>მ</w:t>
      </w:r>
      <w:r w:rsidRPr="00764F25">
        <w:rPr>
          <w:rFonts w:ascii="Times New Roman" w:hAnsi="Times New Roman" w:cs="Times New Roman"/>
          <w:szCs w:val="24"/>
          <w:lang w:val="ka-GE"/>
        </w:rPr>
        <w:t>-</w:t>
      </w:r>
      <w:r w:rsidRPr="00764F25">
        <w:rPr>
          <w:rFonts w:ascii="Sylfaen" w:hAnsi="Sylfaen" w:cs="Sylfaen"/>
          <w:szCs w:val="24"/>
          <w:lang w:val="ka-GE"/>
        </w:rPr>
        <w:t>ზე</w:t>
      </w:r>
      <w:r w:rsidRPr="00764F25">
        <w:rPr>
          <w:rFonts w:ascii="Times New Roman" w:hAnsi="Times New Roman" w:cs="Times New Roman"/>
          <w:szCs w:val="24"/>
          <w:lang w:val="ka-GE"/>
        </w:rPr>
        <w:t xml:space="preserve"> </w:t>
      </w:r>
      <w:r w:rsidRPr="00764F25">
        <w:rPr>
          <w:rFonts w:ascii="Sylfaen" w:hAnsi="Sylfaen" w:cs="Sylfaen"/>
          <w:szCs w:val="24"/>
          <w:lang w:val="ka-GE"/>
        </w:rPr>
        <w:t>მეტია</w:t>
      </w:r>
      <w:r w:rsidRPr="00764F25">
        <w:rPr>
          <w:rFonts w:ascii="Times New Roman" w:hAnsi="Times New Roman" w:cs="Times New Roman"/>
          <w:szCs w:val="24"/>
          <w:lang w:val="ka-GE"/>
        </w:rPr>
        <w:t xml:space="preserve">, </w:t>
      </w:r>
      <w:r w:rsidRPr="00764F25">
        <w:rPr>
          <w:rFonts w:ascii="Sylfaen" w:hAnsi="Sylfaen" w:cs="Sylfaen"/>
          <w:szCs w:val="24"/>
          <w:lang w:val="ka-GE"/>
        </w:rPr>
        <w:t>მაშინ</w:t>
      </w:r>
      <w:r w:rsidRPr="00764F25">
        <w:rPr>
          <w:rFonts w:ascii="Times New Roman" w:hAnsi="Times New Roman" w:cs="Times New Roman"/>
          <w:szCs w:val="24"/>
          <w:lang w:val="ka-GE"/>
        </w:rPr>
        <w:t xml:space="preserve"> </w:t>
      </w:r>
      <w:r w:rsidRPr="00764F25">
        <w:rPr>
          <w:rFonts w:ascii="Sylfaen" w:hAnsi="Sylfaen" w:cs="Sylfaen"/>
          <w:szCs w:val="24"/>
          <w:lang w:val="ka-GE"/>
        </w:rPr>
        <w:t>კორექტირების</w:t>
      </w:r>
      <w:r w:rsidRPr="00764F25">
        <w:rPr>
          <w:rFonts w:ascii="Times New Roman" w:hAnsi="Times New Roman" w:cs="Times New Roman"/>
          <w:szCs w:val="24"/>
          <w:lang w:val="ka-GE"/>
        </w:rPr>
        <w:t xml:space="preserve"> </w:t>
      </w:r>
      <w:r w:rsidRPr="00764F25">
        <w:rPr>
          <w:rFonts w:ascii="Sylfaen" w:hAnsi="Sylfaen" w:cs="Sylfaen"/>
          <w:szCs w:val="24"/>
          <w:lang w:val="ka-GE"/>
        </w:rPr>
        <w:t>კოეფიციენტი</w:t>
      </w:r>
      <w:r w:rsidRPr="00764F25">
        <w:rPr>
          <w:rFonts w:ascii="Times New Roman" w:hAnsi="Times New Roman" w:cs="Times New Roman"/>
          <w:szCs w:val="24"/>
          <w:lang w:val="ka-GE"/>
        </w:rPr>
        <w:t>/</w:t>
      </w:r>
      <w:r w:rsidRPr="00764F25">
        <w:rPr>
          <w:rFonts w:ascii="Sylfaen" w:hAnsi="Sylfaen" w:cs="Sylfaen"/>
          <w:szCs w:val="24"/>
          <w:lang w:val="ka-GE"/>
        </w:rPr>
        <w:t>ფაქტორი</w:t>
      </w:r>
      <w:r w:rsidRPr="00764F25">
        <w:rPr>
          <w:rFonts w:ascii="Times New Roman" w:hAnsi="Times New Roman" w:cs="Times New Roman"/>
          <w:szCs w:val="24"/>
          <w:lang w:val="ka-GE"/>
        </w:rPr>
        <w:t xml:space="preserve"> </w:t>
      </w:r>
      <w:r w:rsidRPr="00764F25">
        <w:rPr>
          <w:rFonts w:ascii="Sylfaen" w:hAnsi="Sylfaen" w:cs="Sylfaen"/>
          <w:szCs w:val="24"/>
          <w:lang w:val="ka-GE"/>
        </w:rPr>
        <w:t>უნდა</w:t>
      </w:r>
      <w:r w:rsidRPr="00764F25">
        <w:rPr>
          <w:rFonts w:ascii="Times New Roman" w:hAnsi="Times New Roman" w:cs="Times New Roman"/>
          <w:szCs w:val="24"/>
          <w:lang w:val="ka-GE"/>
        </w:rPr>
        <w:t xml:space="preserve"> </w:t>
      </w:r>
      <w:r w:rsidRPr="00764F25">
        <w:rPr>
          <w:rFonts w:ascii="Sylfaen" w:hAnsi="Sylfaen" w:cs="Sylfaen"/>
          <w:szCs w:val="24"/>
          <w:lang w:val="ka-GE"/>
        </w:rPr>
        <w:t>გამოითვალოს</w:t>
      </w:r>
      <w:r w:rsidRPr="00764F25">
        <w:rPr>
          <w:rFonts w:ascii="Times New Roman" w:hAnsi="Times New Roman" w:cs="Times New Roman"/>
          <w:szCs w:val="24"/>
          <w:lang w:val="ka-GE"/>
        </w:rPr>
        <w:t xml:space="preserve"> </w:t>
      </w:r>
      <w:r w:rsidRPr="00764F25">
        <w:rPr>
          <w:rFonts w:ascii="Sylfaen" w:hAnsi="Sylfaen" w:cs="Sylfaen"/>
          <w:szCs w:val="24"/>
          <w:lang w:val="ka-GE"/>
        </w:rPr>
        <w:t>შემდეგნაირად</w:t>
      </w:r>
      <w:r w:rsidRPr="00764F25">
        <w:rPr>
          <w:rFonts w:ascii="Times New Roman" w:hAnsi="Times New Roman" w:cs="Times New Roman"/>
          <w:szCs w:val="24"/>
          <w:lang w:val="ka-GE"/>
        </w:rPr>
        <w:t xml:space="preserve">: PaO2 / FiO2 x </w:t>
      </w:r>
      <w:r w:rsidRPr="00764F25">
        <w:rPr>
          <w:rFonts w:ascii="Sylfaen" w:hAnsi="Sylfaen" w:cs="Sylfaen"/>
          <w:szCs w:val="24"/>
          <w:lang w:val="ka-GE"/>
        </w:rPr>
        <w:t>ბარომეტრიული</w:t>
      </w:r>
      <w:r w:rsidRPr="00764F25">
        <w:rPr>
          <w:rFonts w:ascii="Times New Roman" w:hAnsi="Times New Roman" w:cs="Times New Roman"/>
          <w:szCs w:val="24"/>
          <w:lang w:val="ka-GE"/>
        </w:rPr>
        <w:t xml:space="preserve"> </w:t>
      </w:r>
      <w:r w:rsidRPr="00764F25">
        <w:rPr>
          <w:rFonts w:ascii="Sylfaen" w:hAnsi="Sylfaen" w:cs="Sylfaen"/>
          <w:szCs w:val="24"/>
          <w:lang w:val="ka-GE"/>
        </w:rPr>
        <w:t>წნევა</w:t>
      </w:r>
      <w:r w:rsidRPr="00764F25">
        <w:rPr>
          <w:rFonts w:ascii="Times New Roman" w:hAnsi="Times New Roman" w:cs="Times New Roman"/>
          <w:szCs w:val="24"/>
          <w:lang w:val="ka-GE"/>
        </w:rPr>
        <w:t xml:space="preserve"> / 760.</w:t>
      </w:r>
    </w:p>
    <w:p w14:paraId="41BB5482" w14:textId="77777777" w:rsidR="001C22CC" w:rsidRPr="00764F25" w:rsidRDefault="001C22CC" w:rsidP="001C22CC">
      <w:pPr>
        <w:tabs>
          <w:tab w:val="left" w:pos="8910"/>
        </w:tabs>
        <w:spacing w:before="50" w:line="235" w:lineRule="auto"/>
        <w:ind w:left="360" w:right="180"/>
        <w:jc w:val="both"/>
        <w:rPr>
          <w:rFonts w:ascii="Times New Roman" w:hAnsi="Times New Roman" w:cs="Times New Roman"/>
          <w:szCs w:val="24"/>
          <w:lang w:val="ka-GE"/>
        </w:rPr>
      </w:pPr>
      <w:r w:rsidRPr="00764F25">
        <w:rPr>
          <w:rFonts w:ascii="Times New Roman" w:hAnsi="Times New Roman" w:cs="Times New Roman"/>
          <w:b/>
          <w:position w:val="5"/>
          <w:szCs w:val="24"/>
          <w:lang w:val="ka-GE"/>
        </w:rPr>
        <w:t>b</w:t>
      </w:r>
      <w:r w:rsidRPr="00764F25">
        <w:rPr>
          <w:rFonts w:ascii="Times New Roman" w:hAnsi="Times New Roman" w:cs="Times New Roman"/>
          <w:position w:val="5"/>
          <w:szCs w:val="24"/>
          <w:lang w:val="ka-GE"/>
        </w:rPr>
        <w:t xml:space="preserve"> </w:t>
      </w:r>
      <w:r w:rsidRPr="00764F25">
        <w:rPr>
          <w:rFonts w:ascii="Times New Roman" w:hAnsi="Times New Roman" w:cs="Times New Roman"/>
          <w:szCs w:val="24"/>
          <w:lang w:val="ka-GE"/>
        </w:rPr>
        <w:t>SOFA (</w:t>
      </w:r>
      <w:r w:rsidRPr="00764F25">
        <w:rPr>
          <w:rFonts w:ascii="Sylfaen" w:hAnsi="Sylfaen" w:cs="Sylfaen"/>
          <w:szCs w:val="24"/>
          <w:lang w:val="ka-GE"/>
        </w:rPr>
        <w:t>ორგანოთა</w:t>
      </w:r>
      <w:r w:rsidRPr="00764F25">
        <w:rPr>
          <w:rFonts w:ascii="Times New Roman" w:hAnsi="Times New Roman" w:cs="Times New Roman"/>
          <w:szCs w:val="24"/>
          <w:lang w:val="ka-GE"/>
        </w:rPr>
        <w:t xml:space="preserve"> </w:t>
      </w:r>
      <w:r w:rsidRPr="00764F25">
        <w:rPr>
          <w:rFonts w:ascii="Sylfaen" w:hAnsi="Sylfaen" w:cs="Sylfaen"/>
          <w:szCs w:val="24"/>
          <w:lang w:val="ka-GE"/>
        </w:rPr>
        <w:t>უკმარისობის</w:t>
      </w:r>
      <w:r w:rsidRPr="00764F25">
        <w:rPr>
          <w:rFonts w:ascii="Times New Roman" w:hAnsi="Times New Roman" w:cs="Times New Roman"/>
          <w:szCs w:val="24"/>
          <w:lang w:val="ka-GE"/>
        </w:rPr>
        <w:t xml:space="preserve"> </w:t>
      </w:r>
      <w:r w:rsidRPr="00764F25">
        <w:rPr>
          <w:rFonts w:ascii="Sylfaen" w:hAnsi="Sylfaen" w:cs="Sylfaen"/>
          <w:szCs w:val="24"/>
          <w:lang w:val="ka-GE"/>
        </w:rPr>
        <w:t>სეკვენციური</w:t>
      </w:r>
      <w:r w:rsidRPr="00764F25">
        <w:rPr>
          <w:rFonts w:ascii="Times New Roman" w:hAnsi="Times New Roman" w:cs="Times New Roman"/>
          <w:szCs w:val="24"/>
          <w:lang w:val="ka-GE"/>
        </w:rPr>
        <w:t> </w:t>
      </w:r>
      <w:r w:rsidRPr="00764F25">
        <w:rPr>
          <w:rFonts w:ascii="Sylfaen" w:hAnsi="Sylfaen" w:cs="Sylfaen"/>
          <w:szCs w:val="24"/>
          <w:lang w:val="ka-GE"/>
        </w:rPr>
        <w:t>შკალა</w:t>
      </w:r>
      <w:r w:rsidRPr="00764F25">
        <w:rPr>
          <w:rFonts w:ascii="Times New Roman" w:hAnsi="Times New Roman" w:cs="Times New Roman"/>
          <w:szCs w:val="24"/>
          <w:lang w:val="ka-GE"/>
        </w:rPr>
        <w:t xml:space="preserve">) </w:t>
      </w:r>
      <w:r w:rsidRPr="00764F25">
        <w:rPr>
          <w:rFonts w:ascii="Sylfaen" w:hAnsi="Sylfaen" w:cs="Sylfaen"/>
          <w:szCs w:val="24"/>
          <w:lang w:val="ka-GE"/>
        </w:rPr>
        <w:t>მერყეობს</w:t>
      </w:r>
      <w:r w:rsidRPr="00764F25">
        <w:rPr>
          <w:rFonts w:ascii="Times New Roman" w:hAnsi="Times New Roman" w:cs="Times New Roman"/>
          <w:szCs w:val="24"/>
          <w:lang w:val="ka-GE"/>
        </w:rPr>
        <w:t xml:space="preserve"> 0 –</w:t>
      </w:r>
      <w:r w:rsidRPr="00764F25">
        <w:rPr>
          <w:rFonts w:ascii="Sylfaen" w:hAnsi="Sylfaen" w:cs="Sylfaen"/>
          <w:szCs w:val="24"/>
          <w:lang w:val="ka-GE"/>
        </w:rPr>
        <w:t>დან</w:t>
      </w:r>
      <w:r w:rsidRPr="00764F25">
        <w:rPr>
          <w:rFonts w:ascii="Times New Roman" w:hAnsi="Times New Roman" w:cs="Times New Roman"/>
          <w:szCs w:val="24"/>
          <w:lang w:val="ka-GE"/>
        </w:rPr>
        <w:t xml:space="preserve"> 24–</w:t>
      </w:r>
      <w:r w:rsidRPr="00764F25">
        <w:rPr>
          <w:rFonts w:ascii="Sylfaen" w:hAnsi="Sylfaen" w:cs="Sylfaen"/>
          <w:szCs w:val="24"/>
          <w:lang w:val="ka-GE"/>
        </w:rPr>
        <w:t>მდე</w:t>
      </w:r>
      <w:r w:rsidRPr="00764F25">
        <w:rPr>
          <w:rFonts w:ascii="Times New Roman" w:hAnsi="Times New Roman" w:cs="Times New Roman"/>
          <w:szCs w:val="24"/>
          <w:lang w:val="ka-GE"/>
        </w:rPr>
        <w:t xml:space="preserve"> </w:t>
      </w:r>
      <w:r w:rsidRPr="00764F25">
        <w:rPr>
          <w:rFonts w:ascii="Sylfaen" w:hAnsi="Sylfaen" w:cs="Sylfaen"/>
          <w:szCs w:val="24"/>
          <w:lang w:val="ka-GE"/>
        </w:rPr>
        <w:t>და</w:t>
      </w:r>
      <w:r w:rsidRPr="00764F25">
        <w:rPr>
          <w:rFonts w:ascii="Times New Roman" w:hAnsi="Times New Roman" w:cs="Times New Roman"/>
          <w:szCs w:val="24"/>
          <w:lang w:val="ka-GE"/>
        </w:rPr>
        <w:t xml:space="preserve"> </w:t>
      </w:r>
      <w:r w:rsidRPr="00764F25">
        <w:rPr>
          <w:rFonts w:ascii="Sylfaen" w:hAnsi="Sylfaen" w:cs="Sylfaen"/>
          <w:szCs w:val="24"/>
          <w:lang w:val="ka-GE"/>
        </w:rPr>
        <w:t>მოიცავს</w:t>
      </w:r>
      <w:r w:rsidRPr="00764F25">
        <w:rPr>
          <w:rFonts w:ascii="Times New Roman" w:hAnsi="Times New Roman" w:cs="Times New Roman"/>
          <w:szCs w:val="24"/>
          <w:lang w:val="ka-GE"/>
        </w:rPr>
        <w:t xml:space="preserve"> </w:t>
      </w:r>
      <w:r w:rsidRPr="00764F25">
        <w:rPr>
          <w:rFonts w:ascii="Sylfaen" w:hAnsi="Sylfaen" w:cs="Sylfaen"/>
          <w:szCs w:val="24"/>
          <w:lang w:val="ka-GE"/>
        </w:rPr>
        <w:t>ექვს</w:t>
      </w:r>
      <w:r w:rsidRPr="00764F25">
        <w:rPr>
          <w:rFonts w:ascii="Times New Roman" w:hAnsi="Times New Roman" w:cs="Times New Roman"/>
          <w:szCs w:val="24"/>
          <w:lang w:val="ka-GE"/>
        </w:rPr>
        <w:t xml:space="preserve"> </w:t>
      </w:r>
      <w:r w:rsidRPr="00764F25">
        <w:rPr>
          <w:rFonts w:ascii="Sylfaen" w:hAnsi="Sylfaen" w:cs="Sylfaen"/>
          <w:szCs w:val="24"/>
          <w:lang w:val="ka-GE"/>
        </w:rPr>
        <w:t>ორგანულ</w:t>
      </w:r>
      <w:r w:rsidRPr="00764F25">
        <w:rPr>
          <w:rFonts w:ascii="Times New Roman" w:hAnsi="Times New Roman" w:cs="Times New Roman"/>
          <w:szCs w:val="24"/>
          <w:lang w:val="ka-GE"/>
        </w:rPr>
        <w:t xml:space="preserve"> </w:t>
      </w:r>
      <w:r w:rsidRPr="00764F25">
        <w:rPr>
          <w:rFonts w:ascii="Sylfaen" w:hAnsi="Sylfaen" w:cs="Sylfaen"/>
          <w:szCs w:val="24"/>
          <w:lang w:val="ka-GE"/>
        </w:rPr>
        <w:t>სისტემასთან</w:t>
      </w:r>
      <w:r w:rsidRPr="00764F25">
        <w:rPr>
          <w:rFonts w:ascii="Times New Roman" w:hAnsi="Times New Roman" w:cs="Times New Roman"/>
          <w:szCs w:val="24"/>
          <w:lang w:val="ka-GE"/>
        </w:rPr>
        <w:t xml:space="preserve"> </w:t>
      </w:r>
      <w:r w:rsidRPr="00764F25">
        <w:rPr>
          <w:rFonts w:ascii="Sylfaen" w:hAnsi="Sylfaen" w:cs="Sylfaen"/>
          <w:szCs w:val="24"/>
          <w:lang w:val="ka-GE"/>
        </w:rPr>
        <w:t>დაკავშირებულ</w:t>
      </w:r>
      <w:r w:rsidRPr="00764F25">
        <w:rPr>
          <w:rFonts w:ascii="Times New Roman" w:hAnsi="Times New Roman" w:cs="Times New Roman"/>
          <w:szCs w:val="24"/>
          <w:lang w:val="ka-GE"/>
        </w:rPr>
        <w:t xml:space="preserve"> </w:t>
      </w:r>
      <w:r w:rsidRPr="00764F25">
        <w:rPr>
          <w:rFonts w:ascii="Sylfaen" w:hAnsi="Sylfaen" w:cs="Sylfaen"/>
          <w:szCs w:val="24"/>
          <w:lang w:val="ka-GE"/>
        </w:rPr>
        <w:t>წერტილს</w:t>
      </w:r>
      <w:r w:rsidRPr="00764F25">
        <w:rPr>
          <w:rFonts w:ascii="Times New Roman" w:hAnsi="Times New Roman" w:cs="Times New Roman"/>
          <w:szCs w:val="24"/>
          <w:lang w:val="ka-GE"/>
        </w:rPr>
        <w:t xml:space="preserve">: </w:t>
      </w:r>
      <w:r w:rsidRPr="00764F25">
        <w:rPr>
          <w:rFonts w:ascii="Sylfaen" w:hAnsi="Sylfaen" w:cs="Sylfaen"/>
          <w:szCs w:val="24"/>
          <w:lang w:val="ka-GE"/>
        </w:rPr>
        <w:t>რესპირაციული</w:t>
      </w:r>
      <w:r w:rsidRPr="00764F25">
        <w:rPr>
          <w:rFonts w:ascii="Times New Roman" w:hAnsi="Times New Roman" w:cs="Times New Roman"/>
          <w:szCs w:val="24"/>
          <w:lang w:val="ka-GE"/>
        </w:rPr>
        <w:t xml:space="preserve"> (</w:t>
      </w:r>
      <w:r w:rsidRPr="00764F25">
        <w:rPr>
          <w:rFonts w:ascii="Sylfaen" w:hAnsi="Sylfaen" w:cs="Sylfaen"/>
          <w:szCs w:val="24"/>
          <w:lang w:val="ka-GE"/>
        </w:rPr>
        <w:t>ჰიპოქსემია</w:t>
      </w:r>
      <w:r w:rsidRPr="00764F25">
        <w:rPr>
          <w:rFonts w:ascii="Times New Roman" w:hAnsi="Times New Roman" w:cs="Times New Roman"/>
          <w:szCs w:val="24"/>
          <w:lang w:val="ka-GE"/>
        </w:rPr>
        <w:t xml:space="preserve">, </w:t>
      </w:r>
      <w:r w:rsidRPr="00764F25">
        <w:rPr>
          <w:rFonts w:ascii="Sylfaen" w:hAnsi="Sylfaen" w:cs="Sylfaen"/>
          <w:szCs w:val="24"/>
          <w:lang w:val="ka-GE"/>
        </w:rPr>
        <w:t>განსაზღვრული</w:t>
      </w:r>
      <w:r w:rsidRPr="00764F25">
        <w:rPr>
          <w:rFonts w:ascii="Times New Roman" w:hAnsi="Times New Roman" w:cs="Times New Roman"/>
          <w:szCs w:val="24"/>
          <w:lang w:val="ka-GE"/>
        </w:rPr>
        <w:t xml:space="preserve"> </w:t>
      </w:r>
      <w:r w:rsidRPr="00764F25">
        <w:rPr>
          <w:rFonts w:ascii="Sylfaen" w:hAnsi="Sylfaen" w:cs="Sylfaen"/>
          <w:szCs w:val="24"/>
          <w:lang w:val="ka-GE"/>
        </w:rPr>
        <w:t>დაბალი</w:t>
      </w:r>
      <w:r w:rsidRPr="00764F25">
        <w:rPr>
          <w:rFonts w:ascii="Times New Roman" w:hAnsi="Times New Roman" w:cs="Times New Roman"/>
          <w:szCs w:val="24"/>
          <w:lang w:val="ka-GE"/>
        </w:rPr>
        <w:t xml:space="preserve"> PaO2/FiO2-</w:t>
      </w:r>
      <w:r w:rsidRPr="00764F25">
        <w:rPr>
          <w:rFonts w:ascii="Sylfaen" w:hAnsi="Sylfaen" w:cs="Sylfaen"/>
          <w:szCs w:val="24"/>
          <w:lang w:val="ka-GE"/>
        </w:rPr>
        <w:t>ით</w:t>
      </w:r>
      <w:r w:rsidRPr="00764F25">
        <w:rPr>
          <w:rFonts w:ascii="Times New Roman" w:hAnsi="Times New Roman" w:cs="Times New Roman"/>
          <w:szCs w:val="24"/>
          <w:lang w:val="ka-GE"/>
        </w:rPr>
        <w:t xml:space="preserve">); </w:t>
      </w:r>
      <w:r w:rsidRPr="00764F25">
        <w:rPr>
          <w:rFonts w:ascii="Sylfaen" w:hAnsi="Sylfaen" w:cs="Sylfaen"/>
          <w:szCs w:val="24"/>
          <w:lang w:val="ka-GE"/>
        </w:rPr>
        <w:t>კოაგულაცია</w:t>
      </w:r>
      <w:r w:rsidRPr="00764F25">
        <w:rPr>
          <w:rFonts w:ascii="Times New Roman" w:hAnsi="Times New Roman" w:cs="Times New Roman"/>
          <w:szCs w:val="24"/>
          <w:lang w:val="ka-GE"/>
        </w:rPr>
        <w:t xml:space="preserve"> (</w:t>
      </w:r>
      <w:r w:rsidRPr="00764F25">
        <w:rPr>
          <w:rFonts w:ascii="Sylfaen" w:hAnsi="Sylfaen" w:cs="Sylfaen"/>
          <w:szCs w:val="24"/>
          <w:lang w:val="ka-GE"/>
        </w:rPr>
        <w:t>დაბალი</w:t>
      </w:r>
      <w:r w:rsidRPr="00764F25">
        <w:rPr>
          <w:rFonts w:ascii="Times New Roman" w:hAnsi="Times New Roman" w:cs="Times New Roman"/>
          <w:szCs w:val="24"/>
          <w:lang w:val="ka-GE"/>
        </w:rPr>
        <w:t xml:space="preserve"> </w:t>
      </w:r>
      <w:r w:rsidRPr="00764F25">
        <w:rPr>
          <w:rFonts w:ascii="Sylfaen" w:hAnsi="Sylfaen" w:cs="Sylfaen"/>
          <w:szCs w:val="24"/>
          <w:lang w:val="ka-GE"/>
        </w:rPr>
        <w:t>თრომბოციტები</w:t>
      </w:r>
      <w:r w:rsidRPr="00764F25">
        <w:rPr>
          <w:rFonts w:ascii="Times New Roman" w:hAnsi="Times New Roman" w:cs="Times New Roman"/>
          <w:szCs w:val="24"/>
          <w:lang w:val="ka-GE"/>
        </w:rPr>
        <w:t xml:space="preserve">); </w:t>
      </w:r>
      <w:r w:rsidRPr="00764F25">
        <w:rPr>
          <w:rFonts w:ascii="Sylfaen" w:hAnsi="Sylfaen" w:cs="Sylfaen"/>
          <w:szCs w:val="24"/>
          <w:lang w:val="ka-GE"/>
        </w:rPr>
        <w:t>ღვიძლი</w:t>
      </w:r>
      <w:r w:rsidRPr="00764F25">
        <w:rPr>
          <w:rFonts w:ascii="Times New Roman" w:hAnsi="Times New Roman" w:cs="Times New Roman"/>
          <w:szCs w:val="24"/>
          <w:lang w:val="ka-GE"/>
        </w:rPr>
        <w:t xml:space="preserve"> (</w:t>
      </w:r>
      <w:r w:rsidRPr="00764F25">
        <w:rPr>
          <w:rFonts w:ascii="Sylfaen" w:hAnsi="Sylfaen" w:cs="Sylfaen"/>
          <w:szCs w:val="24"/>
          <w:lang w:val="ka-GE"/>
        </w:rPr>
        <w:t>მაღალი</w:t>
      </w:r>
      <w:r w:rsidRPr="00764F25">
        <w:rPr>
          <w:rFonts w:ascii="Times New Roman" w:hAnsi="Times New Roman" w:cs="Times New Roman"/>
          <w:szCs w:val="24"/>
          <w:lang w:val="ka-GE"/>
        </w:rPr>
        <w:t xml:space="preserve"> </w:t>
      </w:r>
      <w:r w:rsidRPr="00764F25">
        <w:rPr>
          <w:rFonts w:ascii="Sylfaen" w:hAnsi="Sylfaen" w:cs="Sylfaen"/>
          <w:szCs w:val="24"/>
          <w:lang w:val="ka-GE"/>
        </w:rPr>
        <w:t>ბილირუბინი</w:t>
      </w:r>
      <w:r w:rsidRPr="00764F25">
        <w:rPr>
          <w:rFonts w:ascii="Times New Roman" w:hAnsi="Times New Roman" w:cs="Times New Roman"/>
          <w:szCs w:val="24"/>
          <w:lang w:val="ka-GE"/>
        </w:rPr>
        <w:t xml:space="preserve">); </w:t>
      </w:r>
      <w:r w:rsidRPr="00764F25">
        <w:rPr>
          <w:rFonts w:ascii="Sylfaen" w:hAnsi="Sylfaen" w:cs="Sylfaen"/>
          <w:szCs w:val="24"/>
          <w:lang w:val="ka-GE"/>
        </w:rPr>
        <w:t>კარდიოვასკულარული</w:t>
      </w:r>
      <w:r w:rsidRPr="00764F25">
        <w:rPr>
          <w:rFonts w:ascii="Times New Roman" w:hAnsi="Times New Roman" w:cs="Times New Roman"/>
          <w:szCs w:val="24"/>
          <w:lang w:val="ka-GE"/>
        </w:rPr>
        <w:t xml:space="preserve"> (</w:t>
      </w:r>
      <w:r w:rsidRPr="00764F25">
        <w:rPr>
          <w:rFonts w:ascii="Sylfaen" w:hAnsi="Sylfaen" w:cs="Sylfaen"/>
          <w:szCs w:val="24"/>
          <w:lang w:val="ka-GE"/>
        </w:rPr>
        <w:t>ჰიპოტენზია</w:t>
      </w:r>
      <w:r w:rsidRPr="00764F25">
        <w:rPr>
          <w:rFonts w:ascii="Times New Roman" w:hAnsi="Times New Roman" w:cs="Times New Roman"/>
          <w:szCs w:val="24"/>
          <w:lang w:val="ka-GE"/>
        </w:rPr>
        <w:t xml:space="preserve">); </w:t>
      </w:r>
      <w:r w:rsidRPr="00764F25">
        <w:rPr>
          <w:rFonts w:ascii="Sylfaen" w:hAnsi="Sylfaen" w:cs="Sylfaen"/>
          <w:szCs w:val="24"/>
          <w:lang w:val="ka-GE"/>
        </w:rPr>
        <w:t>ცენტრალური</w:t>
      </w:r>
      <w:r w:rsidRPr="00764F25">
        <w:rPr>
          <w:rFonts w:ascii="Times New Roman" w:hAnsi="Times New Roman" w:cs="Times New Roman"/>
          <w:szCs w:val="24"/>
          <w:lang w:val="ka-GE"/>
        </w:rPr>
        <w:t xml:space="preserve"> </w:t>
      </w:r>
      <w:r w:rsidRPr="00764F25">
        <w:rPr>
          <w:rFonts w:ascii="Sylfaen" w:hAnsi="Sylfaen" w:cs="Sylfaen"/>
          <w:szCs w:val="24"/>
          <w:lang w:val="ka-GE"/>
        </w:rPr>
        <w:t>ნერვული</w:t>
      </w:r>
      <w:r w:rsidRPr="00764F25">
        <w:rPr>
          <w:rFonts w:ascii="Times New Roman" w:hAnsi="Times New Roman" w:cs="Times New Roman"/>
          <w:szCs w:val="24"/>
          <w:lang w:val="ka-GE"/>
        </w:rPr>
        <w:t xml:space="preserve"> </w:t>
      </w:r>
      <w:r w:rsidRPr="00764F25">
        <w:rPr>
          <w:rFonts w:ascii="Sylfaen" w:hAnsi="Sylfaen" w:cs="Sylfaen"/>
          <w:szCs w:val="24"/>
          <w:lang w:val="ka-GE"/>
        </w:rPr>
        <w:t>სისტემა</w:t>
      </w:r>
      <w:r w:rsidRPr="00764F25">
        <w:rPr>
          <w:rFonts w:ascii="Times New Roman" w:hAnsi="Times New Roman" w:cs="Times New Roman"/>
          <w:szCs w:val="24"/>
          <w:lang w:val="ka-GE"/>
        </w:rPr>
        <w:t xml:space="preserve"> (</w:t>
      </w:r>
      <w:r w:rsidRPr="00764F25">
        <w:rPr>
          <w:rFonts w:ascii="Sylfaen" w:hAnsi="Sylfaen" w:cs="Sylfaen"/>
          <w:szCs w:val="24"/>
          <w:lang w:val="ka-GE"/>
        </w:rPr>
        <w:t>გლაზგოს</w:t>
      </w:r>
      <w:r w:rsidRPr="00764F25">
        <w:rPr>
          <w:rFonts w:ascii="Times New Roman" w:hAnsi="Times New Roman" w:cs="Times New Roman"/>
          <w:szCs w:val="24"/>
          <w:lang w:val="ka-GE"/>
        </w:rPr>
        <w:t xml:space="preserve"> </w:t>
      </w:r>
      <w:r w:rsidRPr="00764F25">
        <w:rPr>
          <w:rFonts w:ascii="Sylfaen" w:hAnsi="Sylfaen" w:cs="Sylfaen"/>
          <w:szCs w:val="24"/>
          <w:lang w:val="ka-GE"/>
        </w:rPr>
        <w:t>კომის</w:t>
      </w:r>
      <w:r w:rsidRPr="00764F25">
        <w:rPr>
          <w:rFonts w:ascii="Times New Roman" w:hAnsi="Times New Roman" w:cs="Times New Roman"/>
          <w:szCs w:val="24"/>
          <w:lang w:val="ka-GE"/>
        </w:rPr>
        <w:t xml:space="preserve"> </w:t>
      </w:r>
      <w:r w:rsidRPr="00764F25">
        <w:rPr>
          <w:rFonts w:ascii="Sylfaen" w:hAnsi="Sylfaen" w:cs="Sylfaen"/>
          <w:szCs w:val="24"/>
          <w:lang w:val="ka-GE"/>
        </w:rPr>
        <w:t>შკალით</w:t>
      </w:r>
      <w:r w:rsidRPr="00764F25">
        <w:rPr>
          <w:rFonts w:ascii="Times New Roman" w:hAnsi="Times New Roman" w:cs="Times New Roman"/>
          <w:szCs w:val="24"/>
          <w:lang w:val="ka-GE"/>
        </w:rPr>
        <w:t xml:space="preserve"> </w:t>
      </w:r>
      <w:r w:rsidRPr="00764F25">
        <w:rPr>
          <w:rFonts w:ascii="Sylfaen" w:hAnsi="Sylfaen" w:cs="Sylfaen"/>
          <w:szCs w:val="24"/>
          <w:lang w:val="ka-GE"/>
        </w:rPr>
        <w:t>განსაზღვრული</w:t>
      </w:r>
      <w:r w:rsidRPr="00764F25">
        <w:rPr>
          <w:rFonts w:ascii="Times New Roman" w:hAnsi="Times New Roman" w:cs="Times New Roman"/>
          <w:szCs w:val="24"/>
          <w:lang w:val="ka-GE"/>
        </w:rPr>
        <w:t xml:space="preserve"> </w:t>
      </w:r>
      <w:r w:rsidRPr="00764F25">
        <w:rPr>
          <w:rFonts w:ascii="Sylfaen" w:hAnsi="Sylfaen" w:cs="Sylfaen"/>
          <w:szCs w:val="24"/>
          <w:lang w:val="ka-GE"/>
        </w:rPr>
        <w:t>ცნობიერების</w:t>
      </w:r>
      <w:r w:rsidRPr="00764F25">
        <w:rPr>
          <w:rFonts w:ascii="Times New Roman" w:hAnsi="Times New Roman" w:cs="Times New Roman"/>
          <w:szCs w:val="24"/>
          <w:lang w:val="ka-GE"/>
        </w:rPr>
        <w:t xml:space="preserve"> </w:t>
      </w:r>
      <w:r w:rsidRPr="00764F25">
        <w:rPr>
          <w:rFonts w:ascii="Sylfaen" w:hAnsi="Sylfaen" w:cs="Sylfaen"/>
          <w:szCs w:val="24"/>
          <w:lang w:val="ka-GE"/>
        </w:rPr>
        <w:t>დაბალი</w:t>
      </w:r>
      <w:r w:rsidRPr="00764F25">
        <w:rPr>
          <w:rFonts w:ascii="Times New Roman" w:hAnsi="Times New Roman" w:cs="Times New Roman"/>
          <w:szCs w:val="24"/>
          <w:lang w:val="ka-GE"/>
        </w:rPr>
        <w:t xml:space="preserve"> </w:t>
      </w:r>
      <w:r w:rsidRPr="00764F25">
        <w:rPr>
          <w:rFonts w:ascii="Sylfaen" w:hAnsi="Sylfaen" w:cs="Sylfaen"/>
          <w:szCs w:val="24"/>
          <w:lang w:val="ka-GE"/>
        </w:rPr>
        <w:t>დონე</w:t>
      </w:r>
      <w:r w:rsidRPr="00764F25">
        <w:rPr>
          <w:rFonts w:ascii="Times New Roman" w:hAnsi="Times New Roman" w:cs="Times New Roman"/>
          <w:szCs w:val="24"/>
          <w:lang w:val="ka-GE"/>
        </w:rPr>
        <w:t xml:space="preserve">); </w:t>
      </w:r>
      <w:r w:rsidRPr="00764F25">
        <w:rPr>
          <w:rFonts w:ascii="Sylfaen" w:hAnsi="Sylfaen" w:cs="Sylfaen"/>
          <w:szCs w:val="24"/>
          <w:lang w:val="ka-GE"/>
        </w:rPr>
        <w:t>და</w:t>
      </w:r>
      <w:r w:rsidRPr="00764F25">
        <w:rPr>
          <w:rFonts w:ascii="Times New Roman" w:hAnsi="Times New Roman" w:cs="Times New Roman"/>
          <w:szCs w:val="24"/>
          <w:lang w:val="ka-GE"/>
        </w:rPr>
        <w:t xml:space="preserve"> </w:t>
      </w:r>
      <w:r w:rsidRPr="00764F25">
        <w:rPr>
          <w:rFonts w:ascii="Sylfaen" w:hAnsi="Sylfaen" w:cs="Sylfaen"/>
          <w:szCs w:val="24"/>
          <w:lang w:val="ka-GE"/>
        </w:rPr>
        <w:t>რენალური</w:t>
      </w:r>
      <w:r w:rsidRPr="00764F25">
        <w:rPr>
          <w:rFonts w:ascii="Times New Roman" w:hAnsi="Times New Roman" w:cs="Times New Roman"/>
          <w:szCs w:val="24"/>
          <w:lang w:val="ka-GE"/>
        </w:rPr>
        <w:t xml:space="preserve"> (</w:t>
      </w:r>
      <w:r w:rsidRPr="00764F25">
        <w:rPr>
          <w:rFonts w:ascii="Sylfaen" w:hAnsi="Sylfaen" w:cs="Sylfaen"/>
          <w:szCs w:val="24"/>
          <w:lang w:val="ka-GE"/>
        </w:rPr>
        <w:t>შარდის</w:t>
      </w:r>
      <w:r w:rsidRPr="00764F25">
        <w:rPr>
          <w:rFonts w:ascii="Times New Roman" w:hAnsi="Times New Roman" w:cs="Times New Roman"/>
          <w:szCs w:val="24"/>
          <w:lang w:val="ka-GE"/>
        </w:rPr>
        <w:t xml:space="preserve"> </w:t>
      </w:r>
      <w:r w:rsidRPr="00764F25">
        <w:rPr>
          <w:rFonts w:ascii="Sylfaen" w:hAnsi="Sylfaen" w:cs="Sylfaen"/>
          <w:szCs w:val="24"/>
          <w:lang w:val="ka-GE"/>
        </w:rPr>
        <w:t>გამოყოფის</w:t>
      </w:r>
      <w:r w:rsidRPr="00764F25">
        <w:rPr>
          <w:rFonts w:ascii="Times New Roman" w:hAnsi="Times New Roman" w:cs="Times New Roman"/>
          <w:szCs w:val="24"/>
          <w:lang w:val="ka-GE"/>
        </w:rPr>
        <w:t xml:space="preserve"> </w:t>
      </w:r>
      <w:r w:rsidRPr="00764F25">
        <w:rPr>
          <w:rFonts w:ascii="Sylfaen" w:hAnsi="Sylfaen" w:cs="Sylfaen"/>
          <w:szCs w:val="24"/>
          <w:lang w:val="ka-GE"/>
        </w:rPr>
        <w:t>შემცირება</w:t>
      </w:r>
      <w:r w:rsidRPr="00764F25">
        <w:rPr>
          <w:rFonts w:ascii="Times New Roman" w:hAnsi="Times New Roman" w:cs="Times New Roman"/>
          <w:szCs w:val="24"/>
          <w:lang w:val="ka-GE"/>
        </w:rPr>
        <w:t xml:space="preserve"> </w:t>
      </w:r>
      <w:r w:rsidRPr="00764F25">
        <w:rPr>
          <w:rFonts w:ascii="Sylfaen" w:hAnsi="Sylfaen" w:cs="Sylfaen"/>
          <w:szCs w:val="24"/>
          <w:lang w:val="ka-GE"/>
        </w:rPr>
        <w:t>ან</w:t>
      </w:r>
      <w:r w:rsidRPr="00764F25">
        <w:rPr>
          <w:rFonts w:ascii="Times New Roman" w:hAnsi="Times New Roman" w:cs="Times New Roman"/>
          <w:szCs w:val="24"/>
          <w:lang w:val="ka-GE"/>
        </w:rPr>
        <w:t xml:space="preserve"> </w:t>
      </w:r>
      <w:r w:rsidRPr="00764F25">
        <w:rPr>
          <w:rFonts w:ascii="Sylfaen" w:hAnsi="Sylfaen" w:cs="Sylfaen"/>
          <w:szCs w:val="24"/>
          <w:lang w:val="ka-GE"/>
        </w:rPr>
        <w:t>კრეატინინის</w:t>
      </w:r>
      <w:r w:rsidRPr="00764F25">
        <w:rPr>
          <w:rFonts w:ascii="Times New Roman" w:hAnsi="Times New Roman" w:cs="Times New Roman"/>
          <w:szCs w:val="24"/>
          <w:lang w:val="ka-GE"/>
        </w:rPr>
        <w:t xml:space="preserve"> </w:t>
      </w:r>
      <w:r w:rsidRPr="00764F25">
        <w:rPr>
          <w:rFonts w:ascii="Sylfaen" w:hAnsi="Sylfaen" w:cs="Sylfaen"/>
          <w:szCs w:val="24"/>
          <w:lang w:val="ka-GE"/>
        </w:rPr>
        <w:t>მაღალი</w:t>
      </w:r>
      <w:r w:rsidRPr="00764F25">
        <w:rPr>
          <w:rFonts w:ascii="Times New Roman" w:hAnsi="Times New Roman" w:cs="Times New Roman"/>
          <w:szCs w:val="24"/>
          <w:lang w:val="ka-GE"/>
        </w:rPr>
        <w:t xml:space="preserve"> </w:t>
      </w:r>
      <w:r w:rsidRPr="00764F25">
        <w:rPr>
          <w:rFonts w:ascii="Sylfaen" w:hAnsi="Sylfaen" w:cs="Sylfaen"/>
          <w:szCs w:val="24"/>
          <w:lang w:val="ka-GE"/>
        </w:rPr>
        <w:t>დონე</w:t>
      </w:r>
      <w:r w:rsidRPr="00764F25">
        <w:rPr>
          <w:rFonts w:ascii="Times New Roman" w:hAnsi="Times New Roman" w:cs="Times New Roman"/>
          <w:szCs w:val="24"/>
          <w:lang w:val="ka-GE"/>
        </w:rPr>
        <w:t>).</w:t>
      </w:r>
    </w:p>
    <w:p w14:paraId="4AA5E01C" w14:textId="77777777" w:rsidR="001C22CC" w:rsidRPr="00764F25" w:rsidRDefault="001C22CC" w:rsidP="001C22CC">
      <w:pPr>
        <w:tabs>
          <w:tab w:val="left" w:pos="8910"/>
        </w:tabs>
        <w:spacing w:before="50" w:line="235" w:lineRule="auto"/>
        <w:ind w:left="360" w:right="180"/>
        <w:jc w:val="both"/>
        <w:rPr>
          <w:rFonts w:ascii="Sylfaen" w:hAnsi="Sylfaen" w:cs="Times New Roman"/>
          <w:szCs w:val="24"/>
          <w:lang w:val="ka-GE"/>
        </w:rPr>
      </w:pPr>
      <w:r w:rsidRPr="00764F25">
        <w:rPr>
          <w:rFonts w:ascii="Sylfaen" w:hAnsi="Sylfaen" w:cs="Sylfaen"/>
          <w:szCs w:val="24"/>
          <w:lang w:val="ka-GE"/>
        </w:rPr>
        <w:t>სეფსისი</w:t>
      </w:r>
      <w:r w:rsidRPr="00764F25">
        <w:rPr>
          <w:rFonts w:ascii="Times New Roman" w:hAnsi="Times New Roman" w:cs="Times New Roman"/>
          <w:szCs w:val="24"/>
          <w:lang w:val="ka-GE"/>
        </w:rPr>
        <w:t xml:space="preserve"> </w:t>
      </w:r>
      <w:r w:rsidRPr="00764F25">
        <w:rPr>
          <w:rFonts w:ascii="Sylfaen" w:hAnsi="Sylfaen" w:cs="Sylfaen"/>
          <w:szCs w:val="24"/>
          <w:lang w:val="ka-GE"/>
        </w:rPr>
        <w:t>განისაზღვრება</w:t>
      </w:r>
      <w:r w:rsidRPr="00764F25">
        <w:rPr>
          <w:rFonts w:ascii="Times New Roman" w:hAnsi="Times New Roman" w:cs="Times New Roman"/>
          <w:szCs w:val="24"/>
          <w:lang w:val="ka-GE"/>
        </w:rPr>
        <w:t xml:space="preserve"> </w:t>
      </w:r>
      <w:r w:rsidRPr="00764F25">
        <w:rPr>
          <w:rFonts w:ascii="Sylfaen" w:hAnsi="Sylfaen" w:cs="Sylfaen"/>
          <w:szCs w:val="24"/>
          <w:lang w:val="ka-GE"/>
        </w:rPr>
        <w:t>სეფსისთან</w:t>
      </w:r>
      <w:r w:rsidRPr="00764F25">
        <w:rPr>
          <w:rFonts w:ascii="Times New Roman" w:hAnsi="Times New Roman" w:cs="Times New Roman"/>
          <w:szCs w:val="24"/>
          <w:lang w:val="ka-GE"/>
        </w:rPr>
        <w:t xml:space="preserve"> </w:t>
      </w:r>
      <w:r w:rsidRPr="00764F25">
        <w:rPr>
          <w:rFonts w:ascii="Sylfaen" w:hAnsi="Sylfaen" w:cs="Sylfaen"/>
          <w:szCs w:val="24"/>
          <w:lang w:val="ka-GE"/>
        </w:rPr>
        <w:t>ასოცირებული</w:t>
      </w:r>
      <w:r w:rsidRPr="00764F25">
        <w:rPr>
          <w:rFonts w:ascii="Times New Roman" w:hAnsi="Times New Roman" w:cs="Times New Roman"/>
          <w:szCs w:val="24"/>
          <w:lang w:val="ka-GE"/>
        </w:rPr>
        <w:t xml:space="preserve"> SOFA </w:t>
      </w:r>
      <w:r w:rsidRPr="00764F25">
        <w:rPr>
          <w:rFonts w:ascii="Sylfaen" w:hAnsi="Sylfaen" w:cs="Sylfaen"/>
          <w:szCs w:val="24"/>
          <w:lang w:val="ka-GE"/>
        </w:rPr>
        <w:t>ქულების</w:t>
      </w:r>
      <w:r w:rsidRPr="00764F25">
        <w:rPr>
          <w:rFonts w:ascii="Times New Roman" w:hAnsi="Times New Roman" w:cs="Times New Roman"/>
          <w:szCs w:val="24"/>
          <w:lang w:val="ka-GE"/>
        </w:rPr>
        <w:t xml:space="preserve"> </w:t>
      </w:r>
      <w:r w:rsidRPr="00764F25">
        <w:rPr>
          <w:rFonts w:ascii="Sylfaen" w:hAnsi="Sylfaen" w:cs="Sylfaen"/>
          <w:szCs w:val="24"/>
          <w:lang w:val="ka-GE"/>
        </w:rPr>
        <w:t>ზრდით</w:t>
      </w:r>
      <w:r w:rsidRPr="00764F25">
        <w:rPr>
          <w:rFonts w:ascii="Times New Roman" w:hAnsi="Times New Roman" w:cs="Times New Roman"/>
          <w:szCs w:val="24"/>
          <w:lang w:val="ka-GE"/>
        </w:rPr>
        <w:t xml:space="preserve"> ≥ 2. </w:t>
      </w:r>
      <w:r w:rsidRPr="00764F25">
        <w:rPr>
          <w:rFonts w:ascii="Sylfaen" w:hAnsi="Sylfaen" w:cs="Sylfaen"/>
          <w:szCs w:val="24"/>
          <w:lang w:val="ka-GE"/>
        </w:rPr>
        <w:t>იმ</w:t>
      </w:r>
      <w:r w:rsidRPr="00764F25">
        <w:rPr>
          <w:rFonts w:ascii="Times New Roman" w:hAnsi="Times New Roman" w:cs="Times New Roman"/>
          <w:szCs w:val="24"/>
          <w:lang w:val="ka-GE"/>
        </w:rPr>
        <w:t xml:space="preserve"> </w:t>
      </w:r>
      <w:r w:rsidRPr="00764F25">
        <w:rPr>
          <w:rFonts w:ascii="Sylfaen" w:hAnsi="Sylfaen" w:cs="Sylfaen"/>
          <w:szCs w:val="24"/>
          <w:lang w:val="ka-GE"/>
        </w:rPr>
        <w:t>შემთხვევაში</w:t>
      </w:r>
      <w:r w:rsidRPr="00764F25">
        <w:rPr>
          <w:rFonts w:ascii="Times New Roman" w:hAnsi="Times New Roman" w:cs="Times New Roman"/>
          <w:szCs w:val="24"/>
          <w:lang w:val="ka-GE"/>
        </w:rPr>
        <w:t xml:space="preserve"> </w:t>
      </w:r>
      <w:r w:rsidRPr="00764F25">
        <w:rPr>
          <w:rFonts w:ascii="Sylfaen" w:hAnsi="Sylfaen" w:cs="Sylfaen"/>
          <w:szCs w:val="24"/>
          <w:lang w:val="ka-GE"/>
        </w:rPr>
        <w:t>თუ</w:t>
      </w:r>
      <w:r w:rsidRPr="00764F25">
        <w:rPr>
          <w:rFonts w:ascii="Times New Roman" w:hAnsi="Times New Roman" w:cs="Times New Roman"/>
          <w:szCs w:val="24"/>
          <w:lang w:val="ka-GE"/>
        </w:rPr>
        <w:t xml:space="preserve"> </w:t>
      </w:r>
      <w:r w:rsidRPr="00764F25">
        <w:rPr>
          <w:rFonts w:ascii="Sylfaen" w:hAnsi="Sylfaen" w:cs="Sylfaen"/>
          <w:szCs w:val="24"/>
          <w:lang w:val="ka-GE"/>
        </w:rPr>
        <w:t>მონაცემები</w:t>
      </w:r>
      <w:r w:rsidRPr="00764F25">
        <w:rPr>
          <w:rFonts w:ascii="Times New Roman" w:hAnsi="Times New Roman" w:cs="Times New Roman"/>
          <w:szCs w:val="24"/>
          <w:lang w:val="ka-GE"/>
        </w:rPr>
        <w:t xml:space="preserve"> </w:t>
      </w:r>
      <w:r w:rsidRPr="00764F25">
        <w:rPr>
          <w:rFonts w:ascii="Sylfaen" w:hAnsi="Sylfaen" w:cs="Sylfaen"/>
          <w:szCs w:val="24"/>
          <w:lang w:val="ka-GE"/>
        </w:rPr>
        <w:t>არ</w:t>
      </w:r>
      <w:r w:rsidRPr="00764F25">
        <w:rPr>
          <w:rFonts w:ascii="Times New Roman" w:hAnsi="Times New Roman" w:cs="Times New Roman"/>
          <w:szCs w:val="24"/>
          <w:lang w:val="ka-GE"/>
        </w:rPr>
        <w:t xml:space="preserve"> </w:t>
      </w:r>
      <w:r w:rsidRPr="00764F25">
        <w:rPr>
          <w:rFonts w:ascii="Sylfaen" w:hAnsi="Sylfaen" w:cs="Sylfaen"/>
          <w:szCs w:val="24"/>
          <w:lang w:val="ka-GE"/>
        </w:rPr>
        <w:t>არის</w:t>
      </w:r>
      <w:r w:rsidRPr="00764F25">
        <w:rPr>
          <w:rFonts w:ascii="Times New Roman" w:hAnsi="Times New Roman" w:cs="Times New Roman"/>
          <w:szCs w:val="24"/>
          <w:lang w:val="ka-GE"/>
        </w:rPr>
        <w:t xml:space="preserve"> </w:t>
      </w:r>
      <w:r w:rsidRPr="00764F25">
        <w:rPr>
          <w:rFonts w:ascii="Sylfaen" w:hAnsi="Sylfaen" w:cs="Sylfaen"/>
          <w:szCs w:val="24"/>
          <w:lang w:val="ka-GE"/>
        </w:rPr>
        <w:t>ხელმისაწვდომი</w:t>
      </w:r>
      <w:r w:rsidRPr="00764F25">
        <w:rPr>
          <w:rFonts w:ascii="Times New Roman" w:hAnsi="Times New Roman" w:cs="Times New Roman"/>
          <w:szCs w:val="24"/>
          <w:lang w:val="ka-GE"/>
        </w:rPr>
        <w:t xml:space="preserve"> </w:t>
      </w:r>
      <w:r w:rsidRPr="00764F25">
        <w:rPr>
          <w:rFonts w:ascii="Sylfaen" w:hAnsi="Sylfaen" w:cs="Sylfaen"/>
          <w:szCs w:val="24"/>
          <w:lang w:val="ka-GE"/>
        </w:rPr>
        <w:t>საბაზისო</w:t>
      </w:r>
      <w:r w:rsidRPr="00764F25">
        <w:rPr>
          <w:rFonts w:ascii="Times New Roman" w:hAnsi="Times New Roman" w:cs="Times New Roman"/>
          <w:szCs w:val="24"/>
          <w:lang w:val="ka-GE"/>
        </w:rPr>
        <w:t xml:space="preserve"> </w:t>
      </w:r>
      <w:r w:rsidRPr="00764F25">
        <w:rPr>
          <w:rFonts w:ascii="Sylfaen" w:hAnsi="Sylfaen" w:cs="Sylfaen"/>
          <w:szCs w:val="24"/>
          <w:lang w:val="ka-GE"/>
        </w:rPr>
        <w:t>ქულად</w:t>
      </w:r>
      <w:r w:rsidRPr="00764F25">
        <w:rPr>
          <w:rFonts w:ascii="Times New Roman" w:hAnsi="Times New Roman" w:cs="Times New Roman"/>
          <w:szCs w:val="24"/>
          <w:lang w:val="ka-GE"/>
        </w:rPr>
        <w:t xml:space="preserve"> </w:t>
      </w:r>
      <w:r w:rsidRPr="00764F25">
        <w:rPr>
          <w:rFonts w:ascii="Sylfaen" w:hAnsi="Sylfaen" w:cs="Sylfaen"/>
          <w:szCs w:val="24"/>
          <w:lang w:val="ka-GE"/>
        </w:rPr>
        <w:t>აღებულია</w:t>
      </w:r>
      <w:r w:rsidRPr="00764F25">
        <w:rPr>
          <w:rFonts w:ascii="Times New Roman" w:hAnsi="Times New Roman" w:cs="Times New Roman"/>
          <w:szCs w:val="24"/>
          <w:lang w:val="ka-GE"/>
        </w:rPr>
        <w:t xml:space="preserve">  0</w:t>
      </w:r>
      <w:r w:rsidR="00B928BE">
        <w:rPr>
          <w:rFonts w:ascii="Sylfaen" w:hAnsi="Sylfaen" w:cs="Times New Roman"/>
          <w:szCs w:val="24"/>
          <w:lang w:val="ka-GE"/>
        </w:rPr>
        <w:t xml:space="preserve">. ასევე შესაძლებელია გამოყენებულ იქნეს </w:t>
      </w:r>
      <w:r w:rsidR="00B928BE" w:rsidRPr="00B928BE">
        <w:rPr>
          <w:rFonts w:ascii="Sylfaen" w:hAnsi="Sylfaen" w:cs="Times New Roman"/>
          <w:szCs w:val="24"/>
          <w:lang w:val="ka-GE"/>
        </w:rPr>
        <w:t>qSOFA</w:t>
      </w:r>
      <w:r w:rsidR="00B928BE">
        <w:rPr>
          <w:rFonts w:ascii="Sylfaen" w:hAnsi="Sylfaen" w:cs="Times New Roman"/>
          <w:szCs w:val="24"/>
          <w:lang w:val="ka-GE"/>
        </w:rPr>
        <w:t xml:space="preserve">. </w:t>
      </w:r>
      <w:r w:rsidRPr="00764F25">
        <w:rPr>
          <w:rFonts w:ascii="Times New Roman" w:hAnsi="Times New Roman" w:cs="Times New Roman"/>
          <w:szCs w:val="24"/>
          <w:lang w:val="ka-GE"/>
        </w:rPr>
        <w:t>(22).</w:t>
      </w:r>
    </w:p>
    <w:p w14:paraId="589366B1" w14:textId="77777777" w:rsidR="001C22CC" w:rsidRPr="00764F25" w:rsidRDefault="001C22CC" w:rsidP="001C22CC">
      <w:pPr>
        <w:rPr>
          <w:rFonts w:ascii="Sylfaen" w:hAnsi="Sylfaen"/>
          <w:szCs w:val="24"/>
          <w:lang w:val="ka-GE"/>
        </w:rPr>
      </w:pPr>
    </w:p>
    <w:p w14:paraId="29D769F2" w14:textId="5E3F89F0" w:rsidR="001C22CC" w:rsidRPr="00764F25" w:rsidRDefault="001C22CC" w:rsidP="001C22CC">
      <w:pPr>
        <w:jc w:val="both"/>
        <w:rPr>
          <w:rFonts w:ascii="Sylfaen" w:hAnsi="Sylfaen"/>
          <w:szCs w:val="24"/>
          <w:lang w:val="ka-GE"/>
        </w:rPr>
      </w:pPr>
      <w:r w:rsidRPr="00764F25">
        <w:rPr>
          <w:rFonts w:ascii="Sylfaen" w:hAnsi="Sylfaen"/>
          <w:szCs w:val="24"/>
          <w:lang w:val="ka-GE"/>
        </w:rPr>
        <w:t xml:space="preserve">აღსანიშნავია, რომ გრიპის და სხვა რესპირაციული ვირუსული ინფექციებისგან განსხვავებით, COVID-19 სასუნთქი სისტემის გარდა იწვევს სისხლის შემადედებელი სისტემის (თრომბოემბოლიზმი და სხვ.), გულის (გულის რითმის დარღვევა, კარდიომიოპათია და სხვ.), სისხლძარღვების, თირკმელების, ღვიძლის, ნერვული და სხვა ორგანოთა სისტემების მწვავე დაზიანებას, რაც შესაძლოა აიხსნას ამ ორგანოებსა ან სისტემებში </w:t>
      </w:r>
      <w:r w:rsidRPr="00764F25">
        <w:rPr>
          <w:rFonts w:ascii="Sylfaen" w:hAnsi="Sylfaen"/>
          <w:lang w:val="ka-GE"/>
        </w:rPr>
        <w:t>ACE-2</w:t>
      </w:r>
      <w:r w:rsidRPr="00764F25">
        <w:rPr>
          <w:rFonts w:ascii="Sylfaen" w:hAnsi="Sylfaen"/>
          <w:szCs w:val="24"/>
          <w:lang w:val="ka-GE"/>
        </w:rPr>
        <w:t xml:space="preserve"> რეცეპტორების არსებობით, ისევე როგორც </w:t>
      </w:r>
      <w:r w:rsidRPr="00764F25">
        <w:rPr>
          <w:rFonts w:ascii="Sylfaen" w:hAnsi="Sylfaen" w:cs="Sylfaen"/>
          <w:position w:val="1"/>
          <w:szCs w:val="24"/>
          <w:lang w:val="ka-GE"/>
        </w:rPr>
        <w:t>სისტემური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ანთებითი</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რეაქციის</w:t>
      </w:r>
      <w:r w:rsidRPr="00764F25">
        <w:rPr>
          <w:rFonts w:ascii="Times New Roman" w:hAnsi="Times New Roman" w:cs="Times New Roman"/>
          <w:position w:val="1"/>
          <w:szCs w:val="24"/>
          <w:lang w:val="ka-GE"/>
        </w:rPr>
        <w:t xml:space="preserve"> </w:t>
      </w:r>
      <w:r w:rsidRPr="00764F25">
        <w:rPr>
          <w:rFonts w:ascii="Sylfaen" w:hAnsi="Sylfaen" w:cs="Sylfaen"/>
          <w:position w:val="1"/>
          <w:szCs w:val="24"/>
          <w:lang w:val="ka-GE"/>
        </w:rPr>
        <w:t>სინდრომით (</w:t>
      </w:r>
      <w:r w:rsidRPr="00764F25">
        <w:rPr>
          <w:rFonts w:ascii="Sylfaen" w:hAnsi="Sylfaen"/>
          <w:szCs w:val="24"/>
          <w:lang w:val="ka-GE"/>
        </w:rPr>
        <w:t xml:space="preserve">SIRS-ით) </w:t>
      </w:r>
      <w:r w:rsidRPr="00CF086F">
        <w:rPr>
          <w:rFonts w:ascii="Sylfaen" w:hAnsi="Sylfaen"/>
          <w:szCs w:val="24"/>
          <w:lang w:val="ka-GE"/>
        </w:rPr>
        <w:t>[</w:t>
      </w:r>
      <w:r w:rsidR="00556BE4" w:rsidRPr="00CF086F">
        <w:rPr>
          <w:rFonts w:ascii="Sylfaen" w:hAnsi="Sylfaen"/>
          <w:szCs w:val="24"/>
        </w:rPr>
        <w:t>1</w:t>
      </w:r>
      <w:r w:rsidR="00985D53" w:rsidRPr="00CF086F">
        <w:rPr>
          <w:rFonts w:ascii="Sylfaen" w:hAnsi="Sylfaen"/>
          <w:szCs w:val="24"/>
        </w:rPr>
        <w:t>1</w:t>
      </w:r>
      <w:r w:rsidR="00556BE4" w:rsidRPr="00CF086F">
        <w:rPr>
          <w:rFonts w:ascii="Sylfaen" w:hAnsi="Sylfaen"/>
          <w:szCs w:val="24"/>
        </w:rPr>
        <w:t>,</w:t>
      </w:r>
      <w:r w:rsidRPr="00CF086F">
        <w:rPr>
          <w:rFonts w:ascii="Sylfaen" w:hAnsi="Sylfaen"/>
          <w:szCs w:val="24"/>
          <w:lang w:val="ka-GE"/>
        </w:rPr>
        <w:t>1</w:t>
      </w:r>
      <w:r w:rsidR="00985D53" w:rsidRPr="00CF086F">
        <w:rPr>
          <w:rFonts w:ascii="Sylfaen" w:hAnsi="Sylfaen"/>
          <w:szCs w:val="24"/>
        </w:rPr>
        <w:t>2</w:t>
      </w:r>
      <w:r w:rsidRPr="00CF086F">
        <w:rPr>
          <w:rFonts w:ascii="Sylfaen" w:hAnsi="Sylfaen"/>
          <w:szCs w:val="24"/>
          <w:lang w:val="ka-GE"/>
        </w:rPr>
        <w:t>].</w:t>
      </w:r>
      <w:r w:rsidRPr="00764F25">
        <w:rPr>
          <w:rFonts w:ascii="Sylfaen" w:hAnsi="Sylfaen"/>
          <w:szCs w:val="24"/>
          <w:lang w:val="ka-GE"/>
        </w:rPr>
        <w:t xml:space="preserve">  </w:t>
      </w:r>
    </w:p>
    <w:p w14:paraId="480833FE" w14:textId="77777777" w:rsidR="001C22CC" w:rsidRPr="00764F25" w:rsidRDefault="001C22CC" w:rsidP="001C22CC">
      <w:pPr>
        <w:jc w:val="both"/>
        <w:rPr>
          <w:rFonts w:ascii="Sylfaen" w:hAnsi="Sylfaen"/>
          <w:szCs w:val="24"/>
          <w:lang w:val="ka-GE"/>
        </w:rPr>
      </w:pPr>
    </w:p>
    <w:p w14:paraId="7DBF7142" w14:textId="29661E4A" w:rsidR="001C22CC" w:rsidRPr="00764F25" w:rsidRDefault="001C22CC" w:rsidP="00E10F4B">
      <w:pPr>
        <w:pStyle w:val="ListParagraph"/>
        <w:numPr>
          <w:ilvl w:val="0"/>
          <w:numId w:val="36"/>
        </w:numPr>
        <w:spacing w:after="200"/>
        <w:jc w:val="both"/>
        <w:rPr>
          <w:rFonts w:ascii="Sylfaen" w:hAnsi="Sylfaen"/>
          <w:szCs w:val="24"/>
          <w:lang w:val="ka-GE"/>
        </w:rPr>
      </w:pPr>
      <w:r w:rsidRPr="00764F25">
        <w:rPr>
          <w:rFonts w:ascii="Sylfaen" w:hAnsi="Sylfaen" w:cs="Sylfaen"/>
          <w:b/>
          <w:lang w:val="ka-GE"/>
        </w:rPr>
        <w:t>ვენური</w:t>
      </w:r>
      <w:r w:rsidRPr="00764F25">
        <w:rPr>
          <w:rFonts w:ascii="Sylfaen" w:hAnsi="Sylfaen"/>
          <w:b/>
          <w:lang w:val="ka-GE"/>
        </w:rPr>
        <w:t xml:space="preserve"> თრომბოემბოლიზმი:</w:t>
      </w:r>
      <w:r w:rsidRPr="00764F25">
        <w:rPr>
          <w:rFonts w:ascii="Sylfaen" w:hAnsi="Sylfaen"/>
          <w:lang w:val="ka-GE"/>
        </w:rPr>
        <w:t xml:space="preserve"> ფილტვის არტერიის ემბოლია და ღრმა ვენების თრომბოზი უვითარდებათ ინტენსიური თერაპიის ბლოკში ჰოსპიტალიზებულ მძიმე და კრიტიკულად მძიმე COVID-19-ით პაციენტთა დაახლოებით </w:t>
      </w:r>
      <w:r w:rsidR="00B928BE">
        <w:rPr>
          <w:rFonts w:ascii="Sylfaen" w:hAnsi="Sylfaen"/>
          <w:lang w:val="ka-GE"/>
        </w:rPr>
        <w:t>28</w:t>
      </w:r>
      <w:r w:rsidRPr="00764F25">
        <w:rPr>
          <w:rFonts w:ascii="Sylfaen" w:hAnsi="Sylfaen"/>
          <w:lang w:val="ka-GE"/>
        </w:rPr>
        <w:t>%-ს და გარკვეულწილად განაპირობებს არასახარბიელო გამოსავლებს. თრომბოემბოლიზმი შესაძლოა გამოწვეულ იყოს, როგორც უშუალოდ SARS-CoV-2-ის ACE-2 რეცეპტორებზე პირდაპირი მოქმედებით, ისე ინფექციის არაპირდაპირი მოქმედების მექანიზმებით (მწვავე ანთებითი პასუხი, თრომბოციტების აქტივაცია, ენდოთელიუმის დაზიანება და სხვ.). ზოგიერთი კვლევის შედეგების მიხედვით პნევმონიის მქონე COVID-19-ით პაციენტებში ასიმპტომური ღრმა ვენების თრომბოზის ინციდენტობა საკმაოდ მაღალი იყო (14,7%). აღსანიშნავია, რომ COVID-19-ით გარდაცვლილი პაციენტების ფილტვების სისხლძარღვებში პათოლოგიურ ანატომიურად აღინიშნებოდა ენდოთელიუმის მძიმე ხარისხის დაზიანება, რაც შესაძლოა აიხსნას ვირუსის უჯრედშიდა არსებობით და უჯრედის მემბრანების რღვევით</w:t>
      </w:r>
      <w:r w:rsidR="00CF086F" w:rsidRPr="00B031D7">
        <w:rPr>
          <w:rFonts w:ascii="Sylfaen" w:hAnsi="Sylfaen"/>
          <w:lang w:val="ka-GE"/>
        </w:rPr>
        <w:t xml:space="preserve"> </w:t>
      </w:r>
      <w:r w:rsidR="00CF086F" w:rsidRPr="00CF086F">
        <w:rPr>
          <w:rFonts w:ascii="Sylfaen" w:hAnsi="Sylfaen"/>
          <w:lang w:val="ka-GE"/>
        </w:rPr>
        <w:t>[1</w:t>
      </w:r>
      <w:r w:rsidR="00CF086F" w:rsidRPr="00B031D7">
        <w:rPr>
          <w:rFonts w:ascii="Sylfaen" w:hAnsi="Sylfaen"/>
          <w:lang w:val="ka-GE"/>
        </w:rPr>
        <w:t>3</w:t>
      </w:r>
      <w:r w:rsidR="00CF086F" w:rsidRPr="00CF086F">
        <w:rPr>
          <w:rFonts w:ascii="Sylfaen" w:hAnsi="Sylfaen"/>
          <w:lang w:val="ka-GE"/>
        </w:rPr>
        <w:t>]</w:t>
      </w:r>
      <w:r w:rsidR="00CF086F" w:rsidRPr="00B031D7">
        <w:rPr>
          <w:rFonts w:ascii="Sylfaen" w:hAnsi="Sylfaen"/>
          <w:lang w:val="ka-GE"/>
        </w:rPr>
        <w:t>.</w:t>
      </w:r>
    </w:p>
    <w:p w14:paraId="3468F6F3" w14:textId="77777777" w:rsidR="001C22CC" w:rsidRPr="00764F25" w:rsidRDefault="001C22CC" w:rsidP="001C22CC">
      <w:pPr>
        <w:pStyle w:val="ListParagraph"/>
        <w:spacing w:after="200"/>
        <w:jc w:val="both"/>
        <w:rPr>
          <w:rFonts w:ascii="Sylfaen" w:hAnsi="Sylfaen"/>
          <w:szCs w:val="24"/>
          <w:lang w:val="ka-GE"/>
        </w:rPr>
      </w:pPr>
    </w:p>
    <w:p w14:paraId="39D6996D" w14:textId="6610C601" w:rsidR="001C22CC" w:rsidRPr="00764F25" w:rsidRDefault="001C22CC" w:rsidP="00E10F4B">
      <w:pPr>
        <w:pStyle w:val="ListParagraph"/>
        <w:numPr>
          <w:ilvl w:val="0"/>
          <w:numId w:val="36"/>
        </w:numPr>
        <w:spacing w:after="200"/>
        <w:jc w:val="both"/>
        <w:rPr>
          <w:rFonts w:ascii="Sylfaen" w:hAnsi="Sylfaen"/>
          <w:lang w:val="ka-GE"/>
        </w:rPr>
      </w:pPr>
      <w:r w:rsidRPr="00764F25">
        <w:rPr>
          <w:rFonts w:ascii="Sylfaen" w:hAnsi="Sylfaen"/>
          <w:b/>
          <w:lang w:val="ka-GE"/>
        </w:rPr>
        <w:t>კარდიოვასკულური გართულებები:</w:t>
      </w:r>
      <w:r w:rsidRPr="00764F25">
        <w:rPr>
          <w:rFonts w:ascii="Sylfaen" w:hAnsi="Sylfaen"/>
          <w:lang w:val="ka-GE"/>
        </w:rPr>
        <w:t xml:space="preserve"> COVID-19-ის დროს ადგილი აქვს სისტემურ ანთებით პასუხს, რამაც შესაძლოა გაზარდოს კარდიოვასკულური გართულებების რისკი. სისხლძარღვთა სისტემის ანთებამ შეიძლება გამოიწვიოს დიფუზური მიკრონაგიოპათიები თრომბოზით, ხოლო მიოკარდიუმის ანთებამ-მიოკარდიტი, გულის უკმარისობა, არითმიები, მწვავე კორონარული სინდრომი, უეცარი სიკვდილი. მიოკარდიუმის მწვავე დაზიანების პროგნოსტული მაჩვენებლებია: მაღალი ასაკი, თანხმლები კარდიოვასკულური დაავადებების არსებობა და C რეაქტიული ცილის მომატებული მაჩვენებელი. რიგი კვლევების შედეგები ცხადყოფს, რომ COVID-19-ით პაციენტებში შესაძლოა განვითარდეს ფულმინანტური მიოკარდიტი, კარდიომიოპათიები, გულის ტამპონადა, მიოპერიკარდიტი (სისტოლური დისფუნქციით), პერიკარდიტი, გამონაჟონი პერიკარდიუმში, ST-სეგმენტის ელევაცია, ფილტვისმიერი გული და სხვ.  </w:t>
      </w:r>
      <w:r w:rsidR="005D3B2A">
        <w:rPr>
          <w:rFonts w:ascii="Sylfaen" w:hAnsi="Sylfaen"/>
          <w:lang w:val="ka-GE"/>
        </w:rPr>
        <w:t>არსებობს ინფორმაცია</w:t>
      </w:r>
      <w:r w:rsidR="00206985">
        <w:rPr>
          <w:rFonts w:ascii="Sylfaen" w:hAnsi="Sylfaen"/>
          <w:lang w:val="ka-GE"/>
        </w:rPr>
        <w:t xml:space="preserve"> იმის თაობაზეც</w:t>
      </w:r>
      <w:r w:rsidR="005D3B2A">
        <w:rPr>
          <w:rFonts w:ascii="Sylfaen" w:hAnsi="Sylfaen"/>
          <w:lang w:val="ka-GE"/>
        </w:rPr>
        <w:t xml:space="preserve">, რომ </w:t>
      </w:r>
      <w:r w:rsidR="005D3B2A" w:rsidRPr="00764F25">
        <w:rPr>
          <w:rFonts w:ascii="Sylfaen" w:hAnsi="Sylfaen"/>
          <w:lang w:val="ka-GE"/>
        </w:rPr>
        <w:t>SARS-CoV-2</w:t>
      </w:r>
      <w:r w:rsidR="005D3B2A" w:rsidRPr="0019402E">
        <w:rPr>
          <w:rFonts w:ascii="Sylfaen" w:hAnsi="Sylfaen"/>
          <w:lang w:val="ka-GE"/>
        </w:rPr>
        <w:t>-</w:t>
      </w:r>
      <w:r w:rsidR="005D3B2A">
        <w:rPr>
          <w:rFonts w:ascii="Sylfaen" w:hAnsi="Sylfaen"/>
          <w:lang w:val="ka-GE"/>
        </w:rPr>
        <w:t>ს შეუძლია გააჩინოს ხვრელები მეზობელ კარდიომიოციტებს შორის, რითაც ირღვევა გულის გამტარი ფუნქცია</w:t>
      </w:r>
      <w:r w:rsidR="00CF086F" w:rsidRPr="00B031D7">
        <w:rPr>
          <w:rFonts w:ascii="Sylfaen" w:hAnsi="Sylfaen"/>
          <w:lang w:val="ka-GE"/>
        </w:rPr>
        <w:t xml:space="preserve"> </w:t>
      </w:r>
      <w:r w:rsidR="00CF086F" w:rsidRPr="00CF086F">
        <w:rPr>
          <w:rFonts w:ascii="Sylfaen" w:hAnsi="Sylfaen"/>
          <w:lang w:val="ka-GE"/>
        </w:rPr>
        <w:t>[1</w:t>
      </w:r>
      <w:r w:rsidR="00CF086F" w:rsidRPr="00B031D7">
        <w:rPr>
          <w:rFonts w:ascii="Sylfaen" w:hAnsi="Sylfaen"/>
          <w:lang w:val="ka-GE"/>
        </w:rPr>
        <w:t>3</w:t>
      </w:r>
      <w:r w:rsidR="00CF086F" w:rsidRPr="00CF086F">
        <w:rPr>
          <w:rFonts w:ascii="Sylfaen" w:hAnsi="Sylfaen"/>
          <w:lang w:val="ka-GE"/>
        </w:rPr>
        <w:t>]</w:t>
      </w:r>
      <w:r w:rsidR="00CF086F" w:rsidRPr="00B031D7">
        <w:rPr>
          <w:rFonts w:ascii="Sylfaen" w:hAnsi="Sylfaen"/>
          <w:lang w:val="ka-GE"/>
        </w:rPr>
        <w:t>.</w:t>
      </w:r>
      <w:r w:rsidR="005D3B2A">
        <w:rPr>
          <w:rFonts w:ascii="Sylfaen" w:hAnsi="Sylfaen"/>
          <w:lang w:val="ka-GE"/>
        </w:rPr>
        <w:t xml:space="preserve"> </w:t>
      </w:r>
    </w:p>
    <w:p w14:paraId="78C8B992" w14:textId="77777777" w:rsidR="001C22CC" w:rsidRPr="00764F25" w:rsidRDefault="001C22CC" w:rsidP="001C22CC">
      <w:pPr>
        <w:pStyle w:val="ListParagraph"/>
        <w:jc w:val="both"/>
        <w:rPr>
          <w:rFonts w:ascii="Sylfaen" w:hAnsi="Sylfaen"/>
          <w:lang w:val="ka-GE"/>
        </w:rPr>
      </w:pPr>
    </w:p>
    <w:p w14:paraId="4784011D" w14:textId="7FF73B1E" w:rsidR="001C22CC" w:rsidRPr="00764F25" w:rsidRDefault="001C22CC" w:rsidP="00E10F4B">
      <w:pPr>
        <w:pStyle w:val="ListParagraph"/>
        <w:numPr>
          <w:ilvl w:val="0"/>
          <w:numId w:val="36"/>
        </w:numPr>
        <w:spacing w:after="200"/>
        <w:jc w:val="both"/>
        <w:rPr>
          <w:rFonts w:ascii="Sylfaen" w:hAnsi="Sylfaen"/>
          <w:lang w:val="ka-GE"/>
        </w:rPr>
      </w:pPr>
      <w:r w:rsidRPr="00764F25">
        <w:rPr>
          <w:rFonts w:ascii="Sylfaen" w:hAnsi="Sylfaen"/>
          <w:b/>
          <w:lang w:val="ka-GE"/>
        </w:rPr>
        <w:t>თირკმელის მწვავე დაზიანება:</w:t>
      </w:r>
      <w:r w:rsidRPr="00764F25">
        <w:rPr>
          <w:rFonts w:ascii="Sylfaen" w:hAnsi="Sylfaen"/>
          <w:lang w:val="ka-GE"/>
        </w:rPr>
        <w:t xml:space="preserve"> COVID-19-ით ჰოსპიტალიზებულ პაციენტებში  თირკმელების მწვავე დაზიანების რისკი ზოგადად დაბალია (3%), თუმცა ინტენსიური თერაპიის ბლოკში მკურნალობაზე მყოფ პაციენტებში აღნიშნულის რისკი 19%-მდე იზრდება. თირკმელების მწვავე დაზიანების რისკის ფაქტორებს </w:t>
      </w:r>
      <w:r w:rsidRPr="00764F25">
        <w:rPr>
          <w:rFonts w:ascii="Sylfaen" w:hAnsi="Sylfaen"/>
          <w:lang w:val="ka-GE"/>
        </w:rPr>
        <w:lastRenderedPageBreak/>
        <w:t xml:space="preserve">მიეკუთვნება: ასაკი ≥65წ, შავი რასა, ანამნეზში თირკმლის მწვავე დაზიანება, თირკმლის ქრონიკული დაავადება, კარდიოვასკულური დაავადებები, არტერიული ჰიპერტენზია, გულის უკმარისობა, ღვიძლის დაავადებები, შაქრიანი დიაბეტი და სხვ. </w:t>
      </w:r>
      <w:r w:rsidRPr="00764F25">
        <w:rPr>
          <w:rFonts w:ascii="Sylfaen" w:hAnsi="Sylfaen"/>
        </w:rPr>
        <w:t>COVID-19</w:t>
      </w:r>
      <w:r w:rsidRPr="00764F25">
        <w:rPr>
          <w:rFonts w:ascii="Sylfaen" w:hAnsi="Sylfaen"/>
          <w:lang w:val="ka-GE"/>
        </w:rPr>
        <w:t xml:space="preserve">-ით პაციენტებში თირკმელის მწვავე დაზიანება შესაძლოა განპირობებულ იყოს ჰემოდინამიკური ცვლილებებით, ჰიპოვოლემიით, </w:t>
      </w:r>
      <w:r w:rsidRPr="00764F25">
        <w:rPr>
          <w:rFonts w:ascii="Sylfaen" w:hAnsi="Sylfaen"/>
        </w:rPr>
        <w:t>SARS</w:t>
      </w:r>
      <w:r w:rsidRPr="00764F25">
        <w:rPr>
          <w:rFonts w:ascii="Sylfaen" w:hAnsi="Sylfaen"/>
          <w:lang w:val="ka-GE"/>
        </w:rPr>
        <w:t>-</w:t>
      </w:r>
      <w:r w:rsidRPr="00764F25">
        <w:rPr>
          <w:rFonts w:ascii="Sylfaen" w:hAnsi="Sylfaen"/>
        </w:rPr>
        <w:t>CoV-2</w:t>
      </w:r>
      <w:r w:rsidRPr="00764F25">
        <w:rPr>
          <w:rFonts w:ascii="Sylfaen" w:hAnsi="Sylfaen"/>
          <w:lang w:val="ru-RU"/>
        </w:rPr>
        <w:t>-</w:t>
      </w:r>
      <w:r w:rsidRPr="00764F25">
        <w:rPr>
          <w:rFonts w:ascii="Sylfaen" w:hAnsi="Sylfaen"/>
          <w:lang w:val="ka-GE"/>
        </w:rPr>
        <w:t>ის მიერ პირდაპირი მექანიზმით თირკმელის მილაკების დაზიანებით, თრომბოზული ვასკულური პროცესებით, გლომერულური პათოლოგიებით, რაბდომიოლიზით და სხვ. თირკმლის მწვავე დაზიანების დროს პროგნოზი არაკეთილსაიმედოა</w:t>
      </w:r>
      <w:r w:rsidR="00CF086F">
        <w:rPr>
          <w:rFonts w:ascii="Sylfaen" w:hAnsi="Sylfaen"/>
        </w:rPr>
        <w:t xml:space="preserve"> </w:t>
      </w:r>
      <w:r w:rsidR="00CF086F" w:rsidRPr="00CF086F">
        <w:rPr>
          <w:rFonts w:ascii="Sylfaen" w:hAnsi="Sylfaen"/>
          <w:lang w:val="ka-GE"/>
        </w:rPr>
        <w:t>[1</w:t>
      </w:r>
      <w:r w:rsidR="00CF086F" w:rsidRPr="00CF086F">
        <w:rPr>
          <w:rFonts w:ascii="Sylfaen" w:hAnsi="Sylfaen"/>
        </w:rPr>
        <w:t>3</w:t>
      </w:r>
      <w:r w:rsidR="00CF086F" w:rsidRPr="00CF086F">
        <w:rPr>
          <w:rFonts w:ascii="Sylfaen" w:hAnsi="Sylfaen"/>
          <w:lang w:val="ka-GE"/>
        </w:rPr>
        <w:t>]</w:t>
      </w:r>
      <w:r w:rsidR="00CF086F">
        <w:rPr>
          <w:rFonts w:ascii="Sylfaen" w:hAnsi="Sylfaen"/>
        </w:rPr>
        <w:t>.</w:t>
      </w:r>
    </w:p>
    <w:p w14:paraId="2E2B7EBE" w14:textId="77777777" w:rsidR="001C22CC" w:rsidRPr="00764F25" w:rsidRDefault="001C22CC" w:rsidP="001C22CC">
      <w:pPr>
        <w:pStyle w:val="ListParagraph"/>
        <w:spacing w:after="200"/>
        <w:jc w:val="both"/>
        <w:rPr>
          <w:rFonts w:ascii="Sylfaen" w:hAnsi="Sylfaen"/>
          <w:lang w:val="ka-GE"/>
        </w:rPr>
      </w:pPr>
    </w:p>
    <w:p w14:paraId="55AA0442" w14:textId="09764D02" w:rsidR="001C22CC" w:rsidRPr="00764F25" w:rsidRDefault="001C22CC" w:rsidP="00E10F4B">
      <w:pPr>
        <w:pStyle w:val="ListParagraph"/>
        <w:numPr>
          <w:ilvl w:val="0"/>
          <w:numId w:val="36"/>
        </w:numPr>
        <w:spacing w:after="200"/>
        <w:jc w:val="both"/>
        <w:rPr>
          <w:rFonts w:ascii="Sylfaen" w:hAnsi="Sylfaen"/>
          <w:lang w:val="ka-GE"/>
        </w:rPr>
      </w:pPr>
      <w:r w:rsidRPr="00764F25">
        <w:rPr>
          <w:rFonts w:ascii="Sylfaen" w:hAnsi="Sylfaen"/>
          <w:b/>
          <w:lang w:val="ka-GE"/>
        </w:rPr>
        <w:t>ღვიძლის მწვავე დაზიანება:</w:t>
      </w:r>
      <w:r w:rsidRPr="00764F25">
        <w:rPr>
          <w:rFonts w:ascii="Sylfaen" w:hAnsi="Sylfaen"/>
          <w:lang w:val="ka-GE"/>
        </w:rPr>
        <w:t xml:space="preserve"> ღვიძლის ფუნქციურ დარღვევებს, ყველაზე ხშირად კი AST-ს დონის მატებას ადგილი აქვს COVID-19-ით პაციენტთა დაახლოებით ნახევარში. ღვიძლის მწვავე დაზიანების რისკის ფაქტორებს მიეკუთვნება: მაღალი ასაკი, ანამნეზში არსებული ღვიძლის დაავადება და სხვ. COVID-19-ის დროს ღვიძლის მწვავე დაზიანება შესაძლოა განპირობებული იყოს SARS-CoV-2-ის უშულო ზემოქმედებით ქოლანგიოციტებზე (ACE2-რეცეპტორების მეშვეობით) ან ანთებითი მარკერების მაჩვენებლების მნიშვნელოვანი მატებით (ე.წ. „ციტოკინური შტორმით“). ღვიძლის ფუნქციური დაზიანება ზრდის COVID-19-ის მიმდინარეობის დამძიმების რისკს</w:t>
      </w:r>
      <w:r w:rsidR="00CF086F" w:rsidRPr="00B031D7">
        <w:rPr>
          <w:rFonts w:ascii="Sylfaen" w:hAnsi="Sylfaen"/>
          <w:lang w:val="ka-GE"/>
        </w:rPr>
        <w:t xml:space="preserve"> </w:t>
      </w:r>
      <w:r w:rsidR="00CF086F" w:rsidRPr="00CF086F">
        <w:rPr>
          <w:rFonts w:ascii="Sylfaen" w:hAnsi="Sylfaen"/>
          <w:lang w:val="ka-GE"/>
        </w:rPr>
        <w:t>[1</w:t>
      </w:r>
      <w:r w:rsidR="00CF086F" w:rsidRPr="00B031D7">
        <w:rPr>
          <w:rFonts w:ascii="Sylfaen" w:hAnsi="Sylfaen"/>
          <w:lang w:val="ka-GE"/>
        </w:rPr>
        <w:t>3</w:t>
      </w:r>
      <w:r w:rsidR="00CF086F" w:rsidRPr="00CF086F">
        <w:rPr>
          <w:rFonts w:ascii="Sylfaen" w:hAnsi="Sylfaen"/>
          <w:lang w:val="ka-GE"/>
        </w:rPr>
        <w:t>]</w:t>
      </w:r>
      <w:r w:rsidR="00CF086F" w:rsidRPr="00B031D7">
        <w:rPr>
          <w:rFonts w:ascii="Sylfaen" w:hAnsi="Sylfaen"/>
          <w:lang w:val="ka-GE"/>
        </w:rPr>
        <w:t>.</w:t>
      </w:r>
      <w:r w:rsidRPr="00764F25">
        <w:rPr>
          <w:rFonts w:ascii="Sylfaen" w:hAnsi="Sylfaen"/>
          <w:lang w:val="ka-GE"/>
        </w:rPr>
        <w:t xml:space="preserve"> </w:t>
      </w:r>
    </w:p>
    <w:p w14:paraId="76722B85" w14:textId="77777777" w:rsidR="001C22CC" w:rsidRPr="00764F25" w:rsidRDefault="001C22CC" w:rsidP="001C22CC">
      <w:pPr>
        <w:pStyle w:val="ListParagraph"/>
        <w:jc w:val="both"/>
        <w:rPr>
          <w:rFonts w:ascii="Sylfaen" w:hAnsi="Sylfaen"/>
          <w:lang w:val="ka-GE"/>
        </w:rPr>
      </w:pPr>
    </w:p>
    <w:p w14:paraId="14FC7B77" w14:textId="09DA0646" w:rsidR="001C22CC" w:rsidRPr="00764F25" w:rsidRDefault="001C22CC" w:rsidP="00E10F4B">
      <w:pPr>
        <w:pStyle w:val="ListParagraph"/>
        <w:numPr>
          <w:ilvl w:val="0"/>
          <w:numId w:val="36"/>
        </w:numPr>
        <w:spacing w:after="200"/>
        <w:jc w:val="both"/>
        <w:rPr>
          <w:rFonts w:ascii="Sylfaen" w:hAnsi="Sylfaen"/>
          <w:szCs w:val="24"/>
          <w:lang w:val="ka-GE"/>
        </w:rPr>
      </w:pPr>
      <w:r w:rsidRPr="00764F25">
        <w:rPr>
          <w:rFonts w:ascii="Sylfaen" w:hAnsi="Sylfaen"/>
          <w:b/>
          <w:lang w:val="ka-GE"/>
        </w:rPr>
        <w:t>ნევროლოგიური გართულებები:</w:t>
      </w:r>
      <w:r w:rsidRPr="00764F25">
        <w:rPr>
          <w:rFonts w:ascii="Sylfaen" w:hAnsi="Sylfaen"/>
          <w:lang w:val="ka-GE"/>
        </w:rPr>
        <w:t xml:space="preserve">  მძიმედ და კრიტიკულად მძიმედ მიმდინარე COVID-19-ით პაციენტებში საკმაოდ მაღალია (36-57%) ნევროლოგიური გართულებების სიხშირე. ამ უკანასკნელის მიზეზი შესაძლოა </w:t>
      </w:r>
      <w:r w:rsidRPr="00764F25">
        <w:rPr>
          <w:rFonts w:ascii="Sylfaen" w:hAnsi="Sylfaen"/>
        </w:rPr>
        <w:t>SARS</w:t>
      </w:r>
      <w:r w:rsidRPr="00764F25">
        <w:rPr>
          <w:rFonts w:ascii="Sylfaen" w:hAnsi="Sylfaen"/>
          <w:lang w:val="ka-GE"/>
        </w:rPr>
        <w:t>-</w:t>
      </w:r>
      <w:r w:rsidRPr="00764F25">
        <w:rPr>
          <w:rFonts w:ascii="Sylfaen" w:hAnsi="Sylfaen"/>
        </w:rPr>
        <w:t>CoV-2</w:t>
      </w:r>
      <w:r w:rsidRPr="00764F25">
        <w:rPr>
          <w:rFonts w:ascii="Sylfaen" w:hAnsi="Sylfaen"/>
          <w:lang w:val="ru-RU"/>
        </w:rPr>
        <w:t>-</w:t>
      </w:r>
      <w:r w:rsidRPr="00764F25">
        <w:rPr>
          <w:rFonts w:ascii="Sylfaen" w:hAnsi="Sylfaen"/>
          <w:lang w:val="ka-GE"/>
        </w:rPr>
        <w:t xml:space="preserve">ის ცნს-ში ინვაზია იყოს.  ნევროლოგიური გართულებებიდან გვხვდება: მწვავე ცერებროვასკულური დაავადება, იშემიური ინსულტი, მრავლობითი ინტრაცერებრული სისხლჩაქცევები, ცნობიერების დაბინდვა, ატაქსია, კრუნჩხვები, ნევრალგია, განივზოლიანი კუნთების დაზიანება, მენინგიტი, ენცეფალიტი, ენცეფალოპათია, მიოკლონუსი, განივი მიელიტი, გიენ-ბარეს სინდრომი და სხვ. </w:t>
      </w:r>
      <w:r w:rsidR="009232E4">
        <w:rPr>
          <w:rFonts w:ascii="Sylfaen" w:hAnsi="Sylfaen"/>
          <w:lang w:val="ka-GE"/>
        </w:rPr>
        <w:t xml:space="preserve">არსებობს მონაცემები იმის თაობაზეც, რომ </w:t>
      </w:r>
      <w:r w:rsidR="009232E4">
        <w:rPr>
          <w:rFonts w:ascii="Sylfaen" w:hAnsi="Sylfaen"/>
        </w:rPr>
        <w:t>COVID-19</w:t>
      </w:r>
      <w:r w:rsidR="009232E4">
        <w:rPr>
          <w:rFonts w:ascii="Sylfaen" w:hAnsi="Sylfaen"/>
          <w:lang w:val="ka-GE"/>
        </w:rPr>
        <w:t>-ით პაციენტების დაახლოებით 20%-ში გამოჯანმრთელებიდან 90 დღის განმავლობაში შესაძლოა განვითარდეს ნევროლოგიური დარღვევები (უძილობა, შფოთვა, დეპრესია და სხვ.)</w:t>
      </w:r>
      <w:r w:rsidR="00CF086F">
        <w:rPr>
          <w:rFonts w:ascii="Sylfaen" w:hAnsi="Sylfaen"/>
        </w:rPr>
        <w:t xml:space="preserve"> </w:t>
      </w:r>
      <w:r w:rsidR="00CF086F" w:rsidRPr="00CF086F">
        <w:rPr>
          <w:rFonts w:ascii="Sylfaen" w:hAnsi="Sylfaen"/>
          <w:lang w:val="ka-GE"/>
        </w:rPr>
        <w:t>[1</w:t>
      </w:r>
      <w:r w:rsidR="00CF086F" w:rsidRPr="00CF086F">
        <w:rPr>
          <w:rFonts w:ascii="Sylfaen" w:hAnsi="Sylfaen"/>
        </w:rPr>
        <w:t>3</w:t>
      </w:r>
      <w:r w:rsidR="00CF086F">
        <w:rPr>
          <w:rFonts w:ascii="Sylfaen" w:hAnsi="Sylfaen"/>
        </w:rPr>
        <w:t>,14</w:t>
      </w:r>
      <w:r w:rsidR="00CF086F" w:rsidRPr="00CF086F">
        <w:rPr>
          <w:rFonts w:ascii="Sylfaen" w:hAnsi="Sylfaen"/>
          <w:lang w:val="ka-GE"/>
        </w:rPr>
        <w:t>]</w:t>
      </w:r>
      <w:r w:rsidR="00CF086F">
        <w:rPr>
          <w:rFonts w:ascii="Sylfaen" w:hAnsi="Sylfaen"/>
        </w:rPr>
        <w:t>.</w:t>
      </w:r>
      <w:r w:rsidR="009232E4">
        <w:rPr>
          <w:rFonts w:ascii="Sylfaen" w:hAnsi="Sylfaen"/>
          <w:lang w:val="ka-GE"/>
        </w:rPr>
        <w:t xml:space="preserve">  </w:t>
      </w:r>
    </w:p>
    <w:p w14:paraId="3519384E" w14:textId="77777777" w:rsidR="001C22CC" w:rsidRPr="00764F25" w:rsidRDefault="001C22CC" w:rsidP="001C22CC">
      <w:pPr>
        <w:pStyle w:val="ListParagraph"/>
        <w:rPr>
          <w:rFonts w:ascii="Sylfaen" w:hAnsi="Sylfaen"/>
          <w:lang w:val="ka-GE"/>
        </w:rPr>
      </w:pPr>
    </w:p>
    <w:p w14:paraId="2391EB65" w14:textId="6D76357E" w:rsidR="001C22CC" w:rsidRPr="00764F25" w:rsidRDefault="001C22CC" w:rsidP="00E10F4B">
      <w:pPr>
        <w:pStyle w:val="ListParagraph"/>
        <w:numPr>
          <w:ilvl w:val="0"/>
          <w:numId w:val="36"/>
        </w:numPr>
        <w:jc w:val="both"/>
        <w:rPr>
          <w:rFonts w:ascii="Sylfaen" w:hAnsi="Sylfaen"/>
          <w:szCs w:val="24"/>
          <w:lang w:val="ka-GE"/>
        </w:rPr>
      </w:pPr>
      <w:r w:rsidRPr="00764F25">
        <w:rPr>
          <w:rFonts w:ascii="Sylfaen" w:hAnsi="Sylfaen"/>
          <w:b/>
          <w:szCs w:val="24"/>
          <w:lang w:val="ka-GE"/>
        </w:rPr>
        <w:t>ციტოკინების გამოთავისუფლების სინდრომი:</w:t>
      </w:r>
      <w:r w:rsidRPr="00764F25">
        <w:rPr>
          <w:rFonts w:ascii="Sylfaen" w:hAnsi="Sylfaen"/>
          <w:szCs w:val="24"/>
          <w:lang w:val="ka-GE"/>
        </w:rPr>
        <w:t xml:space="preserve"> მძიმედ და კრიტიკულად მძიმედ მიმდინარე COVID-19-ით პაციენტებში სიცოცხლისთვის საშიშ ერთ-ერთ ყველაზე სერიოზულ გართულებას ციტოკინების გამოთავისუფლების სინდრომი </w:t>
      </w:r>
      <w:r w:rsidRPr="00764F25">
        <w:rPr>
          <w:rFonts w:ascii="Sylfaen" w:hAnsi="Sylfaen"/>
          <w:szCs w:val="24"/>
          <w:lang w:val="ka-GE"/>
        </w:rPr>
        <w:lastRenderedPageBreak/>
        <w:t>(</w:t>
      </w:r>
      <w:r w:rsidRPr="00764F25">
        <w:rPr>
          <w:rFonts w:ascii="Sylfaen" w:hAnsi="Sylfaen"/>
          <w:szCs w:val="24"/>
        </w:rPr>
        <w:t xml:space="preserve">Cytokine release syndrome) </w:t>
      </w:r>
      <w:r w:rsidRPr="00764F25">
        <w:rPr>
          <w:rFonts w:ascii="Sylfaen" w:hAnsi="Sylfaen"/>
          <w:szCs w:val="24"/>
          <w:lang w:val="ka-GE"/>
        </w:rPr>
        <w:t>ანუ ე.წ. „ციტოკინური შტორმი“ წარმოადგენს, რაც აღნიშნულ ავადმყოფებში დაავადების დამძიმების და ლეტალობის  წამყვანი მიზეზია. ციტოკინების გამოთავისუფლების სინდრომი არის სისტემური ანთებითი პასუხი, რომელიც შეიძლება გამოწვეულ</w:t>
      </w:r>
      <w:r w:rsidR="001E6547">
        <w:rPr>
          <w:rFonts w:ascii="Sylfaen" w:hAnsi="Sylfaen"/>
          <w:szCs w:val="24"/>
          <w:lang w:val="ka-GE"/>
        </w:rPr>
        <w:t>ი</w:t>
      </w:r>
      <w:r w:rsidRPr="00764F25">
        <w:rPr>
          <w:rFonts w:ascii="Sylfaen" w:hAnsi="Sylfaen"/>
          <w:szCs w:val="24"/>
          <w:lang w:val="ka-GE"/>
        </w:rPr>
        <w:t xml:space="preserve"> იყოს ინფექციით, ზოგიერთი მედიკამენტითა და სხვა ფაქტორებით. ხასიათდება პრო-ანთებითი მედიატორების დიდი რაოდენობით გამოთავისუფლებით, რაც საბოლოო ჯამში იწვევს ფილტვის ქსოვილის, სისხლძარღვების ენდოთელუმის, აგრეთვე სხვა ორგანოების მძიმე დაზიანებას</w:t>
      </w:r>
      <w:r w:rsidR="00CF086F">
        <w:rPr>
          <w:rFonts w:ascii="Sylfaen" w:hAnsi="Sylfaen"/>
          <w:szCs w:val="24"/>
        </w:rPr>
        <w:t xml:space="preserve"> </w:t>
      </w:r>
      <w:r w:rsidR="00CF086F" w:rsidRPr="00CF086F">
        <w:rPr>
          <w:rFonts w:ascii="Sylfaen" w:hAnsi="Sylfaen"/>
          <w:lang w:val="ka-GE"/>
        </w:rPr>
        <w:t>[1</w:t>
      </w:r>
      <w:r w:rsidR="00CF086F" w:rsidRPr="00CF086F">
        <w:rPr>
          <w:rFonts w:ascii="Sylfaen" w:hAnsi="Sylfaen"/>
        </w:rPr>
        <w:t>3</w:t>
      </w:r>
      <w:r w:rsidR="00CF086F" w:rsidRPr="00CF086F">
        <w:rPr>
          <w:rFonts w:ascii="Sylfaen" w:hAnsi="Sylfaen"/>
          <w:lang w:val="ka-GE"/>
        </w:rPr>
        <w:t>]</w:t>
      </w:r>
      <w:r w:rsidR="00CF086F">
        <w:rPr>
          <w:rFonts w:ascii="Sylfaen" w:hAnsi="Sylfaen"/>
        </w:rPr>
        <w:t>.</w:t>
      </w:r>
      <w:r w:rsidRPr="00764F25">
        <w:rPr>
          <w:rFonts w:ascii="Sylfaen" w:hAnsi="Sylfaen"/>
          <w:szCs w:val="24"/>
          <w:lang w:val="ka-GE"/>
        </w:rPr>
        <w:t xml:space="preserve"> </w:t>
      </w:r>
    </w:p>
    <w:p w14:paraId="30003A1D" w14:textId="77777777" w:rsidR="001C22CC" w:rsidRPr="00764F25" w:rsidRDefault="001C22CC" w:rsidP="001C22CC">
      <w:pPr>
        <w:pStyle w:val="ListParagraph"/>
        <w:rPr>
          <w:rFonts w:ascii="Sylfaen" w:hAnsi="Sylfaen"/>
          <w:lang w:val="ka-GE"/>
        </w:rPr>
      </w:pPr>
    </w:p>
    <w:p w14:paraId="13C23BC3" w14:textId="458B3E18" w:rsidR="001C22CC" w:rsidRPr="00764F25" w:rsidRDefault="001C22CC" w:rsidP="00E10F4B">
      <w:pPr>
        <w:pStyle w:val="ListParagraph"/>
        <w:numPr>
          <w:ilvl w:val="0"/>
          <w:numId w:val="36"/>
        </w:numPr>
        <w:spacing w:after="200"/>
        <w:jc w:val="both"/>
        <w:rPr>
          <w:rFonts w:ascii="Sylfaen" w:hAnsi="Sylfaen"/>
          <w:lang w:val="ka-GE"/>
        </w:rPr>
      </w:pPr>
      <w:r w:rsidRPr="00764F25">
        <w:rPr>
          <w:rFonts w:ascii="Sylfaen" w:hAnsi="Sylfaen"/>
          <w:b/>
          <w:lang w:val="ka-GE"/>
        </w:rPr>
        <w:t>მულტისისტემური ანთებითი პასუხის სინდრომი ბავშვებში:</w:t>
      </w:r>
      <w:r w:rsidRPr="00764F25">
        <w:rPr>
          <w:rFonts w:ascii="Sylfaen" w:hAnsi="Sylfaen"/>
          <w:lang w:val="ka-GE"/>
        </w:rPr>
        <w:t xml:space="preserve"> ზოგიერთი კვლევის შედეგების მიხედვით პედიატრიული ასაკის COVID-19-ით პაციენტებში გამოვლინდა კავასაკის დაავადების არასრული ფორმის ან ტოქსიკური შოკის სინდრომის მსგავსი სიმპტომები. აღნიშნული სინდრომი უპირატესად ვითარდებოდა შავკანიან და ლათინოამერიკელ ბავშვებში. სიმპტომებია: ცხელება, დისპეპსიური მოვლენები,  გამონაყარი, ნეიროკოგნიტური სიმპტომები</w:t>
      </w:r>
      <w:r w:rsidRPr="00764F25">
        <w:rPr>
          <w:rFonts w:ascii="Sylfaen" w:hAnsi="Sylfaen"/>
        </w:rPr>
        <w:t xml:space="preserve">, </w:t>
      </w:r>
      <w:r w:rsidRPr="00764F25">
        <w:rPr>
          <w:rFonts w:ascii="Sylfaen" w:hAnsi="Sylfaen"/>
          <w:lang w:val="ka-GE"/>
        </w:rPr>
        <w:t>რესპირაციული სიმპტომები, კონიუნქტივიტი, ლორწოვანის დაზიანება, ყელის ტკივილი, ტერფებისა და მტევნების შეშუპება</w:t>
      </w:r>
      <w:r w:rsidR="00CF086F">
        <w:rPr>
          <w:rFonts w:ascii="Sylfaen" w:hAnsi="Sylfaen"/>
        </w:rPr>
        <w:t xml:space="preserve"> </w:t>
      </w:r>
      <w:r w:rsidR="00CF086F" w:rsidRPr="00CF086F">
        <w:rPr>
          <w:rFonts w:ascii="Sylfaen" w:hAnsi="Sylfaen"/>
          <w:lang w:val="ka-GE"/>
        </w:rPr>
        <w:t>[1</w:t>
      </w:r>
      <w:r w:rsidR="00CF086F" w:rsidRPr="00CF086F">
        <w:rPr>
          <w:rFonts w:ascii="Sylfaen" w:hAnsi="Sylfaen"/>
        </w:rPr>
        <w:t>3</w:t>
      </w:r>
      <w:r w:rsidR="00CF086F" w:rsidRPr="00CF086F">
        <w:rPr>
          <w:rFonts w:ascii="Sylfaen" w:hAnsi="Sylfaen"/>
          <w:lang w:val="ka-GE"/>
        </w:rPr>
        <w:t>]</w:t>
      </w:r>
      <w:r w:rsidR="00CF086F">
        <w:rPr>
          <w:rFonts w:ascii="Sylfaen" w:hAnsi="Sylfaen"/>
        </w:rPr>
        <w:t>.</w:t>
      </w:r>
    </w:p>
    <w:p w14:paraId="1D7B576C" w14:textId="77777777" w:rsidR="001C22CC" w:rsidRPr="00764F25" w:rsidRDefault="001C22CC" w:rsidP="001C22CC">
      <w:pPr>
        <w:pStyle w:val="ListParagraph"/>
        <w:jc w:val="both"/>
        <w:rPr>
          <w:rFonts w:ascii="Sylfaen" w:hAnsi="Sylfaen"/>
          <w:lang w:val="ka-GE"/>
        </w:rPr>
      </w:pPr>
    </w:p>
    <w:p w14:paraId="1FD58AD3" w14:textId="78B5EDBF" w:rsidR="001C22CC" w:rsidRPr="00CF086F" w:rsidRDefault="001C22CC" w:rsidP="001C22CC">
      <w:pPr>
        <w:pStyle w:val="ListParagraph"/>
        <w:jc w:val="both"/>
        <w:rPr>
          <w:rFonts w:ascii="Sylfaen" w:hAnsi="Sylfaen"/>
        </w:rPr>
      </w:pPr>
      <w:r w:rsidRPr="00764F25">
        <w:rPr>
          <w:rFonts w:ascii="Sylfaen" w:hAnsi="Sylfaen"/>
          <w:lang w:val="ka-GE"/>
        </w:rPr>
        <w:t xml:space="preserve">COVID-19-ის იშვიათ გართულებებს მიეკუთვნება: </w:t>
      </w:r>
      <w:r w:rsidRPr="00764F25">
        <w:rPr>
          <w:rFonts w:ascii="Sylfaen" w:hAnsi="Sylfaen"/>
          <w:b/>
          <w:lang w:val="ka-GE"/>
        </w:rPr>
        <w:t>დისემინირებული სისხლძარღვშიდა შედედების სინდრომი</w:t>
      </w:r>
      <w:r w:rsidRPr="00764F25">
        <w:rPr>
          <w:rFonts w:ascii="Sylfaen" w:hAnsi="Sylfaen"/>
          <w:lang w:val="ka-GE"/>
        </w:rPr>
        <w:t xml:space="preserve"> (ერთ-ერთი კვლევის თანახმად ეს სინდრომი გარდაცვლილი პაციენტების 71%-ს აღენიშნებოდა), პანკრეასის დაზიანება, რაბდომიოლიზი, აუტოიმუნური ჰემოლიზური ანემია, იმუნური თრომბოციტოპენია და </w:t>
      </w:r>
      <w:r w:rsidRPr="00CF086F">
        <w:rPr>
          <w:rFonts w:ascii="Sylfaen" w:hAnsi="Sylfaen"/>
          <w:lang w:val="ka-GE"/>
        </w:rPr>
        <w:t>სხვ</w:t>
      </w:r>
      <w:r w:rsidR="00556BE4" w:rsidRPr="00CF086F">
        <w:rPr>
          <w:rFonts w:ascii="Sylfaen" w:hAnsi="Sylfaen"/>
          <w:lang w:val="ka-GE"/>
        </w:rPr>
        <w:t>. [</w:t>
      </w:r>
      <w:r w:rsidRPr="00CF086F">
        <w:rPr>
          <w:rFonts w:ascii="Sylfaen" w:hAnsi="Sylfaen"/>
          <w:lang w:val="ka-GE"/>
        </w:rPr>
        <w:t>1</w:t>
      </w:r>
      <w:r w:rsidR="00985D53" w:rsidRPr="00CF086F">
        <w:rPr>
          <w:rFonts w:ascii="Sylfaen" w:hAnsi="Sylfaen"/>
        </w:rPr>
        <w:t>3</w:t>
      </w:r>
      <w:r w:rsidRPr="00CF086F">
        <w:rPr>
          <w:rFonts w:ascii="Sylfaen" w:hAnsi="Sylfaen"/>
          <w:lang w:val="ka-GE"/>
        </w:rPr>
        <w:t>]</w:t>
      </w:r>
      <w:r w:rsidR="00CF086F">
        <w:rPr>
          <w:rFonts w:ascii="Sylfaen" w:hAnsi="Sylfaen"/>
        </w:rPr>
        <w:t>.</w:t>
      </w:r>
    </w:p>
    <w:p w14:paraId="5E3B8A28" w14:textId="77777777" w:rsidR="0036656F" w:rsidRPr="00764F25" w:rsidRDefault="0036656F" w:rsidP="001C22CC">
      <w:pPr>
        <w:pStyle w:val="ListParagraph"/>
        <w:jc w:val="both"/>
        <w:rPr>
          <w:rFonts w:ascii="Sylfaen" w:hAnsi="Sylfaen"/>
          <w:lang w:val="ka-GE"/>
        </w:rPr>
      </w:pPr>
    </w:p>
    <w:p w14:paraId="2D3001A4" w14:textId="051557CF" w:rsidR="00CF086F" w:rsidRDefault="000A52B6" w:rsidP="001C22CC">
      <w:pPr>
        <w:pStyle w:val="ListParagraph"/>
        <w:jc w:val="both"/>
        <w:rPr>
          <w:rFonts w:ascii="Sylfaen" w:hAnsi="Sylfaen"/>
          <w:lang w:val="ka-GE"/>
        </w:rPr>
      </w:pPr>
      <w:r w:rsidRPr="00764F25">
        <w:rPr>
          <w:rFonts w:ascii="Sylfaen" w:hAnsi="Sylfaen"/>
          <w:lang w:val="ka-GE"/>
        </w:rPr>
        <w:t xml:space="preserve">ზოგიერთი კვლევის მიხედვით </w:t>
      </w:r>
      <w:r w:rsidR="0036656F" w:rsidRPr="00764F25">
        <w:rPr>
          <w:rFonts w:ascii="Sylfaen" w:hAnsi="Sylfaen"/>
          <w:lang w:val="ka-GE"/>
        </w:rPr>
        <w:t>COVID-19-</w:t>
      </w:r>
      <w:r w:rsidR="00F157D4" w:rsidRPr="00764F25">
        <w:rPr>
          <w:rFonts w:ascii="Sylfaen" w:hAnsi="Sylfaen"/>
          <w:lang w:val="ka-GE"/>
        </w:rPr>
        <w:t>ისგან</w:t>
      </w:r>
      <w:r w:rsidR="0036656F" w:rsidRPr="00764F25">
        <w:rPr>
          <w:rFonts w:ascii="Sylfaen" w:hAnsi="Sylfaen"/>
          <w:lang w:val="ka-GE"/>
        </w:rPr>
        <w:t xml:space="preserve"> გამოჯანმრთელებულ </w:t>
      </w:r>
      <w:r w:rsidR="00F157D4" w:rsidRPr="00764F25">
        <w:rPr>
          <w:rFonts w:ascii="Sylfaen" w:hAnsi="Sylfaen"/>
          <w:lang w:val="ka-GE"/>
        </w:rPr>
        <w:t>პაციენტებში აღინიშნებოდა შორეული ფილტვისმიერი და ასევე ფილტვგარე (ნევროლოგიური, ფსიქოლოგიური და სხვ.) გართულებები. შესაბამისად, COVID-19-ისგან გამოჯანმრთელებულ, განსაკუთრებით კი მძიმედ მიმდინარე დაავადების (COVID-19) მქონე პაციენტებზე სასურველია</w:t>
      </w:r>
      <w:r w:rsidR="001E6547">
        <w:rPr>
          <w:rFonts w:ascii="Sylfaen" w:hAnsi="Sylfaen"/>
          <w:lang w:val="ka-GE"/>
        </w:rPr>
        <w:t>,</w:t>
      </w:r>
      <w:r w:rsidR="00F157D4" w:rsidRPr="00764F25">
        <w:rPr>
          <w:rFonts w:ascii="Sylfaen" w:hAnsi="Sylfaen"/>
          <w:lang w:val="ka-GE"/>
        </w:rPr>
        <w:t xml:space="preserve"> </w:t>
      </w:r>
      <w:r w:rsidR="0036656F" w:rsidRPr="00764F25">
        <w:rPr>
          <w:rFonts w:ascii="Sylfaen" w:hAnsi="Sylfaen"/>
          <w:lang w:val="ka-GE"/>
        </w:rPr>
        <w:t xml:space="preserve">განხორციელდეს </w:t>
      </w:r>
      <w:r w:rsidR="00F157D4" w:rsidRPr="00764F25">
        <w:rPr>
          <w:rFonts w:ascii="Sylfaen" w:hAnsi="Sylfaen"/>
          <w:lang w:val="ka-GE"/>
        </w:rPr>
        <w:t xml:space="preserve">პერიოდული </w:t>
      </w:r>
      <w:r w:rsidR="0036656F" w:rsidRPr="00764F25">
        <w:rPr>
          <w:rFonts w:ascii="Sylfaen" w:hAnsi="Sylfaen"/>
          <w:lang w:val="ka-GE"/>
        </w:rPr>
        <w:t xml:space="preserve">სამედიცინო მონიტორინგი </w:t>
      </w:r>
      <w:r w:rsidR="00F157D4" w:rsidRPr="00764F25">
        <w:rPr>
          <w:rFonts w:ascii="Sylfaen" w:hAnsi="Sylfaen"/>
          <w:lang w:val="ka-GE"/>
        </w:rPr>
        <w:t>ზემოთ</w:t>
      </w:r>
      <w:r w:rsidR="001E6547">
        <w:rPr>
          <w:rFonts w:ascii="Sylfaen" w:hAnsi="Sylfaen"/>
          <w:lang w:val="ka-GE"/>
        </w:rPr>
        <w:t xml:space="preserve"> </w:t>
      </w:r>
      <w:r w:rsidR="00F157D4" w:rsidRPr="00764F25">
        <w:rPr>
          <w:rFonts w:ascii="Sylfaen" w:hAnsi="Sylfaen"/>
          <w:lang w:val="ka-GE"/>
        </w:rPr>
        <w:t>აღნიშნული შესაძლო გართულებების დროული გამოვლენისა და შემდგომი მენეჯმენტისთვის</w:t>
      </w:r>
      <w:r w:rsidR="00985D53">
        <w:rPr>
          <w:rFonts w:ascii="Sylfaen" w:hAnsi="Sylfaen"/>
          <w:lang w:val="ka-GE"/>
        </w:rPr>
        <w:t xml:space="preserve"> </w:t>
      </w:r>
      <w:r w:rsidR="00F157D4" w:rsidRPr="00764F25">
        <w:rPr>
          <w:rFonts w:ascii="Sylfaen" w:hAnsi="Sylfaen"/>
          <w:lang w:val="ka-GE"/>
        </w:rPr>
        <w:t xml:space="preserve"> </w:t>
      </w:r>
      <w:r w:rsidR="00985D53" w:rsidRPr="00CF086F">
        <w:rPr>
          <w:rFonts w:ascii="Sylfaen" w:hAnsi="Sylfaen"/>
          <w:lang w:val="ka-GE"/>
        </w:rPr>
        <w:t>[</w:t>
      </w:r>
      <w:r w:rsidR="00985D53" w:rsidRPr="00CF086F">
        <w:rPr>
          <w:rFonts w:ascii="Sylfaen" w:hAnsi="Sylfaen"/>
        </w:rPr>
        <w:t>13,</w:t>
      </w:r>
      <w:r w:rsidR="00985D53" w:rsidRPr="00CF086F">
        <w:rPr>
          <w:rFonts w:ascii="Sylfaen" w:hAnsi="Sylfaen"/>
          <w:lang w:val="ka-GE"/>
        </w:rPr>
        <w:t>1</w:t>
      </w:r>
      <w:r w:rsidR="00985D53" w:rsidRPr="00CF086F">
        <w:rPr>
          <w:rFonts w:ascii="Sylfaen" w:hAnsi="Sylfaen"/>
        </w:rPr>
        <w:t>4,15</w:t>
      </w:r>
      <w:r w:rsidR="00985D53" w:rsidRPr="00CF086F">
        <w:rPr>
          <w:rFonts w:ascii="Sylfaen" w:hAnsi="Sylfaen"/>
          <w:lang w:val="ka-GE"/>
        </w:rPr>
        <w:t>]</w:t>
      </w:r>
    </w:p>
    <w:p w14:paraId="5CA3B8F8" w14:textId="77777777" w:rsidR="00CF086F" w:rsidRDefault="00CF086F">
      <w:pPr>
        <w:spacing w:after="200" w:line="276" w:lineRule="auto"/>
        <w:rPr>
          <w:rFonts w:ascii="Sylfaen" w:hAnsi="Sylfaen"/>
          <w:lang w:val="ka-GE"/>
        </w:rPr>
      </w:pPr>
      <w:r>
        <w:rPr>
          <w:rFonts w:ascii="Sylfaen" w:hAnsi="Sylfaen"/>
          <w:lang w:val="ka-GE"/>
        </w:rPr>
        <w:br w:type="page"/>
      </w:r>
    </w:p>
    <w:p w14:paraId="2CE763DC" w14:textId="77777777" w:rsidR="007A6152" w:rsidRPr="00764F25" w:rsidRDefault="001C22CC" w:rsidP="006B03DB">
      <w:pPr>
        <w:pStyle w:val="Heading1"/>
        <w:jc w:val="both"/>
        <w:rPr>
          <w:rFonts w:ascii="Sylfaen" w:hAnsi="Sylfaen"/>
          <w:color w:val="1F497D" w:themeColor="text2"/>
          <w:sz w:val="28"/>
          <w:szCs w:val="28"/>
          <w:lang w:val="ka-GE"/>
        </w:rPr>
      </w:pPr>
      <w:bookmarkStart w:id="24" w:name="_Toc60149491"/>
      <w:r w:rsidRPr="00764F25">
        <w:rPr>
          <w:rFonts w:ascii="Sylfaen" w:hAnsi="Sylfaen"/>
          <w:color w:val="1F497D" w:themeColor="text2"/>
          <w:sz w:val="28"/>
          <w:szCs w:val="28"/>
          <w:lang w:val="ka-GE"/>
        </w:rPr>
        <w:lastRenderedPageBreak/>
        <w:t>8.</w:t>
      </w:r>
      <w:r w:rsidR="00BB2065" w:rsidRPr="00764F25">
        <w:rPr>
          <w:rFonts w:ascii="Sylfaen" w:hAnsi="Sylfaen"/>
          <w:color w:val="1F497D" w:themeColor="text2"/>
          <w:sz w:val="28"/>
          <w:szCs w:val="28"/>
          <w:lang w:val="ka-GE"/>
        </w:rPr>
        <w:t>3</w:t>
      </w:r>
      <w:r w:rsidRPr="00764F25">
        <w:rPr>
          <w:rFonts w:ascii="Sylfaen" w:hAnsi="Sylfaen"/>
          <w:color w:val="1F497D" w:themeColor="text2"/>
          <w:sz w:val="28"/>
          <w:szCs w:val="28"/>
          <w:lang w:val="ka-GE"/>
        </w:rPr>
        <w:t xml:space="preserve">. </w:t>
      </w:r>
      <w:r w:rsidR="00472739" w:rsidRPr="00764F25">
        <w:rPr>
          <w:rFonts w:ascii="Sylfaen" w:hAnsi="Sylfaen"/>
          <w:color w:val="1F497D" w:themeColor="text2"/>
          <w:sz w:val="28"/>
          <w:szCs w:val="28"/>
          <w:lang w:val="ka-GE"/>
        </w:rPr>
        <w:t>COVID-19-</w:t>
      </w:r>
      <w:r w:rsidR="00472739" w:rsidRPr="00764F25">
        <w:rPr>
          <w:rFonts w:ascii="Sylfaen" w:hAnsi="Sylfaen" w:cs="Sylfaen"/>
          <w:color w:val="1F497D" w:themeColor="text2"/>
          <w:sz w:val="28"/>
          <w:szCs w:val="28"/>
          <w:lang w:val="ka-GE"/>
        </w:rPr>
        <w:t>ის</w:t>
      </w:r>
      <w:r w:rsidR="00472739" w:rsidRPr="00764F25">
        <w:rPr>
          <w:rFonts w:ascii="Sylfaen" w:hAnsi="Sylfaen"/>
          <w:color w:val="1F497D" w:themeColor="text2"/>
          <w:sz w:val="28"/>
          <w:szCs w:val="28"/>
          <w:lang w:val="ka-GE"/>
        </w:rPr>
        <w:t xml:space="preserve"> </w:t>
      </w:r>
      <w:r w:rsidR="00472739" w:rsidRPr="00764F25">
        <w:rPr>
          <w:rFonts w:ascii="Sylfaen" w:hAnsi="Sylfaen" w:cs="Sylfaen"/>
          <w:color w:val="1F497D" w:themeColor="text2"/>
          <w:sz w:val="28"/>
          <w:szCs w:val="28"/>
          <w:lang w:val="ka-GE"/>
        </w:rPr>
        <w:t>დიაგნოსტიკა</w:t>
      </w:r>
      <w:bookmarkEnd w:id="24"/>
    </w:p>
    <w:p w14:paraId="43EEBB20" w14:textId="77777777" w:rsidR="00B0470A" w:rsidRPr="00764F25" w:rsidRDefault="00B0470A" w:rsidP="006B03DB">
      <w:pPr>
        <w:pStyle w:val="Heading2"/>
        <w:jc w:val="both"/>
        <w:rPr>
          <w:rFonts w:ascii="Sylfaen" w:hAnsi="Sylfaen"/>
          <w:b/>
          <w:color w:val="1F497D" w:themeColor="text2"/>
          <w:sz w:val="28"/>
          <w:szCs w:val="28"/>
          <w:lang w:val="ka-GE"/>
        </w:rPr>
      </w:pPr>
      <w:bookmarkStart w:id="25" w:name="_Toc60149492"/>
      <w:r w:rsidRPr="00C8560A">
        <w:rPr>
          <w:rFonts w:ascii="Sylfaen" w:hAnsi="Sylfaen" w:cs="Sylfaen"/>
          <w:b/>
          <w:color w:val="1F497D" w:themeColor="text2"/>
          <w:sz w:val="28"/>
          <w:szCs w:val="28"/>
          <w:lang w:val="ka-GE"/>
        </w:rPr>
        <w:t>8</w:t>
      </w:r>
      <w:r w:rsidR="00BB2065" w:rsidRPr="00C8560A">
        <w:rPr>
          <w:rFonts w:ascii="Sylfaen" w:hAnsi="Sylfaen" w:cs="Sylfaen"/>
          <w:b/>
          <w:color w:val="1F497D" w:themeColor="text2"/>
          <w:sz w:val="28"/>
          <w:szCs w:val="28"/>
          <w:lang w:val="ka-GE"/>
        </w:rPr>
        <w:t>.3</w:t>
      </w:r>
      <w:r w:rsidRPr="00C8560A">
        <w:rPr>
          <w:rFonts w:ascii="Sylfaen" w:hAnsi="Sylfaen" w:cs="Sylfaen"/>
          <w:b/>
          <w:color w:val="1F497D" w:themeColor="text2"/>
          <w:sz w:val="28"/>
          <w:szCs w:val="28"/>
          <w:lang w:val="ka-GE"/>
        </w:rPr>
        <w:t xml:space="preserve">.1. </w:t>
      </w:r>
      <w:r w:rsidRPr="00764F25">
        <w:rPr>
          <w:rFonts w:ascii="Sylfaen" w:hAnsi="Sylfaen" w:cs="Sylfaen"/>
          <w:b/>
          <w:color w:val="1F497D" w:themeColor="text2"/>
          <w:sz w:val="28"/>
          <w:szCs w:val="28"/>
          <w:lang w:val="ka-GE"/>
        </w:rPr>
        <w:t>პოლიმერაზულ</w:t>
      </w:r>
      <w:r w:rsidR="003D3C45" w:rsidRPr="00764F25">
        <w:rPr>
          <w:rFonts w:ascii="Sylfaen" w:hAnsi="Sylfaen" w:cs="Sylfaen"/>
          <w:b/>
          <w:color w:val="1F497D" w:themeColor="text2"/>
          <w:sz w:val="28"/>
          <w:szCs w:val="28"/>
          <w:lang w:val="ka-GE"/>
        </w:rPr>
        <w:t>ი</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ჯაჭვური</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რეაქცია</w:t>
      </w:r>
      <w:bookmarkEnd w:id="25"/>
      <w:r w:rsidRPr="00C8560A">
        <w:rPr>
          <w:rFonts w:ascii="Sylfaen" w:hAnsi="Sylfaen" w:cs="Sylfaen"/>
          <w:b/>
          <w:color w:val="1F497D" w:themeColor="text2"/>
          <w:sz w:val="28"/>
          <w:szCs w:val="28"/>
          <w:lang w:val="ka-GE"/>
        </w:rPr>
        <w:t xml:space="preserve"> </w:t>
      </w:r>
    </w:p>
    <w:p w14:paraId="388D8A0D" w14:textId="77777777" w:rsidR="00993AEE" w:rsidRPr="00764F25" w:rsidRDefault="00993AEE" w:rsidP="00993AEE">
      <w:pPr>
        <w:tabs>
          <w:tab w:val="left" w:pos="992"/>
        </w:tabs>
        <w:jc w:val="center"/>
        <w:rPr>
          <w:rFonts w:ascii="Sylfaen" w:hAnsi="Sylfaen"/>
          <w:b/>
          <w:bCs/>
          <w:sz w:val="28"/>
          <w:szCs w:val="28"/>
          <w:lang w:val="ka-GE"/>
        </w:rPr>
      </w:pPr>
    </w:p>
    <w:p w14:paraId="28F5DCE1" w14:textId="4E30DA7A" w:rsidR="0022297A" w:rsidRPr="00764F25" w:rsidRDefault="0022297A" w:rsidP="00872CCB">
      <w:pPr>
        <w:tabs>
          <w:tab w:val="left" w:pos="992"/>
        </w:tabs>
        <w:jc w:val="both"/>
        <w:rPr>
          <w:rFonts w:ascii="Sylfaen" w:hAnsi="Sylfaen"/>
          <w:szCs w:val="24"/>
          <w:lang w:val="ka-GE"/>
        </w:rPr>
      </w:pPr>
      <w:r w:rsidRPr="00764F25">
        <w:rPr>
          <w:rFonts w:ascii="Sylfaen" w:hAnsi="Sylfaen"/>
          <w:szCs w:val="24"/>
          <w:lang w:val="ka-GE"/>
        </w:rPr>
        <w:t xml:space="preserve">დღესდღეობით COVID-19-ის ლაბორატორიული დიაგნოსტიკის </w:t>
      </w:r>
      <w:r w:rsidRPr="00764F25">
        <w:rPr>
          <w:rFonts w:ascii="Sylfaen" w:hAnsi="Sylfaen"/>
          <w:b/>
          <w:szCs w:val="24"/>
          <w:lang w:val="ka-GE"/>
        </w:rPr>
        <w:t>ოქროს სტანდარტს</w:t>
      </w:r>
      <w:r w:rsidRPr="00764F25">
        <w:rPr>
          <w:rFonts w:ascii="Sylfaen" w:hAnsi="Sylfaen"/>
          <w:szCs w:val="24"/>
          <w:lang w:val="ka-GE"/>
        </w:rPr>
        <w:t xml:space="preserve">  </w:t>
      </w:r>
      <w:r w:rsidR="00B13602" w:rsidRPr="00764F25">
        <w:rPr>
          <w:rFonts w:ascii="Sylfaen" w:hAnsi="Sylfaen"/>
          <w:szCs w:val="24"/>
          <w:lang w:val="ka-GE"/>
        </w:rPr>
        <w:t xml:space="preserve">წარმოადგენს </w:t>
      </w:r>
      <w:r w:rsidR="00B13602" w:rsidRPr="00764F25">
        <w:rPr>
          <w:rFonts w:ascii="Sylfaen" w:hAnsi="Sylfaen"/>
          <w:b/>
          <w:szCs w:val="24"/>
          <w:lang w:val="ka-GE"/>
        </w:rPr>
        <w:t>ზემო ან ქვემო სასუნთქი გზებიდან აღებულ ან სხვა ბიოლოგიურ მასალაში  SARS-CoV-2-ის რნმ-ის</w:t>
      </w:r>
      <w:r w:rsidR="00B13602" w:rsidRPr="00764F25">
        <w:rPr>
          <w:rFonts w:ascii="Sylfaen" w:hAnsi="Sylfaen"/>
          <w:szCs w:val="24"/>
          <w:lang w:val="ka-GE"/>
        </w:rPr>
        <w:t xml:space="preserve"> </w:t>
      </w:r>
      <w:r w:rsidR="00B13602" w:rsidRPr="00764F25">
        <w:rPr>
          <w:rFonts w:ascii="Sylfaen" w:hAnsi="Sylfaen"/>
          <w:b/>
          <w:szCs w:val="24"/>
          <w:lang w:val="ka-GE"/>
        </w:rPr>
        <w:t>განსაზღვრა</w:t>
      </w:r>
      <w:r w:rsidR="00B13602" w:rsidRPr="00764F25">
        <w:rPr>
          <w:rFonts w:ascii="Sylfaen" w:hAnsi="Sylfaen"/>
          <w:szCs w:val="24"/>
          <w:lang w:val="ka-GE"/>
        </w:rPr>
        <w:t xml:space="preserve"> </w:t>
      </w:r>
      <w:r w:rsidR="000E3148" w:rsidRPr="00764F25">
        <w:rPr>
          <w:rFonts w:ascii="Sylfaen" w:hAnsi="Sylfaen"/>
          <w:b/>
          <w:szCs w:val="24"/>
          <w:lang w:val="ka-GE"/>
        </w:rPr>
        <w:t>რეალურ დროში</w:t>
      </w:r>
      <w:r w:rsidR="000E3148" w:rsidRPr="00764F25">
        <w:rPr>
          <w:rFonts w:ascii="Sylfaen" w:hAnsi="Sylfaen"/>
          <w:szCs w:val="24"/>
          <w:lang w:val="ka-GE"/>
        </w:rPr>
        <w:t xml:space="preserve"> </w:t>
      </w:r>
      <w:r w:rsidRPr="00764F25">
        <w:rPr>
          <w:rFonts w:ascii="Sylfaen" w:hAnsi="Sylfaen"/>
          <w:b/>
          <w:szCs w:val="24"/>
          <w:lang w:val="ka-GE"/>
        </w:rPr>
        <w:t>პოლიმერაზული ჯაჭვური რეაქციის (პჯრ) მეთოდი</w:t>
      </w:r>
      <w:r w:rsidR="00B13602" w:rsidRPr="00764F25">
        <w:rPr>
          <w:rFonts w:ascii="Sylfaen" w:hAnsi="Sylfaen"/>
          <w:b/>
          <w:szCs w:val="24"/>
          <w:lang w:val="ka-GE"/>
        </w:rPr>
        <w:t>თ</w:t>
      </w:r>
      <w:r w:rsidR="00CF086F">
        <w:rPr>
          <w:rFonts w:ascii="Sylfaen" w:hAnsi="Sylfaen"/>
          <w:b/>
          <w:szCs w:val="24"/>
        </w:rPr>
        <w:t xml:space="preserve"> </w:t>
      </w:r>
      <w:r w:rsidR="00CF086F" w:rsidRPr="00CF086F">
        <w:rPr>
          <w:rFonts w:ascii="Sylfaen" w:hAnsi="Sylfaen"/>
          <w:szCs w:val="24"/>
        </w:rPr>
        <w:t>[5]</w:t>
      </w:r>
      <w:r w:rsidR="00B13602" w:rsidRPr="00CF086F">
        <w:rPr>
          <w:rFonts w:ascii="Sylfaen" w:hAnsi="Sylfaen"/>
          <w:szCs w:val="24"/>
          <w:lang w:val="ka-GE"/>
        </w:rPr>
        <w:t>.</w:t>
      </w:r>
      <w:r w:rsidR="00B13602" w:rsidRPr="00764F25">
        <w:rPr>
          <w:rFonts w:ascii="Sylfaen" w:hAnsi="Sylfaen"/>
          <w:b/>
          <w:szCs w:val="24"/>
          <w:lang w:val="ka-GE"/>
        </w:rPr>
        <w:t xml:space="preserve"> </w:t>
      </w:r>
    </w:p>
    <w:p w14:paraId="7B277A81" w14:textId="77777777" w:rsidR="00B13602" w:rsidRPr="00764F25" w:rsidRDefault="00B13602" w:rsidP="00872CCB">
      <w:pPr>
        <w:tabs>
          <w:tab w:val="left" w:pos="992"/>
        </w:tabs>
        <w:jc w:val="both"/>
        <w:rPr>
          <w:rFonts w:ascii="Sylfaen" w:hAnsi="Sylfaen"/>
          <w:szCs w:val="24"/>
          <w:lang w:val="ka-GE"/>
        </w:rPr>
      </w:pPr>
    </w:p>
    <w:p w14:paraId="34938DBE" w14:textId="77777777" w:rsidR="00B0470A" w:rsidRPr="00764F25" w:rsidRDefault="00B0470A" w:rsidP="00B0470A">
      <w:pPr>
        <w:tabs>
          <w:tab w:val="left" w:pos="992"/>
        </w:tabs>
        <w:jc w:val="both"/>
        <w:rPr>
          <w:rFonts w:ascii="Sylfaen" w:hAnsi="Sylfaen"/>
          <w:szCs w:val="24"/>
          <w:lang w:val="ka-GE"/>
        </w:rPr>
      </w:pPr>
      <w:r w:rsidRPr="00764F25">
        <w:rPr>
          <w:rFonts w:ascii="Sylfaen" w:hAnsi="Sylfaen"/>
          <w:szCs w:val="24"/>
          <w:lang w:val="ka-GE"/>
        </w:rPr>
        <w:t xml:space="preserve">რამდენადაც </w:t>
      </w:r>
      <w:r w:rsidRPr="00764F25">
        <w:rPr>
          <w:rFonts w:ascii="Sylfaen" w:hAnsi="Sylfaen"/>
          <w:bCs/>
          <w:lang w:val="ka-GE"/>
        </w:rPr>
        <w:t>SARS-CoV-2 შესაძლოა</w:t>
      </w:r>
      <w:r w:rsidR="00C16EBD" w:rsidRPr="00764F25">
        <w:rPr>
          <w:rFonts w:ascii="Sylfaen" w:hAnsi="Sylfaen"/>
          <w:bCs/>
          <w:lang w:val="ka-GE"/>
        </w:rPr>
        <w:t>,</w:t>
      </w:r>
      <w:r w:rsidRPr="00764F25">
        <w:rPr>
          <w:rFonts w:ascii="Sylfaen" w:hAnsi="Sylfaen"/>
          <w:bCs/>
          <w:lang w:val="ka-GE"/>
        </w:rPr>
        <w:t xml:space="preserve"> ასევე</w:t>
      </w:r>
      <w:r w:rsidR="00C16EBD" w:rsidRPr="00764F25">
        <w:rPr>
          <w:rFonts w:ascii="Sylfaen" w:hAnsi="Sylfaen"/>
          <w:bCs/>
          <w:lang w:val="ka-GE"/>
        </w:rPr>
        <w:t>,</w:t>
      </w:r>
      <w:r w:rsidRPr="00764F25">
        <w:rPr>
          <w:rFonts w:ascii="Sylfaen" w:hAnsi="Sylfaen"/>
          <w:bCs/>
          <w:lang w:val="ka-GE"/>
        </w:rPr>
        <w:t xml:space="preserve"> იყოს საჭმლის მომნელებელ სისტემაშიც, კვლევის დამატებით მეთოდად შესაძლებელია გამოყენებულ იქნეს პჯრ კვლევა ფეკალურ მასაში SARS-CoV-2-ის რნმ-ის აღმოსაჩენად.  </w:t>
      </w:r>
    </w:p>
    <w:p w14:paraId="1BB174A3" w14:textId="77777777" w:rsidR="00B0470A" w:rsidRPr="00764F25" w:rsidRDefault="00B0470A" w:rsidP="00872CCB">
      <w:pPr>
        <w:tabs>
          <w:tab w:val="left" w:pos="992"/>
        </w:tabs>
        <w:jc w:val="both"/>
        <w:rPr>
          <w:rFonts w:ascii="Sylfaen" w:hAnsi="Sylfaen"/>
          <w:szCs w:val="24"/>
          <w:lang w:val="ka-GE"/>
        </w:rPr>
      </w:pPr>
    </w:p>
    <w:p w14:paraId="01D4570D" w14:textId="77777777" w:rsidR="00B0470A" w:rsidRPr="00C8560A" w:rsidRDefault="00B0470A" w:rsidP="003D3C45">
      <w:pPr>
        <w:pStyle w:val="Heading2"/>
        <w:jc w:val="both"/>
        <w:rPr>
          <w:rFonts w:ascii="Sylfaen" w:hAnsi="Sylfaen" w:cs="Sylfaen"/>
          <w:b/>
          <w:color w:val="1F497D" w:themeColor="text2"/>
          <w:sz w:val="28"/>
          <w:szCs w:val="28"/>
          <w:lang w:val="ka-GE"/>
        </w:rPr>
      </w:pPr>
      <w:bookmarkStart w:id="26" w:name="_Toc60149493"/>
      <w:r w:rsidRPr="00C8560A">
        <w:rPr>
          <w:rFonts w:ascii="Sylfaen" w:hAnsi="Sylfaen" w:cs="Sylfaen"/>
          <w:b/>
          <w:color w:val="1F497D" w:themeColor="text2"/>
          <w:sz w:val="28"/>
          <w:szCs w:val="28"/>
          <w:lang w:val="ka-GE"/>
        </w:rPr>
        <w:t>8.</w:t>
      </w:r>
      <w:r w:rsidR="00BB2065" w:rsidRPr="00C8560A">
        <w:rPr>
          <w:rFonts w:ascii="Sylfaen" w:hAnsi="Sylfaen" w:cs="Sylfaen"/>
          <w:b/>
          <w:color w:val="1F497D" w:themeColor="text2"/>
          <w:sz w:val="28"/>
          <w:szCs w:val="28"/>
          <w:lang w:val="ka-GE"/>
        </w:rPr>
        <w:t>3</w:t>
      </w:r>
      <w:r w:rsidRPr="00C8560A">
        <w:rPr>
          <w:rFonts w:ascii="Sylfaen" w:hAnsi="Sylfaen" w:cs="Sylfaen"/>
          <w:b/>
          <w:color w:val="1F497D" w:themeColor="text2"/>
          <w:sz w:val="28"/>
          <w:szCs w:val="28"/>
          <w:lang w:val="ka-GE"/>
        </w:rPr>
        <w:t xml:space="preserve">.2. </w:t>
      </w:r>
      <w:r w:rsidRPr="00764F25">
        <w:rPr>
          <w:rFonts w:ascii="Sylfaen" w:hAnsi="Sylfaen" w:cs="Sylfaen"/>
          <w:b/>
          <w:color w:val="1F497D" w:themeColor="text2"/>
          <w:sz w:val="28"/>
          <w:szCs w:val="28"/>
          <w:lang w:val="ka-GE"/>
        </w:rPr>
        <w:t>სწრაფი</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ტესტები</w:t>
      </w:r>
      <w:bookmarkEnd w:id="26"/>
      <w:r w:rsidRPr="00C8560A">
        <w:rPr>
          <w:rFonts w:ascii="Sylfaen" w:hAnsi="Sylfaen" w:cs="Sylfaen"/>
          <w:b/>
          <w:color w:val="1F497D" w:themeColor="text2"/>
          <w:sz w:val="28"/>
          <w:szCs w:val="28"/>
          <w:lang w:val="ka-GE"/>
        </w:rPr>
        <w:t xml:space="preserve"> </w:t>
      </w:r>
    </w:p>
    <w:p w14:paraId="4A1C4C4A" w14:textId="77777777" w:rsidR="00B0470A" w:rsidRPr="00764F25" w:rsidRDefault="00B0470A" w:rsidP="00872CCB">
      <w:pPr>
        <w:tabs>
          <w:tab w:val="left" w:pos="992"/>
        </w:tabs>
        <w:jc w:val="both"/>
        <w:rPr>
          <w:rFonts w:ascii="Sylfaen" w:hAnsi="Sylfaen"/>
          <w:b/>
          <w:bCs/>
          <w:color w:val="1F497D" w:themeColor="text2"/>
          <w:sz w:val="28"/>
          <w:szCs w:val="28"/>
          <w:lang w:val="ka-GE"/>
        </w:rPr>
      </w:pPr>
    </w:p>
    <w:p w14:paraId="3AA78010" w14:textId="77777777" w:rsidR="004A7B61" w:rsidRDefault="004A7B61" w:rsidP="00872CCB">
      <w:pPr>
        <w:tabs>
          <w:tab w:val="left" w:pos="992"/>
        </w:tabs>
        <w:jc w:val="both"/>
        <w:rPr>
          <w:rFonts w:ascii="Sylfaen" w:hAnsi="Sylfaen"/>
          <w:szCs w:val="24"/>
          <w:lang w:val="ka-GE"/>
        </w:rPr>
      </w:pPr>
      <w:r w:rsidRPr="00CA0E95">
        <w:rPr>
          <w:rFonts w:ascii="Sylfaen" w:hAnsi="Sylfaen"/>
          <w:szCs w:val="24"/>
          <w:lang w:val="ka-GE"/>
        </w:rPr>
        <w:t xml:space="preserve">COVID-19-ის ლაბორატორიული დიაგნოსტიკისთვის პჯრ მეთოდის გარდა გამოიყენება </w:t>
      </w:r>
      <w:r w:rsidRPr="00CA0E95">
        <w:rPr>
          <w:rFonts w:ascii="Sylfaen" w:hAnsi="Sylfaen"/>
          <w:bCs/>
          <w:lang w:val="ka-GE"/>
        </w:rPr>
        <w:t xml:space="preserve">SARS-CoV-2-ის ანტიგენის განსაზღვრის ტესტი ზემო სასუნთქი გზებიდან აღებულ ნაცხში </w:t>
      </w:r>
      <w:r w:rsidRPr="00CA0E95">
        <w:rPr>
          <w:rFonts w:ascii="Sylfaen" w:hAnsi="Sylfaen"/>
          <w:szCs w:val="24"/>
          <w:lang w:val="ka-GE"/>
        </w:rPr>
        <w:t xml:space="preserve">სწრაფი მარტივი მეთოდის გამოყენებით. თუმცა, </w:t>
      </w:r>
      <w:r w:rsidRPr="00CA0E95">
        <w:rPr>
          <w:rFonts w:ascii="Sylfaen" w:hAnsi="Sylfaen"/>
          <w:bCs/>
          <w:lang w:val="ka-GE"/>
        </w:rPr>
        <w:t>SARS-CoV-2-ის ანტიგენის ტესტი პჯრ მეთოდს მგრძნობელობით ჩამოუვარდება.</w:t>
      </w:r>
      <w:r w:rsidRPr="00764F25">
        <w:rPr>
          <w:rFonts w:ascii="Sylfaen" w:hAnsi="Sylfaen"/>
          <w:bCs/>
          <w:lang w:val="ka-GE"/>
        </w:rPr>
        <w:t xml:space="preserve"> </w:t>
      </w:r>
    </w:p>
    <w:p w14:paraId="46E8B3BD" w14:textId="77777777" w:rsidR="004A7B61" w:rsidRDefault="004A7B61" w:rsidP="00872CCB">
      <w:pPr>
        <w:tabs>
          <w:tab w:val="left" w:pos="992"/>
        </w:tabs>
        <w:jc w:val="both"/>
        <w:rPr>
          <w:rFonts w:ascii="Sylfaen" w:hAnsi="Sylfaen"/>
          <w:szCs w:val="24"/>
          <w:lang w:val="ka-GE"/>
        </w:rPr>
      </w:pPr>
    </w:p>
    <w:p w14:paraId="68442FE7" w14:textId="4EA754DE" w:rsidR="00A30413" w:rsidRDefault="004A7B61" w:rsidP="00872CCB">
      <w:pPr>
        <w:tabs>
          <w:tab w:val="left" w:pos="992"/>
        </w:tabs>
        <w:jc w:val="both"/>
        <w:rPr>
          <w:rFonts w:ascii="Sylfaen" w:hAnsi="Sylfaen"/>
          <w:szCs w:val="24"/>
          <w:lang w:val="ka-GE"/>
        </w:rPr>
      </w:pPr>
      <w:r>
        <w:rPr>
          <w:rFonts w:ascii="Sylfaen" w:hAnsi="Sylfaen"/>
          <w:szCs w:val="24"/>
          <w:lang w:val="ka-GE"/>
        </w:rPr>
        <w:t>ასევე შესაძლებელია გამოყენებულ იქნ</w:t>
      </w:r>
      <w:r w:rsidR="005F0491">
        <w:rPr>
          <w:rFonts w:ascii="Sylfaen" w:hAnsi="Sylfaen"/>
          <w:szCs w:val="24"/>
          <w:lang w:val="ka-GE"/>
        </w:rPr>
        <w:t>ე</w:t>
      </w:r>
      <w:r>
        <w:rPr>
          <w:rFonts w:ascii="Sylfaen" w:hAnsi="Sylfaen"/>
          <w:szCs w:val="24"/>
          <w:lang w:val="ka-GE"/>
        </w:rPr>
        <w:t xml:space="preserve">ს </w:t>
      </w:r>
      <w:r w:rsidR="00A30413" w:rsidRPr="00764F25">
        <w:rPr>
          <w:rFonts w:ascii="Sylfaen" w:hAnsi="Sylfaen"/>
          <w:bCs/>
          <w:lang w:val="ka-GE"/>
        </w:rPr>
        <w:t>SARS-CoV-2-ის საწინააღმდეგო IgM და IgG ანტისხეულების განსაზღვრა სისხლში</w:t>
      </w:r>
      <w:r w:rsidR="00B81968" w:rsidRPr="00764F25">
        <w:rPr>
          <w:rFonts w:ascii="Sylfaen" w:hAnsi="Sylfaen"/>
          <w:bCs/>
          <w:lang w:val="ka-GE"/>
        </w:rPr>
        <w:t xml:space="preserve"> სწრაფი მარტივი მეთოდით და/ან იმუნოფერმენტული ანალიზის (ELISA) მეთოდით. ეს უკანასკნელი უფრო ზუსტი მეთოდია, ვიდრე სწრაფი მარტივი. </w:t>
      </w:r>
      <w:r w:rsidR="00A30413" w:rsidRPr="00764F25">
        <w:rPr>
          <w:rFonts w:ascii="Sylfaen" w:hAnsi="Sylfaen"/>
          <w:bCs/>
          <w:lang w:val="ka-GE"/>
        </w:rPr>
        <w:t xml:space="preserve">თუმცა, ისინი </w:t>
      </w:r>
      <w:r w:rsidR="00A30413" w:rsidRPr="00764F25">
        <w:rPr>
          <w:rFonts w:ascii="Sylfaen" w:hAnsi="Sylfaen"/>
          <w:szCs w:val="24"/>
          <w:lang w:val="ka-GE"/>
        </w:rPr>
        <w:t xml:space="preserve">COVID-19-ის დიაგნოზის დადასტურებისთვის ვერ გამოდგება და გამოიყენება მხოლოდ სეროპრევალენტობის კვლევების და სხვა ეპიდემიოლოგიური კვლევების თვალსაზრისით. </w:t>
      </w:r>
    </w:p>
    <w:p w14:paraId="1AEE8D62" w14:textId="77777777" w:rsidR="004A7B61" w:rsidRPr="00764F25" w:rsidRDefault="004A7B61" w:rsidP="00872CCB">
      <w:pPr>
        <w:tabs>
          <w:tab w:val="left" w:pos="992"/>
        </w:tabs>
        <w:jc w:val="both"/>
        <w:rPr>
          <w:rFonts w:ascii="Sylfaen" w:hAnsi="Sylfaen"/>
          <w:szCs w:val="24"/>
          <w:lang w:val="ka-GE"/>
        </w:rPr>
      </w:pPr>
    </w:p>
    <w:p w14:paraId="4CB2A19F" w14:textId="433A4F10" w:rsidR="00B0470A" w:rsidRPr="00764F25" w:rsidRDefault="00B0470A" w:rsidP="00B0470A">
      <w:pPr>
        <w:shd w:val="clear" w:color="auto" w:fill="FFFFFF" w:themeFill="background1"/>
        <w:tabs>
          <w:tab w:val="left" w:pos="992"/>
        </w:tabs>
        <w:jc w:val="both"/>
        <w:rPr>
          <w:rFonts w:ascii="Sylfaen" w:hAnsi="Sylfaen"/>
          <w:szCs w:val="24"/>
          <w:lang w:val="ka-GE"/>
        </w:rPr>
      </w:pPr>
      <w:r w:rsidRPr="00764F25">
        <w:rPr>
          <w:rFonts w:ascii="Sylfaen" w:hAnsi="Sylfaen"/>
          <w:szCs w:val="24"/>
          <w:lang w:val="ka-GE"/>
        </w:rPr>
        <w:t>ვირუსის სპეციფიკური IgM სისხლში ჩნდება დაავადების სიმპტომების დაწყებიდან დაახლოებით 5-9 დღეში და რჩება დაახლოებით 6 კვირის მანძილზე. ვირუსის სპეციფიკური IgG კი სისხლში ჩნდება დაავადების სიმპტომების დაწყებიდან დაახლოებით 9-14 დღეში</w:t>
      </w:r>
      <w:r w:rsidR="00CF086F" w:rsidRPr="00B031D7">
        <w:rPr>
          <w:rFonts w:ascii="Sylfaen" w:hAnsi="Sylfaen"/>
          <w:szCs w:val="24"/>
          <w:lang w:val="ka-GE"/>
        </w:rPr>
        <w:t xml:space="preserve"> [5]</w:t>
      </w:r>
      <w:r w:rsidRPr="00764F25">
        <w:rPr>
          <w:rFonts w:ascii="Sylfaen" w:hAnsi="Sylfaen"/>
          <w:szCs w:val="24"/>
          <w:lang w:val="ka-GE"/>
        </w:rPr>
        <w:t xml:space="preserve">. </w:t>
      </w:r>
    </w:p>
    <w:p w14:paraId="7BEF335D" w14:textId="77777777" w:rsidR="00A30413" w:rsidRPr="00764F25" w:rsidRDefault="00A30413" w:rsidP="00872CCB">
      <w:pPr>
        <w:tabs>
          <w:tab w:val="left" w:pos="992"/>
        </w:tabs>
        <w:jc w:val="both"/>
        <w:rPr>
          <w:rFonts w:ascii="Sylfaen" w:hAnsi="Sylfaen"/>
          <w:szCs w:val="24"/>
          <w:lang w:val="ka-GE"/>
        </w:rPr>
      </w:pPr>
    </w:p>
    <w:p w14:paraId="2292787D" w14:textId="77777777" w:rsidR="00A30413" w:rsidRPr="00764F25" w:rsidRDefault="00A30413" w:rsidP="00872CCB">
      <w:pPr>
        <w:tabs>
          <w:tab w:val="left" w:pos="992"/>
        </w:tabs>
        <w:jc w:val="both"/>
        <w:rPr>
          <w:rFonts w:ascii="Sylfaen" w:hAnsi="Sylfaen"/>
          <w:bCs/>
          <w:lang w:val="ka-GE"/>
        </w:rPr>
      </w:pPr>
      <w:r w:rsidRPr="00764F25">
        <w:rPr>
          <w:rFonts w:ascii="Sylfaen" w:hAnsi="Sylfaen"/>
          <w:b/>
          <w:szCs w:val="24"/>
          <w:lang w:val="ka-GE"/>
        </w:rPr>
        <w:t xml:space="preserve">ჯანმო-ს მიხედვით COVID-19-ის დიაგნოზის დადასტურებისთვის </w:t>
      </w:r>
      <w:r w:rsidRPr="00764F25">
        <w:rPr>
          <w:rFonts w:ascii="Sylfaen" w:hAnsi="Sylfaen"/>
          <w:b/>
          <w:bCs/>
          <w:lang w:val="ka-GE"/>
        </w:rPr>
        <w:t xml:space="preserve">SARS-CoV-2-ის საწინააღმდეგო IgM და IgG ანტისხეულების ტესტის გამოყენება რეკომენდებული არ არის.  </w:t>
      </w:r>
    </w:p>
    <w:p w14:paraId="68251711" w14:textId="77777777" w:rsidR="00A30413" w:rsidRPr="00764F25" w:rsidRDefault="00A30413" w:rsidP="00872CCB">
      <w:pPr>
        <w:tabs>
          <w:tab w:val="left" w:pos="992"/>
        </w:tabs>
        <w:jc w:val="both"/>
        <w:rPr>
          <w:rFonts w:ascii="Sylfaen" w:hAnsi="Sylfaen"/>
          <w:szCs w:val="24"/>
          <w:lang w:val="ka-GE"/>
        </w:rPr>
      </w:pPr>
    </w:p>
    <w:p w14:paraId="71F2E833" w14:textId="77777777" w:rsidR="00B0470A" w:rsidRPr="00C8560A" w:rsidRDefault="00B0470A" w:rsidP="00134332">
      <w:pPr>
        <w:pStyle w:val="Heading2"/>
        <w:jc w:val="both"/>
        <w:rPr>
          <w:rFonts w:ascii="Sylfaen" w:hAnsi="Sylfaen" w:cs="Sylfaen"/>
          <w:b/>
          <w:color w:val="1F497D" w:themeColor="text2"/>
          <w:sz w:val="28"/>
          <w:szCs w:val="28"/>
          <w:lang w:val="ka-GE"/>
        </w:rPr>
      </w:pPr>
      <w:bookmarkStart w:id="27" w:name="_Toc60149494"/>
      <w:r w:rsidRPr="00C8560A">
        <w:rPr>
          <w:rFonts w:ascii="Sylfaen" w:hAnsi="Sylfaen" w:cs="Sylfaen"/>
          <w:b/>
          <w:color w:val="1F497D" w:themeColor="text2"/>
          <w:sz w:val="28"/>
          <w:szCs w:val="28"/>
          <w:lang w:val="ka-GE"/>
        </w:rPr>
        <w:t>8.</w:t>
      </w:r>
      <w:r w:rsidR="00BB2065" w:rsidRPr="00C8560A">
        <w:rPr>
          <w:rFonts w:ascii="Sylfaen" w:hAnsi="Sylfaen" w:cs="Sylfaen"/>
          <w:b/>
          <w:color w:val="1F497D" w:themeColor="text2"/>
          <w:sz w:val="28"/>
          <w:szCs w:val="28"/>
          <w:lang w:val="ka-GE"/>
        </w:rPr>
        <w:t>3</w:t>
      </w:r>
      <w:r w:rsidRPr="00C8560A">
        <w:rPr>
          <w:rFonts w:ascii="Sylfaen" w:hAnsi="Sylfaen" w:cs="Sylfaen"/>
          <w:b/>
          <w:color w:val="1F497D" w:themeColor="text2"/>
          <w:sz w:val="28"/>
          <w:szCs w:val="28"/>
          <w:lang w:val="ka-GE"/>
        </w:rPr>
        <w:t>.3. ტესტირებისთვის მასალის აღებ</w:t>
      </w:r>
      <w:r w:rsidR="002157E8" w:rsidRPr="00C8560A">
        <w:rPr>
          <w:rFonts w:ascii="Sylfaen" w:hAnsi="Sylfaen" w:cs="Sylfaen"/>
          <w:b/>
          <w:color w:val="1F497D" w:themeColor="text2"/>
          <w:sz w:val="28"/>
          <w:szCs w:val="28"/>
          <w:lang w:val="ka-GE"/>
        </w:rPr>
        <w:t>ის გზები</w:t>
      </w:r>
      <w:bookmarkEnd w:id="27"/>
      <w:r w:rsidRPr="00C8560A">
        <w:rPr>
          <w:rFonts w:ascii="Sylfaen" w:hAnsi="Sylfaen" w:cs="Sylfaen"/>
          <w:b/>
          <w:color w:val="1F497D" w:themeColor="text2"/>
          <w:sz w:val="28"/>
          <w:szCs w:val="28"/>
          <w:lang w:val="ka-GE"/>
        </w:rPr>
        <w:t xml:space="preserve"> </w:t>
      </w:r>
    </w:p>
    <w:p w14:paraId="0EC2E47E" w14:textId="77777777" w:rsidR="00B0470A" w:rsidRPr="00764F25" w:rsidRDefault="00B0470A" w:rsidP="00872CCB">
      <w:pPr>
        <w:tabs>
          <w:tab w:val="left" w:pos="992"/>
        </w:tabs>
        <w:jc w:val="both"/>
        <w:rPr>
          <w:rFonts w:ascii="Sylfaen" w:hAnsi="Sylfaen"/>
          <w:szCs w:val="24"/>
          <w:lang w:val="ka-GE"/>
        </w:rPr>
      </w:pPr>
    </w:p>
    <w:p w14:paraId="65C461E7" w14:textId="77777777" w:rsidR="00536FB2" w:rsidRPr="00764F25" w:rsidRDefault="00F72442" w:rsidP="00872CCB">
      <w:pPr>
        <w:tabs>
          <w:tab w:val="left" w:pos="992"/>
        </w:tabs>
        <w:jc w:val="both"/>
        <w:rPr>
          <w:rFonts w:ascii="Sylfaen" w:hAnsi="Sylfaen"/>
          <w:szCs w:val="24"/>
          <w:lang w:val="ka-GE"/>
        </w:rPr>
      </w:pPr>
      <w:r w:rsidRPr="00764F25">
        <w:rPr>
          <w:rFonts w:ascii="Sylfaen" w:hAnsi="Sylfaen"/>
          <w:szCs w:val="24"/>
          <w:lang w:val="ka-GE"/>
        </w:rPr>
        <w:t xml:space="preserve">SARS-CoV-2-ზე </w:t>
      </w:r>
      <w:r w:rsidRPr="00764F25">
        <w:rPr>
          <w:rFonts w:ascii="Sylfaen" w:hAnsi="Sylfaen"/>
          <w:bCs/>
          <w:szCs w:val="24"/>
          <w:lang w:val="ka-GE"/>
        </w:rPr>
        <w:t>პჯრ და სწრაფი</w:t>
      </w:r>
      <w:r w:rsidR="00C32D5C" w:rsidRPr="00764F25">
        <w:rPr>
          <w:rFonts w:ascii="Sylfaen" w:hAnsi="Sylfaen"/>
          <w:bCs/>
          <w:szCs w:val="24"/>
          <w:lang w:val="ka-GE"/>
        </w:rPr>
        <w:t xml:space="preserve"> </w:t>
      </w:r>
      <w:r w:rsidRPr="00764F25">
        <w:rPr>
          <w:rFonts w:ascii="Sylfaen" w:hAnsi="Sylfaen"/>
          <w:bCs/>
          <w:szCs w:val="24"/>
          <w:lang w:val="ka-GE"/>
        </w:rPr>
        <w:t>მარტივი მეთოდით ტესტირებისათვის</w:t>
      </w:r>
      <w:r w:rsidR="005C7B4C" w:rsidRPr="00764F25">
        <w:rPr>
          <w:rFonts w:ascii="Sylfaen" w:hAnsi="Sylfaen"/>
          <w:bCs/>
          <w:szCs w:val="24"/>
          <w:lang w:val="ka-GE"/>
        </w:rPr>
        <w:t xml:space="preserve"> </w:t>
      </w:r>
      <w:r w:rsidR="00841CC5" w:rsidRPr="00764F25">
        <w:rPr>
          <w:rFonts w:ascii="Sylfaen" w:hAnsi="Sylfaen"/>
          <w:szCs w:val="24"/>
          <w:lang w:val="ka-GE"/>
        </w:rPr>
        <w:t xml:space="preserve">მასალა უნდა შეგროვდეს როგორც </w:t>
      </w:r>
      <w:r w:rsidR="00841CC5" w:rsidRPr="00764F25">
        <w:rPr>
          <w:rFonts w:ascii="Sylfaen" w:hAnsi="Sylfaen"/>
          <w:b/>
          <w:bCs/>
          <w:szCs w:val="24"/>
          <w:lang w:val="ka-GE"/>
        </w:rPr>
        <w:t xml:space="preserve">ზემო სასუნთქი გზებიდან </w:t>
      </w:r>
      <w:r w:rsidR="00841CC5" w:rsidRPr="00764F25">
        <w:rPr>
          <w:rFonts w:ascii="Sylfaen" w:hAnsi="Sylfaen"/>
          <w:szCs w:val="24"/>
          <w:lang w:val="ka-GE"/>
        </w:rPr>
        <w:lastRenderedPageBreak/>
        <w:t xml:space="preserve">(ნაზოფარინგეალური და ოროფარინგეალური), ისე </w:t>
      </w:r>
      <w:r w:rsidR="00841CC5" w:rsidRPr="00764F25">
        <w:rPr>
          <w:rFonts w:ascii="Sylfaen" w:hAnsi="Sylfaen"/>
          <w:b/>
          <w:bCs/>
          <w:szCs w:val="24"/>
          <w:lang w:val="ka-GE"/>
        </w:rPr>
        <w:t xml:space="preserve">ქვემო სასუნთქი გზებიდან </w:t>
      </w:r>
      <w:r w:rsidR="00841CC5" w:rsidRPr="00764F25">
        <w:rPr>
          <w:rFonts w:ascii="Sylfaen" w:hAnsi="Sylfaen"/>
          <w:szCs w:val="24"/>
          <w:lang w:val="ka-GE"/>
        </w:rPr>
        <w:t>(ამოღებული ნახველი, ენდოტრაქეული ლავაჟი)</w:t>
      </w:r>
      <w:r w:rsidR="00C16EBD" w:rsidRPr="00764F25">
        <w:rPr>
          <w:rFonts w:ascii="Sylfaen" w:hAnsi="Sylfaen"/>
          <w:szCs w:val="24"/>
          <w:lang w:val="ka-GE"/>
        </w:rPr>
        <w:t>,</w:t>
      </w:r>
      <w:r w:rsidR="00841CC5" w:rsidRPr="00764F25">
        <w:rPr>
          <w:rFonts w:ascii="Sylfaen" w:hAnsi="Sylfaen"/>
          <w:szCs w:val="24"/>
          <w:lang w:val="ka-GE"/>
        </w:rPr>
        <w:t xml:space="preserve"> ექიმმა შესაძლოა აირჩიოს მასალის აღება მხოლოდ ქვემო სასუნთქი გზებიდან, თუკი ამის მზაობა არსებობს (მაგ. ხელოვნურ სუ</w:t>
      </w:r>
      <w:r w:rsidR="00C16EBD" w:rsidRPr="00764F25">
        <w:rPr>
          <w:rFonts w:ascii="Sylfaen" w:hAnsi="Sylfaen"/>
          <w:szCs w:val="24"/>
          <w:lang w:val="ka-GE"/>
        </w:rPr>
        <w:t>ნ</w:t>
      </w:r>
      <w:r w:rsidR="00841CC5" w:rsidRPr="00764F25">
        <w:rPr>
          <w:rFonts w:ascii="Sylfaen" w:hAnsi="Sylfaen"/>
          <w:szCs w:val="24"/>
          <w:lang w:val="ka-GE"/>
        </w:rPr>
        <w:t xml:space="preserve">თქვაზე მყოფი პაციენტისგან). </w:t>
      </w:r>
    </w:p>
    <w:p w14:paraId="39ECDA99" w14:textId="77777777" w:rsidR="00C62910" w:rsidRPr="00764F25" w:rsidRDefault="00C62910" w:rsidP="00872CCB">
      <w:pPr>
        <w:tabs>
          <w:tab w:val="left" w:pos="992"/>
        </w:tabs>
        <w:jc w:val="both"/>
        <w:rPr>
          <w:rFonts w:ascii="Sylfaen" w:hAnsi="Sylfaen"/>
          <w:szCs w:val="24"/>
          <w:lang w:val="ka-GE"/>
        </w:rPr>
      </w:pPr>
    </w:p>
    <w:p w14:paraId="4E8AE6D7" w14:textId="17830EC1" w:rsidR="00C62910" w:rsidRPr="00764F25" w:rsidRDefault="009947DA" w:rsidP="00872CCB">
      <w:pPr>
        <w:tabs>
          <w:tab w:val="left" w:pos="992"/>
        </w:tabs>
        <w:jc w:val="both"/>
        <w:rPr>
          <w:rFonts w:ascii="Sylfaen" w:hAnsi="Sylfaen"/>
          <w:szCs w:val="24"/>
          <w:lang w:val="ka-GE"/>
        </w:rPr>
      </w:pPr>
      <w:r w:rsidRPr="00764F25">
        <w:rPr>
          <w:rFonts w:ascii="Sylfaen" w:hAnsi="Sylfaen"/>
          <w:szCs w:val="24"/>
          <w:lang w:val="ka-GE"/>
        </w:rPr>
        <w:t xml:space="preserve">მასალის აღება უნდა მოხდეს </w:t>
      </w:r>
      <w:r w:rsidR="007A6152" w:rsidRPr="00764F25">
        <w:rPr>
          <w:rFonts w:ascii="Sylfaen" w:hAnsi="Sylfaen"/>
          <w:bCs/>
          <w:szCs w:val="24"/>
          <w:lang w:val="ka-GE"/>
        </w:rPr>
        <w:t xml:space="preserve">პერსონალური დაცვის </w:t>
      </w:r>
      <w:r w:rsidR="0020635C" w:rsidRPr="00764F25">
        <w:rPr>
          <w:rFonts w:ascii="Sylfaen" w:hAnsi="Sylfaen"/>
          <w:bCs/>
          <w:szCs w:val="24"/>
          <w:lang w:val="ka-GE"/>
        </w:rPr>
        <w:t>აღჭურვილობის (პდა)</w:t>
      </w:r>
      <w:r w:rsidRPr="00764F25">
        <w:rPr>
          <w:rFonts w:ascii="Sylfaen" w:hAnsi="Sylfaen"/>
          <w:szCs w:val="24"/>
          <w:lang w:val="ka-GE"/>
        </w:rPr>
        <w:t xml:space="preserve"> გამოყენებით</w:t>
      </w:r>
      <w:r w:rsidR="0020635C" w:rsidRPr="00764F25">
        <w:rPr>
          <w:rFonts w:ascii="Sylfaen" w:hAnsi="Sylfaen"/>
          <w:szCs w:val="24"/>
          <w:lang w:val="ka-GE"/>
        </w:rPr>
        <w:t xml:space="preserve">. </w:t>
      </w:r>
      <w:r w:rsidRPr="00764F25">
        <w:rPr>
          <w:rFonts w:ascii="Sylfaen" w:hAnsi="Sylfaen"/>
          <w:szCs w:val="24"/>
          <w:lang w:val="ka-GE"/>
        </w:rPr>
        <w:t xml:space="preserve">მასალა </w:t>
      </w:r>
      <w:r w:rsidR="007A6152" w:rsidRPr="00764F25">
        <w:rPr>
          <w:rFonts w:ascii="Sylfaen" w:hAnsi="Sylfaen"/>
          <w:b/>
          <w:bCs/>
          <w:szCs w:val="24"/>
          <w:lang w:val="ka-GE"/>
        </w:rPr>
        <w:t>არ უნდა იქნ</w:t>
      </w:r>
      <w:r w:rsidR="00613402">
        <w:rPr>
          <w:rFonts w:ascii="Sylfaen" w:hAnsi="Sylfaen"/>
          <w:b/>
          <w:bCs/>
          <w:szCs w:val="24"/>
          <w:lang w:val="ka-GE"/>
        </w:rPr>
        <w:t>ე</w:t>
      </w:r>
      <w:r w:rsidR="007A6152" w:rsidRPr="00764F25">
        <w:rPr>
          <w:rFonts w:ascii="Sylfaen" w:hAnsi="Sylfaen"/>
          <w:b/>
          <w:bCs/>
          <w:szCs w:val="24"/>
          <w:lang w:val="ka-GE"/>
        </w:rPr>
        <w:t xml:space="preserve">ს აღებული </w:t>
      </w:r>
      <w:r w:rsidRPr="00764F25">
        <w:rPr>
          <w:rFonts w:ascii="Sylfaen" w:hAnsi="Sylfaen"/>
          <w:szCs w:val="24"/>
          <w:lang w:val="ka-GE"/>
        </w:rPr>
        <w:t>ნესტოებიდან ან ტონზილებიდან</w:t>
      </w:r>
      <w:r w:rsidR="005C7B4C" w:rsidRPr="00764F25">
        <w:rPr>
          <w:rFonts w:ascii="Sylfaen" w:hAnsi="Sylfaen"/>
          <w:szCs w:val="24"/>
          <w:lang w:val="ka-GE"/>
        </w:rPr>
        <w:t>, რადგან ეს შესაძლოა გახდეს არასწორი პასუხის მიზეზი</w:t>
      </w:r>
      <w:r w:rsidR="00CF086F" w:rsidRPr="00B031D7">
        <w:rPr>
          <w:rFonts w:ascii="Sylfaen" w:hAnsi="Sylfaen"/>
          <w:szCs w:val="24"/>
          <w:lang w:val="ka-GE"/>
        </w:rPr>
        <w:t xml:space="preserve"> [5]</w:t>
      </w:r>
      <w:r w:rsidR="005C7B4C" w:rsidRPr="00764F25">
        <w:rPr>
          <w:rFonts w:ascii="Sylfaen" w:hAnsi="Sylfaen"/>
          <w:szCs w:val="24"/>
          <w:lang w:val="ka-GE"/>
        </w:rPr>
        <w:t xml:space="preserve">. </w:t>
      </w:r>
    </w:p>
    <w:p w14:paraId="41C695FB" w14:textId="77777777" w:rsidR="009A5A2A" w:rsidRPr="00764F25" w:rsidRDefault="009A5A2A" w:rsidP="00872CCB">
      <w:pPr>
        <w:tabs>
          <w:tab w:val="left" w:pos="992"/>
        </w:tabs>
        <w:ind w:left="360"/>
        <w:jc w:val="both"/>
        <w:rPr>
          <w:rFonts w:ascii="Sylfaen" w:hAnsi="Sylfaen"/>
          <w:szCs w:val="24"/>
          <w:lang w:val="ka-GE"/>
        </w:rPr>
      </w:pPr>
    </w:p>
    <w:p w14:paraId="7A7489C8" w14:textId="77777777" w:rsidR="00C62910" w:rsidRPr="00764F25" w:rsidRDefault="00472739" w:rsidP="00872CCB">
      <w:pPr>
        <w:tabs>
          <w:tab w:val="left" w:pos="992"/>
        </w:tabs>
        <w:jc w:val="both"/>
        <w:rPr>
          <w:rFonts w:ascii="Sylfaen" w:hAnsi="Sylfaen"/>
          <w:szCs w:val="24"/>
          <w:lang w:val="ka-GE"/>
        </w:rPr>
      </w:pPr>
      <w:r w:rsidRPr="00764F25">
        <w:rPr>
          <w:rFonts w:ascii="Sylfaen" w:hAnsi="Sylfaen"/>
          <w:szCs w:val="24"/>
          <w:lang w:val="ka-GE"/>
        </w:rPr>
        <w:t xml:space="preserve">COVID-19-ზე </w:t>
      </w:r>
      <w:r w:rsidR="009947DA" w:rsidRPr="00764F25">
        <w:rPr>
          <w:rFonts w:ascii="Sylfaen" w:hAnsi="Sylfaen"/>
          <w:szCs w:val="24"/>
          <w:lang w:val="ka-GE"/>
        </w:rPr>
        <w:t xml:space="preserve">საეჭვო პაციენტში, განსაკუთრებით პნევმონიის ან მძიმე დაავადების დროს, ზემო სასუნთქი გზებიდან აღებულ მასალაში </w:t>
      </w:r>
      <w:r w:rsidR="00255750" w:rsidRPr="00764F25">
        <w:rPr>
          <w:rFonts w:ascii="Sylfaen" w:hAnsi="Sylfaen"/>
          <w:szCs w:val="24"/>
          <w:lang w:val="ka-GE"/>
        </w:rPr>
        <w:t xml:space="preserve">პჯრ </w:t>
      </w:r>
      <w:r w:rsidR="009947DA" w:rsidRPr="00764F25">
        <w:rPr>
          <w:rFonts w:ascii="Sylfaen" w:hAnsi="Sylfaen"/>
          <w:szCs w:val="24"/>
          <w:lang w:val="ka-GE"/>
        </w:rPr>
        <w:t xml:space="preserve">ტესტის უარყოფითი პასუხი არ გამორიცხავს დიაგნოზს. ამ შემთხვევაში რეკომენდებულია დამატებით ზემო და ქვემო სასუნთქი გზებიდან მასალის აღება. ქვემო სასუნთქი გზებიდან აღებულ მასალაში პოზიტიური შედეგის ალბათობა უფრო მაღალია. </w:t>
      </w:r>
    </w:p>
    <w:p w14:paraId="63D6C86C" w14:textId="77777777" w:rsidR="009A5A2A" w:rsidRPr="00764F25" w:rsidRDefault="009A5A2A" w:rsidP="00872CCB">
      <w:pPr>
        <w:tabs>
          <w:tab w:val="left" w:pos="992"/>
        </w:tabs>
        <w:ind w:left="360"/>
        <w:jc w:val="both"/>
        <w:rPr>
          <w:rFonts w:ascii="Sylfaen" w:hAnsi="Sylfaen"/>
          <w:szCs w:val="24"/>
          <w:lang w:val="ka-GE"/>
        </w:rPr>
      </w:pPr>
    </w:p>
    <w:p w14:paraId="41D3C05C" w14:textId="77777777" w:rsidR="00C62910" w:rsidRPr="00764F25" w:rsidRDefault="009947DA" w:rsidP="00872CCB">
      <w:pPr>
        <w:tabs>
          <w:tab w:val="left" w:pos="992"/>
        </w:tabs>
        <w:jc w:val="both"/>
        <w:rPr>
          <w:rFonts w:ascii="Sylfaen" w:hAnsi="Sylfaen"/>
          <w:szCs w:val="24"/>
          <w:lang w:val="ka-GE"/>
        </w:rPr>
      </w:pPr>
      <w:r w:rsidRPr="00764F25">
        <w:rPr>
          <w:rFonts w:ascii="Sylfaen" w:hAnsi="Sylfaen"/>
          <w:szCs w:val="24"/>
          <w:lang w:val="ka-GE"/>
        </w:rPr>
        <w:t xml:space="preserve">ნახველის </w:t>
      </w:r>
      <w:r w:rsidR="007A6152" w:rsidRPr="00764F25">
        <w:rPr>
          <w:rFonts w:ascii="Sylfaen" w:hAnsi="Sylfaen"/>
          <w:b/>
          <w:bCs/>
          <w:szCs w:val="24"/>
          <w:lang w:val="ka-GE"/>
        </w:rPr>
        <w:t xml:space="preserve">ინდუცირებისგან საჭიროა თავის შეკავება </w:t>
      </w:r>
      <w:r w:rsidRPr="00764F25">
        <w:rPr>
          <w:rFonts w:ascii="Sylfaen" w:hAnsi="Sylfaen"/>
          <w:szCs w:val="24"/>
          <w:lang w:val="ka-GE"/>
        </w:rPr>
        <w:t xml:space="preserve">აეროზოლის წარმოქმნის საფრთხის გამო. </w:t>
      </w:r>
    </w:p>
    <w:p w14:paraId="73875D30" w14:textId="77777777" w:rsidR="0071499B" w:rsidRPr="00764F25" w:rsidRDefault="0071499B" w:rsidP="00872CCB">
      <w:pPr>
        <w:tabs>
          <w:tab w:val="left" w:pos="992"/>
        </w:tabs>
        <w:jc w:val="both"/>
        <w:rPr>
          <w:rFonts w:ascii="Sylfaen" w:hAnsi="Sylfaen"/>
          <w:szCs w:val="24"/>
          <w:lang w:val="ka-GE"/>
        </w:rPr>
      </w:pPr>
    </w:p>
    <w:p w14:paraId="2B0EFD7D" w14:textId="2EF8035D" w:rsidR="009366E2" w:rsidRPr="00764F25" w:rsidRDefault="009366E2" w:rsidP="00872CCB">
      <w:pPr>
        <w:tabs>
          <w:tab w:val="left" w:pos="992"/>
        </w:tabs>
        <w:jc w:val="both"/>
        <w:rPr>
          <w:rFonts w:ascii="Sylfaen" w:hAnsi="Sylfaen"/>
          <w:szCs w:val="24"/>
          <w:lang w:val="ka-GE"/>
        </w:rPr>
      </w:pPr>
      <w:r w:rsidRPr="00764F25">
        <w:rPr>
          <w:rFonts w:ascii="Sylfaen" w:hAnsi="Sylfaen"/>
          <w:szCs w:val="24"/>
          <w:lang w:val="ka-GE"/>
        </w:rPr>
        <w:t xml:space="preserve">პნევმონიის და სეფსისის გამომწვევებზე ბაქტერიული კულტურისათვის სისხლის აღება </w:t>
      </w:r>
      <w:r w:rsidR="00212D6E" w:rsidRPr="00764F25">
        <w:rPr>
          <w:rFonts w:ascii="Sylfaen" w:hAnsi="Sylfaen"/>
          <w:szCs w:val="24"/>
          <w:lang w:val="ka-GE"/>
        </w:rPr>
        <w:t>უნდა მოხდეს</w:t>
      </w:r>
      <w:r w:rsidRPr="00764F25">
        <w:rPr>
          <w:rFonts w:ascii="Sylfaen" w:hAnsi="Sylfaen"/>
          <w:szCs w:val="24"/>
          <w:lang w:val="ka-GE"/>
        </w:rPr>
        <w:t xml:space="preserve"> საუკეთესო შემთხვევაში ანტიბიოტიკოთერაპიის დაწყებამდე </w:t>
      </w:r>
      <w:r w:rsidR="001C22CC" w:rsidRPr="00764F25">
        <w:rPr>
          <w:rFonts w:ascii="Sylfaen" w:hAnsi="Sylfaen"/>
          <w:szCs w:val="24"/>
          <w:lang w:val="ka-GE"/>
        </w:rPr>
        <w:t>გაიდლაინი</w:t>
      </w:r>
      <w:r w:rsidRPr="00764F25">
        <w:rPr>
          <w:rFonts w:ascii="Sylfaen" w:hAnsi="Sylfaen"/>
          <w:szCs w:val="24"/>
          <w:lang w:val="ka-GE"/>
        </w:rPr>
        <w:t xml:space="preserve">ს </w:t>
      </w:r>
      <w:r w:rsidR="00212D6E" w:rsidRPr="00764F25">
        <w:rPr>
          <w:rFonts w:ascii="Sylfaen" w:hAnsi="Sylfaen"/>
          <w:szCs w:val="24"/>
          <w:lang w:val="ka-GE"/>
        </w:rPr>
        <w:t>შესაბამისად</w:t>
      </w:r>
      <w:r w:rsidR="00CF086F" w:rsidRPr="00B031D7">
        <w:rPr>
          <w:rFonts w:ascii="Sylfaen" w:hAnsi="Sylfaen"/>
          <w:szCs w:val="24"/>
          <w:lang w:val="ka-GE"/>
        </w:rPr>
        <w:t xml:space="preserve"> [5]</w:t>
      </w:r>
      <w:r w:rsidR="00212D6E" w:rsidRPr="00764F25">
        <w:rPr>
          <w:rFonts w:ascii="Sylfaen" w:hAnsi="Sylfaen"/>
          <w:szCs w:val="24"/>
          <w:lang w:val="ka-GE"/>
        </w:rPr>
        <w:t>.</w:t>
      </w:r>
    </w:p>
    <w:p w14:paraId="791F7268" w14:textId="77777777" w:rsidR="00B0470A" w:rsidRPr="00764F25" w:rsidRDefault="00B0470A" w:rsidP="00872CCB">
      <w:pPr>
        <w:tabs>
          <w:tab w:val="left" w:pos="992"/>
        </w:tabs>
        <w:jc w:val="both"/>
        <w:rPr>
          <w:rFonts w:ascii="Sylfaen" w:hAnsi="Sylfaen"/>
          <w:szCs w:val="24"/>
          <w:lang w:val="ka-GE"/>
        </w:rPr>
      </w:pPr>
    </w:p>
    <w:p w14:paraId="4675035B" w14:textId="77777777" w:rsidR="00B0470A" w:rsidRPr="00C8560A" w:rsidRDefault="002157E8" w:rsidP="00134332">
      <w:pPr>
        <w:pStyle w:val="Heading2"/>
        <w:jc w:val="both"/>
        <w:rPr>
          <w:rFonts w:ascii="Sylfaen" w:hAnsi="Sylfaen" w:cs="Sylfaen"/>
          <w:b/>
          <w:color w:val="1F497D" w:themeColor="text2"/>
          <w:sz w:val="28"/>
          <w:szCs w:val="28"/>
          <w:lang w:val="ka-GE"/>
        </w:rPr>
      </w:pPr>
      <w:bookmarkStart w:id="28" w:name="_Toc60149495"/>
      <w:r w:rsidRPr="00C8560A">
        <w:rPr>
          <w:rFonts w:ascii="Sylfaen" w:hAnsi="Sylfaen" w:cs="Sylfaen"/>
          <w:b/>
          <w:color w:val="1F497D" w:themeColor="text2"/>
          <w:sz w:val="28"/>
          <w:szCs w:val="28"/>
          <w:lang w:val="ka-GE"/>
        </w:rPr>
        <w:t>8.</w:t>
      </w:r>
      <w:r w:rsidR="00BB2065" w:rsidRPr="00C8560A">
        <w:rPr>
          <w:rFonts w:ascii="Sylfaen" w:hAnsi="Sylfaen" w:cs="Sylfaen"/>
          <w:b/>
          <w:color w:val="1F497D" w:themeColor="text2"/>
          <w:sz w:val="28"/>
          <w:szCs w:val="28"/>
          <w:lang w:val="ka-GE"/>
        </w:rPr>
        <w:t>3</w:t>
      </w:r>
      <w:r w:rsidRPr="00C8560A">
        <w:rPr>
          <w:rFonts w:ascii="Sylfaen" w:hAnsi="Sylfaen" w:cs="Sylfaen"/>
          <w:b/>
          <w:color w:val="1F497D" w:themeColor="text2"/>
          <w:sz w:val="28"/>
          <w:szCs w:val="28"/>
          <w:lang w:val="ka-GE"/>
        </w:rPr>
        <w:t xml:space="preserve">.4. </w:t>
      </w:r>
      <w:r w:rsidR="00B0470A" w:rsidRPr="00C8560A">
        <w:rPr>
          <w:rFonts w:ascii="Sylfaen" w:hAnsi="Sylfaen" w:cs="Sylfaen"/>
          <w:b/>
          <w:color w:val="1F497D" w:themeColor="text2"/>
          <w:sz w:val="28"/>
          <w:szCs w:val="28"/>
          <w:lang w:val="ka-GE"/>
        </w:rPr>
        <w:t>COVID-19-</w:t>
      </w:r>
      <w:r w:rsidR="00B0470A" w:rsidRPr="00764F25">
        <w:rPr>
          <w:rFonts w:ascii="Sylfaen" w:hAnsi="Sylfaen" w:cs="Sylfaen"/>
          <w:b/>
          <w:color w:val="1F497D" w:themeColor="text2"/>
          <w:sz w:val="28"/>
          <w:szCs w:val="28"/>
          <w:lang w:val="ka-GE"/>
        </w:rPr>
        <w:t>ით</w:t>
      </w:r>
      <w:r w:rsidR="00B0470A" w:rsidRPr="00C8560A">
        <w:rPr>
          <w:rFonts w:ascii="Sylfaen" w:hAnsi="Sylfaen" w:cs="Sylfaen"/>
          <w:b/>
          <w:color w:val="1F497D" w:themeColor="text2"/>
          <w:sz w:val="28"/>
          <w:szCs w:val="28"/>
          <w:lang w:val="ka-GE"/>
        </w:rPr>
        <w:t xml:space="preserve"> </w:t>
      </w:r>
      <w:r w:rsidR="00B0470A" w:rsidRPr="00764F25">
        <w:rPr>
          <w:rFonts w:ascii="Sylfaen" w:hAnsi="Sylfaen" w:cs="Sylfaen"/>
          <w:b/>
          <w:color w:val="1F497D" w:themeColor="text2"/>
          <w:sz w:val="28"/>
          <w:szCs w:val="28"/>
          <w:lang w:val="ka-GE"/>
        </w:rPr>
        <w:t>გამოწვეული</w:t>
      </w:r>
      <w:r w:rsidR="00B0470A" w:rsidRPr="00C8560A">
        <w:rPr>
          <w:rFonts w:ascii="Sylfaen" w:hAnsi="Sylfaen" w:cs="Sylfaen"/>
          <w:b/>
          <w:color w:val="1F497D" w:themeColor="text2"/>
          <w:sz w:val="28"/>
          <w:szCs w:val="28"/>
          <w:lang w:val="ka-GE"/>
        </w:rPr>
        <w:t xml:space="preserve"> </w:t>
      </w:r>
      <w:r w:rsidR="00B0470A" w:rsidRPr="00764F25">
        <w:rPr>
          <w:rFonts w:ascii="Sylfaen" w:hAnsi="Sylfaen" w:cs="Sylfaen"/>
          <w:b/>
          <w:color w:val="1F497D" w:themeColor="text2"/>
          <w:sz w:val="28"/>
          <w:szCs w:val="28"/>
          <w:lang w:val="ka-GE"/>
        </w:rPr>
        <w:t>პმევმონიის</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დიაგნოსტიკური</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კვლევის</w:t>
      </w:r>
      <w:r w:rsidRPr="00C8560A">
        <w:rPr>
          <w:rFonts w:ascii="Sylfaen" w:hAnsi="Sylfaen" w:cs="Sylfaen"/>
          <w:b/>
          <w:color w:val="1F497D" w:themeColor="text2"/>
          <w:sz w:val="28"/>
          <w:szCs w:val="28"/>
          <w:lang w:val="ka-GE"/>
        </w:rPr>
        <w:t xml:space="preserve"> </w:t>
      </w:r>
      <w:r w:rsidRPr="00764F25">
        <w:rPr>
          <w:rFonts w:ascii="Sylfaen" w:hAnsi="Sylfaen" w:cs="Sylfaen"/>
          <w:b/>
          <w:color w:val="1F497D" w:themeColor="text2"/>
          <w:sz w:val="28"/>
          <w:szCs w:val="28"/>
          <w:lang w:val="ka-GE"/>
        </w:rPr>
        <w:t>მეთოდები</w:t>
      </w:r>
      <w:bookmarkEnd w:id="28"/>
    </w:p>
    <w:p w14:paraId="120E9267" w14:textId="77777777" w:rsidR="00B0470A" w:rsidRPr="00764F25" w:rsidRDefault="00B0470A" w:rsidP="00872CCB">
      <w:pPr>
        <w:tabs>
          <w:tab w:val="left" w:pos="992"/>
        </w:tabs>
        <w:jc w:val="both"/>
        <w:rPr>
          <w:rFonts w:ascii="Sylfaen" w:hAnsi="Sylfaen"/>
          <w:color w:val="1F497D" w:themeColor="text2"/>
          <w:szCs w:val="24"/>
          <w:lang w:val="ka-GE"/>
        </w:rPr>
      </w:pPr>
    </w:p>
    <w:p w14:paraId="541332D0" w14:textId="397F7DA0" w:rsidR="00C01374" w:rsidRPr="00764F25" w:rsidRDefault="00C01374" w:rsidP="00872CCB">
      <w:pPr>
        <w:spacing w:after="200"/>
        <w:jc w:val="both"/>
        <w:rPr>
          <w:rFonts w:ascii="Sylfaen" w:hAnsi="Sylfaen" w:cs="Times New Roman"/>
          <w:color w:val="000000"/>
          <w:szCs w:val="24"/>
          <w:lang w:val="ka-GE"/>
        </w:rPr>
      </w:pPr>
      <w:r w:rsidRPr="00764F25">
        <w:rPr>
          <w:rFonts w:ascii="Sylfaen" w:hAnsi="Sylfaen"/>
          <w:szCs w:val="24"/>
          <w:lang w:val="ka-GE"/>
        </w:rPr>
        <w:t xml:space="preserve">COVID-19-ით გამოწვეული პმევმონიისას </w:t>
      </w:r>
      <w:r w:rsidR="0071499B" w:rsidRPr="00764F25">
        <w:rPr>
          <w:rFonts w:ascii="Sylfaen" w:hAnsi="Sylfaen" w:cs="Times New Roman"/>
          <w:color w:val="000000"/>
          <w:szCs w:val="24"/>
          <w:lang w:val="ka-GE"/>
        </w:rPr>
        <w:t xml:space="preserve">ადრეულ ეტაპზე პერიფერულ სისხლში აღინიშნება ლეიკოციტების ნორმალური რაოდენობა ან ლეიკოპენია და ლიმფოპენია. </w:t>
      </w:r>
      <w:r w:rsidR="0070416E" w:rsidRPr="00764F25">
        <w:rPr>
          <w:rFonts w:ascii="Sylfaen" w:hAnsi="Sylfaen" w:cs="Times New Roman"/>
          <w:color w:val="000000"/>
          <w:szCs w:val="24"/>
          <w:lang w:val="ka-GE"/>
        </w:rPr>
        <w:t>თუმცა</w:t>
      </w:r>
      <w:r w:rsidR="001F2979" w:rsidRPr="00764F25">
        <w:rPr>
          <w:rFonts w:ascii="Sylfaen" w:hAnsi="Sylfaen" w:cs="Times New Roman"/>
          <w:color w:val="000000"/>
          <w:szCs w:val="24"/>
          <w:lang w:val="ka-GE"/>
        </w:rPr>
        <w:t>,</w:t>
      </w:r>
      <w:r w:rsidR="0070416E" w:rsidRPr="00764F25">
        <w:rPr>
          <w:rFonts w:ascii="Sylfaen" w:hAnsi="Sylfaen" w:cs="Times New Roman"/>
          <w:color w:val="000000"/>
          <w:szCs w:val="24"/>
          <w:lang w:val="ka-GE"/>
        </w:rPr>
        <w:t xml:space="preserve"> შესაძლებელია განვითარდეს ნეიტროპენია, ლიმფოციტოზი და თრომბოციტოპენიაც. </w:t>
      </w:r>
      <w:r w:rsidR="0071499B" w:rsidRPr="00764F25">
        <w:rPr>
          <w:rFonts w:ascii="Sylfaen" w:hAnsi="Sylfaen" w:cs="Times New Roman"/>
          <w:color w:val="000000"/>
          <w:szCs w:val="24"/>
          <w:lang w:val="ka-GE"/>
        </w:rPr>
        <w:t>ზოგიერთ პაციენტში გ</w:t>
      </w:r>
      <w:r w:rsidR="002157E8" w:rsidRPr="00764F25">
        <w:rPr>
          <w:rFonts w:ascii="Sylfaen" w:hAnsi="Sylfaen" w:cs="Times New Roman"/>
          <w:color w:val="000000"/>
          <w:szCs w:val="24"/>
          <w:lang w:val="ka-GE"/>
        </w:rPr>
        <w:t>ვ</w:t>
      </w:r>
      <w:r w:rsidR="0071499B" w:rsidRPr="00764F25">
        <w:rPr>
          <w:rFonts w:ascii="Sylfaen" w:hAnsi="Sylfaen" w:cs="Times New Roman"/>
          <w:color w:val="000000"/>
          <w:szCs w:val="24"/>
          <w:lang w:val="ka-GE"/>
        </w:rPr>
        <w:t>ხვდება ღვიძლის ფერმენტული აქტივობის, ლაქტატ</w:t>
      </w:r>
      <w:r w:rsidR="00282D46">
        <w:rPr>
          <w:rFonts w:ascii="Sylfaen" w:hAnsi="Sylfaen" w:cs="Times New Roman"/>
          <w:color w:val="000000"/>
          <w:szCs w:val="24"/>
          <w:lang w:val="ka-GE"/>
        </w:rPr>
        <w:t>-</w:t>
      </w:r>
      <w:r w:rsidR="0071499B" w:rsidRPr="00764F25">
        <w:rPr>
          <w:rFonts w:ascii="Sylfaen" w:hAnsi="Sylfaen" w:cs="Times New Roman"/>
          <w:color w:val="000000"/>
          <w:szCs w:val="24"/>
          <w:lang w:val="ka-GE"/>
        </w:rPr>
        <w:t>დეჰიდროგენაზას და მიოგლობინის მაჩვენებლების მატება. კრიტიკულ</w:t>
      </w:r>
      <w:r w:rsidR="000E3148" w:rsidRPr="00764F25">
        <w:rPr>
          <w:rFonts w:ascii="Sylfaen" w:hAnsi="Sylfaen" w:cs="Times New Roman"/>
          <w:color w:val="000000"/>
          <w:szCs w:val="24"/>
          <w:lang w:val="ka-GE"/>
        </w:rPr>
        <w:t>ად მძიმე</w:t>
      </w:r>
      <w:r w:rsidR="0071499B" w:rsidRPr="00764F25">
        <w:rPr>
          <w:rFonts w:ascii="Sylfaen" w:hAnsi="Sylfaen" w:cs="Times New Roman"/>
          <w:color w:val="000000"/>
          <w:szCs w:val="24"/>
          <w:lang w:val="ka-GE"/>
        </w:rPr>
        <w:t xml:space="preserve"> პაციენტებში კი ფიქსირდება ტროპონინის </w:t>
      </w:r>
      <w:r w:rsidR="005C7B4C" w:rsidRPr="00764F25">
        <w:rPr>
          <w:rFonts w:ascii="Sylfaen" w:hAnsi="Sylfaen" w:cs="Times New Roman"/>
          <w:color w:val="000000"/>
          <w:szCs w:val="24"/>
          <w:lang w:val="ka-GE"/>
        </w:rPr>
        <w:t xml:space="preserve">და ლაქტატის </w:t>
      </w:r>
      <w:r w:rsidR="0071499B" w:rsidRPr="00764F25">
        <w:rPr>
          <w:rFonts w:ascii="Sylfaen" w:hAnsi="Sylfaen" w:cs="Times New Roman"/>
          <w:color w:val="000000"/>
          <w:szCs w:val="24"/>
          <w:lang w:val="ka-GE"/>
        </w:rPr>
        <w:t xml:space="preserve">მაღალი დონე. </w:t>
      </w:r>
      <w:r w:rsidRPr="00764F25">
        <w:rPr>
          <w:rFonts w:ascii="Sylfaen" w:hAnsi="Sylfaen" w:cs="Times New Roman"/>
          <w:color w:val="000000"/>
          <w:szCs w:val="24"/>
          <w:lang w:val="ka-GE"/>
        </w:rPr>
        <w:t>პ</w:t>
      </w:r>
      <w:r w:rsidR="0071499B" w:rsidRPr="00764F25">
        <w:rPr>
          <w:rFonts w:ascii="Sylfaen" w:hAnsi="Sylfaen" w:cs="Times New Roman"/>
          <w:color w:val="000000"/>
          <w:szCs w:val="24"/>
          <w:lang w:val="ka-GE"/>
        </w:rPr>
        <w:t xml:space="preserve">აციენტთა უმრავლესობაში გხვდება C რეაქტიული ცილის და ერითროციტების დალექვის სიჩქარის მატება და პროკალციტონინის ნორმალური მაჩვენებელი. </w:t>
      </w:r>
      <w:r w:rsidR="000E3148" w:rsidRPr="00764F25">
        <w:rPr>
          <w:rFonts w:ascii="Sylfaen" w:hAnsi="Sylfaen" w:cs="Times New Roman"/>
          <w:color w:val="000000"/>
          <w:szCs w:val="24"/>
          <w:lang w:val="ka-GE"/>
        </w:rPr>
        <w:t xml:space="preserve">საშუალო და </w:t>
      </w:r>
      <w:r w:rsidR="0071499B" w:rsidRPr="00764F25">
        <w:rPr>
          <w:rFonts w:ascii="Sylfaen" w:hAnsi="Sylfaen" w:cs="Times New Roman"/>
          <w:color w:val="000000"/>
          <w:szCs w:val="24"/>
          <w:lang w:val="ka-GE"/>
        </w:rPr>
        <w:t xml:space="preserve">მძიმე დაავადებისას აღინიშნება </w:t>
      </w:r>
      <w:r w:rsidR="0071499B" w:rsidRPr="00764F25">
        <w:rPr>
          <w:rFonts w:ascii="Times New Roman" w:hAnsi="Times New Roman" w:cs="Times New Roman"/>
          <w:color w:val="000000"/>
          <w:szCs w:val="24"/>
          <w:lang w:val="ka-GE"/>
        </w:rPr>
        <w:t>D-</w:t>
      </w:r>
      <w:r w:rsidR="0071499B" w:rsidRPr="00764F25">
        <w:rPr>
          <w:rFonts w:ascii="Sylfaen" w:hAnsi="Sylfaen" w:cs="Times New Roman"/>
          <w:color w:val="000000"/>
          <w:szCs w:val="24"/>
          <w:lang w:val="ka-GE"/>
        </w:rPr>
        <w:t xml:space="preserve">დიმერის მაჩვენებლის მატება და პერიფერიულ სისხლში ლიმფოციტების პროგრესირებადი კლება. მძიმე და </w:t>
      </w:r>
      <w:r w:rsidR="000E3148" w:rsidRPr="00764F25">
        <w:rPr>
          <w:rFonts w:ascii="Sylfaen" w:hAnsi="Sylfaen" w:cs="Times New Roman"/>
          <w:color w:val="000000"/>
          <w:szCs w:val="24"/>
          <w:lang w:val="ka-GE"/>
        </w:rPr>
        <w:t xml:space="preserve">კრიტიკულად მძიმე </w:t>
      </w:r>
      <w:r w:rsidR="0071499B" w:rsidRPr="00764F25">
        <w:rPr>
          <w:rFonts w:ascii="Sylfaen" w:hAnsi="Sylfaen" w:cs="Times New Roman"/>
          <w:color w:val="000000"/>
          <w:szCs w:val="24"/>
          <w:lang w:val="ka-GE"/>
        </w:rPr>
        <w:t>პაციენტებს ხშირად აღენიშნებათ ანთებითი ფაქტორების</w:t>
      </w:r>
      <w:r w:rsidR="00E448EA" w:rsidRPr="00764F25">
        <w:rPr>
          <w:rFonts w:ascii="Sylfaen" w:hAnsi="Sylfaen" w:cs="Times New Roman"/>
          <w:color w:val="000000"/>
          <w:szCs w:val="24"/>
          <w:lang w:val="ka-GE"/>
        </w:rPr>
        <w:t>, მათ შორის</w:t>
      </w:r>
      <w:r w:rsidR="00282D46">
        <w:rPr>
          <w:rFonts w:ascii="Sylfaen" w:hAnsi="Sylfaen" w:cs="Times New Roman"/>
          <w:color w:val="000000"/>
          <w:szCs w:val="24"/>
          <w:lang w:val="ka-GE"/>
        </w:rPr>
        <w:t>,</w:t>
      </w:r>
      <w:r w:rsidR="00E448EA" w:rsidRPr="00764F25">
        <w:rPr>
          <w:rFonts w:ascii="Sylfaen" w:hAnsi="Sylfaen" w:cs="Times New Roman"/>
          <w:color w:val="000000"/>
          <w:szCs w:val="24"/>
          <w:lang w:val="ka-GE"/>
        </w:rPr>
        <w:t xml:space="preserve"> ინტერლეიკინ-6-ის </w:t>
      </w:r>
      <w:r w:rsidR="0071499B" w:rsidRPr="00764F25">
        <w:rPr>
          <w:rFonts w:ascii="Sylfaen" w:hAnsi="Sylfaen" w:cs="Times New Roman"/>
          <w:color w:val="000000"/>
          <w:szCs w:val="24"/>
          <w:lang w:val="ka-GE"/>
        </w:rPr>
        <w:t xml:space="preserve">მომატებული მაჩვენებლები </w:t>
      </w:r>
      <w:r w:rsidR="0071499B" w:rsidRPr="00CF086F">
        <w:rPr>
          <w:rFonts w:ascii="Sylfaen" w:hAnsi="Sylfaen" w:cs="Times New Roman"/>
          <w:color w:val="000000"/>
          <w:szCs w:val="24"/>
          <w:lang w:val="ka-GE"/>
        </w:rPr>
        <w:t>[7</w:t>
      </w:r>
      <w:r w:rsidR="0039319B" w:rsidRPr="00CB1F3D">
        <w:rPr>
          <w:rFonts w:ascii="Sylfaen" w:hAnsi="Sylfaen" w:cs="Times New Roman"/>
          <w:color w:val="000000"/>
          <w:szCs w:val="24"/>
          <w:lang w:val="ka-GE"/>
        </w:rPr>
        <w:t>,8</w:t>
      </w:r>
      <w:r w:rsidR="0071499B" w:rsidRPr="00CF086F">
        <w:rPr>
          <w:rFonts w:ascii="Sylfaen" w:hAnsi="Sylfaen" w:cs="Times New Roman"/>
          <w:color w:val="000000"/>
          <w:szCs w:val="24"/>
          <w:lang w:val="ka-GE"/>
        </w:rPr>
        <w:t>].</w:t>
      </w:r>
      <w:r w:rsidR="0071499B" w:rsidRPr="00764F25">
        <w:rPr>
          <w:rFonts w:ascii="Sylfaen" w:hAnsi="Sylfaen" w:cs="Times New Roman"/>
          <w:color w:val="000000"/>
          <w:szCs w:val="24"/>
          <w:lang w:val="ka-GE"/>
        </w:rPr>
        <w:t xml:space="preserve"> </w:t>
      </w:r>
      <w:r w:rsidR="0071499B" w:rsidRPr="00764F25">
        <w:rPr>
          <w:rFonts w:ascii="Times New Roman" w:hAnsi="Times New Roman" w:cs="Times New Roman"/>
          <w:color w:val="000000"/>
          <w:szCs w:val="24"/>
          <w:lang w:val="ka-GE"/>
        </w:rPr>
        <w:t xml:space="preserve"> </w:t>
      </w:r>
    </w:p>
    <w:p w14:paraId="7F9134A5" w14:textId="77777777" w:rsidR="00D17D66" w:rsidRPr="00764F25" w:rsidRDefault="00D17D66" w:rsidP="00D17D66">
      <w:pPr>
        <w:spacing w:after="200"/>
        <w:jc w:val="both"/>
        <w:rPr>
          <w:rFonts w:ascii="Sylfaen" w:hAnsi="Sylfaen"/>
          <w:szCs w:val="24"/>
          <w:lang w:val="ka-GE"/>
        </w:rPr>
      </w:pPr>
      <w:r w:rsidRPr="00764F25">
        <w:rPr>
          <w:rFonts w:ascii="Sylfaen" w:hAnsi="Sylfaen"/>
          <w:szCs w:val="24"/>
          <w:lang w:val="ka-GE"/>
        </w:rPr>
        <w:lastRenderedPageBreak/>
        <w:t xml:space="preserve">COVID-19-ით გამოწვეული ფილტვის </w:t>
      </w:r>
      <w:r w:rsidR="00F97933" w:rsidRPr="00764F25">
        <w:rPr>
          <w:rFonts w:ascii="Sylfaen" w:hAnsi="Sylfaen"/>
          <w:szCs w:val="24"/>
          <w:lang w:val="ka-GE"/>
        </w:rPr>
        <w:t>დაზიანების შესაფასებლად</w:t>
      </w:r>
      <w:r w:rsidRPr="00764F25">
        <w:rPr>
          <w:rFonts w:ascii="Sylfaen" w:hAnsi="Sylfaen"/>
          <w:szCs w:val="24"/>
          <w:lang w:val="ka-GE"/>
        </w:rPr>
        <w:t xml:space="preserve"> აუცილებელია გულმკერდის </w:t>
      </w:r>
      <w:r w:rsidR="000109E1" w:rsidRPr="00764F25">
        <w:rPr>
          <w:rFonts w:ascii="Sylfaen" w:hAnsi="Sylfaen"/>
          <w:szCs w:val="24"/>
          <w:lang w:val="ka-GE"/>
        </w:rPr>
        <w:t>რადიოლოგიური კ</w:t>
      </w:r>
      <w:r w:rsidRPr="00764F25">
        <w:rPr>
          <w:rFonts w:ascii="Sylfaen" w:hAnsi="Sylfaen"/>
          <w:szCs w:val="24"/>
          <w:lang w:val="ka-GE"/>
        </w:rPr>
        <w:t xml:space="preserve">ვლევების </w:t>
      </w:r>
      <w:r w:rsidR="000109E1" w:rsidRPr="00764F25">
        <w:rPr>
          <w:rFonts w:ascii="Sylfaen" w:hAnsi="Sylfaen"/>
          <w:szCs w:val="24"/>
          <w:lang w:val="ka-GE"/>
        </w:rPr>
        <w:t xml:space="preserve">(კომპიუტერული ტომოგრაფია, რენტგენოგრაფია) ჩატარება. </w:t>
      </w:r>
    </w:p>
    <w:p w14:paraId="009D8B0B" w14:textId="77777777" w:rsidR="00926E6C" w:rsidRPr="00764F25" w:rsidRDefault="00926E6C" w:rsidP="00926E6C">
      <w:pPr>
        <w:spacing w:after="200"/>
        <w:jc w:val="both"/>
        <w:rPr>
          <w:rFonts w:ascii="Sylfaen" w:hAnsi="Sylfaen"/>
          <w:b/>
          <w:szCs w:val="24"/>
          <w:lang w:val="ka-GE"/>
        </w:rPr>
      </w:pPr>
      <w:r w:rsidRPr="00764F25">
        <w:rPr>
          <w:rFonts w:ascii="Sylfaen" w:hAnsi="Sylfaen"/>
          <w:szCs w:val="24"/>
          <w:lang w:val="ka-GE"/>
        </w:rPr>
        <w:t>მსოფლიო და მათ შორის საქართველოს გამოცდილებით</w:t>
      </w:r>
      <w:r w:rsidR="00B50929" w:rsidRPr="00764F25">
        <w:rPr>
          <w:rFonts w:ascii="Sylfaen" w:hAnsi="Sylfaen"/>
          <w:szCs w:val="24"/>
          <w:lang w:val="ka-GE"/>
        </w:rPr>
        <w:t>,</w:t>
      </w:r>
      <w:r w:rsidRPr="00764F25">
        <w:rPr>
          <w:rFonts w:ascii="Sylfaen" w:hAnsi="Sylfaen"/>
          <w:szCs w:val="24"/>
          <w:lang w:val="ka-GE"/>
        </w:rPr>
        <w:t xml:space="preserve"> COVID-19-ით გამოწვეული ატიპიური პნევმონიის გამოსავლენად და შესაფასებლად </w:t>
      </w:r>
      <w:r w:rsidR="0027092D" w:rsidRPr="00764F25">
        <w:rPr>
          <w:rFonts w:ascii="Sylfaen" w:hAnsi="Sylfaen"/>
          <w:szCs w:val="24"/>
          <w:lang w:val="ka-GE"/>
        </w:rPr>
        <w:t xml:space="preserve">რუტინული </w:t>
      </w:r>
      <w:r w:rsidR="00E87713" w:rsidRPr="00764F25">
        <w:rPr>
          <w:rFonts w:ascii="Sylfaen" w:hAnsi="Sylfaen"/>
          <w:szCs w:val="24"/>
          <w:lang w:val="ka-GE"/>
        </w:rPr>
        <w:t>რენტგენოლოგიური</w:t>
      </w:r>
      <w:r w:rsidRPr="00764F25">
        <w:rPr>
          <w:rFonts w:ascii="Sylfaen" w:hAnsi="Sylfaen"/>
          <w:szCs w:val="24"/>
          <w:lang w:val="ka-GE"/>
        </w:rPr>
        <w:t xml:space="preserve"> </w:t>
      </w:r>
      <w:r w:rsidR="0027092D" w:rsidRPr="00764F25">
        <w:rPr>
          <w:rFonts w:ascii="Sylfaen" w:hAnsi="Sylfaen"/>
          <w:szCs w:val="24"/>
          <w:lang w:val="ka-GE"/>
        </w:rPr>
        <w:t>კვლევა</w:t>
      </w:r>
      <w:r w:rsidRPr="00764F25">
        <w:rPr>
          <w:rFonts w:ascii="Sylfaen" w:hAnsi="Sylfaen"/>
          <w:szCs w:val="24"/>
          <w:lang w:val="ka-GE"/>
        </w:rPr>
        <w:t xml:space="preserve"> ნაკლებ ინფორმატიული</w:t>
      </w:r>
      <w:r w:rsidR="00763091" w:rsidRPr="00764F25">
        <w:rPr>
          <w:rFonts w:ascii="Sylfaen" w:hAnsi="Sylfaen"/>
          <w:szCs w:val="24"/>
          <w:lang w:val="ka-GE"/>
        </w:rPr>
        <w:t>ა</w:t>
      </w:r>
      <w:r w:rsidR="0027092D" w:rsidRPr="00764F25">
        <w:rPr>
          <w:rFonts w:ascii="Sylfaen" w:hAnsi="Sylfaen"/>
          <w:szCs w:val="24"/>
          <w:lang w:val="ka-GE"/>
        </w:rPr>
        <w:t xml:space="preserve">. შესაბამისად, </w:t>
      </w:r>
      <w:r w:rsidR="0027092D" w:rsidRPr="00764F25">
        <w:rPr>
          <w:rFonts w:ascii="Sylfaen" w:hAnsi="Sylfaen"/>
          <w:b/>
          <w:szCs w:val="24"/>
          <w:lang w:val="ka-GE"/>
        </w:rPr>
        <w:t>მოზრდილ</w:t>
      </w:r>
      <w:r w:rsidR="0027092D" w:rsidRPr="00764F25">
        <w:rPr>
          <w:rFonts w:ascii="Sylfaen" w:hAnsi="Sylfaen"/>
          <w:szCs w:val="24"/>
          <w:lang w:val="ka-GE"/>
        </w:rPr>
        <w:t xml:space="preserve"> </w:t>
      </w:r>
      <w:r w:rsidR="0027092D" w:rsidRPr="00764F25">
        <w:rPr>
          <w:rFonts w:ascii="Sylfaen" w:hAnsi="Sylfaen"/>
          <w:b/>
          <w:szCs w:val="24"/>
          <w:lang w:val="ka-GE"/>
        </w:rPr>
        <w:t>პაციენტებში</w:t>
      </w:r>
      <w:r w:rsidR="0027092D" w:rsidRPr="00764F25">
        <w:rPr>
          <w:rFonts w:ascii="Sylfaen" w:hAnsi="Sylfaen"/>
          <w:szCs w:val="24"/>
          <w:lang w:val="ka-GE"/>
        </w:rPr>
        <w:t xml:space="preserve"> </w:t>
      </w:r>
      <w:r w:rsidRPr="00764F25">
        <w:rPr>
          <w:rFonts w:ascii="Sylfaen" w:hAnsi="Sylfaen"/>
          <w:b/>
          <w:szCs w:val="24"/>
          <w:lang w:val="ka-GE"/>
        </w:rPr>
        <w:t>უპირატესობა უნდა მიენიჭოს კომპიუტერულ ტომოგრაფი</w:t>
      </w:r>
      <w:r w:rsidR="00763091" w:rsidRPr="00764F25">
        <w:rPr>
          <w:rFonts w:ascii="Sylfaen" w:hAnsi="Sylfaen"/>
          <w:b/>
          <w:szCs w:val="24"/>
          <w:lang w:val="ka-GE"/>
        </w:rPr>
        <w:t>ულ</w:t>
      </w:r>
      <w:r w:rsidRPr="00764F25">
        <w:rPr>
          <w:rFonts w:ascii="Sylfaen" w:hAnsi="Sylfaen"/>
          <w:b/>
          <w:szCs w:val="24"/>
          <w:lang w:val="ka-GE"/>
        </w:rPr>
        <w:t xml:space="preserve"> კვლევას. </w:t>
      </w:r>
    </w:p>
    <w:p w14:paraId="36EBC418" w14:textId="77777777" w:rsidR="00E835A7" w:rsidRPr="00764F25" w:rsidRDefault="000109E1" w:rsidP="00212D6E">
      <w:pPr>
        <w:jc w:val="both"/>
        <w:rPr>
          <w:rFonts w:ascii="Sylfaen" w:hAnsi="Sylfaen"/>
          <w:lang w:val="ka-GE"/>
        </w:rPr>
      </w:pPr>
      <w:r w:rsidRPr="00764F25">
        <w:rPr>
          <w:rFonts w:ascii="Sylfaen" w:hAnsi="Sylfaen"/>
          <w:szCs w:val="24"/>
          <w:lang w:val="ka-GE"/>
        </w:rPr>
        <w:t xml:space="preserve">COVID-19-ით </w:t>
      </w:r>
      <w:r w:rsidR="006C51C7" w:rsidRPr="00764F25">
        <w:rPr>
          <w:rFonts w:ascii="Sylfaen" w:hAnsi="Sylfaen"/>
          <w:b/>
          <w:szCs w:val="24"/>
          <w:lang w:val="ka-GE"/>
        </w:rPr>
        <w:t>პედიატრიულ პაციენტებში</w:t>
      </w:r>
      <w:r w:rsidR="006C51C7" w:rsidRPr="00764F25">
        <w:rPr>
          <w:rFonts w:ascii="Sylfaen" w:hAnsi="Sylfaen"/>
          <w:szCs w:val="24"/>
          <w:lang w:val="ka-GE"/>
        </w:rPr>
        <w:t xml:space="preserve"> </w:t>
      </w:r>
      <w:r w:rsidR="00036F33" w:rsidRPr="00764F25">
        <w:rPr>
          <w:rFonts w:ascii="Sylfaen" w:hAnsi="Sylfaen"/>
          <w:b/>
          <w:szCs w:val="24"/>
          <w:lang w:val="ka-GE"/>
        </w:rPr>
        <w:t>კომპიუტერულ</w:t>
      </w:r>
      <w:r w:rsidR="00D17D66" w:rsidRPr="00764F25">
        <w:rPr>
          <w:rFonts w:ascii="Sylfaen" w:hAnsi="Sylfaen"/>
          <w:b/>
          <w:szCs w:val="24"/>
          <w:lang w:val="ka-GE"/>
        </w:rPr>
        <w:t xml:space="preserve"> </w:t>
      </w:r>
      <w:r w:rsidR="00036F33" w:rsidRPr="00764F25">
        <w:rPr>
          <w:rFonts w:ascii="Sylfaen" w:hAnsi="Sylfaen"/>
          <w:b/>
          <w:szCs w:val="24"/>
          <w:lang w:val="ka-GE"/>
        </w:rPr>
        <w:t>ტომოგრაფიული კვლევის ჩატარება</w:t>
      </w:r>
      <w:r w:rsidR="00036F33" w:rsidRPr="00764F25">
        <w:rPr>
          <w:rFonts w:ascii="Sylfaen" w:hAnsi="Sylfaen"/>
          <w:szCs w:val="24"/>
          <w:lang w:val="ka-GE"/>
        </w:rPr>
        <w:t xml:space="preserve"> </w:t>
      </w:r>
      <w:r w:rsidR="00D17D66" w:rsidRPr="00764F25">
        <w:rPr>
          <w:rFonts w:ascii="Sylfaen" w:hAnsi="Sylfaen"/>
          <w:szCs w:val="24"/>
          <w:lang w:val="ka-GE"/>
        </w:rPr>
        <w:t xml:space="preserve">(მაღალი დასხივებით გამოწვეული რისკების გამო) </w:t>
      </w:r>
      <w:r w:rsidR="0027092D" w:rsidRPr="00764F25">
        <w:rPr>
          <w:rFonts w:ascii="Sylfaen" w:hAnsi="Sylfaen"/>
          <w:b/>
          <w:szCs w:val="24"/>
          <w:lang w:val="ka-GE"/>
        </w:rPr>
        <w:t>სასურველი არ არის</w:t>
      </w:r>
      <w:r w:rsidR="0027092D" w:rsidRPr="00764F25">
        <w:rPr>
          <w:rFonts w:ascii="Sylfaen" w:hAnsi="Sylfaen"/>
          <w:szCs w:val="24"/>
          <w:lang w:val="ka-GE"/>
        </w:rPr>
        <w:t xml:space="preserve"> და ამიტომ იგი </w:t>
      </w:r>
      <w:r w:rsidR="00D17D66" w:rsidRPr="00764F25">
        <w:rPr>
          <w:rFonts w:ascii="Sylfaen" w:hAnsi="Sylfaen"/>
          <w:b/>
          <w:szCs w:val="24"/>
          <w:lang w:val="ka-GE"/>
        </w:rPr>
        <w:t xml:space="preserve">უნდა ჩატარდეს </w:t>
      </w:r>
      <w:r w:rsidR="006C51C7" w:rsidRPr="00764F25">
        <w:rPr>
          <w:rFonts w:ascii="Sylfaen" w:hAnsi="Sylfaen"/>
          <w:b/>
          <w:szCs w:val="24"/>
          <w:lang w:val="ka-GE"/>
        </w:rPr>
        <w:t xml:space="preserve">მხოლოდ </w:t>
      </w:r>
      <w:r w:rsidR="00D17D66" w:rsidRPr="00764F25">
        <w:rPr>
          <w:rFonts w:ascii="Sylfaen" w:hAnsi="Sylfaen"/>
          <w:b/>
          <w:szCs w:val="24"/>
          <w:lang w:val="ka-GE"/>
        </w:rPr>
        <w:t>განსაკუთრებული საჭიროების შემთხვევაში</w:t>
      </w:r>
      <w:r w:rsidR="00D17D66" w:rsidRPr="00764F25">
        <w:rPr>
          <w:rFonts w:ascii="Sylfaen" w:hAnsi="Sylfaen"/>
          <w:szCs w:val="24"/>
          <w:lang w:val="ka-GE"/>
        </w:rPr>
        <w:t xml:space="preserve"> და </w:t>
      </w:r>
      <w:r w:rsidR="00D17D66" w:rsidRPr="00764F25">
        <w:rPr>
          <w:rFonts w:ascii="Sylfaen" w:hAnsi="Sylfaen"/>
          <w:b/>
          <w:szCs w:val="24"/>
          <w:lang w:val="ka-GE"/>
        </w:rPr>
        <w:t xml:space="preserve">უპირატესობა </w:t>
      </w:r>
      <w:r w:rsidRPr="00764F25">
        <w:rPr>
          <w:rFonts w:ascii="Sylfaen" w:hAnsi="Sylfaen"/>
          <w:b/>
          <w:szCs w:val="24"/>
          <w:lang w:val="ka-GE"/>
        </w:rPr>
        <w:t>მიენიჭოს</w:t>
      </w:r>
      <w:r w:rsidR="00D17D66" w:rsidRPr="00764F25">
        <w:rPr>
          <w:rFonts w:ascii="Sylfaen" w:hAnsi="Sylfaen"/>
          <w:b/>
          <w:szCs w:val="24"/>
          <w:lang w:val="ka-GE"/>
        </w:rPr>
        <w:t xml:space="preserve"> </w:t>
      </w:r>
      <w:r w:rsidR="00E835A7" w:rsidRPr="00764F25">
        <w:rPr>
          <w:rFonts w:ascii="Sylfaen" w:hAnsi="Sylfaen"/>
          <w:b/>
          <w:lang w:val="ka-GE"/>
        </w:rPr>
        <w:t xml:space="preserve">რენტგენოლოგიურ </w:t>
      </w:r>
      <w:r w:rsidR="00D17D66" w:rsidRPr="00764F25">
        <w:rPr>
          <w:rFonts w:ascii="Sylfaen" w:hAnsi="Sylfaen"/>
          <w:b/>
          <w:szCs w:val="24"/>
          <w:lang w:val="ka-GE"/>
        </w:rPr>
        <w:t>კვლევას</w:t>
      </w:r>
      <w:r w:rsidR="00036F33" w:rsidRPr="00764F25">
        <w:rPr>
          <w:rFonts w:ascii="Sylfaen" w:hAnsi="Sylfaen"/>
          <w:b/>
          <w:szCs w:val="24"/>
          <w:lang w:val="ka-GE"/>
        </w:rPr>
        <w:t>.</w:t>
      </w:r>
      <w:r w:rsidR="00036F33" w:rsidRPr="00764F25">
        <w:rPr>
          <w:rFonts w:ascii="Sylfaen" w:hAnsi="Sylfaen"/>
          <w:szCs w:val="24"/>
          <w:lang w:val="ka-GE"/>
        </w:rPr>
        <w:t xml:space="preserve"> </w:t>
      </w:r>
      <w:r w:rsidR="00E835A7" w:rsidRPr="00764F25">
        <w:rPr>
          <w:rFonts w:ascii="Sylfaen" w:hAnsi="Sylfaen"/>
          <w:lang w:val="ka-GE"/>
        </w:rPr>
        <w:t>მაგრამ მეორე მხრივ</w:t>
      </w:r>
      <w:r w:rsidR="00036F33" w:rsidRPr="00764F25">
        <w:rPr>
          <w:rFonts w:ascii="Sylfaen" w:hAnsi="Sylfaen"/>
          <w:lang w:val="ka-GE"/>
        </w:rPr>
        <w:t xml:space="preserve"> გასათვალისწინებელია, რომ </w:t>
      </w:r>
      <w:r w:rsidR="00E835A7" w:rsidRPr="00764F25">
        <w:rPr>
          <w:rFonts w:ascii="Sylfaen" w:hAnsi="Sylfaen"/>
          <w:b/>
          <w:lang w:val="ka-GE"/>
        </w:rPr>
        <w:t xml:space="preserve">მხოლოდ რენტგენოლოგიური კვლევა ხშირად არ იძლევა </w:t>
      </w:r>
      <w:r w:rsidR="00B50929" w:rsidRPr="00764F25">
        <w:rPr>
          <w:rFonts w:ascii="Sylfaen" w:hAnsi="Sylfaen"/>
          <w:b/>
          <w:lang w:val="ka-GE"/>
        </w:rPr>
        <w:t>ადეკ</w:t>
      </w:r>
      <w:r w:rsidR="00E835A7" w:rsidRPr="00764F25">
        <w:rPr>
          <w:rFonts w:ascii="Sylfaen" w:hAnsi="Sylfaen"/>
          <w:b/>
          <w:lang w:val="ka-GE"/>
        </w:rPr>
        <w:t xml:space="preserve">ვატურ </w:t>
      </w:r>
      <w:r w:rsidR="006C63D4" w:rsidRPr="00764F25">
        <w:rPr>
          <w:rFonts w:ascii="Sylfaen" w:hAnsi="Sylfaen"/>
          <w:b/>
          <w:lang w:val="ka-GE"/>
        </w:rPr>
        <w:t xml:space="preserve">და საკმარის </w:t>
      </w:r>
      <w:r w:rsidR="00E835A7" w:rsidRPr="00764F25">
        <w:rPr>
          <w:rFonts w:ascii="Sylfaen" w:hAnsi="Sylfaen"/>
          <w:b/>
          <w:lang w:val="ka-GE"/>
        </w:rPr>
        <w:t>ინფორმაციას</w:t>
      </w:r>
      <w:r w:rsidR="00E87713" w:rsidRPr="00764F25">
        <w:rPr>
          <w:rFonts w:ascii="Sylfaen" w:hAnsi="Sylfaen"/>
          <w:b/>
          <w:lang w:val="ka-GE"/>
        </w:rPr>
        <w:t>.</w:t>
      </w:r>
      <w:r w:rsidR="00E87713" w:rsidRPr="00764F25">
        <w:rPr>
          <w:rFonts w:ascii="Sylfaen" w:hAnsi="Sylfaen"/>
          <w:lang w:val="ka-GE"/>
        </w:rPr>
        <w:t xml:space="preserve"> </w:t>
      </w:r>
      <w:r w:rsidR="00E835A7" w:rsidRPr="00764F25">
        <w:rPr>
          <w:rFonts w:ascii="Sylfaen" w:hAnsi="Sylfaen"/>
          <w:lang w:val="ka-GE"/>
        </w:rPr>
        <w:t xml:space="preserve">ამიტომ ყოველ კონკრეტულ შემთხვევაში </w:t>
      </w:r>
      <w:r w:rsidR="00E835A7" w:rsidRPr="00764F25">
        <w:rPr>
          <w:rFonts w:ascii="Sylfaen" w:hAnsi="Sylfaen"/>
          <w:b/>
          <w:lang w:val="ka-GE"/>
        </w:rPr>
        <w:t>საკითხი უნდა გადაწყდეს ინდივიდუალურად</w:t>
      </w:r>
      <w:r w:rsidR="00E87713" w:rsidRPr="00764F25">
        <w:rPr>
          <w:rFonts w:ascii="Sylfaen" w:hAnsi="Sylfaen"/>
          <w:lang w:val="ka-GE"/>
        </w:rPr>
        <w:t>,</w:t>
      </w:r>
      <w:r w:rsidR="00E835A7" w:rsidRPr="00764F25">
        <w:rPr>
          <w:rFonts w:ascii="Sylfaen" w:hAnsi="Sylfaen"/>
          <w:lang w:val="ka-GE"/>
        </w:rPr>
        <w:t xml:space="preserve"> რისკის და სარგებლის გათვალისწინებით.  </w:t>
      </w:r>
    </w:p>
    <w:p w14:paraId="0DCE8ECF" w14:textId="77777777" w:rsidR="0027685D" w:rsidRPr="00764F25" w:rsidRDefault="0027685D" w:rsidP="00212D6E">
      <w:pPr>
        <w:jc w:val="both"/>
        <w:rPr>
          <w:rFonts w:ascii="Sylfaen" w:hAnsi="Sylfaen"/>
          <w:lang w:val="ka-GE"/>
        </w:rPr>
      </w:pPr>
    </w:p>
    <w:p w14:paraId="48496215" w14:textId="4A1C2D53" w:rsidR="00872CCB" w:rsidRPr="00764F25" w:rsidRDefault="00C01374" w:rsidP="00212D6E">
      <w:pPr>
        <w:spacing w:after="200"/>
        <w:jc w:val="both"/>
        <w:rPr>
          <w:rFonts w:ascii="Sylfaen" w:hAnsi="Sylfaen" w:cs="Times New Roman"/>
          <w:color w:val="000000"/>
          <w:szCs w:val="24"/>
          <w:lang w:val="ka-GE"/>
        </w:rPr>
      </w:pPr>
      <w:r w:rsidRPr="00764F25">
        <w:rPr>
          <w:rFonts w:ascii="Sylfaen" w:hAnsi="Sylfaen"/>
          <w:szCs w:val="24"/>
          <w:lang w:val="ka-GE"/>
        </w:rPr>
        <w:t xml:space="preserve">COVID-19-ით გამოწვეული </w:t>
      </w:r>
      <w:r w:rsidRPr="00764F25">
        <w:rPr>
          <w:rFonts w:ascii="Sylfaen" w:hAnsi="Sylfaen" w:cs="Times New Roman"/>
          <w:color w:val="000000"/>
          <w:szCs w:val="24"/>
          <w:lang w:val="ka-GE"/>
        </w:rPr>
        <w:t xml:space="preserve">პნევმონიისას ადრეულ სტადიაზე რადიოლოგიური კვლევით </w:t>
      </w:r>
      <w:r w:rsidR="000E3148" w:rsidRPr="00764F25">
        <w:rPr>
          <w:rFonts w:ascii="Sylfaen" w:hAnsi="Sylfaen" w:cs="Times New Roman"/>
          <w:color w:val="000000"/>
          <w:szCs w:val="24"/>
          <w:lang w:val="ka-GE"/>
        </w:rPr>
        <w:t xml:space="preserve">უფრო ხშირად </w:t>
      </w:r>
      <w:r w:rsidRPr="00764F25">
        <w:rPr>
          <w:rFonts w:ascii="Sylfaen" w:hAnsi="Sylfaen" w:cs="Times New Roman"/>
          <w:color w:val="000000"/>
          <w:szCs w:val="24"/>
          <w:lang w:val="ka-GE"/>
        </w:rPr>
        <w:t xml:space="preserve">ჩანს მცირე ზომის </w:t>
      </w:r>
      <w:r w:rsidR="00AD7737" w:rsidRPr="00764F25">
        <w:rPr>
          <w:rFonts w:ascii="Sylfaen" w:hAnsi="Sylfaen" w:cs="Times New Roman"/>
          <w:color w:val="000000"/>
          <w:szCs w:val="24"/>
          <w:lang w:val="ka-GE"/>
        </w:rPr>
        <w:t>და</w:t>
      </w:r>
      <w:r w:rsidRPr="00764F25">
        <w:rPr>
          <w:rFonts w:ascii="Sylfaen" w:hAnsi="Sylfaen" w:cs="Times New Roman"/>
          <w:color w:val="000000"/>
          <w:szCs w:val="24"/>
          <w:lang w:val="ka-GE"/>
        </w:rPr>
        <w:t>ჩ</w:t>
      </w:r>
      <w:r w:rsidR="00AD7737" w:rsidRPr="00764F25">
        <w:rPr>
          <w:rFonts w:ascii="Sylfaen" w:hAnsi="Sylfaen" w:cs="Times New Roman"/>
          <w:color w:val="000000"/>
          <w:szCs w:val="24"/>
          <w:lang w:val="ka-GE"/>
        </w:rPr>
        <w:t>რდილვის კერები</w:t>
      </w:r>
      <w:r w:rsidRPr="00764F25">
        <w:rPr>
          <w:rFonts w:ascii="Sylfaen" w:hAnsi="Sylfaen" w:cs="Times New Roman"/>
          <w:color w:val="000000"/>
          <w:szCs w:val="24"/>
          <w:lang w:val="ka-GE"/>
        </w:rPr>
        <w:t xml:space="preserve"> და ინტერსტიციული ცვლილებები ფილტვის გარე ლატერალურ პროექციებში. დაავადების პროგრესირებისას კი ვითარდება მრავლობითი </w:t>
      </w:r>
      <w:r w:rsidR="005C7B4C" w:rsidRPr="00764F25">
        <w:rPr>
          <w:rFonts w:ascii="Sylfaen" w:hAnsi="Sylfaen" w:cs="Times New Roman"/>
          <w:color w:val="000000"/>
          <w:szCs w:val="24"/>
          <w:lang w:val="ka-GE"/>
        </w:rPr>
        <w:t>ე.წ. „</w:t>
      </w:r>
      <w:r w:rsidR="00AD7737" w:rsidRPr="00764F25">
        <w:rPr>
          <w:rFonts w:ascii="Sylfaen" w:hAnsi="Sylfaen" w:cs="Times New Roman"/>
          <w:color w:val="000000"/>
          <w:szCs w:val="24"/>
          <w:lang w:val="ka-GE"/>
        </w:rPr>
        <w:t>დაბურული მინის</w:t>
      </w:r>
      <w:r w:rsidR="005C7B4C" w:rsidRPr="00764F25">
        <w:rPr>
          <w:rFonts w:ascii="Sylfaen" w:hAnsi="Sylfaen" w:cs="Times New Roman"/>
          <w:color w:val="000000"/>
          <w:szCs w:val="24"/>
          <w:lang w:val="ka-GE"/>
        </w:rPr>
        <w:t>“</w:t>
      </w:r>
      <w:r w:rsidR="00AD7737" w:rsidRPr="00764F25">
        <w:rPr>
          <w:rFonts w:ascii="Sylfaen" w:hAnsi="Sylfaen" w:cs="Times New Roman"/>
          <w:color w:val="000000"/>
          <w:szCs w:val="24"/>
          <w:lang w:val="ka-GE"/>
        </w:rPr>
        <w:t xml:space="preserve"> ტიპის სურათი </w:t>
      </w:r>
      <w:r w:rsidR="008B297D" w:rsidRPr="00764F25">
        <w:rPr>
          <w:rFonts w:ascii="Sylfaen" w:hAnsi="Sylfaen" w:cs="Times New Roman"/>
          <w:color w:val="000000"/>
          <w:szCs w:val="24"/>
          <w:lang w:val="ka-GE"/>
        </w:rPr>
        <w:t>და ინფილტრაცია ორივე ფილტვში. მძიმე შემთხვევებში შესაძლოა</w:t>
      </w:r>
      <w:r w:rsidR="00212D6E" w:rsidRPr="00764F25">
        <w:rPr>
          <w:rFonts w:ascii="Sylfaen" w:hAnsi="Sylfaen" w:cs="Times New Roman"/>
          <w:color w:val="000000"/>
          <w:szCs w:val="24"/>
          <w:lang w:val="ka-GE"/>
        </w:rPr>
        <w:t>,</w:t>
      </w:r>
      <w:r w:rsidR="008B297D" w:rsidRPr="00764F25">
        <w:rPr>
          <w:rFonts w:ascii="Sylfaen" w:hAnsi="Sylfaen" w:cs="Times New Roman"/>
          <w:color w:val="000000"/>
          <w:szCs w:val="24"/>
          <w:lang w:val="ka-GE"/>
        </w:rPr>
        <w:t xml:space="preserve"> განვითარდეს პულმონური კონსოლიდაცია, პლევრალური გამონაჟონი იშვიათია</w:t>
      </w:r>
      <w:r w:rsidR="00A54394" w:rsidRPr="00764F25">
        <w:rPr>
          <w:rFonts w:ascii="Sylfaen" w:hAnsi="Sylfaen" w:cs="Times New Roman"/>
          <w:color w:val="000000"/>
          <w:szCs w:val="24"/>
          <w:lang w:val="ka-GE"/>
        </w:rPr>
        <w:t xml:space="preserve"> </w:t>
      </w:r>
      <w:r w:rsidR="00A54394" w:rsidRPr="00CF086F">
        <w:rPr>
          <w:rFonts w:ascii="Sylfaen" w:hAnsi="Sylfaen" w:cs="Times New Roman"/>
          <w:color w:val="000000"/>
          <w:szCs w:val="24"/>
          <w:lang w:val="ka-GE"/>
        </w:rPr>
        <w:t>[7</w:t>
      </w:r>
      <w:r w:rsidR="0039319B" w:rsidRPr="00CB1F3D">
        <w:rPr>
          <w:rFonts w:ascii="Sylfaen" w:hAnsi="Sylfaen" w:cs="Times New Roman"/>
          <w:color w:val="000000"/>
          <w:szCs w:val="24"/>
          <w:lang w:val="ka-GE"/>
        </w:rPr>
        <w:t>,8</w:t>
      </w:r>
      <w:r w:rsidR="00A54394" w:rsidRPr="00CF086F">
        <w:rPr>
          <w:rFonts w:ascii="Sylfaen" w:hAnsi="Sylfaen" w:cs="Times New Roman"/>
          <w:color w:val="000000"/>
          <w:szCs w:val="24"/>
          <w:lang w:val="ka-GE"/>
        </w:rPr>
        <w:t>]</w:t>
      </w:r>
      <w:r w:rsidR="008B297D" w:rsidRPr="00CF086F">
        <w:rPr>
          <w:rFonts w:ascii="Sylfaen" w:hAnsi="Sylfaen" w:cs="Times New Roman"/>
          <w:color w:val="000000"/>
          <w:szCs w:val="24"/>
          <w:lang w:val="ka-GE"/>
        </w:rPr>
        <w:t>.</w:t>
      </w:r>
      <w:r w:rsidR="008B297D" w:rsidRPr="00764F25">
        <w:rPr>
          <w:rFonts w:ascii="Sylfaen" w:hAnsi="Sylfaen" w:cs="Times New Roman"/>
          <w:color w:val="000000"/>
          <w:szCs w:val="24"/>
          <w:lang w:val="ka-GE"/>
        </w:rPr>
        <w:t xml:space="preserve"> </w:t>
      </w:r>
      <w:r w:rsidR="008905B0" w:rsidRPr="00764F25">
        <w:rPr>
          <w:rFonts w:ascii="Sylfaen" w:hAnsi="Sylfaen" w:cs="Times New Roman"/>
          <w:color w:val="000000"/>
          <w:szCs w:val="24"/>
          <w:lang w:val="ka-GE"/>
        </w:rPr>
        <w:t xml:space="preserve">   </w:t>
      </w:r>
      <w:r w:rsidR="00526F78" w:rsidRPr="00764F25">
        <w:rPr>
          <w:rFonts w:ascii="Sylfaen" w:hAnsi="Sylfaen" w:cs="Times New Roman"/>
          <w:color w:val="000000"/>
          <w:szCs w:val="24"/>
          <w:lang w:val="ka-GE"/>
        </w:rPr>
        <w:t xml:space="preserve">   </w:t>
      </w:r>
    </w:p>
    <w:p w14:paraId="5BC92D63" w14:textId="77777777" w:rsidR="00B0470A" w:rsidRPr="00764F25" w:rsidRDefault="002157E8" w:rsidP="00232D3B">
      <w:pPr>
        <w:spacing w:line="276" w:lineRule="auto"/>
        <w:jc w:val="both"/>
        <w:rPr>
          <w:rFonts w:ascii="Sylfaen" w:eastAsia="Times New Roman" w:hAnsi="Sylfaen" w:cs="Times New Roman"/>
          <w:b/>
          <w:szCs w:val="24"/>
          <w:lang w:val="ka-GE"/>
        </w:rPr>
      </w:pPr>
      <w:r w:rsidRPr="00D600A1">
        <w:rPr>
          <w:rFonts w:ascii="Sylfaen" w:eastAsia="Times New Roman" w:hAnsi="Sylfaen" w:cs="Times New Roman"/>
          <w:b/>
          <w:szCs w:val="24"/>
          <w:lang w:val="ka-GE"/>
        </w:rPr>
        <w:t>COVID</w:t>
      </w:r>
      <w:r w:rsidRPr="00764F25">
        <w:rPr>
          <w:rFonts w:ascii="Sylfaen" w:eastAsia="Times New Roman" w:hAnsi="Sylfaen" w:cs="Times New Roman"/>
          <w:b/>
          <w:szCs w:val="24"/>
          <w:lang w:val="ka-GE"/>
        </w:rPr>
        <w:t>-19</w:t>
      </w:r>
      <w:r w:rsidRPr="00D600A1">
        <w:rPr>
          <w:rFonts w:ascii="Sylfaen" w:eastAsia="Times New Roman" w:hAnsi="Sylfaen" w:cs="Times New Roman"/>
          <w:b/>
          <w:szCs w:val="24"/>
          <w:lang w:val="ka-GE"/>
        </w:rPr>
        <w:t>-</w:t>
      </w:r>
      <w:r w:rsidRPr="00764F25">
        <w:rPr>
          <w:rFonts w:ascii="Sylfaen" w:eastAsia="Times New Roman" w:hAnsi="Sylfaen" w:cs="Times New Roman"/>
          <w:b/>
          <w:szCs w:val="24"/>
          <w:lang w:val="ka-GE"/>
        </w:rPr>
        <w:t xml:space="preserve">ის შესაძლო შემთხვევების დიაგნოსტიკური და  </w:t>
      </w:r>
      <w:r w:rsidRPr="00764F25">
        <w:rPr>
          <w:rFonts w:ascii="Sylfaen" w:hAnsi="Sylfaen" w:cs="Sylfaen"/>
          <w:b/>
          <w:lang w:val="ka-GE"/>
        </w:rPr>
        <w:t>დადასტურებული</w:t>
      </w:r>
      <w:r w:rsidRPr="00764F25">
        <w:rPr>
          <w:rFonts w:ascii="Sylfaen" w:hAnsi="Sylfaen"/>
          <w:b/>
          <w:lang w:val="ka-GE"/>
        </w:rPr>
        <w:t xml:space="preserve"> </w:t>
      </w:r>
      <w:r w:rsidRPr="00D600A1">
        <w:rPr>
          <w:rFonts w:ascii="Sylfaen" w:eastAsia="Times New Roman" w:hAnsi="Sylfaen" w:cs="Times New Roman"/>
          <w:b/>
          <w:lang w:val="ka-GE"/>
        </w:rPr>
        <w:t>COVID-19-</w:t>
      </w:r>
      <w:r w:rsidRPr="00D600A1">
        <w:rPr>
          <w:rFonts w:ascii="Sylfaen" w:eastAsia="Times New Roman" w:hAnsi="Sylfaen" w:cs="Sylfaen"/>
          <w:b/>
          <w:lang w:val="ka-GE"/>
        </w:rPr>
        <w:t>ი</w:t>
      </w:r>
      <w:r w:rsidRPr="00764F25">
        <w:rPr>
          <w:rFonts w:ascii="Sylfaen" w:eastAsia="Times New Roman" w:hAnsi="Sylfaen" w:cs="Sylfaen"/>
          <w:b/>
          <w:lang w:val="ka-GE"/>
        </w:rPr>
        <w:t>თ პაციენტების</w:t>
      </w:r>
      <w:r w:rsidRPr="00764F25">
        <w:rPr>
          <w:rFonts w:ascii="Sylfaen" w:hAnsi="Sylfaen"/>
          <w:b/>
          <w:lang w:val="ka-GE"/>
        </w:rPr>
        <w:t xml:space="preserve"> </w:t>
      </w:r>
      <w:r w:rsidRPr="00764F25">
        <w:rPr>
          <w:rFonts w:ascii="Sylfaen" w:hAnsi="Sylfaen" w:cs="Sylfaen"/>
          <w:b/>
          <w:lang w:val="ka-GE"/>
        </w:rPr>
        <w:t>დიაგნოსტიკური</w:t>
      </w:r>
      <w:r w:rsidRPr="00764F25">
        <w:rPr>
          <w:rFonts w:ascii="Sylfaen" w:hAnsi="Sylfaen"/>
          <w:b/>
          <w:lang w:val="ka-GE"/>
        </w:rPr>
        <w:t xml:space="preserve"> </w:t>
      </w:r>
      <w:r w:rsidRPr="00764F25">
        <w:rPr>
          <w:rFonts w:ascii="Sylfaen" w:hAnsi="Sylfaen" w:cs="Sylfaen"/>
          <w:b/>
          <w:lang w:val="ka-GE"/>
        </w:rPr>
        <w:t>კვლევების</w:t>
      </w:r>
      <w:r w:rsidRPr="00764F25">
        <w:rPr>
          <w:rFonts w:ascii="Sylfaen" w:hAnsi="Sylfaen"/>
          <w:b/>
          <w:lang w:val="ka-GE"/>
        </w:rPr>
        <w:t xml:space="preserve"> </w:t>
      </w:r>
      <w:r w:rsidRPr="00764F25">
        <w:rPr>
          <w:rFonts w:ascii="Sylfaen" w:hAnsi="Sylfaen" w:cs="Sylfaen"/>
          <w:b/>
          <w:lang w:val="ka-GE"/>
        </w:rPr>
        <w:t>ალგორითმები იხილეთ ქვევით.</w:t>
      </w:r>
    </w:p>
    <w:p w14:paraId="4FDF117F" w14:textId="77777777" w:rsidR="00B0470A" w:rsidRPr="00764F25" w:rsidRDefault="00B0470A" w:rsidP="00232D3B">
      <w:pPr>
        <w:spacing w:line="276" w:lineRule="auto"/>
        <w:jc w:val="center"/>
        <w:rPr>
          <w:rFonts w:ascii="Sylfaen" w:eastAsia="Times New Roman" w:hAnsi="Sylfaen" w:cs="Times New Roman"/>
          <w:b/>
          <w:szCs w:val="24"/>
          <w:lang w:val="ka-GE"/>
        </w:rPr>
      </w:pPr>
    </w:p>
    <w:p w14:paraId="3BAF0982" w14:textId="77777777" w:rsidR="00B0470A" w:rsidRPr="00764F25" w:rsidRDefault="00B0470A" w:rsidP="005047CE">
      <w:pPr>
        <w:jc w:val="center"/>
        <w:rPr>
          <w:rFonts w:ascii="Sylfaen" w:eastAsia="Times New Roman" w:hAnsi="Sylfaen" w:cs="Times New Roman"/>
          <w:b/>
          <w:szCs w:val="24"/>
          <w:lang w:val="ka-GE"/>
        </w:rPr>
      </w:pPr>
    </w:p>
    <w:p w14:paraId="450C87EF" w14:textId="3046DE6A" w:rsidR="005047CE" w:rsidRPr="00FA3859" w:rsidRDefault="00C673B6" w:rsidP="00556416">
      <w:pPr>
        <w:pStyle w:val="Heading1"/>
        <w:spacing w:before="0" w:beforeAutospacing="0" w:after="0" w:afterAutospacing="0"/>
        <w:jc w:val="center"/>
        <w:rPr>
          <w:rFonts w:ascii="Sylfaen" w:hAnsi="Sylfaen"/>
          <w:sz w:val="28"/>
          <w:szCs w:val="28"/>
          <w:lang w:val="ka-GE"/>
        </w:rPr>
      </w:pPr>
      <w:bookmarkStart w:id="29" w:name="_Toc60149496"/>
      <w:r w:rsidRPr="00FA3859">
        <w:rPr>
          <w:rFonts w:ascii="Sylfaen" w:hAnsi="Sylfaen"/>
          <w:sz w:val="28"/>
          <w:szCs w:val="28"/>
          <w:lang w:val="ka-GE"/>
        </w:rPr>
        <w:t xml:space="preserve">ჰოსპიტალიზებული </w:t>
      </w:r>
      <w:r w:rsidRPr="00FA3859">
        <w:rPr>
          <w:rFonts w:ascii="Sylfaen" w:hAnsi="Sylfaen" w:cs="Sylfaen"/>
          <w:sz w:val="28"/>
          <w:szCs w:val="28"/>
          <w:lang w:val="ka-GE"/>
        </w:rPr>
        <w:t>შესაძლო</w:t>
      </w:r>
      <w:r w:rsidRPr="00FA3859">
        <w:rPr>
          <w:rFonts w:ascii="Sylfaen" w:hAnsi="Sylfaen"/>
          <w:sz w:val="28"/>
          <w:szCs w:val="28"/>
          <w:lang w:val="ka-GE"/>
        </w:rPr>
        <w:t xml:space="preserve"> </w:t>
      </w:r>
      <w:r w:rsidR="005047CE" w:rsidRPr="00FA3859">
        <w:rPr>
          <w:rFonts w:ascii="Sylfaen" w:hAnsi="Sylfaen"/>
          <w:sz w:val="28"/>
          <w:szCs w:val="28"/>
          <w:lang w:val="ka-GE"/>
        </w:rPr>
        <w:t>COVID-19-</w:t>
      </w:r>
      <w:r w:rsidRPr="00FA3859">
        <w:rPr>
          <w:rFonts w:ascii="Sylfaen" w:hAnsi="Sylfaen" w:cs="Sylfaen"/>
          <w:sz w:val="28"/>
          <w:szCs w:val="28"/>
          <w:lang w:val="ka-GE"/>
        </w:rPr>
        <w:t xml:space="preserve">ით პაციენტების </w:t>
      </w:r>
      <w:r w:rsidR="005047CE" w:rsidRPr="00FA3859">
        <w:rPr>
          <w:rFonts w:ascii="Sylfaen" w:hAnsi="Sylfaen" w:cs="Sylfaen"/>
          <w:sz w:val="28"/>
          <w:szCs w:val="28"/>
          <w:lang w:val="ka-GE"/>
        </w:rPr>
        <w:t>დიაგნოსტიკური</w:t>
      </w:r>
      <w:bookmarkEnd w:id="29"/>
    </w:p>
    <w:p w14:paraId="0CC7AF26" w14:textId="26E22E2F" w:rsidR="005047CE" w:rsidRPr="00C673B6" w:rsidRDefault="005047CE" w:rsidP="00556416">
      <w:pPr>
        <w:pStyle w:val="Heading1"/>
        <w:spacing w:before="0" w:beforeAutospacing="0" w:after="0" w:afterAutospacing="0"/>
        <w:jc w:val="center"/>
        <w:rPr>
          <w:rFonts w:ascii="Sylfaen" w:hAnsi="Sylfaen"/>
          <w:sz w:val="28"/>
          <w:szCs w:val="28"/>
          <w:lang w:val="ka-GE"/>
        </w:rPr>
      </w:pPr>
      <w:bookmarkStart w:id="30" w:name="_Toc44422300"/>
      <w:bookmarkStart w:id="31" w:name="_Toc60149497"/>
      <w:r w:rsidRPr="00FA3859">
        <w:rPr>
          <w:rFonts w:ascii="Sylfaen" w:hAnsi="Sylfaen" w:cs="Sylfaen"/>
          <w:sz w:val="28"/>
          <w:szCs w:val="28"/>
        </w:rPr>
        <w:t>ალგორითმი</w:t>
      </w:r>
      <w:bookmarkEnd w:id="30"/>
      <w:bookmarkEnd w:id="31"/>
      <w:r w:rsidR="00C673B6">
        <w:rPr>
          <w:rFonts w:ascii="Sylfaen" w:hAnsi="Sylfaen" w:cs="Sylfaen"/>
          <w:sz w:val="28"/>
          <w:szCs w:val="28"/>
          <w:lang w:val="ka-GE"/>
        </w:rPr>
        <w:t xml:space="preserve"> </w:t>
      </w:r>
    </w:p>
    <w:p w14:paraId="6396F7AE" w14:textId="77777777" w:rsidR="005047CE" w:rsidRPr="00556416" w:rsidRDefault="005047CE" w:rsidP="00556416">
      <w:pPr>
        <w:jc w:val="center"/>
        <w:rPr>
          <w:rFonts w:ascii="Sylfaen" w:eastAsia="Times New Roman" w:hAnsi="Sylfaen" w:cs="Times New Roman"/>
          <w:b/>
          <w:szCs w:val="24"/>
          <w:lang w:val="ka-GE"/>
        </w:rPr>
      </w:pPr>
    </w:p>
    <w:p w14:paraId="31A8B4DD" w14:textId="77777777" w:rsidR="00B0284D" w:rsidRPr="00556416" w:rsidRDefault="00B0284D" w:rsidP="00556416">
      <w:pPr>
        <w:jc w:val="center"/>
        <w:rPr>
          <w:rFonts w:ascii="Sylfaen" w:eastAsia="Times New Roman" w:hAnsi="Sylfaen" w:cs="Times New Roman"/>
          <w:b/>
          <w:szCs w:val="24"/>
          <w:lang w:val="ka-GE"/>
        </w:rPr>
      </w:pPr>
    </w:p>
    <w:p w14:paraId="302F5648" w14:textId="77777777" w:rsidR="005047CE" w:rsidRPr="00556416" w:rsidRDefault="005047CE" w:rsidP="00CF086F">
      <w:pPr>
        <w:pStyle w:val="ListParagraph"/>
        <w:numPr>
          <w:ilvl w:val="0"/>
          <w:numId w:val="8"/>
        </w:numPr>
        <w:spacing w:line="276" w:lineRule="auto"/>
        <w:jc w:val="both"/>
        <w:rPr>
          <w:rFonts w:ascii="Sylfaen" w:eastAsia="Times New Roman" w:hAnsi="Sylfaen" w:cs="Times New Roman"/>
          <w:szCs w:val="24"/>
          <w:lang w:val="ka-GE"/>
        </w:rPr>
      </w:pPr>
      <w:r w:rsidRPr="00556416">
        <w:rPr>
          <w:rFonts w:ascii="Sylfaen" w:hAnsi="Sylfaen"/>
          <w:szCs w:val="24"/>
          <w:lang w:val="ka-GE"/>
        </w:rPr>
        <w:t>სისხლის საერთო ანალიზი</w:t>
      </w:r>
      <w:r w:rsidR="00232D3B" w:rsidRPr="00556416">
        <w:rPr>
          <w:rFonts w:ascii="Sylfaen" w:hAnsi="Sylfaen"/>
          <w:szCs w:val="24"/>
          <w:lang w:val="ka-GE"/>
        </w:rPr>
        <w:t>;</w:t>
      </w:r>
    </w:p>
    <w:p w14:paraId="230DD363" w14:textId="77777777" w:rsidR="005047CE" w:rsidRPr="00556416" w:rsidRDefault="005047CE" w:rsidP="00CF086F">
      <w:pPr>
        <w:pStyle w:val="ListParagraph"/>
        <w:numPr>
          <w:ilvl w:val="0"/>
          <w:numId w:val="8"/>
        </w:numPr>
        <w:spacing w:line="276" w:lineRule="auto"/>
        <w:jc w:val="both"/>
        <w:rPr>
          <w:rFonts w:ascii="Sylfaen" w:eastAsia="Times New Roman" w:hAnsi="Sylfaen" w:cs="Times New Roman"/>
          <w:szCs w:val="24"/>
          <w:lang w:val="ka-GE"/>
        </w:rPr>
      </w:pPr>
      <w:r w:rsidRPr="00556416">
        <w:rPr>
          <w:rFonts w:ascii="Sylfaen" w:eastAsia="Times New Roman" w:hAnsi="Sylfaen" w:cs="Times New Roman"/>
          <w:szCs w:val="24"/>
        </w:rPr>
        <w:t>C</w:t>
      </w:r>
      <w:r w:rsidRPr="00556416">
        <w:rPr>
          <w:rFonts w:ascii="Sylfaen" w:eastAsia="Times New Roman" w:hAnsi="Sylfaen" w:cs="Times New Roman"/>
          <w:szCs w:val="24"/>
          <w:lang w:val="ka-GE"/>
        </w:rPr>
        <w:t xml:space="preserve"> </w:t>
      </w:r>
      <w:r w:rsidRPr="00556416">
        <w:rPr>
          <w:rFonts w:ascii="Sylfaen" w:eastAsia="Times New Roman" w:hAnsi="Sylfaen" w:cs="Sylfaen"/>
          <w:szCs w:val="24"/>
        </w:rPr>
        <w:t>რეაქტიული</w:t>
      </w:r>
      <w:r w:rsidRPr="00556416">
        <w:rPr>
          <w:rFonts w:ascii="Sylfaen" w:eastAsia="Times New Roman" w:hAnsi="Sylfaen" w:cs="Times New Roman"/>
          <w:szCs w:val="24"/>
        </w:rPr>
        <w:t xml:space="preserve"> </w:t>
      </w:r>
      <w:r w:rsidRPr="00556416">
        <w:rPr>
          <w:rFonts w:ascii="Sylfaen" w:eastAsia="Times New Roman" w:hAnsi="Sylfaen" w:cs="Sylfaen"/>
          <w:szCs w:val="24"/>
        </w:rPr>
        <w:t>ცილა</w:t>
      </w:r>
      <w:r w:rsidR="00232D3B" w:rsidRPr="00556416">
        <w:rPr>
          <w:rFonts w:ascii="Sylfaen" w:eastAsia="Times New Roman" w:hAnsi="Sylfaen" w:cs="Sylfaen"/>
          <w:szCs w:val="24"/>
          <w:lang w:val="ka-GE"/>
        </w:rPr>
        <w:t>;</w:t>
      </w:r>
    </w:p>
    <w:p w14:paraId="64733E86" w14:textId="77777777" w:rsidR="005047CE" w:rsidRPr="00556416" w:rsidRDefault="0001368B" w:rsidP="00CF086F">
      <w:pPr>
        <w:pStyle w:val="ListParagraph"/>
        <w:numPr>
          <w:ilvl w:val="0"/>
          <w:numId w:val="8"/>
        </w:numPr>
        <w:spacing w:line="276" w:lineRule="auto"/>
        <w:jc w:val="both"/>
        <w:rPr>
          <w:rFonts w:ascii="Sylfaen" w:eastAsia="Times New Roman" w:hAnsi="Sylfaen" w:cs="Times New Roman"/>
          <w:szCs w:val="24"/>
          <w:lang w:val="ka-GE"/>
        </w:rPr>
      </w:pPr>
      <w:r w:rsidRPr="00556416">
        <w:rPr>
          <w:rFonts w:ascii="Sylfaen" w:eastAsia="Times New Roman" w:hAnsi="Sylfaen" w:cs="Times New Roman"/>
          <w:szCs w:val="24"/>
          <w:lang w:val="ka-GE"/>
        </w:rPr>
        <w:t>გულმკერდის რადიოლოგიური კვლევა (კომპიუტერული ტომოგრაფია, რენტგენოგრაფია)</w:t>
      </w:r>
      <w:r w:rsidR="00232D3B" w:rsidRPr="00556416">
        <w:rPr>
          <w:rFonts w:ascii="Sylfaen" w:eastAsia="Times New Roman" w:hAnsi="Sylfaen" w:cs="Sylfaen"/>
          <w:szCs w:val="24"/>
          <w:lang w:val="ka-GE"/>
        </w:rPr>
        <w:t>;</w:t>
      </w:r>
    </w:p>
    <w:p w14:paraId="34329869" w14:textId="77777777" w:rsidR="005047CE" w:rsidRPr="00556416" w:rsidRDefault="005047CE" w:rsidP="00CF086F">
      <w:pPr>
        <w:pStyle w:val="ListParagraph"/>
        <w:numPr>
          <w:ilvl w:val="0"/>
          <w:numId w:val="8"/>
        </w:numPr>
        <w:spacing w:line="276" w:lineRule="auto"/>
        <w:jc w:val="both"/>
        <w:rPr>
          <w:rFonts w:ascii="Sylfaen" w:eastAsia="Times New Roman" w:hAnsi="Sylfaen" w:cs="Times New Roman"/>
          <w:szCs w:val="24"/>
        </w:rPr>
      </w:pPr>
      <w:r w:rsidRPr="00556416">
        <w:rPr>
          <w:rFonts w:ascii="Sylfaen" w:eastAsia="Times New Roman" w:hAnsi="Sylfaen" w:cs="Sylfaen"/>
          <w:szCs w:val="24"/>
          <w:lang w:val="ka-GE"/>
        </w:rPr>
        <w:lastRenderedPageBreak/>
        <w:t xml:space="preserve">ცხვირ-ხახის ნაცხში </w:t>
      </w:r>
      <w:r w:rsidRPr="00556416">
        <w:rPr>
          <w:rFonts w:ascii="Sylfaen" w:eastAsia="Times New Roman" w:hAnsi="Sylfaen" w:cs="Sylfaen"/>
          <w:szCs w:val="24"/>
        </w:rPr>
        <w:t>SARS-CoV-2</w:t>
      </w:r>
      <w:r w:rsidRPr="00556416">
        <w:rPr>
          <w:rFonts w:ascii="Sylfaen" w:eastAsia="Times New Roman" w:hAnsi="Sylfaen" w:cs="Sylfaen"/>
          <w:szCs w:val="24"/>
          <w:lang w:val="ka-GE"/>
        </w:rPr>
        <w:t xml:space="preserve">-ის რნმ-ის განსაზღვრა </w:t>
      </w:r>
      <w:r w:rsidR="00287E4C" w:rsidRPr="00556416">
        <w:rPr>
          <w:rFonts w:ascii="Sylfaen" w:eastAsia="Times New Roman" w:hAnsi="Sylfaen" w:cs="Sylfaen"/>
          <w:szCs w:val="24"/>
          <w:lang w:val="ka-GE"/>
        </w:rPr>
        <w:t xml:space="preserve">რეალურ დროში </w:t>
      </w:r>
      <w:r w:rsidRPr="00556416">
        <w:rPr>
          <w:rFonts w:ascii="Sylfaen" w:eastAsia="Times New Roman" w:hAnsi="Sylfaen" w:cs="Sylfaen"/>
          <w:szCs w:val="24"/>
          <w:lang w:val="ka-GE"/>
        </w:rPr>
        <w:t xml:space="preserve">პოლიმერაზული ჯაჭვური რეაქციის მეთოდით </w:t>
      </w:r>
      <w:r w:rsidR="005C7B4C" w:rsidRPr="00556416">
        <w:rPr>
          <w:rFonts w:ascii="Sylfaen" w:eastAsia="Times New Roman" w:hAnsi="Sylfaen" w:cs="Sylfaen"/>
          <w:szCs w:val="24"/>
          <w:lang w:val="ka-GE"/>
        </w:rPr>
        <w:t xml:space="preserve">ან </w:t>
      </w:r>
      <w:r w:rsidR="005C7B4C" w:rsidRPr="00556416">
        <w:rPr>
          <w:rFonts w:ascii="Sylfaen" w:eastAsia="Times New Roman" w:hAnsi="Sylfaen" w:cs="Sylfaen"/>
          <w:szCs w:val="24"/>
        </w:rPr>
        <w:t>SARS-CoV-2</w:t>
      </w:r>
      <w:r w:rsidR="005C7B4C" w:rsidRPr="00556416">
        <w:rPr>
          <w:rFonts w:ascii="Sylfaen" w:eastAsia="Times New Roman" w:hAnsi="Sylfaen" w:cs="Sylfaen"/>
          <w:szCs w:val="24"/>
          <w:lang w:val="ka-GE"/>
        </w:rPr>
        <w:t>-ის ანტიგენი</w:t>
      </w:r>
      <w:r w:rsidR="00C32D5C" w:rsidRPr="00556416">
        <w:rPr>
          <w:rFonts w:ascii="Sylfaen" w:eastAsia="Times New Roman" w:hAnsi="Sylfaen" w:cs="Sylfaen"/>
          <w:szCs w:val="24"/>
          <w:lang w:val="ka-GE"/>
        </w:rPr>
        <w:t>ს/ანტისხეულის განსაზღვრა სწრაფი</w:t>
      </w:r>
      <w:r w:rsidR="00C32D5C" w:rsidRPr="00556416">
        <w:rPr>
          <w:rFonts w:ascii="Sylfaen" w:eastAsia="Times New Roman" w:hAnsi="Sylfaen" w:cs="Sylfaen"/>
          <w:szCs w:val="24"/>
        </w:rPr>
        <w:t xml:space="preserve"> </w:t>
      </w:r>
      <w:r w:rsidR="005C7B4C" w:rsidRPr="00556416">
        <w:rPr>
          <w:rFonts w:ascii="Sylfaen" w:eastAsia="Times New Roman" w:hAnsi="Sylfaen" w:cs="Sylfaen"/>
          <w:szCs w:val="24"/>
          <w:lang w:val="ka-GE"/>
        </w:rPr>
        <w:t xml:space="preserve">მარტივი მეთოდით. </w:t>
      </w:r>
    </w:p>
    <w:p w14:paraId="140DC60B" w14:textId="77777777" w:rsidR="005047CE" w:rsidRPr="00556416" w:rsidRDefault="005047CE" w:rsidP="00CF086F">
      <w:pPr>
        <w:pStyle w:val="ListParagraph"/>
        <w:spacing w:line="276" w:lineRule="auto"/>
        <w:rPr>
          <w:rFonts w:ascii="Sylfaen" w:eastAsia="Times New Roman" w:hAnsi="Sylfaen" w:cs="Times New Roman"/>
          <w:szCs w:val="24"/>
          <w:lang w:val="ka-GE"/>
        </w:rPr>
      </w:pPr>
    </w:p>
    <w:p w14:paraId="6F735BED" w14:textId="77777777" w:rsidR="005047CE" w:rsidRPr="00556416" w:rsidRDefault="005047CE" w:rsidP="00CF086F">
      <w:pPr>
        <w:spacing w:line="276" w:lineRule="auto"/>
        <w:jc w:val="both"/>
        <w:rPr>
          <w:rFonts w:ascii="Sylfaen" w:eastAsia="Times New Roman" w:hAnsi="Sylfaen" w:cs="Times New Roman"/>
          <w:b/>
          <w:szCs w:val="24"/>
          <w:lang w:val="ka-GE"/>
        </w:rPr>
      </w:pPr>
      <w:r w:rsidRPr="00556416">
        <w:rPr>
          <w:rFonts w:ascii="Sylfaen" w:eastAsia="Times New Roman" w:hAnsi="Sylfaen" w:cs="Times New Roman"/>
          <w:b/>
          <w:szCs w:val="24"/>
          <w:lang w:val="ka-GE"/>
        </w:rPr>
        <w:t xml:space="preserve">კლინიკური ჩვენების მიხედვით დამატებით შესაძლებელია ქვემოთ ჩამოთვლილი კვლევების ჩატარებაც:  </w:t>
      </w:r>
    </w:p>
    <w:p w14:paraId="379A7B53" w14:textId="77777777" w:rsidR="005047CE" w:rsidRPr="00556416" w:rsidRDefault="005047CE" w:rsidP="00CF086F">
      <w:pPr>
        <w:pStyle w:val="ListParagraph"/>
        <w:numPr>
          <w:ilvl w:val="0"/>
          <w:numId w:val="8"/>
        </w:numPr>
        <w:spacing w:line="276" w:lineRule="auto"/>
        <w:jc w:val="both"/>
        <w:rPr>
          <w:rFonts w:ascii="Times New Roman" w:eastAsia="Times New Roman" w:hAnsi="Times New Roman" w:cs="Times New Roman"/>
          <w:szCs w:val="24"/>
          <w:lang w:val="ka-GE"/>
        </w:rPr>
      </w:pPr>
      <w:r w:rsidRPr="00556416">
        <w:rPr>
          <w:rFonts w:ascii="Sylfaen" w:eastAsia="Times New Roman" w:hAnsi="Sylfaen" w:cs="Sylfaen"/>
          <w:szCs w:val="24"/>
          <w:lang w:val="ka-GE"/>
        </w:rPr>
        <w:t>ბიოქიმიური მაჩვენებლები</w:t>
      </w:r>
      <w:r w:rsidRPr="00556416">
        <w:rPr>
          <w:rFonts w:ascii="Sylfaen" w:eastAsia="Times New Roman" w:hAnsi="Sylfaen" w:cs="Sylfaen"/>
          <w:szCs w:val="24"/>
        </w:rPr>
        <w:t xml:space="preserve"> (</w:t>
      </w:r>
      <w:r w:rsidRPr="00556416">
        <w:rPr>
          <w:rFonts w:ascii="Sylfaen" w:eastAsia="Times New Roman" w:hAnsi="Sylfaen" w:cs="Times New Roman"/>
          <w:szCs w:val="24"/>
        </w:rPr>
        <w:t xml:space="preserve">ALT, AST, </w:t>
      </w:r>
      <w:r w:rsidRPr="00556416">
        <w:rPr>
          <w:rFonts w:ascii="Sylfaen" w:eastAsia="Times New Roman" w:hAnsi="Sylfaen" w:cs="Times New Roman"/>
          <w:szCs w:val="24"/>
          <w:lang w:val="ka-GE"/>
        </w:rPr>
        <w:t>კრეატინინი</w:t>
      </w:r>
      <w:r w:rsidRPr="00556416">
        <w:rPr>
          <w:rFonts w:ascii="Sylfaen" w:eastAsia="Times New Roman" w:hAnsi="Sylfaen" w:cs="Times New Roman"/>
          <w:szCs w:val="24"/>
        </w:rPr>
        <w:t xml:space="preserve">, </w:t>
      </w:r>
      <w:r w:rsidRPr="00556416">
        <w:rPr>
          <w:rFonts w:ascii="Sylfaen" w:eastAsia="Times New Roman" w:hAnsi="Sylfaen" w:cs="Times New Roman"/>
          <w:szCs w:val="24"/>
          <w:lang w:val="ka-GE"/>
        </w:rPr>
        <w:t>ლაქტატი, გლუკოზა)</w:t>
      </w:r>
      <w:r w:rsidR="00232D3B" w:rsidRPr="00556416">
        <w:rPr>
          <w:rFonts w:ascii="Sylfaen" w:eastAsia="Times New Roman" w:hAnsi="Sylfaen" w:cs="Times New Roman"/>
          <w:szCs w:val="24"/>
          <w:lang w:val="ka-GE"/>
        </w:rPr>
        <w:t>;</w:t>
      </w:r>
    </w:p>
    <w:p w14:paraId="3C79EC1B" w14:textId="77777777" w:rsidR="005047CE" w:rsidRPr="00556416" w:rsidRDefault="005047CE" w:rsidP="00CF086F">
      <w:pPr>
        <w:pStyle w:val="ListParagraph"/>
        <w:numPr>
          <w:ilvl w:val="0"/>
          <w:numId w:val="8"/>
        </w:numPr>
        <w:spacing w:line="276" w:lineRule="auto"/>
        <w:jc w:val="both"/>
        <w:rPr>
          <w:rFonts w:ascii="Times New Roman" w:eastAsia="Times New Roman" w:hAnsi="Times New Roman" w:cs="Times New Roman"/>
          <w:szCs w:val="24"/>
        </w:rPr>
      </w:pPr>
      <w:r w:rsidRPr="00556416">
        <w:rPr>
          <w:rFonts w:ascii="Sylfaen" w:eastAsia="Times New Roman" w:hAnsi="Sylfaen" w:cs="Sylfaen"/>
          <w:szCs w:val="24"/>
        </w:rPr>
        <w:t>კოაგულოგრამა</w:t>
      </w:r>
      <w:r w:rsidR="00547E94" w:rsidRPr="00556416">
        <w:rPr>
          <w:rFonts w:ascii="Sylfaen" w:eastAsia="Times New Roman" w:hAnsi="Sylfaen" w:cs="Sylfaen"/>
          <w:szCs w:val="24"/>
          <w:lang w:val="ka-GE"/>
        </w:rPr>
        <w:t xml:space="preserve"> ((პროთრომბინის დრო, პროთრომბინის ინდექსი, INR, თრომბინის დრო, აქტივირებული პარციალური თრომბინის დრო - APTT, ფიბრინოგენი)</w:t>
      </w:r>
      <w:r w:rsidR="00232D3B" w:rsidRPr="00556416">
        <w:rPr>
          <w:rFonts w:ascii="Sylfaen" w:eastAsia="Times New Roman" w:hAnsi="Sylfaen" w:cs="Sylfaen"/>
          <w:szCs w:val="24"/>
          <w:lang w:val="ka-GE"/>
        </w:rPr>
        <w:t>;</w:t>
      </w:r>
      <w:r w:rsidR="00547E94" w:rsidRPr="00556416">
        <w:rPr>
          <w:rFonts w:ascii="Sylfaen" w:eastAsia="Times New Roman" w:hAnsi="Sylfaen" w:cs="Sylfaen"/>
          <w:szCs w:val="24"/>
          <w:lang w:val="ka-GE"/>
        </w:rPr>
        <w:t xml:space="preserve"> </w:t>
      </w:r>
    </w:p>
    <w:p w14:paraId="2C639031" w14:textId="77777777" w:rsidR="005047CE" w:rsidRPr="00556416" w:rsidRDefault="005047CE" w:rsidP="00CF086F">
      <w:pPr>
        <w:pStyle w:val="ListParagraph"/>
        <w:numPr>
          <w:ilvl w:val="0"/>
          <w:numId w:val="8"/>
        </w:numPr>
        <w:spacing w:line="276" w:lineRule="auto"/>
        <w:jc w:val="both"/>
        <w:rPr>
          <w:rFonts w:ascii="Times New Roman" w:eastAsia="Times New Roman" w:hAnsi="Times New Roman" w:cs="Times New Roman"/>
          <w:szCs w:val="24"/>
        </w:rPr>
      </w:pPr>
      <w:r w:rsidRPr="00556416">
        <w:rPr>
          <w:rFonts w:ascii="Sylfaen" w:eastAsia="Times New Roman" w:hAnsi="Sylfaen" w:cs="Sylfaen"/>
          <w:szCs w:val="24"/>
          <w:lang w:val="ka-GE"/>
        </w:rPr>
        <w:t xml:space="preserve">მჟავა-ტუტოვანი წონასწორობის, გაზების და </w:t>
      </w:r>
      <w:r w:rsidRPr="00556416">
        <w:rPr>
          <w:rFonts w:ascii="Sylfaen" w:eastAsia="Times New Roman" w:hAnsi="Sylfaen" w:cs="Sylfaen"/>
          <w:szCs w:val="24"/>
        </w:rPr>
        <w:t>ელექტროლიტები</w:t>
      </w:r>
      <w:r w:rsidRPr="00556416">
        <w:rPr>
          <w:rFonts w:ascii="Sylfaen" w:eastAsia="Times New Roman" w:hAnsi="Sylfaen" w:cs="Sylfaen"/>
          <w:szCs w:val="24"/>
          <w:lang w:val="ka-GE"/>
        </w:rPr>
        <w:t>ს განსაზღვრა</w:t>
      </w:r>
      <w:r w:rsidR="00232D3B" w:rsidRPr="00556416">
        <w:rPr>
          <w:rFonts w:ascii="Sylfaen" w:eastAsia="Times New Roman" w:hAnsi="Sylfaen" w:cs="Sylfaen"/>
          <w:szCs w:val="24"/>
          <w:lang w:val="ka-GE"/>
        </w:rPr>
        <w:t>;</w:t>
      </w:r>
    </w:p>
    <w:p w14:paraId="029F6D1D" w14:textId="77777777" w:rsidR="005047CE" w:rsidRPr="00556416" w:rsidRDefault="005047CE" w:rsidP="00CF086F">
      <w:pPr>
        <w:pStyle w:val="ListParagraph"/>
        <w:numPr>
          <w:ilvl w:val="0"/>
          <w:numId w:val="8"/>
        </w:numPr>
        <w:spacing w:line="276" w:lineRule="auto"/>
        <w:jc w:val="both"/>
        <w:rPr>
          <w:rFonts w:ascii="Times New Roman" w:eastAsia="Times New Roman" w:hAnsi="Times New Roman" w:cs="Times New Roman"/>
          <w:szCs w:val="24"/>
        </w:rPr>
      </w:pPr>
      <w:r w:rsidRPr="00556416">
        <w:rPr>
          <w:rFonts w:ascii="Times New Roman" w:eastAsia="Times New Roman" w:hAnsi="Times New Roman" w:cs="Times New Roman"/>
          <w:szCs w:val="24"/>
        </w:rPr>
        <w:t>D-</w:t>
      </w:r>
      <w:r w:rsidRPr="00556416">
        <w:rPr>
          <w:rFonts w:ascii="Sylfaen" w:eastAsia="Times New Roman" w:hAnsi="Sylfaen" w:cs="Sylfaen"/>
          <w:szCs w:val="24"/>
        </w:rPr>
        <w:t>დიმერი</w:t>
      </w:r>
      <w:r w:rsidR="00232D3B" w:rsidRPr="00556416">
        <w:rPr>
          <w:rFonts w:ascii="Sylfaen" w:eastAsia="Times New Roman" w:hAnsi="Sylfaen" w:cs="Sylfaen"/>
          <w:szCs w:val="24"/>
          <w:lang w:val="ka-GE"/>
        </w:rPr>
        <w:t>;</w:t>
      </w:r>
      <w:r w:rsidRPr="00556416">
        <w:rPr>
          <w:rFonts w:ascii="Times New Roman" w:eastAsia="Times New Roman" w:hAnsi="Times New Roman" w:cs="Times New Roman"/>
          <w:szCs w:val="24"/>
        </w:rPr>
        <w:t> </w:t>
      </w:r>
    </w:p>
    <w:p w14:paraId="3929A5B0" w14:textId="77777777" w:rsidR="00A967ED" w:rsidRPr="00556416" w:rsidRDefault="00A967ED" w:rsidP="00CF086F">
      <w:pPr>
        <w:pStyle w:val="ListParagraph"/>
        <w:numPr>
          <w:ilvl w:val="0"/>
          <w:numId w:val="8"/>
        </w:numPr>
        <w:spacing w:line="276" w:lineRule="auto"/>
        <w:jc w:val="both"/>
        <w:rPr>
          <w:rFonts w:ascii="Times New Roman" w:eastAsia="Times New Roman" w:hAnsi="Times New Roman" w:cs="Times New Roman"/>
          <w:szCs w:val="24"/>
        </w:rPr>
      </w:pPr>
      <w:r w:rsidRPr="00556416">
        <w:rPr>
          <w:rFonts w:ascii="Sylfaen" w:eastAsia="Times New Roman" w:hAnsi="Sylfaen" w:cs="Sylfaen"/>
          <w:szCs w:val="24"/>
          <w:lang w:val="ka-GE"/>
        </w:rPr>
        <w:t>ფერიტინი</w:t>
      </w:r>
      <w:r w:rsidR="00232D3B" w:rsidRPr="00556416">
        <w:rPr>
          <w:rFonts w:ascii="Sylfaen" w:eastAsia="Times New Roman" w:hAnsi="Sylfaen" w:cs="Sylfaen"/>
          <w:szCs w:val="24"/>
          <w:lang w:val="ka-GE"/>
        </w:rPr>
        <w:t>;</w:t>
      </w:r>
    </w:p>
    <w:p w14:paraId="0DC6149A" w14:textId="77777777" w:rsidR="00A967ED" w:rsidRPr="00556416" w:rsidRDefault="00A967ED" w:rsidP="00CF086F">
      <w:pPr>
        <w:pStyle w:val="ListParagraph"/>
        <w:numPr>
          <w:ilvl w:val="0"/>
          <w:numId w:val="8"/>
        </w:numPr>
        <w:spacing w:line="276" w:lineRule="auto"/>
        <w:jc w:val="both"/>
        <w:rPr>
          <w:rFonts w:ascii="Times New Roman" w:eastAsia="Times New Roman" w:hAnsi="Times New Roman" w:cs="Times New Roman"/>
          <w:szCs w:val="24"/>
        </w:rPr>
      </w:pPr>
      <w:r w:rsidRPr="00556416">
        <w:rPr>
          <w:rFonts w:ascii="Sylfaen" w:eastAsia="Times New Roman" w:hAnsi="Sylfaen" w:cs="Sylfaen"/>
          <w:szCs w:val="24"/>
          <w:lang w:val="ka-GE"/>
        </w:rPr>
        <w:t>პროკალციტონინი</w:t>
      </w:r>
      <w:r w:rsidR="00232D3B" w:rsidRPr="00556416">
        <w:rPr>
          <w:rFonts w:ascii="Sylfaen" w:eastAsia="Times New Roman" w:hAnsi="Sylfaen" w:cs="Sylfaen"/>
          <w:szCs w:val="24"/>
          <w:lang w:val="ka-GE"/>
        </w:rPr>
        <w:t>;</w:t>
      </w:r>
      <w:r w:rsidRPr="00556416">
        <w:rPr>
          <w:rFonts w:ascii="Sylfaen" w:eastAsia="Times New Roman" w:hAnsi="Sylfaen" w:cs="Sylfaen"/>
          <w:szCs w:val="24"/>
          <w:lang w:val="ka-GE"/>
        </w:rPr>
        <w:t xml:space="preserve"> </w:t>
      </w:r>
    </w:p>
    <w:p w14:paraId="03112341" w14:textId="77777777" w:rsidR="00AB2268" w:rsidRPr="00764F25" w:rsidRDefault="00536C64" w:rsidP="00CF086F">
      <w:pPr>
        <w:pStyle w:val="ListParagraph"/>
        <w:numPr>
          <w:ilvl w:val="0"/>
          <w:numId w:val="8"/>
        </w:numPr>
        <w:spacing w:line="276" w:lineRule="auto"/>
        <w:jc w:val="both"/>
        <w:rPr>
          <w:rFonts w:ascii="Sylfaen" w:eastAsia="Times New Roman" w:hAnsi="Sylfaen" w:cs="Sylfaen"/>
          <w:color w:val="1F497D" w:themeColor="text2"/>
          <w:szCs w:val="24"/>
          <w:lang w:val="ka-GE"/>
        </w:rPr>
      </w:pPr>
      <w:r w:rsidRPr="00556416">
        <w:rPr>
          <w:rFonts w:ascii="Sylfaen" w:eastAsia="Times New Roman" w:hAnsi="Sylfaen" w:cs="Sylfaen"/>
          <w:szCs w:val="24"/>
          <w:lang w:val="ka-GE"/>
        </w:rPr>
        <w:t xml:space="preserve">I </w:t>
      </w:r>
      <w:r w:rsidR="00843FC3" w:rsidRPr="00556416">
        <w:rPr>
          <w:rFonts w:ascii="Sylfaen" w:eastAsia="Times New Roman" w:hAnsi="Sylfaen" w:cs="Sylfaen"/>
          <w:szCs w:val="24"/>
          <w:lang w:val="ka-GE"/>
        </w:rPr>
        <w:t>ან</w:t>
      </w:r>
      <w:r w:rsidR="003121D8" w:rsidRPr="00556416">
        <w:rPr>
          <w:rFonts w:ascii="Sylfaen" w:eastAsia="Times New Roman" w:hAnsi="Sylfaen" w:cs="Sylfaen"/>
          <w:szCs w:val="24"/>
          <w:lang w:val="ka-GE"/>
        </w:rPr>
        <w:t xml:space="preserve"> T ტროპონინი</w:t>
      </w:r>
      <w:r w:rsidR="00232D3B" w:rsidRPr="00556416">
        <w:rPr>
          <w:rFonts w:ascii="Sylfaen" w:eastAsia="Times New Roman" w:hAnsi="Sylfaen" w:cs="Sylfaen"/>
          <w:szCs w:val="24"/>
          <w:lang w:val="ka-GE"/>
        </w:rPr>
        <w:t>.</w:t>
      </w:r>
      <w:r w:rsidRPr="00556416">
        <w:rPr>
          <w:rFonts w:ascii="Sylfaen" w:eastAsia="Times New Roman" w:hAnsi="Sylfaen" w:cs="Sylfaen"/>
          <w:szCs w:val="24"/>
          <w:lang w:val="ka-GE"/>
        </w:rPr>
        <w:t xml:space="preserve">  </w:t>
      </w:r>
    </w:p>
    <w:p w14:paraId="438216C8" w14:textId="77777777" w:rsidR="00AB2268" w:rsidRPr="00764F25" w:rsidRDefault="00AB2268" w:rsidP="00CF086F">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br w:type="page"/>
      </w:r>
    </w:p>
    <w:p w14:paraId="70B0C9E7" w14:textId="77777777" w:rsidR="005047CE" w:rsidRPr="00764F25" w:rsidRDefault="005047CE" w:rsidP="00134332">
      <w:pPr>
        <w:pStyle w:val="Heading1"/>
        <w:jc w:val="center"/>
        <w:rPr>
          <w:rFonts w:ascii="Sylfaen" w:hAnsi="Sylfaen"/>
          <w:color w:val="1F497D" w:themeColor="text2"/>
          <w:sz w:val="28"/>
          <w:szCs w:val="28"/>
          <w:lang w:val="ka-GE"/>
        </w:rPr>
      </w:pPr>
      <w:bookmarkStart w:id="32" w:name="_Toc60149498"/>
      <w:r w:rsidRPr="00764F25">
        <w:rPr>
          <w:rFonts w:ascii="Sylfaen" w:hAnsi="Sylfaen" w:cs="Sylfaen"/>
          <w:color w:val="1F497D" w:themeColor="text2"/>
          <w:sz w:val="28"/>
          <w:szCs w:val="28"/>
          <w:lang w:val="ka-GE"/>
        </w:rPr>
        <w:lastRenderedPageBreak/>
        <w:t>დადასტურებული</w:t>
      </w:r>
      <w:r w:rsidRPr="00764F25">
        <w:rPr>
          <w:rFonts w:ascii="Sylfaen" w:hAnsi="Sylfaen"/>
          <w:color w:val="1F497D" w:themeColor="text2"/>
          <w:sz w:val="28"/>
          <w:szCs w:val="28"/>
          <w:lang w:val="ka-GE"/>
        </w:rPr>
        <w:t xml:space="preserve"> </w:t>
      </w:r>
      <w:r w:rsidRPr="00764F25">
        <w:rPr>
          <w:rFonts w:ascii="Sylfaen" w:hAnsi="Sylfaen"/>
          <w:color w:val="1F497D" w:themeColor="text2"/>
          <w:sz w:val="28"/>
          <w:szCs w:val="28"/>
        </w:rPr>
        <w:t>COVID-19-</w:t>
      </w:r>
      <w:r w:rsidRPr="00764F25">
        <w:rPr>
          <w:rFonts w:ascii="Sylfaen" w:hAnsi="Sylfaen" w:cs="Sylfaen"/>
          <w:color w:val="1F497D" w:themeColor="text2"/>
          <w:sz w:val="28"/>
          <w:szCs w:val="28"/>
        </w:rPr>
        <w:t>ი</w:t>
      </w:r>
      <w:r w:rsidRPr="00764F25">
        <w:rPr>
          <w:rFonts w:ascii="Sylfaen" w:hAnsi="Sylfaen" w:cs="Sylfaen"/>
          <w:color w:val="1F497D" w:themeColor="text2"/>
          <w:sz w:val="28"/>
          <w:szCs w:val="28"/>
          <w:lang w:val="ka-GE"/>
        </w:rPr>
        <w:t>თ</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პაციენტების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დიაგნოსტიკური</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კვლევების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ალგორითმი</w:t>
      </w:r>
      <w:bookmarkEnd w:id="32"/>
    </w:p>
    <w:p w14:paraId="493E8C31" w14:textId="77777777" w:rsidR="00CC0DCE" w:rsidRDefault="005047CE" w:rsidP="005047CE">
      <w:pPr>
        <w:rPr>
          <w:rFonts w:ascii="Sylfaen" w:hAnsi="Sylfaen"/>
          <w:i/>
          <w:szCs w:val="24"/>
          <w:lang w:val="ka-GE"/>
        </w:rPr>
      </w:pPr>
      <w:r w:rsidRPr="00764F25">
        <w:rPr>
          <w:rFonts w:ascii="Sylfaen" w:hAnsi="Sylfaen"/>
          <w:i/>
          <w:szCs w:val="24"/>
          <w:lang w:val="ka-GE"/>
        </w:rPr>
        <w:t>დიაგნოსტიკური კვლევები ტარდება გარკვეული პერიოდულობით</w:t>
      </w:r>
    </w:p>
    <w:p w14:paraId="319B6724" w14:textId="77777777" w:rsidR="007227EC" w:rsidRPr="00764F25" w:rsidRDefault="007227EC" w:rsidP="005047CE">
      <w:pPr>
        <w:rPr>
          <w:rFonts w:ascii="Sylfaen" w:hAnsi="Sylfaen"/>
          <w:i/>
          <w:szCs w:val="24"/>
          <w:lang w:val="ka-GE"/>
        </w:rPr>
      </w:pPr>
    </w:p>
    <w:p w14:paraId="7F951594" w14:textId="77777777" w:rsidR="00CC0DCE" w:rsidRPr="00764F25" w:rsidRDefault="00CC0DCE" w:rsidP="005047CE">
      <w:pPr>
        <w:rPr>
          <w:rFonts w:ascii="Sylfaen" w:hAnsi="Sylfaen"/>
          <w:b/>
          <w:szCs w:val="24"/>
          <w:lang w:val="ka-GE"/>
        </w:rPr>
      </w:pPr>
      <w:r w:rsidRPr="00764F25">
        <w:rPr>
          <w:rFonts w:ascii="Sylfaen" w:hAnsi="Sylfaen"/>
          <w:b/>
          <w:szCs w:val="24"/>
          <w:lang w:val="ka-GE"/>
        </w:rPr>
        <w:t xml:space="preserve">ცხრილი 1: </w:t>
      </w:r>
    </w:p>
    <w:p w14:paraId="1569D08B" w14:textId="77777777" w:rsidR="00DE4358" w:rsidRPr="00764F25" w:rsidRDefault="00DE4358" w:rsidP="005047CE">
      <w:pPr>
        <w:rPr>
          <w:rFonts w:ascii="Sylfaen" w:hAnsi="Sylfaen"/>
          <w:i/>
          <w:szCs w:val="24"/>
          <w:lang w:val="ka-GE"/>
        </w:rPr>
      </w:pPr>
    </w:p>
    <w:tbl>
      <w:tblPr>
        <w:tblStyle w:val="TableGrid"/>
        <w:tblW w:w="10915" w:type="dxa"/>
        <w:tblInd w:w="250" w:type="dxa"/>
        <w:tblLook w:val="04A0" w:firstRow="1" w:lastRow="0" w:firstColumn="1" w:lastColumn="0" w:noHBand="0" w:noVBand="1"/>
      </w:tblPr>
      <w:tblGrid>
        <w:gridCol w:w="2981"/>
        <w:gridCol w:w="2666"/>
        <w:gridCol w:w="2666"/>
        <w:gridCol w:w="2602"/>
      </w:tblGrid>
      <w:tr w:rsidR="005047CE" w:rsidRPr="00764F25" w14:paraId="79422DA1" w14:textId="77777777" w:rsidTr="00665E31">
        <w:tc>
          <w:tcPr>
            <w:tcW w:w="2981" w:type="dxa"/>
            <w:shd w:val="clear" w:color="auto" w:fill="FFFF99"/>
          </w:tcPr>
          <w:p w14:paraId="17722F0D" w14:textId="77777777" w:rsidR="005047CE" w:rsidRPr="00764F25" w:rsidRDefault="005047CE" w:rsidP="002A355D">
            <w:pPr>
              <w:rPr>
                <w:rFonts w:ascii="Sylfaen" w:hAnsi="Sylfaen"/>
                <w:i/>
                <w:sz w:val="20"/>
                <w:szCs w:val="20"/>
                <w:lang w:val="ka-GE"/>
              </w:rPr>
            </w:pPr>
            <w:r w:rsidRPr="00764F25">
              <w:rPr>
                <w:rFonts w:ascii="Sylfaen" w:hAnsi="Sylfaen"/>
                <w:i/>
                <w:sz w:val="20"/>
                <w:szCs w:val="20"/>
                <w:lang w:val="ka-GE"/>
              </w:rPr>
              <w:t>კვლევის დასახელება</w:t>
            </w:r>
          </w:p>
        </w:tc>
        <w:tc>
          <w:tcPr>
            <w:tcW w:w="2666" w:type="dxa"/>
            <w:shd w:val="clear" w:color="auto" w:fill="FFFF99"/>
          </w:tcPr>
          <w:p w14:paraId="1283D54D" w14:textId="77777777" w:rsidR="005047CE" w:rsidRPr="00764F25" w:rsidRDefault="005047CE" w:rsidP="002A355D">
            <w:pPr>
              <w:jc w:val="center"/>
              <w:rPr>
                <w:rFonts w:ascii="Sylfaen" w:hAnsi="Sylfaen"/>
                <w:b/>
                <w:sz w:val="20"/>
                <w:szCs w:val="20"/>
                <w:lang w:val="ka-GE"/>
              </w:rPr>
            </w:pPr>
            <w:r w:rsidRPr="00764F25">
              <w:rPr>
                <w:rFonts w:ascii="Sylfaen" w:hAnsi="Sylfaen"/>
                <w:b/>
                <w:sz w:val="20"/>
                <w:szCs w:val="20"/>
                <w:lang w:val="ka-GE"/>
              </w:rPr>
              <w:t>მსუბუქად/საშუალო სიმძიმით მიმდინარე დაავადება</w:t>
            </w:r>
          </w:p>
        </w:tc>
        <w:tc>
          <w:tcPr>
            <w:tcW w:w="2666" w:type="dxa"/>
            <w:shd w:val="clear" w:color="auto" w:fill="FFFF99"/>
          </w:tcPr>
          <w:p w14:paraId="669A9AB3" w14:textId="77777777" w:rsidR="005047CE" w:rsidRPr="00764F25" w:rsidRDefault="005047CE" w:rsidP="002A355D">
            <w:pPr>
              <w:jc w:val="center"/>
              <w:rPr>
                <w:rFonts w:ascii="Sylfaen" w:hAnsi="Sylfaen"/>
                <w:b/>
                <w:sz w:val="20"/>
                <w:szCs w:val="20"/>
                <w:lang w:val="ka-GE"/>
              </w:rPr>
            </w:pPr>
            <w:r w:rsidRPr="00764F25">
              <w:rPr>
                <w:rFonts w:ascii="Sylfaen" w:hAnsi="Sylfaen"/>
                <w:b/>
                <w:sz w:val="20"/>
                <w:szCs w:val="20"/>
                <w:lang w:val="ka-GE"/>
              </w:rPr>
              <w:t>მძიმედ მიმდინარე დაავადება</w:t>
            </w:r>
          </w:p>
        </w:tc>
        <w:tc>
          <w:tcPr>
            <w:tcW w:w="2602" w:type="dxa"/>
            <w:shd w:val="clear" w:color="auto" w:fill="FFFF99"/>
          </w:tcPr>
          <w:p w14:paraId="542DB9EA" w14:textId="77777777" w:rsidR="005047CE" w:rsidRPr="00764F25" w:rsidRDefault="005047CE" w:rsidP="0014588C">
            <w:pPr>
              <w:jc w:val="center"/>
              <w:rPr>
                <w:rFonts w:ascii="Sylfaen" w:hAnsi="Sylfaen"/>
                <w:b/>
                <w:sz w:val="20"/>
                <w:szCs w:val="20"/>
                <w:lang w:val="ka-GE"/>
              </w:rPr>
            </w:pPr>
            <w:r w:rsidRPr="00764F25">
              <w:rPr>
                <w:rFonts w:ascii="Sylfaen" w:hAnsi="Sylfaen"/>
                <w:b/>
                <w:sz w:val="20"/>
                <w:szCs w:val="20"/>
                <w:lang w:val="ka-GE"/>
              </w:rPr>
              <w:t>კრიტიკულად</w:t>
            </w:r>
            <w:r w:rsidR="002A5C91" w:rsidRPr="00764F25">
              <w:rPr>
                <w:rFonts w:ascii="Sylfaen" w:hAnsi="Sylfaen"/>
                <w:b/>
                <w:sz w:val="20"/>
                <w:szCs w:val="20"/>
              </w:rPr>
              <w:t xml:space="preserve"> </w:t>
            </w:r>
            <w:r w:rsidR="002A5C91" w:rsidRPr="00764F25">
              <w:rPr>
                <w:rFonts w:ascii="Sylfaen" w:hAnsi="Sylfaen"/>
                <w:b/>
                <w:sz w:val="20"/>
                <w:szCs w:val="20"/>
                <w:lang w:val="ka-GE"/>
              </w:rPr>
              <w:t xml:space="preserve">მძიმე </w:t>
            </w:r>
            <w:r w:rsidRPr="00764F25">
              <w:rPr>
                <w:rFonts w:ascii="Sylfaen" w:hAnsi="Sylfaen"/>
                <w:b/>
                <w:sz w:val="20"/>
                <w:szCs w:val="20"/>
                <w:lang w:val="ka-GE"/>
              </w:rPr>
              <w:t>მიმდინარე დაავადება</w:t>
            </w:r>
          </w:p>
        </w:tc>
      </w:tr>
      <w:tr w:rsidR="005047CE" w:rsidRPr="00764F25" w14:paraId="3C5D8FCC" w14:textId="77777777" w:rsidTr="00665E31">
        <w:tc>
          <w:tcPr>
            <w:tcW w:w="2981" w:type="dxa"/>
          </w:tcPr>
          <w:p w14:paraId="7ADD81B4" w14:textId="77777777" w:rsidR="005047CE" w:rsidRPr="00764F25" w:rsidRDefault="005047CE" w:rsidP="002A355D">
            <w:pPr>
              <w:rPr>
                <w:rFonts w:ascii="Sylfaen" w:hAnsi="Sylfaen"/>
                <w:b/>
                <w:sz w:val="20"/>
                <w:szCs w:val="20"/>
                <w:lang w:val="ka-GE"/>
              </w:rPr>
            </w:pPr>
            <w:r w:rsidRPr="00764F25">
              <w:rPr>
                <w:rFonts w:ascii="Sylfaen" w:hAnsi="Sylfaen"/>
                <w:b/>
                <w:sz w:val="20"/>
                <w:szCs w:val="20"/>
                <w:lang w:val="ka-GE"/>
              </w:rPr>
              <w:t>სისხლის საერთო ანალიზი</w:t>
            </w:r>
          </w:p>
          <w:p w14:paraId="1EC5DF49" w14:textId="77777777" w:rsidR="005047CE" w:rsidRPr="00764F25" w:rsidRDefault="005047CE" w:rsidP="002A355D">
            <w:pPr>
              <w:rPr>
                <w:rFonts w:ascii="Sylfaen" w:hAnsi="Sylfaen"/>
                <w:b/>
                <w:sz w:val="20"/>
                <w:szCs w:val="20"/>
                <w:lang w:val="ka-GE"/>
              </w:rPr>
            </w:pPr>
          </w:p>
        </w:tc>
        <w:tc>
          <w:tcPr>
            <w:tcW w:w="2666" w:type="dxa"/>
          </w:tcPr>
          <w:p w14:paraId="2813C7F7"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sidR="00B146D1">
              <w:rPr>
                <w:rFonts w:ascii="Sylfaen" w:hAnsi="Sylfaen"/>
                <w:sz w:val="20"/>
                <w:szCs w:val="20"/>
                <w:lang w:val="ka-GE"/>
              </w:rPr>
              <w:t xml:space="preserve"> და </w:t>
            </w:r>
            <w:r w:rsidR="00B146D1" w:rsidRPr="00764F25">
              <w:rPr>
                <w:rFonts w:ascii="Sylfaen" w:hAnsi="Sylfaen"/>
                <w:sz w:val="20"/>
                <w:szCs w:val="20"/>
                <w:lang w:val="ka-GE"/>
              </w:rPr>
              <w:t>კლინიკური ჩვენების მიხედვით</w:t>
            </w:r>
            <w:r w:rsidR="00B146D1">
              <w:rPr>
                <w:rFonts w:ascii="Sylfaen" w:hAnsi="Sylfaen"/>
                <w:sz w:val="20"/>
                <w:szCs w:val="20"/>
                <w:lang w:val="ka-GE"/>
              </w:rPr>
              <w:t xml:space="preserve"> </w:t>
            </w:r>
          </w:p>
        </w:tc>
        <w:tc>
          <w:tcPr>
            <w:tcW w:w="2666" w:type="dxa"/>
          </w:tcPr>
          <w:p w14:paraId="19EB1D68"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r>
              <w:rPr>
                <w:rFonts w:ascii="Sylfaen" w:hAnsi="Sylfaen"/>
                <w:sz w:val="20"/>
                <w:szCs w:val="20"/>
                <w:lang w:val="ka-GE"/>
              </w:rPr>
              <w:t xml:space="preserve"> </w:t>
            </w:r>
          </w:p>
        </w:tc>
        <w:tc>
          <w:tcPr>
            <w:tcW w:w="2602" w:type="dxa"/>
          </w:tcPr>
          <w:p w14:paraId="6BD3EDFA"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 დღე</w:t>
            </w:r>
          </w:p>
        </w:tc>
      </w:tr>
      <w:tr w:rsidR="005047CE" w:rsidRPr="00764F25" w14:paraId="632CBD9F" w14:textId="77777777" w:rsidTr="00665E31">
        <w:tc>
          <w:tcPr>
            <w:tcW w:w="2981" w:type="dxa"/>
          </w:tcPr>
          <w:p w14:paraId="6C62683D" w14:textId="77777777" w:rsidR="005047CE" w:rsidRPr="00764F25" w:rsidRDefault="005047CE" w:rsidP="002A355D">
            <w:pPr>
              <w:rPr>
                <w:rFonts w:ascii="Sylfaen" w:eastAsia="Times New Roman" w:hAnsi="Sylfaen" w:cs="Times New Roman"/>
                <w:b/>
                <w:sz w:val="20"/>
                <w:szCs w:val="20"/>
                <w:lang w:val="ka-GE"/>
              </w:rPr>
            </w:pPr>
            <w:r w:rsidRPr="00764F25">
              <w:rPr>
                <w:rFonts w:ascii="Times New Roman" w:eastAsia="Times New Roman" w:hAnsi="Times New Roman" w:cs="Times New Roman"/>
                <w:b/>
                <w:sz w:val="20"/>
                <w:szCs w:val="20"/>
              </w:rPr>
              <w:t>C</w:t>
            </w:r>
            <w:r w:rsidRPr="00764F25">
              <w:rPr>
                <w:rFonts w:ascii="Sylfaen" w:eastAsia="Times New Roman" w:hAnsi="Sylfaen" w:cs="Times New Roman"/>
                <w:b/>
                <w:sz w:val="20"/>
                <w:szCs w:val="20"/>
                <w:lang w:val="ka-GE"/>
              </w:rPr>
              <w:t xml:space="preserve"> </w:t>
            </w:r>
            <w:r w:rsidRPr="00764F25">
              <w:rPr>
                <w:rFonts w:ascii="Sylfaen" w:eastAsia="Times New Roman" w:hAnsi="Sylfaen" w:cs="Sylfaen"/>
                <w:b/>
                <w:sz w:val="20"/>
                <w:szCs w:val="20"/>
              </w:rPr>
              <w:t>რეაქტიული</w:t>
            </w:r>
            <w:r w:rsidRPr="00764F25">
              <w:rPr>
                <w:rFonts w:ascii="Times New Roman" w:eastAsia="Times New Roman" w:hAnsi="Times New Roman" w:cs="Times New Roman"/>
                <w:b/>
                <w:sz w:val="20"/>
                <w:szCs w:val="20"/>
              </w:rPr>
              <w:t xml:space="preserve"> </w:t>
            </w:r>
            <w:r w:rsidRPr="00764F25">
              <w:rPr>
                <w:rFonts w:ascii="Sylfaen" w:eastAsia="Times New Roman" w:hAnsi="Sylfaen" w:cs="Sylfaen"/>
                <w:b/>
                <w:sz w:val="20"/>
                <w:szCs w:val="20"/>
              </w:rPr>
              <w:t>ცილა</w:t>
            </w:r>
          </w:p>
        </w:tc>
        <w:tc>
          <w:tcPr>
            <w:tcW w:w="2666" w:type="dxa"/>
          </w:tcPr>
          <w:p w14:paraId="1645D1EA"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r>
              <w:rPr>
                <w:rFonts w:ascii="Sylfaen" w:hAnsi="Sylfaen"/>
                <w:sz w:val="20"/>
                <w:szCs w:val="20"/>
                <w:lang w:val="ka-GE"/>
              </w:rPr>
              <w:t xml:space="preserve"> </w:t>
            </w:r>
          </w:p>
        </w:tc>
        <w:tc>
          <w:tcPr>
            <w:tcW w:w="2666" w:type="dxa"/>
          </w:tcPr>
          <w:p w14:paraId="0F92CB43"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0D8C873C"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 დღე</w:t>
            </w:r>
          </w:p>
        </w:tc>
      </w:tr>
      <w:tr w:rsidR="005047CE" w:rsidRPr="00764F25" w14:paraId="5CCE5E20" w14:textId="77777777" w:rsidTr="00665E31">
        <w:tc>
          <w:tcPr>
            <w:tcW w:w="2981" w:type="dxa"/>
          </w:tcPr>
          <w:p w14:paraId="467358C6" w14:textId="77777777" w:rsidR="005047CE" w:rsidRPr="00764F25" w:rsidRDefault="005047CE" w:rsidP="00735986">
            <w:pPr>
              <w:rPr>
                <w:rFonts w:ascii="Sylfaen" w:eastAsia="Times New Roman" w:hAnsi="Sylfaen" w:cs="Times New Roman"/>
                <w:b/>
                <w:sz w:val="20"/>
                <w:szCs w:val="20"/>
                <w:lang w:val="ka-GE"/>
              </w:rPr>
            </w:pPr>
            <w:r w:rsidRPr="00764F25">
              <w:rPr>
                <w:rFonts w:ascii="Sylfaen" w:eastAsia="Times New Roman" w:hAnsi="Sylfaen" w:cs="Times New Roman"/>
                <w:b/>
                <w:sz w:val="20"/>
                <w:szCs w:val="20"/>
                <w:lang w:val="ka-GE"/>
              </w:rPr>
              <w:t>ბიოქიმიური მაჩვენებლები (</w:t>
            </w:r>
            <w:r w:rsidRPr="00764F25">
              <w:rPr>
                <w:rFonts w:ascii="Sylfaen" w:eastAsia="Times New Roman" w:hAnsi="Sylfaen" w:cs="Times New Roman"/>
                <w:b/>
                <w:sz w:val="20"/>
                <w:szCs w:val="20"/>
              </w:rPr>
              <w:t xml:space="preserve">ALT, AST, </w:t>
            </w:r>
            <w:r w:rsidRPr="00764F25">
              <w:rPr>
                <w:rFonts w:ascii="Sylfaen" w:eastAsia="Times New Roman" w:hAnsi="Sylfaen" w:cs="Times New Roman"/>
                <w:b/>
                <w:sz w:val="20"/>
                <w:szCs w:val="20"/>
                <w:lang w:val="ka-GE"/>
              </w:rPr>
              <w:t>კრეატინინი</w:t>
            </w:r>
            <w:r w:rsidRPr="00764F25">
              <w:rPr>
                <w:rFonts w:ascii="Sylfaen" w:eastAsia="Times New Roman" w:hAnsi="Sylfaen" w:cs="Times New Roman"/>
                <w:b/>
                <w:sz w:val="20"/>
                <w:szCs w:val="20"/>
              </w:rPr>
              <w:t xml:space="preserve">, </w:t>
            </w:r>
            <w:r w:rsidRPr="00764F25">
              <w:rPr>
                <w:rFonts w:ascii="Sylfaen" w:eastAsia="Times New Roman" w:hAnsi="Sylfaen" w:cs="Times New Roman"/>
                <w:b/>
                <w:sz w:val="20"/>
                <w:szCs w:val="20"/>
                <w:lang w:val="ka-GE"/>
              </w:rPr>
              <w:t>ლაქტატი, გლუკოზა)</w:t>
            </w:r>
          </w:p>
        </w:tc>
        <w:tc>
          <w:tcPr>
            <w:tcW w:w="2666" w:type="dxa"/>
          </w:tcPr>
          <w:p w14:paraId="52217FDE"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p>
        </w:tc>
        <w:tc>
          <w:tcPr>
            <w:tcW w:w="2666" w:type="dxa"/>
          </w:tcPr>
          <w:p w14:paraId="6A333C9D"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4AA9527D"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 დღე</w:t>
            </w:r>
          </w:p>
        </w:tc>
      </w:tr>
      <w:tr w:rsidR="005047CE" w:rsidRPr="00764F25" w14:paraId="726EEB4F" w14:textId="77777777" w:rsidTr="00665E31">
        <w:tc>
          <w:tcPr>
            <w:tcW w:w="2981" w:type="dxa"/>
          </w:tcPr>
          <w:p w14:paraId="73FDCDDC" w14:textId="77777777" w:rsidR="005047CE" w:rsidRPr="00764F25" w:rsidRDefault="005047CE" w:rsidP="002A355D">
            <w:pPr>
              <w:rPr>
                <w:rFonts w:ascii="Sylfaen" w:eastAsia="Times New Roman" w:hAnsi="Sylfaen" w:cs="Times New Roman"/>
                <w:b/>
                <w:sz w:val="20"/>
                <w:szCs w:val="20"/>
                <w:lang w:val="ka-GE"/>
              </w:rPr>
            </w:pPr>
            <w:r w:rsidRPr="00764F25">
              <w:rPr>
                <w:rFonts w:ascii="Sylfaen" w:eastAsia="Times New Roman" w:hAnsi="Sylfaen" w:cs="Sylfaen"/>
                <w:b/>
                <w:sz w:val="20"/>
                <w:szCs w:val="20"/>
              </w:rPr>
              <w:t>კოაგულოგრამა</w:t>
            </w:r>
            <w:r w:rsidR="002A5C91" w:rsidRPr="00764F25">
              <w:rPr>
                <w:rFonts w:ascii="Sylfaen" w:eastAsia="Times New Roman" w:hAnsi="Sylfaen" w:cs="Sylfaen"/>
                <w:b/>
                <w:sz w:val="20"/>
                <w:szCs w:val="20"/>
                <w:lang w:val="ka-GE"/>
              </w:rPr>
              <w:t xml:space="preserve"> (პროთრომბინის დრო, პროთრომბინის ინდექსი, </w:t>
            </w:r>
            <w:r w:rsidR="002A5C91" w:rsidRPr="00764F25">
              <w:rPr>
                <w:rFonts w:ascii="Sylfaen" w:eastAsia="Times New Roman" w:hAnsi="Sylfaen" w:cs="Sylfaen"/>
                <w:b/>
                <w:sz w:val="20"/>
                <w:szCs w:val="20"/>
              </w:rPr>
              <w:t>INR</w:t>
            </w:r>
            <w:r w:rsidR="002A5C91" w:rsidRPr="00764F25">
              <w:rPr>
                <w:rFonts w:ascii="Sylfaen" w:eastAsia="Times New Roman" w:hAnsi="Sylfaen" w:cs="Sylfaen"/>
                <w:b/>
                <w:sz w:val="20"/>
                <w:szCs w:val="20"/>
                <w:lang w:val="ka-GE"/>
              </w:rPr>
              <w:t xml:space="preserve">, </w:t>
            </w:r>
            <w:r w:rsidR="001E243E" w:rsidRPr="00764F25">
              <w:rPr>
                <w:rFonts w:ascii="Sylfaen" w:eastAsia="Times New Roman" w:hAnsi="Sylfaen" w:cs="Sylfaen"/>
                <w:b/>
                <w:sz w:val="20"/>
                <w:szCs w:val="20"/>
                <w:lang w:val="ka-GE"/>
              </w:rPr>
              <w:t xml:space="preserve">თრომბინის დრო, </w:t>
            </w:r>
            <w:r w:rsidR="00547E94" w:rsidRPr="00764F25">
              <w:rPr>
                <w:rFonts w:ascii="Sylfaen" w:eastAsia="Times New Roman" w:hAnsi="Sylfaen" w:cs="Sylfaen"/>
                <w:b/>
                <w:sz w:val="20"/>
                <w:szCs w:val="20"/>
                <w:lang w:val="ka-GE"/>
              </w:rPr>
              <w:t xml:space="preserve">აქტივირებული პარციალური </w:t>
            </w:r>
            <w:r w:rsidR="002A5C91" w:rsidRPr="00764F25">
              <w:rPr>
                <w:rFonts w:ascii="Sylfaen" w:eastAsia="Times New Roman" w:hAnsi="Sylfaen" w:cs="Sylfaen"/>
                <w:b/>
                <w:sz w:val="20"/>
                <w:szCs w:val="20"/>
                <w:lang w:val="ka-GE"/>
              </w:rPr>
              <w:t xml:space="preserve">თრომბინის დრო - </w:t>
            </w:r>
            <w:r w:rsidR="002A5C91" w:rsidRPr="00764F25">
              <w:rPr>
                <w:rFonts w:ascii="Sylfaen" w:eastAsia="Times New Roman" w:hAnsi="Sylfaen" w:cs="Sylfaen"/>
                <w:b/>
                <w:sz w:val="20"/>
                <w:szCs w:val="20"/>
              </w:rPr>
              <w:t xml:space="preserve">APTT, </w:t>
            </w:r>
            <w:r w:rsidR="002A5C91" w:rsidRPr="00764F25">
              <w:rPr>
                <w:rFonts w:ascii="Sylfaen" w:eastAsia="Times New Roman" w:hAnsi="Sylfaen" w:cs="Sylfaen"/>
                <w:b/>
                <w:sz w:val="20"/>
                <w:szCs w:val="20"/>
                <w:lang w:val="ka-GE"/>
              </w:rPr>
              <w:t>ფიბრინოგენი)</w:t>
            </w:r>
          </w:p>
        </w:tc>
        <w:tc>
          <w:tcPr>
            <w:tcW w:w="2666" w:type="dxa"/>
          </w:tcPr>
          <w:p w14:paraId="6ACF61C3"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p>
        </w:tc>
        <w:tc>
          <w:tcPr>
            <w:tcW w:w="2666" w:type="dxa"/>
          </w:tcPr>
          <w:p w14:paraId="30E664F6"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11BBF33B" w14:textId="77777777" w:rsidR="005047CE" w:rsidRPr="00764F25" w:rsidRDefault="005047CE" w:rsidP="0014588C">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 დღე</w:t>
            </w:r>
          </w:p>
        </w:tc>
      </w:tr>
      <w:tr w:rsidR="005047CE" w:rsidRPr="00764F25" w14:paraId="68304F45" w14:textId="77777777" w:rsidTr="00665E31">
        <w:tc>
          <w:tcPr>
            <w:tcW w:w="2981" w:type="dxa"/>
          </w:tcPr>
          <w:p w14:paraId="24461D7A" w14:textId="77777777" w:rsidR="00DE4358" w:rsidRPr="00764F25" w:rsidRDefault="005047CE" w:rsidP="00DE4358">
            <w:pPr>
              <w:rPr>
                <w:rFonts w:ascii="Sylfaen" w:eastAsia="Times New Roman" w:hAnsi="Sylfaen" w:cs="Times New Roman"/>
                <w:b/>
                <w:sz w:val="20"/>
                <w:szCs w:val="20"/>
                <w:lang w:val="ka-GE"/>
              </w:rPr>
            </w:pPr>
            <w:r w:rsidRPr="00764F25">
              <w:rPr>
                <w:rFonts w:ascii="Sylfaen" w:eastAsia="Times New Roman" w:hAnsi="Sylfaen" w:cs="Sylfaen"/>
                <w:b/>
                <w:sz w:val="20"/>
                <w:szCs w:val="20"/>
                <w:lang w:val="ka-GE"/>
              </w:rPr>
              <w:t xml:space="preserve">მჟავა-ტუტოვანი წონასწორობის, გაზების და </w:t>
            </w:r>
            <w:r w:rsidRPr="00764F25">
              <w:rPr>
                <w:rFonts w:ascii="Sylfaen" w:eastAsia="Times New Roman" w:hAnsi="Sylfaen" w:cs="Sylfaen"/>
                <w:b/>
                <w:sz w:val="20"/>
                <w:szCs w:val="20"/>
              </w:rPr>
              <w:t>ელექტროლიტები</w:t>
            </w:r>
            <w:r w:rsidRPr="00764F25">
              <w:rPr>
                <w:rFonts w:ascii="Sylfaen" w:eastAsia="Times New Roman" w:hAnsi="Sylfaen" w:cs="Sylfaen"/>
                <w:b/>
                <w:sz w:val="20"/>
                <w:szCs w:val="20"/>
                <w:lang w:val="ka-GE"/>
              </w:rPr>
              <w:t>ს განსაზღვრა</w:t>
            </w:r>
          </w:p>
        </w:tc>
        <w:tc>
          <w:tcPr>
            <w:tcW w:w="2666" w:type="dxa"/>
          </w:tcPr>
          <w:p w14:paraId="30E59AD4"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737171C2"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r>
              <w:rPr>
                <w:rFonts w:ascii="Sylfaen" w:hAnsi="Sylfaen"/>
                <w:sz w:val="20"/>
                <w:szCs w:val="20"/>
                <w:lang w:val="ka-GE"/>
              </w:rPr>
              <w:t xml:space="preserve"> </w:t>
            </w:r>
          </w:p>
        </w:tc>
        <w:tc>
          <w:tcPr>
            <w:tcW w:w="2602" w:type="dxa"/>
          </w:tcPr>
          <w:p w14:paraId="622608E6"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 დღე</w:t>
            </w:r>
          </w:p>
        </w:tc>
      </w:tr>
      <w:tr w:rsidR="005047CE" w:rsidRPr="00764F25" w14:paraId="78719430" w14:textId="77777777" w:rsidTr="00665E31">
        <w:tc>
          <w:tcPr>
            <w:tcW w:w="2981" w:type="dxa"/>
          </w:tcPr>
          <w:p w14:paraId="205E039A" w14:textId="77777777" w:rsidR="005047CE" w:rsidRPr="00764F25" w:rsidRDefault="005047CE" w:rsidP="002A355D">
            <w:pPr>
              <w:rPr>
                <w:rFonts w:ascii="Sylfaen" w:eastAsia="Times New Roman" w:hAnsi="Sylfaen" w:cs="Times New Roman"/>
                <w:b/>
                <w:sz w:val="20"/>
                <w:szCs w:val="20"/>
                <w:lang w:val="ka-GE"/>
              </w:rPr>
            </w:pPr>
            <w:r w:rsidRPr="00764F25">
              <w:rPr>
                <w:rFonts w:ascii="Sylfaen" w:eastAsia="Times New Roman" w:hAnsi="Sylfaen" w:cs="Sylfaen"/>
                <w:b/>
                <w:sz w:val="20"/>
                <w:szCs w:val="20"/>
              </w:rPr>
              <w:t>გულმკერდის</w:t>
            </w:r>
            <w:r w:rsidRPr="00764F25">
              <w:rPr>
                <w:rFonts w:ascii="Times New Roman" w:eastAsia="Times New Roman" w:hAnsi="Times New Roman" w:cs="Times New Roman"/>
                <w:b/>
                <w:sz w:val="20"/>
                <w:szCs w:val="20"/>
              </w:rPr>
              <w:t xml:space="preserve"> </w:t>
            </w:r>
            <w:r w:rsidRPr="00764F25">
              <w:rPr>
                <w:rFonts w:ascii="Sylfaen" w:eastAsia="Times New Roman" w:hAnsi="Sylfaen" w:cs="Sylfaen"/>
                <w:b/>
                <w:sz w:val="20"/>
                <w:szCs w:val="20"/>
              </w:rPr>
              <w:t>რადიოლოგიური</w:t>
            </w:r>
            <w:r w:rsidRPr="00764F25">
              <w:rPr>
                <w:rFonts w:ascii="Times New Roman" w:eastAsia="Times New Roman" w:hAnsi="Times New Roman" w:cs="Times New Roman"/>
                <w:b/>
                <w:sz w:val="20"/>
                <w:szCs w:val="20"/>
              </w:rPr>
              <w:t xml:space="preserve"> </w:t>
            </w:r>
            <w:r w:rsidRPr="00764F25">
              <w:rPr>
                <w:rFonts w:ascii="Sylfaen" w:eastAsia="Times New Roman" w:hAnsi="Sylfaen" w:cs="Sylfaen"/>
                <w:b/>
                <w:sz w:val="20"/>
                <w:szCs w:val="20"/>
              </w:rPr>
              <w:t>კვლევა</w:t>
            </w:r>
            <w:r w:rsidRPr="00764F25">
              <w:rPr>
                <w:rFonts w:ascii="Sylfaen" w:eastAsia="Times New Roman" w:hAnsi="Sylfaen" w:cs="Sylfaen"/>
                <w:b/>
                <w:sz w:val="20"/>
                <w:szCs w:val="20"/>
                <w:lang w:val="ka-GE"/>
              </w:rPr>
              <w:t xml:space="preserve"> (კომპიუტერული ტომოგრაფია</w:t>
            </w:r>
            <w:r w:rsidR="00F12F15">
              <w:rPr>
                <w:rFonts w:ascii="Sylfaen" w:eastAsia="Times New Roman" w:hAnsi="Sylfaen" w:cs="Sylfaen"/>
                <w:b/>
                <w:sz w:val="20"/>
                <w:szCs w:val="20"/>
                <w:lang w:val="ka-GE"/>
              </w:rPr>
              <w:t xml:space="preserve"> ანგიოგრაფიულ რეჟიმში</w:t>
            </w:r>
            <w:r w:rsidR="00540C5B">
              <w:rPr>
                <w:rFonts w:ascii="Sylfaen" w:eastAsia="Times New Roman" w:hAnsi="Sylfaen" w:cs="Sylfaen"/>
                <w:b/>
                <w:sz w:val="20"/>
                <w:szCs w:val="20"/>
                <w:lang w:val="ka-GE"/>
              </w:rPr>
              <w:t xml:space="preserve"> ან მის გარეშე</w:t>
            </w:r>
            <w:r w:rsidRPr="00764F25">
              <w:rPr>
                <w:rFonts w:ascii="Sylfaen" w:eastAsia="Times New Roman" w:hAnsi="Sylfaen" w:cs="Sylfaen"/>
                <w:b/>
                <w:sz w:val="20"/>
                <w:szCs w:val="20"/>
                <w:lang w:val="ka-GE"/>
              </w:rPr>
              <w:t>, რენტგენოგრაფია)</w:t>
            </w:r>
            <w:r w:rsidR="00F12F15">
              <w:rPr>
                <w:rFonts w:ascii="Sylfaen" w:eastAsia="Times New Roman" w:hAnsi="Sylfaen" w:cs="Sylfaen"/>
                <w:b/>
                <w:sz w:val="20"/>
                <w:szCs w:val="20"/>
                <w:lang w:val="ka-GE"/>
              </w:rPr>
              <w:t xml:space="preserve"> </w:t>
            </w:r>
          </w:p>
        </w:tc>
        <w:tc>
          <w:tcPr>
            <w:tcW w:w="2666" w:type="dxa"/>
          </w:tcPr>
          <w:p w14:paraId="51BCF63F"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r>
              <w:rPr>
                <w:rFonts w:ascii="Sylfaen" w:hAnsi="Sylfaen"/>
                <w:sz w:val="20"/>
                <w:szCs w:val="20"/>
                <w:lang w:val="ka-GE"/>
              </w:rPr>
              <w:t xml:space="preserve"> </w:t>
            </w:r>
          </w:p>
        </w:tc>
        <w:tc>
          <w:tcPr>
            <w:tcW w:w="2666" w:type="dxa"/>
          </w:tcPr>
          <w:p w14:paraId="593FBDC8"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r>
              <w:rPr>
                <w:rFonts w:ascii="Sylfaen" w:hAnsi="Sylfaen"/>
                <w:sz w:val="20"/>
                <w:szCs w:val="20"/>
                <w:lang w:val="ka-GE"/>
              </w:rPr>
              <w:t xml:space="preserve"> </w:t>
            </w:r>
          </w:p>
        </w:tc>
        <w:tc>
          <w:tcPr>
            <w:tcW w:w="2602" w:type="dxa"/>
          </w:tcPr>
          <w:p w14:paraId="7D6074E6" w14:textId="77777777" w:rsidR="005047CE" w:rsidRPr="00764F25" w:rsidRDefault="005047CE"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ჩვენების მიხედვით</w:t>
            </w:r>
          </w:p>
        </w:tc>
      </w:tr>
      <w:tr w:rsidR="005047CE" w:rsidRPr="00764F25" w14:paraId="6CFD3912" w14:textId="77777777" w:rsidTr="00665E31">
        <w:tc>
          <w:tcPr>
            <w:tcW w:w="2981" w:type="dxa"/>
          </w:tcPr>
          <w:p w14:paraId="384EE05C" w14:textId="77777777" w:rsidR="005047CE" w:rsidRPr="00764F25" w:rsidRDefault="005047CE" w:rsidP="002A355D">
            <w:pPr>
              <w:rPr>
                <w:rFonts w:ascii="Sylfaen" w:eastAsia="Times New Roman" w:hAnsi="Sylfaen" w:cs="Times New Roman"/>
                <w:b/>
                <w:sz w:val="20"/>
                <w:szCs w:val="20"/>
                <w:lang w:val="ka-GE"/>
              </w:rPr>
            </w:pPr>
            <w:r w:rsidRPr="00764F25">
              <w:rPr>
                <w:rFonts w:ascii="Times New Roman" w:eastAsia="Times New Roman" w:hAnsi="Times New Roman" w:cs="Times New Roman"/>
                <w:b/>
                <w:sz w:val="20"/>
                <w:szCs w:val="20"/>
              </w:rPr>
              <w:t>D-</w:t>
            </w:r>
            <w:r w:rsidRPr="00764F25">
              <w:rPr>
                <w:rFonts w:ascii="Sylfaen" w:eastAsia="Times New Roman" w:hAnsi="Sylfaen" w:cs="Sylfaen"/>
                <w:b/>
                <w:sz w:val="20"/>
                <w:szCs w:val="20"/>
              </w:rPr>
              <w:t>დიმერი</w:t>
            </w:r>
            <w:r w:rsidRPr="00764F25">
              <w:rPr>
                <w:rFonts w:ascii="Times New Roman" w:eastAsia="Times New Roman" w:hAnsi="Times New Roman" w:cs="Times New Roman"/>
                <w:b/>
                <w:sz w:val="20"/>
                <w:szCs w:val="20"/>
              </w:rPr>
              <w:t> </w:t>
            </w:r>
          </w:p>
        </w:tc>
        <w:tc>
          <w:tcPr>
            <w:tcW w:w="2666" w:type="dxa"/>
          </w:tcPr>
          <w:p w14:paraId="45020B0E"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w:t>
            </w:r>
            <w:r>
              <w:rPr>
                <w:rFonts w:ascii="Sylfaen" w:hAnsi="Sylfaen"/>
                <w:sz w:val="20"/>
                <w:szCs w:val="20"/>
                <w:lang w:val="ka-GE"/>
              </w:rPr>
              <w:t xml:space="preserve"> და </w:t>
            </w:r>
            <w:r w:rsidRPr="00764F25">
              <w:rPr>
                <w:rFonts w:ascii="Sylfaen" w:hAnsi="Sylfaen"/>
                <w:sz w:val="20"/>
                <w:szCs w:val="20"/>
                <w:lang w:val="ka-GE"/>
              </w:rPr>
              <w:t>კლინიკური ჩვენების მიხედვით</w:t>
            </w:r>
          </w:p>
        </w:tc>
        <w:tc>
          <w:tcPr>
            <w:tcW w:w="2666" w:type="dxa"/>
          </w:tcPr>
          <w:p w14:paraId="7A6EE58F" w14:textId="77777777" w:rsidR="005047CE"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0B69981D" w14:textId="77777777" w:rsidR="005047CE" w:rsidRPr="00764F25" w:rsidRDefault="005047CE" w:rsidP="002A5C91">
            <w:pPr>
              <w:jc w:val="center"/>
              <w:rPr>
                <w:rFonts w:ascii="Sylfaen" w:hAnsi="Sylfaen"/>
                <w:sz w:val="20"/>
                <w:szCs w:val="20"/>
                <w:lang w:val="ka-GE"/>
              </w:rPr>
            </w:pPr>
            <w:r w:rsidRPr="00764F25">
              <w:rPr>
                <w:rFonts w:ascii="Sylfaen" w:hAnsi="Sylfaen"/>
                <w:sz w:val="20"/>
                <w:szCs w:val="20"/>
                <w:lang w:val="ka-GE"/>
              </w:rPr>
              <w:t xml:space="preserve">ჰოსპიტალიზაციისას და </w:t>
            </w:r>
            <w:r w:rsidR="002A5C91" w:rsidRPr="00764F25">
              <w:rPr>
                <w:rFonts w:ascii="Sylfaen" w:hAnsi="Sylfaen"/>
                <w:sz w:val="20"/>
                <w:szCs w:val="20"/>
                <w:lang w:val="ka-GE"/>
              </w:rPr>
              <w:t>ყოველდღე</w:t>
            </w:r>
          </w:p>
        </w:tc>
      </w:tr>
      <w:tr w:rsidR="002B38F8" w:rsidRPr="00764F25" w14:paraId="1F8A85FD" w14:textId="77777777" w:rsidTr="00665E31">
        <w:tc>
          <w:tcPr>
            <w:tcW w:w="2981" w:type="dxa"/>
          </w:tcPr>
          <w:p w14:paraId="49834BA5" w14:textId="77777777" w:rsidR="002B38F8" w:rsidRDefault="002B38F8" w:rsidP="002A355D">
            <w:pPr>
              <w:rPr>
                <w:rFonts w:ascii="Times New Roman" w:eastAsia="Times New Roman" w:hAnsi="Times New Roman" w:cs="Times New Roman"/>
                <w:b/>
                <w:sz w:val="20"/>
                <w:szCs w:val="20"/>
              </w:rPr>
            </w:pPr>
            <w:r w:rsidRPr="002B38F8">
              <w:rPr>
                <w:rFonts w:ascii="Sylfaen" w:eastAsia="Times New Roman" w:hAnsi="Sylfaen" w:cs="Sylfaen"/>
                <w:b/>
                <w:sz w:val="20"/>
                <w:szCs w:val="20"/>
              </w:rPr>
              <w:t>ანტითრომბინ</w:t>
            </w:r>
            <w:r w:rsidRPr="002B38F8">
              <w:rPr>
                <w:rFonts w:ascii="Times New Roman" w:eastAsia="Times New Roman" w:hAnsi="Times New Roman" w:cs="Times New Roman"/>
                <w:b/>
                <w:sz w:val="20"/>
                <w:szCs w:val="20"/>
              </w:rPr>
              <w:t xml:space="preserve"> 3</w:t>
            </w:r>
          </w:p>
          <w:p w14:paraId="4CF9C631" w14:textId="77777777" w:rsidR="002B38F8" w:rsidRPr="00764F25" w:rsidRDefault="002B38F8" w:rsidP="002A355D">
            <w:pPr>
              <w:rPr>
                <w:rFonts w:ascii="Times New Roman" w:eastAsia="Times New Roman" w:hAnsi="Times New Roman" w:cs="Times New Roman"/>
                <w:b/>
                <w:sz w:val="20"/>
                <w:szCs w:val="20"/>
              </w:rPr>
            </w:pPr>
          </w:p>
        </w:tc>
        <w:tc>
          <w:tcPr>
            <w:tcW w:w="2666" w:type="dxa"/>
          </w:tcPr>
          <w:p w14:paraId="25352A0F" w14:textId="77777777" w:rsidR="002B38F8" w:rsidRPr="00764F25" w:rsidRDefault="002B38F8"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039B3647" w14:textId="77777777" w:rsidR="002B38F8" w:rsidRPr="00764F25" w:rsidRDefault="002B38F8"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02" w:type="dxa"/>
          </w:tcPr>
          <w:p w14:paraId="747DF770" w14:textId="77777777" w:rsidR="002B38F8" w:rsidRPr="00764F25" w:rsidRDefault="002B38F8" w:rsidP="002A5C91">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r>
      <w:tr w:rsidR="00222587" w:rsidRPr="00764F25" w14:paraId="3FA270BE" w14:textId="77777777" w:rsidTr="00665E31">
        <w:tc>
          <w:tcPr>
            <w:tcW w:w="2981" w:type="dxa"/>
          </w:tcPr>
          <w:p w14:paraId="20430FF5" w14:textId="77777777" w:rsidR="00222587" w:rsidRPr="00764F25" w:rsidRDefault="00222587" w:rsidP="00AF3A03">
            <w:pPr>
              <w:spacing w:line="360" w:lineRule="auto"/>
              <w:rPr>
                <w:rFonts w:ascii="Times New Roman" w:eastAsia="Times New Roman" w:hAnsi="Times New Roman" w:cs="Times New Roman"/>
                <w:b/>
                <w:sz w:val="20"/>
                <w:szCs w:val="20"/>
              </w:rPr>
            </w:pPr>
            <w:r w:rsidRPr="00764F25">
              <w:rPr>
                <w:rFonts w:ascii="Sylfaen" w:eastAsia="Times New Roman" w:hAnsi="Sylfaen" w:cs="Sylfaen"/>
                <w:b/>
                <w:sz w:val="20"/>
                <w:szCs w:val="20"/>
                <w:lang w:val="ka-GE"/>
              </w:rPr>
              <w:t>ფერიტინი</w:t>
            </w:r>
          </w:p>
          <w:p w14:paraId="47C7E3B3" w14:textId="77777777" w:rsidR="00222587" w:rsidRPr="00764F25" w:rsidRDefault="00222587" w:rsidP="002A355D">
            <w:pPr>
              <w:rPr>
                <w:rFonts w:ascii="Times New Roman" w:eastAsia="Times New Roman" w:hAnsi="Times New Roman" w:cs="Times New Roman"/>
                <w:b/>
                <w:sz w:val="20"/>
                <w:szCs w:val="20"/>
              </w:rPr>
            </w:pPr>
          </w:p>
        </w:tc>
        <w:tc>
          <w:tcPr>
            <w:tcW w:w="2666" w:type="dxa"/>
          </w:tcPr>
          <w:p w14:paraId="5A771E9F" w14:textId="77777777" w:rsidR="00222587" w:rsidRPr="00764F25" w:rsidRDefault="00222587" w:rsidP="0069587F">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26DE9660" w14:textId="77777777" w:rsidR="00222587" w:rsidRPr="00764F25" w:rsidRDefault="00B146D1" w:rsidP="0069587F">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443BA7D5" w14:textId="77777777" w:rsidR="00222587" w:rsidRPr="00764F25" w:rsidRDefault="00F948F8" w:rsidP="0069587F">
            <w:pPr>
              <w:jc w:val="center"/>
              <w:rPr>
                <w:rFonts w:ascii="Sylfaen" w:hAnsi="Sylfaen"/>
                <w:sz w:val="20"/>
                <w:szCs w:val="20"/>
                <w:lang w:val="ka-GE"/>
              </w:rPr>
            </w:pPr>
            <w:r w:rsidRPr="00764F25">
              <w:rPr>
                <w:rFonts w:ascii="Sylfaen" w:hAnsi="Sylfaen"/>
                <w:sz w:val="20"/>
                <w:szCs w:val="20"/>
                <w:lang w:val="ka-GE"/>
              </w:rPr>
              <w:t>ჰოსპიტალიზაციისას და ყოველდღე</w:t>
            </w:r>
          </w:p>
        </w:tc>
      </w:tr>
      <w:tr w:rsidR="00222587" w:rsidRPr="00764F25" w14:paraId="2886BECC" w14:textId="77777777" w:rsidTr="00665E31">
        <w:tc>
          <w:tcPr>
            <w:tcW w:w="2981" w:type="dxa"/>
          </w:tcPr>
          <w:p w14:paraId="55CC051C" w14:textId="77777777" w:rsidR="00222587" w:rsidRPr="00764F25" w:rsidRDefault="00222587" w:rsidP="00AF3A03">
            <w:pPr>
              <w:spacing w:line="360" w:lineRule="auto"/>
              <w:rPr>
                <w:rFonts w:ascii="Times New Roman" w:eastAsia="Times New Roman" w:hAnsi="Times New Roman" w:cs="Times New Roman"/>
                <w:b/>
                <w:sz w:val="20"/>
                <w:szCs w:val="20"/>
              </w:rPr>
            </w:pPr>
            <w:r w:rsidRPr="00764F25">
              <w:rPr>
                <w:rFonts w:ascii="Sylfaen" w:eastAsia="Times New Roman" w:hAnsi="Sylfaen" w:cs="Sylfaen"/>
                <w:b/>
                <w:sz w:val="20"/>
                <w:szCs w:val="20"/>
                <w:lang w:val="ka-GE"/>
              </w:rPr>
              <w:t xml:space="preserve">პროკალციტონინი </w:t>
            </w:r>
          </w:p>
          <w:p w14:paraId="0EECE615" w14:textId="77777777" w:rsidR="00222587" w:rsidRPr="00764F25" w:rsidRDefault="00222587" w:rsidP="002A355D">
            <w:pPr>
              <w:rPr>
                <w:rFonts w:ascii="Times New Roman" w:eastAsia="Times New Roman" w:hAnsi="Times New Roman" w:cs="Times New Roman"/>
                <w:b/>
                <w:sz w:val="20"/>
                <w:szCs w:val="20"/>
              </w:rPr>
            </w:pPr>
          </w:p>
        </w:tc>
        <w:tc>
          <w:tcPr>
            <w:tcW w:w="2666" w:type="dxa"/>
          </w:tcPr>
          <w:p w14:paraId="31435E1D" w14:textId="77777777" w:rsidR="00222587" w:rsidRPr="00764F25" w:rsidRDefault="00222587" w:rsidP="0069587F">
            <w:pPr>
              <w:jc w:val="center"/>
              <w:rPr>
                <w:rFonts w:ascii="Sylfaen" w:hAnsi="Sylfaen"/>
                <w:sz w:val="20"/>
                <w:szCs w:val="20"/>
                <w:lang w:val="ka-GE"/>
              </w:rPr>
            </w:pPr>
            <w:r w:rsidRPr="00764F25">
              <w:rPr>
                <w:rFonts w:ascii="Sylfaen" w:hAnsi="Sylfaen"/>
                <w:sz w:val="20"/>
                <w:szCs w:val="20"/>
                <w:lang w:val="ka-GE"/>
              </w:rPr>
              <w:t xml:space="preserve">კლინიკური ჩვენების მიხედვით </w:t>
            </w:r>
          </w:p>
        </w:tc>
        <w:tc>
          <w:tcPr>
            <w:tcW w:w="2666" w:type="dxa"/>
          </w:tcPr>
          <w:p w14:paraId="007E5801" w14:textId="77777777" w:rsidR="00222587" w:rsidRPr="00764F25" w:rsidRDefault="00B146D1" w:rsidP="0069587F">
            <w:pPr>
              <w:jc w:val="center"/>
              <w:rPr>
                <w:rFonts w:ascii="Sylfaen" w:hAnsi="Sylfaen"/>
                <w:sz w:val="20"/>
                <w:szCs w:val="20"/>
                <w:lang w:val="ka-GE"/>
              </w:rPr>
            </w:pPr>
            <w:r w:rsidRPr="00764F25">
              <w:rPr>
                <w:rFonts w:ascii="Sylfaen" w:hAnsi="Sylfaen"/>
                <w:sz w:val="20"/>
                <w:szCs w:val="20"/>
                <w:lang w:val="ka-GE"/>
              </w:rPr>
              <w:t>ჰოსპიტალიზაციისას და 3 დღეში ერთჯერ</w:t>
            </w:r>
          </w:p>
        </w:tc>
        <w:tc>
          <w:tcPr>
            <w:tcW w:w="2602" w:type="dxa"/>
          </w:tcPr>
          <w:p w14:paraId="0A02CD32" w14:textId="77777777" w:rsidR="00222587" w:rsidRPr="00764F25" w:rsidRDefault="00222587" w:rsidP="0069587F">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ჩვენების მიხედვით</w:t>
            </w:r>
          </w:p>
        </w:tc>
      </w:tr>
      <w:tr w:rsidR="003923A7" w:rsidRPr="00764F25" w14:paraId="3C985A9A" w14:textId="77777777" w:rsidTr="00665E31">
        <w:tc>
          <w:tcPr>
            <w:tcW w:w="2981" w:type="dxa"/>
          </w:tcPr>
          <w:p w14:paraId="54526FF6" w14:textId="77777777" w:rsidR="003923A7" w:rsidRPr="00764F25" w:rsidRDefault="003923A7" w:rsidP="00AF3A03">
            <w:pPr>
              <w:spacing w:line="360" w:lineRule="auto"/>
              <w:rPr>
                <w:rFonts w:ascii="Sylfaen" w:eastAsia="Times New Roman" w:hAnsi="Sylfaen" w:cs="Sylfaen"/>
                <w:b/>
                <w:sz w:val="20"/>
                <w:szCs w:val="20"/>
                <w:lang w:val="ka-GE"/>
              </w:rPr>
            </w:pPr>
            <w:r w:rsidRPr="00764F25">
              <w:rPr>
                <w:rFonts w:ascii="Sylfaen" w:eastAsia="Times New Roman" w:hAnsi="Sylfaen" w:cs="Sylfaen"/>
                <w:b/>
                <w:sz w:val="20"/>
                <w:szCs w:val="20"/>
                <w:lang w:val="ka-GE"/>
              </w:rPr>
              <w:t>ინტერლეიკინ-6</w:t>
            </w:r>
          </w:p>
        </w:tc>
        <w:tc>
          <w:tcPr>
            <w:tcW w:w="2666" w:type="dxa"/>
          </w:tcPr>
          <w:p w14:paraId="799E1C60" w14:textId="77777777" w:rsidR="003923A7" w:rsidRPr="00764F25" w:rsidRDefault="003923A7" w:rsidP="0069587F">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41B37587" w14:textId="77777777" w:rsidR="003923A7" w:rsidRPr="00764F25" w:rsidRDefault="00540C5B" w:rsidP="0069587F">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ჩვენების მიხედვით</w:t>
            </w:r>
            <w:r>
              <w:rPr>
                <w:rFonts w:ascii="Sylfaen" w:hAnsi="Sylfaen"/>
                <w:sz w:val="20"/>
                <w:szCs w:val="20"/>
                <w:lang w:val="ka-GE"/>
              </w:rPr>
              <w:t xml:space="preserve"> </w:t>
            </w:r>
          </w:p>
        </w:tc>
        <w:tc>
          <w:tcPr>
            <w:tcW w:w="2602" w:type="dxa"/>
          </w:tcPr>
          <w:p w14:paraId="1CB09031" w14:textId="77777777" w:rsidR="003923A7" w:rsidRPr="00764F25" w:rsidRDefault="00F948F8" w:rsidP="0069587F">
            <w:pPr>
              <w:jc w:val="center"/>
              <w:rPr>
                <w:rFonts w:ascii="Sylfaen" w:hAnsi="Sylfaen"/>
                <w:sz w:val="20"/>
                <w:szCs w:val="20"/>
                <w:lang w:val="ka-GE"/>
              </w:rPr>
            </w:pPr>
            <w:r w:rsidRPr="00764F25">
              <w:rPr>
                <w:rFonts w:ascii="Sylfaen" w:hAnsi="Sylfaen"/>
                <w:sz w:val="20"/>
                <w:szCs w:val="20"/>
                <w:lang w:val="ka-GE"/>
              </w:rPr>
              <w:t xml:space="preserve">ჰოსპიტალიზაციისას და კლინიკური ჩვენების მიხედვით </w:t>
            </w:r>
          </w:p>
        </w:tc>
      </w:tr>
      <w:tr w:rsidR="00222587" w:rsidRPr="00764F25" w14:paraId="5F1A4B1D" w14:textId="77777777" w:rsidTr="00665E31">
        <w:tc>
          <w:tcPr>
            <w:tcW w:w="2981" w:type="dxa"/>
          </w:tcPr>
          <w:p w14:paraId="3BD8A5A1" w14:textId="77777777" w:rsidR="00222587" w:rsidRPr="00764F25" w:rsidRDefault="00222587" w:rsidP="00843FC3">
            <w:pPr>
              <w:spacing w:line="360" w:lineRule="auto"/>
              <w:rPr>
                <w:rFonts w:ascii="Sylfaen" w:eastAsia="Times New Roman" w:hAnsi="Sylfaen" w:cs="Sylfaen"/>
                <w:b/>
                <w:sz w:val="20"/>
                <w:szCs w:val="20"/>
                <w:lang w:val="ka-GE"/>
              </w:rPr>
            </w:pPr>
            <w:r w:rsidRPr="00764F25">
              <w:rPr>
                <w:rFonts w:ascii="Sylfaen" w:eastAsia="Times New Roman" w:hAnsi="Sylfaen" w:cs="Sylfaen"/>
                <w:b/>
                <w:sz w:val="20"/>
                <w:szCs w:val="20"/>
                <w:lang w:val="ka-GE"/>
              </w:rPr>
              <w:t xml:space="preserve">I </w:t>
            </w:r>
            <w:r w:rsidR="00843FC3" w:rsidRPr="00764F25">
              <w:rPr>
                <w:rFonts w:ascii="Sylfaen" w:eastAsia="Times New Roman" w:hAnsi="Sylfaen" w:cs="Sylfaen"/>
                <w:b/>
                <w:sz w:val="20"/>
                <w:szCs w:val="20"/>
                <w:lang w:val="ka-GE"/>
              </w:rPr>
              <w:t>ან</w:t>
            </w:r>
            <w:r w:rsidR="003121D8" w:rsidRPr="00764F25">
              <w:rPr>
                <w:rFonts w:ascii="Sylfaen" w:eastAsia="Times New Roman" w:hAnsi="Sylfaen" w:cs="Sylfaen"/>
                <w:b/>
                <w:sz w:val="20"/>
                <w:szCs w:val="20"/>
                <w:lang w:val="ka-GE"/>
              </w:rPr>
              <w:t xml:space="preserve"> T ტროპონინის</w:t>
            </w:r>
            <w:r w:rsidRPr="00764F25">
              <w:rPr>
                <w:rFonts w:ascii="Sylfaen" w:eastAsia="Times New Roman" w:hAnsi="Sylfaen" w:cs="Sylfaen"/>
                <w:b/>
                <w:sz w:val="20"/>
                <w:szCs w:val="20"/>
                <w:lang w:val="ka-GE"/>
              </w:rPr>
              <w:t xml:space="preserve">  განსაზღვრა სისხლში</w:t>
            </w:r>
          </w:p>
        </w:tc>
        <w:tc>
          <w:tcPr>
            <w:tcW w:w="2666" w:type="dxa"/>
          </w:tcPr>
          <w:p w14:paraId="0156E99C" w14:textId="77777777" w:rsidR="00222587" w:rsidRPr="00764F25" w:rsidRDefault="00222587" w:rsidP="00377085">
            <w:pPr>
              <w:jc w:val="center"/>
              <w:rPr>
                <w:rFonts w:ascii="Sylfaen" w:hAnsi="Sylfaen"/>
                <w:sz w:val="20"/>
                <w:szCs w:val="20"/>
                <w:lang w:val="ka-GE"/>
              </w:rPr>
            </w:pPr>
            <w:r w:rsidRPr="00764F25">
              <w:rPr>
                <w:rFonts w:ascii="Sylfaen" w:hAnsi="Sylfaen"/>
                <w:sz w:val="20"/>
                <w:szCs w:val="20"/>
                <w:lang w:val="ka-GE"/>
              </w:rPr>
              <w:t xml:space="preserve">კლინიკური ჩვენების მიხედვით </w:t>
            </w:r>
          </w:p>
        </w:tc>
        <w:tc>
          <w:tcPr>
            <w:tcW w:w="2666" w:type="dxa"/>
          </w:tcPr>
          <w:p w14:paraId="7E4CAA29" w14:textId="77777777" w:rsidR="00222587" w:rsidRPr="00764F25" w:rsidRDefault="00222587" w:rsidP="00F948F8">
            <w:pPr>
              <w:jc w:val="center"/>
              <w:rPr>
                <w:rFonts w:ascii="Sylfaen" w:hAnsi="Sylfaen"/>
                <w:sz w:val="20"/>
                <w:szCs w:val="20"/>
                <w:lang w:val="ka-GE"/>
              </w:rPr>
            </w:pPr>
            <w:r w:rsidRPr="00764F25">
              <w:rPr>
                <w:rFonts w:ascii="Sylfaen" w:hAnsi="Sylfaen"/>
                <w:sz w:val="20"/>
                <w:szCs w:val="20"/>
                <w:lang w:val="ka-GE"/>
              </w:rPr>
              <w:t xml:space="preserve">ჰოსპიტალიზაციისას და </w:t>
            </w:r>
            <w:r w:rsidR="00B146D1" w:rsidRPr="00764F25">
              <w:rPr>
                <w:rFonts w:ascii="Sylfaen" w:hAnsi="Sylfaen"/>
                <w:sz w:val="20"/>
                <w:szCs w:val="20"/>
                <w:lang w:val="ka-GE"/>
              </w:rPr>
              <w:t>კლინიკური ჩვენების მიხედვით</w:t>
            </w:r>
            <w:r w:rsidR="00B146D1">
              <w:rPr>
                <w:rFonts w:ascii="Sylfaen" w:hAnsi="Sylfaen"/>
                <w:sz w:val="20"/>
                <w:szCs w:val="20"/>
                <w:lang w:val="ka-GE"/>
              </w:rPr>
              <w:t xml:space="preserve"> </w:t>
            </w:r>
          </w:p>
        </w:tc>
        <w:tc>
          <w:tcPr>
            <w:tcW w:w="2602" w:type="dxa"/>
          </w:tcPr>
          <w:p w14:paraId="5E28D257" w14:textId="77777777" w:rsidR="00222587" w:rsidRPr="00764F25" w:rsidRDefault="00222587" w:rsidP="00377085">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ჩვენების მიხედვით</w:t>
            </w:r>
          </w:p>
        </w:tc>
      </w:tr>
      <w:tr w:rsidR="00B146D1" w:rsidRPr="00764F25" w14:paraId="75A33E7E" w14:textId="77777777" w:rsidTr="00665E31">
        <w:tc>
          <w:tcPr>
            <w:tcW w:w="2981" w:type="dxa"/>
          </w:tcPr>
          <w:p w14:paraId="0EC08CE0" w14:textId="77777777" w:rsidR="00B146D1" w:rsidRPr="00764F25" w:rsidRDefault="00B146D1" w:rsidP="002A355D">
            <w:pPr>
              <w:rPr>
                <w:rFonts w:ascii="Sylfaen" w:eastAsia="Times New Roman" w:hAnsi="Sylfaen" w:cs="Times New Roman"/>
                <w:b/>
                <w:sz w:val="20"/>
                <w:szCs w:val="20"/>
                <w:lang w:val="ka-GE"/>
              </w:rPr>
            </w:pPr>
            <w:r w:rsidRPr="00764F25">
              <w:rPr>
                <w:rFonts w:ascii="Sylfaen" w:eastAsia="Times New Roman" w:hAnsi="Sylfaen" w:cs="Times New Roman"/>
                <w:b/>
                <w:sz w:val="20"/>
                <w:szCs w:val="20"/>
                <w:lang w:val="ka-GE"/>
              </w:rPr>
              <w:t>მუცლის ღრუს ულტრასონოგრაფია</w:t>
            </w:r>
          </w:p>
        </w:tc>
        <w:tc>
          <w:tcPr>
            <w:tcW w:w="2666" w:type="dxa"/>
          </w:tcPr>
          <w:p w14:paraId="0BE93216"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0C333F20" w14:textId="77777777" w:rsidR="00B146D1" w:rsidRPr="00764F25" w:rsidRDefault="00B146D1" w:rsidP="00B146D1">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02" w:type="dxa"/>
          </w:tcPr>
          <w:p w14:paraId="25096CE4"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ჩვენებით</w:t>
            </w:r>
          </w:p>
        </w:tc>
      </w:tr>
      <w:tr w:rsidR="00B146D1" w:rsidRPr="00764F25" w14:paraId="57ED233A" w14:textId="77777777" w:rsidTr="00665E31">
        <w:tc>
          <w:tcPr>
            <w:tcW w:w="2981" w:type="dxa"/>
          </w:tcPr>
          <w:p w14:paraId="12A1558C" w14:textId="77777777" w:rsidR="00B146D1" w:rsidRPr="00764F25" w:rsidRDefault="00B146D1" w:rsidP="002A355D">
            <w:pPr>
              <w:rPr>
                <w:rFonts w:ascii="Sylfaen" w:eastAsia="Times New Roman" w:hAnsi="Sylfaen" w:cs="Times New Roman"/>
                <w:b/>
                <w:sz w:val="20"/>
                <w:szCs w:val="20"/>
                <w:lang w:val="ka-GE"/>
              </w:rPr>
            </w:pPr>
            <w:r w:rsidRPr="00764F25">
              <w:rPr>
                <w:rFonts w:ascii="Sylfaen" w:eastAsia="Times New Roman" w:hAnsi="Sylfaen" w:cs="Times New Roman"/>
                <w:b/>
                <w:sz w:val="20"/>
                <w:szCs w:val="20"/>
                <w:lang w:val="ka-GE"/>
              </w:rPr>
              <w:t>ელექტროკარდიოგრაფია</w:t>
            </w:r>
          </w:p>
        </w:tc>
        <w:tc>
          <w:tcPr>
            <w:tcW w:w="2666" w:type="dxa"/>
          </w:tcPr>
          <w:p w14:paraId="525B9361"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1E31E0EF" w14:textId="77777777" w:rsidR="00B146D1" w:rsidRPr="00764F25" w:rsidRDefault="00B146D1" w:rsidP="00B146D1">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02" w:type="dxa"/>
          </w:tcPr>
          <w:p w14:paraId="7A8EEB7D"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ჰოსპიტალიზაციისას და კლინიკური ჩვენებით</w:t>
            </w:r>
          </w:p>
        </w:tc>
      </w:tr>
      <w:tr w:rsidR="00B146D1" w:rsidRPr="00764F25" w14:paraId="324A0927" w14:textId="77777777" w:rsidTr="00665E31">
        <w:tc>
          <w:tcPr>
            <w:tcW w:w="2981" w:type="dxa"/>
          </w:tcPr>
          <w:p w14:paraId="3F6D5BFC" w14:textId="77777777" w:rsidR="00B146D1" w:rsidRPr="00764F25" w:rsidRDefault="00B146D1" w:rsidP="002A355D">
            <w:pPr>
              <w:rPr>
                <w:rFonts w:ascii="Sylfaen" w:eastAsia="Times New Roman" w:hAnsi="Sylfaen" w:cs="Times New Roman"/>
                <w:b/>
                <w:sz w:val="20"/>
                <w:szCs w:val="20"/>
                <w:lang w:val="ka-GE"/>
              </w:rPr>
            </w:pPr>
            <w:r w:rsidRPr="00764F25">
              <w:rPr>
                <w:rFonts w:ascii="Sylfaen" w:eastAsia="Times New Roman" w:hAnsi="Sylfaen" w:cs="Times New Roman"/>
                <w:b/>
                <w:sz w:val="20"/>
                <w:szCs w:val="20"/>
                <w:lang w:val="ka-GE"/>
              </w:rPr>
              <w:t>ექოკარდიოგრაფია</w:t>
            </w:r>
          </w:p>
          <w:p w14:paraId="616EAC4F" w14:textId="77777777" w:rsidR="00B146D1" w:rsidRPr="00764F25" w:rsidRDefault="00B146D1" w:rsidP="002A355D">
            <w:pPr>
              <w:rPr>
                <w:rFonts w:ascii="Sylfaen" w:eastAsia="Times New Roman" w:hAnsi="Sylfaen" w:cs="Times New Roman"/>
                <w:b/>
                <w:sz w:val="20"/>
                <w:szCs w:val="20"/>
                <w:lang w:val="ka-GE"/>
              </w:rPr>
            </w:pPr>
          </w:p>
        </w:tc>
        <w:tc>
          <w:tcPr>
            <w:tcW w:w="2666" w:type="dxa"/>
          </w:tcPr>
          <w:p w14:paraId="6DD543C3"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299593B7" w14:textId="77777777" w:rsidR="00B146D1" w:rsidRPr="00764F25" w:rsidRDefault="00B146D1" w:rsidP="00B146D1">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02" w:type="dxa"/>
          </w:tcPr>
          <w:p w14:paraId="6A50A154" w14:textId="77777777" w:rsidR="00B146D1" w:rsidRPr="00764F25" w:rsidRDefault="00B146D1"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r>
      <w:tr w:rsidR="00540C5B" w:rsidRPr="00764F25" w14:paraId="11287C8B" w14:textId="77777777" w:rsidTr="00665E31">
        <w:tc>
          <w:tcPr>
            <w:tcW w:w="2981" w:type="dxa"/>
          </w:tcPr>
          <w:p w14:paraId="5D4DFDC0" w14:textId="77777777" w:rsidR="00540C5B" w:rsidRPr="00764F25" w:rsidRDefault="00C20098" w:rsidP="001C22C9">
            <w:pPr>
              <w:rPr>
                <w:rFonts w:ascii="Sylfaen" w:eastAsia="Times New Roman" w:hAnsi="Sylfaen" w:cs="Times New Roman"/>
                <w:b/>
                <w:sz w:val="20"/>
                <w:szCs w:val="20"/>
                <w:lang w:val="ka-GE"/>
              </w:rPr>
            </w:pPr>
            <w:r>
              <w:rPr>
                <w:rFonts w:ascii="Sylfaen" w:eastAsia="Times New Roman" w:hAnsi="Sylfaen" w:cs="Times New Roman"/>
                <w:b/>
                <w:sz w:val="20"/>
                <w:szCs w:val="20"/>
                <w:lang w:val="ka-GE"/>
              </w:rPr>
              <w:t xml:space="preserve">ვენური სისტემის დუპლექს სკანირება </w:t>
            </w:r>
            <w:r w:rsidR="00540C5B">
              <w:rPr>
                <w:rFonts w:ascii="Sylfaen" w:eastAsia="Times New Roman" w:hAnsi="Sylfaen" w:cs="Times New Roman"/>
                <w:b/>
                <w:sz w:val="20"/>
                <w:szCs w:val="20"/>
                <w:lang w:val="ka-GE"/>
              </w:rPr>
              <w:t xml:space="preserve"> </w:t>
            </w:r>
            <w:r w:rsidR="001C22C9">
              <w:rPr>
                <w:rFonts w:ascii="Sylfaen" w:eastAsia="Times New Roman" w:hAnsi="Sylfaen" w:cs="Times New Roman"/>
                <w:b/>
                <w:sz w:val="20"/>
                <w:szCs w:val="20"/>
                <w:lang w:val="ka-GE"/>
              </w:rPr>
              <w:t>(ასევე არტერიების დუპლექს სკანირება (კლინიკური ჩვენებით)</w:t>
            </w:r>
          </w:p>
        </w:tc>
        <w:tc>
          <w:tcPr>
            <w:tcW w:w="2666" w:type="dxa"/>
          </w:tcPr>
          <w:p w14:paraId="140C8DC3" w14:textId="77777777" w:rsidR="00540C5B" w:rsidRPr="00764F25" w:rsidRDefault="001C22C9"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66" w:type="dxa"/>
          </w:tcPr>
          <w:p w14:paraId="40A7319B" w14:textId="77777777" w:rsidR="00540C5B" w:rsidRPr="00764F25" w:rsidRDefault="001C22C9" w:rsidP="00B146D1">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c>
          <w:tcPr>
            <w:tcW w:w="2602" w:type="dxa"/>
          </w:tcPr>
          <w:p w14:paraId="6926D0E3" w14:textId="77777777" w:rsidR="00540C5B" w:rsidRPr="00764F25" w:rsidRDefault="001C22C9" w:rsidP="00DE4358">
            <w:pPr>
              <w:jc w:val="center"/>
              <w:rPr>
                <w:rFonts w:ascii="Sylfaen" w:hAnsi="Sylfaen"/>
                <w:sz w:val="20"/>
                <w:szCs w:val="20"/>
                <w:lang w:val="ka-GE"/>
              </w:rPr>
            </w:pPr>
            <w:r w:rsidRPr="00764F25">
              <w:rPr>
                <w:rFonts w:ascii="Sylfaen" w:hAnsi="Sylfaen"/>
                <w:sz w:val="20"/>
                <w:szCs w:val="20"/>
                <w:lang w:val="ka-GE"/>
              </w:rPr>
              <w:t>კლინიკური ჩვენების მიხედვით</w:t>
            </w:r>
          </w:p>
        </w:tc>
      </w:tr>
    </w:tbl>
    <w:p w14:paraId="593E9F6F" w14:textId="7AB2745D" w:rsidR="00CF086F" w:rsidRDefault="00CF086F" w:rsidP="00B0284D">
      <w:pPr>
        <w:pStyle w:val="Heading1"/>
        <w:jc w:val="both"/>
        <w:rPr>
          <w:rFonts w:ascii="Sylfaen" w:hAnsi="Sylfaen"/>
          <w:color w:val="1F497D" w:themeColor="text2"/>
          <w:sz w:val="28"/>
          <w:szCs w:val="28"/>
          <w:lang w:val="ka-GE"/>
        </w:rPr>
      </w:pPr>
    </w:p>
    <w:p w14:paraId="2B27163D" w14:textId="77777777" w:rsidR="00CF086F" w:rsidRDefault="00CF086F">
      <w:pPr>
        <w:spacing w:after="200" w:line="276" w:lineRule="auto"/>
        <w:rPr>
          <w:rFonts w:ascii="Sylfaen" w:eastAsia="Times New Roman" w:hAnsi="Sylfaen" w:cs="Times New Roman"/>
          <w:b/>
          <w:bCs/>
          <w:color w:val="1F497D" w:themeColor="text2"/>
          <w:kern w:val="36"/>
          <w:sz w:val="28"/>
          <w:szCs w:val="28"/>
          <w:lang w:val="ka-GE"/>
        </w:rPr>
      </w:pPr>
      <w:r>
        <w:rPr>
          <w:rFonts w:ascii="Sylfaen" w:hAnsi="Sylfaen"/>
          <w:color w:val="1F497D" w:themeColor="text2"/>
          <w:sz w:val="28"/>
          <w:szCs w:val="28"/>
          <w:lang w:val="ka-GE"/>
        </w:rPr>
        <w:br w:type="page"/>
      </w:r>
    </w:p>
    <w:p w14:paraId="52775557" w14:textId="77777777" w:rsidR="0071104D" w:rsidRPr="00764F25" w:rsidRDefault="00E06F84" w:rsidP="00B0284D">
      <w:pPr>
        <w:pStyle w:val="Heading1"/>
        <w:jc w:val="both"/>
        <w:rPr>
          <w:rFonts w:ascii="Sylfaen" w:hAnsi="Sylfaen"/>
          <w:color w:val="1F497D" w:themeColor="text2"/>
          <w:sz w:val="28"/>
          <w:szCs w:val="28"/>
          <w:lang w:val="ka-GE"/>
        </w:rPr>
      </w:pPr>
      <w:bookmarkStart w:id="33" w:name="_Toc60149499"/>
      <w:r w:rsidRPr="00764F25">
        <w:rPr>
          <w:rFonts w:ascii="Sylfaen" w:hAnsi="Sylfaen"/>
          <w:color w:val="1F497D" w:themeColor="text2"/>
          <w:sz w:val="28"/>
          <w:szCs w:val="28"/>
          <w:lang w:val="ka-GE"/>
        </w:rPr>
        <w:lastRenderedPageBreak/>
        <w:t xml:space="preserve">8.4. </w:t>
      </w:r>
      <w:r w:rsidR="00472739" w:rsidRPr="00764F25">
        <w:rPr>
          <w:rFonts w:ascii="Sylfaen" w:hAnsi="Sylfaen"/>
          <w:color w:val="1F497D" w:themeColor="text2"/>
          <w:sz w:val="28"/>
          <w:szCs w:val="28"/>
          <w:lang w:val="ka-GE"/>
        </w:rPr>
        <w:t>COVID-19-</w:t>
      </w:r>
      <w:r w:rsidR="00472739" w:rsidRPr="00764F25">
        <w:rPr>
          <w:rFonts w:ascii="Sylfaen" w:hAnsi="Sylfaen" w:cs="Sylfaen"/>
          <w:color w:val="1F497D" w:themeColor="text2"/>
          <w:sz w:val="28"/>
          <w:szCs w:val="28"/>
          <w:lang w:val="ka-GE"/>
        </w:rPr>
        <w:t>ის</w:t>
      </w:r>
      <w:r w:rsidR="00472739" w:rsidRPr="00764F25">
        <w:rPr>
          <w:rFonts w:ascii="Sylfaen" w:hAnsi="Sylfaen"/>
          <w:color w:val="1F497D" w:themeColor="text2"/>
          <w:sz w:val="28"/>
          <w:szCs w:val="28"/>
          <w:lang w:val="ka-GE"/>
        </w:rPr>
        <w:t xml:space="preserve"> </w:t>
      </w:r>
      <w:r w:rsidR="00472739" w:rsidRPr="00764F25">
        <w:rPr>
          <w:rFonts w:ascii="Sylfaen" w:hAnsi="Sylfaen" w:cs="Sylfaen"/>
          <w:color w:val="1F497D" w:themeColor="text2"/>
          <w:sz w:val="28"/>
          <w:szCs w:val="28"/>
          <w:lang w:val="ka-GE"/>
        </w:rPr>
        <w:t>მკურნალობა</w:t>
      </w:r>
      <w:r w:rsidR="00472739" w:rsidRPr="00764F25">
        <w:rPr>
          <w:rFonts w:ascii="Sylfaen" w:hAnsi="Sylfaen"/>
          <w:color w:val="1F497D" w:themeColor="text2"/>
          <w:sz w:val="28"/>
          <w:szCs w:val="28"/>
          <w:lang w:val="ka-GE"/>
        </w:rPr>
        <w:t xml:space="preserve"> </w:t>
      </w:r>
      <w:r w:rsidR="00472739" w:rsidRPr="00764F25">
        <w:rPr>
          <w:rFonts w:ascii="Sylfaen" w:hAnsi="Sylfaen" w:cs="Sylfaen"/>
          <w:color w:val="1F497D" w:themeColor="text2"/>
          <w:sz w:val="28"/>
          <w:szCs w:val="28"/>
          <w:lang w:val="ka-GE"/>
        </w:rPr>
        <w:t>და</w:t>
      </w:r>
      <w:r w:rsidR="00472739" w:rsidRPr="00764F25">
        <w:rPr>
          <w:rFonts w:ascii="Sylfaen" w:hAnsi="Sylfaen"/>
          <w:color w:val="1F497D" w:themeColor="text2"/>
          <w:sz w:val="28"/>
          <w:szCs w:val="28"/>
          <w:lang w:val="ka-GE"/>
        </w:rPr>
        <w:t xml:space="preserve"> </w:t>
      </w:r>
      <w:r w:rsidR="00667E61" w:rsidRPr="00764F25">
        <w:rPr>
          <w:rFonts w:ascii="Sylfaen" w:hAnsi="Sylfaen" w:cs="Sylfaen"/>
          <w:color w:val="1F497D" w:themeColor="text2"/>
          <w:sz w:val="28"/>
          <w:szCs w:val="28"/>
          <w:lang w:val="ka-GE"/>
        </w:rPr>
        <w:t>მოვლა</w:t>
      </w:r>
      <w:bookmarkEnd w:id="33"/>
    </w:p>
    <w:p w14:paraId="4711D9A6" w14:textId="77777777" w:rsidR="0071104D" w:rsidRDefault="001F1023" w:rsidP="00872CCB">
      <w:pPr>
        <w:pStyle w:val="Default"/>
        <w:jc w:val="both"/>
        <w:rPr>
          <w:rFonts w:ascii="Sylfaen" w:hAnsi="Sylfaen"/>
          <w:bCs/>
          <w:lang w:val="ka-GE"/>
        </w:rPr>
      </w:pPr>
      <w:r w:rsidRPr="00764F25">
        <w:rPr>
          <w:rFonts w:ascii="Sylfaen" w:hAnsi="Sylfaen"/>
          <w:lang w:val="ka-GE"/>
        </w:rPr>
        <w:t xml:space="preserve">COVID-19-ით პაციენტების </w:t>
      </w:r>
      <w:r w:rsidR="0071104D" w:rsidRPr="00764F25">
        <w:rPr>
          <w:rFonts w:ascii="Sylfaen" w:hAnsi="Sylfaen"/>
          <w:bCs/>
          <w:lang w:val="ka-GE"/>
        </w:rPr>
        <w:t>მკურნალობის ტაქტიკა დამოკიდებულია დაავადების სიმძიმეზე</w:t>
      </w:r>
      <w:r w:rsidR="00DC54BF" w:rsidRPr="00764F25">
        <w:rPr>
          <w:rFonts w:ascii="Sylfaen" w:hAnsi="Sylfaen"/>
          <w:bCs/>
          <w:lang w:val="ka-GE"/>
        </w:rPr>
        <w:t xml:space="preserve">, გართულებების ხასიათსა და </w:t>
      </w:r>
      <w:r w:rsidR="00E73355" w:rsidRPr="00764F25">
        <w:rPr>
          <w:rFonts w:ascii="Sylfaen" w:hAnsi="Sylfaen"/>
          <w:bCs/>
          <w:lang w:val="ka-GE"/>
        </w:rPr>
        <w:t>თან</w:t>
      </w:r>
      <w:r w:rsidR="00DC54BF" w:rsidRPr="00764F25">
        <w:rPr>
          <w:rFonts w:ascii="Sylfaen" w:hAnsi="Sylfaen"/>
          <w:bCs/>
          <w:lang w:val="ka-GE"/>
        </w:rPr>
        <w:t>მ</w:t>
      </w:r>
      <w:r w:rsidR="00E73355" w:rsidRPr="00764F25">
        <w:rPr>
          <w:rFonts w:ascii="Sylfaen" w:hAnsi="Sylfaen"/>
          <w:bCs/>
          <w:lang w:val="ka-GE"/>
        </w:rPr>
        <w:t>ხ</w:t>
      </w:r>
      <w:r w:rsidR="00DC54BF" w:rsidRPr="00764F25">
        <w:rPr>
          <w:rFonts w:ascii="Sylfaen" w:hAnsi="Sylfaen"/>
          <w:bCs/>
          <w:lang w:val="ka-GE"/>
        </w:rPr>
        <w:t xml:space="preserve">ლებ დაავადებებზე. </w:t>
      </w:r>
    </w:p>
    <w:p w14:paraId="12D7967D" w14:textId="77777777" w:rsidR="0019491F" w:rsidRDefault="0019491F" w:rsidP="0019491F">
      <w:pPr>
        <w:tabs>
          <w:tab w:val="left" w:pos="992"/>
        </w:tabs>
        <w:jc w:val="both"/>
        <w:rPr>
          <w:rFonts w:ascii="Sylfaen" w:hAnsi="Sylfaen"/>
          <w:szCs w:val="24"/>
          <w:lang w:val="ka-GE"/>
        </w:rPr>
      </w:pPr>
    </w:p>
    <w:p w14:paraId="73B50370" w14:textId="199E7C17" w:rsidR="007B5511" w:rsidRPr="00F24C39" w:rsidRDefault="00DC50D2" w:rsidP="00872CCB">
      <w:pPr>
        <w:pStyle w:val="Default"/>
        <w:jc w:val="both"/>
        <w:rPr>
          <w:rFonts w:ascii="Sylfaen" w:hAnsi="Sylfaen"/>
          <w:lang w:val="ka-GE"/>
        </w:rPr>
      </w:pPr>
      <w:r w:rsidRPr="00F24C39">
        <w:rPr>
          <w:rFonts w:ascii="Sylfaen" w:hAnsi="Sylfaen"/>
          <w:lang w:val="ka-GE"/>
        </w:rPr>
        <w:t>როგორ</w:t>
      </w:r>
      <w:r w:rsidR="007B5511" w:rsidRPr="00F24C39">
        <w:rPr>
          <w:rFonts w:ascii="Sylfaen" w:hAnsi="Sylfaen"/>
          <w:lang w:val="ka-GE"/>
        </w:rPr>
        <w:t>ც</w:t>
      </w:r>
      <w:r w:rsidRPr="00F24C39">
        <w:rPr>
          <w:rFonts w:ascii="Sylfaen" w:hAnsi="Sylfaen"/>
          <w:lang w:val="ka-GE"/>
        </w:rPr>
        <w:t xml:space="preserve"> ზემოთ </w:t>
      </w:r>
      <w:r w:rsidR="007502CD" w:rsidRPr="00F24C39">
        <w:rPr>
          <w:rFonts w:ascii="Sylfaen" w:hAnsi="Sylfaen"/>
          <w:lang w:val="ka-GE"/>
        </w:rPr>
        <w:t xml:space="preserve">აღვნიშნეთ, </w:t>
      </w:r>
      <w:r w:rsidRPr="00F24C39">
        <w:rPr>
          <w:rFonts w:ascii="Sylfaen" w:hAnsi="Sylfaen"/>
          <w:lang w:val="ka-GE"/>
        </w:rPr>
        <w:t xml:space="preserve">COVID-19 </w:t>
      </w:r>
      <w:r w:rsidR="007502CD" w:rsidRPr="00F24C39">
        <w:rPr>
          <w:rFonts w:ascii="Sylfaen" w:hAnsi="Sylfaen"/>
          <w:lang w:val="ka-GE"/>
        </w:rPr>
        <w:t>არაპ</w:t>
      </w:r>
      <w:r w:rsidR="00BF41FB" w:rsidRPr="00F24C39">
        <w:rPr>
          <w:rFonts w:ascii="Sylfaen" w:hAnsi="Sylfaen"/>
          <w:lang w:val="ka-GE"/>
        </w:rPr>
        <w:t>რ</w:t>
      </w:r>
      <w:r w:rsidR="007502CD" w:rsidRPr="00F24C39">
        <w:rPr>
          <w:rFonts w:ascii="Sylfaen" w:hAnsi="Sylfaen"/>
          <w:lang w:val="ka-GE"/>
        </w:rPr>
        <w:t>ო</w:t>
      </w:r>
      <w:r w:rsidRPr="00F24C39">
        <w:rPr>
          <w:rFonts w:ascii="Sylfaen" w:hAnsi="Sylfaen"/>
          <w:lang w:val="ka-GE"/>
        </w:rPr>
        <w:t xml:space="preserve">გნოზირებადი დაავადებაა და მან შესაძლოა გამოიწვიოს პრაქტიკულად ყველა </w:t>
      </w:r>
      <w:r w:rsidR="00BF41FB" w:rsidRPr="00F24C39">
        <w:rPr>
          <w:rFonts w:ascii="Sylfaen" w:hAnsi="Sylfaen"/>
          <w:lang w:val="ka-GE"/>
        </w:rPr>
        <w:t>ორგანო</w:t>
      </w:r>
      <w:r w:rsidR="005D7485" w:rsidRPr="00F24C39">
        <w:rPr>
          <w:rFonts w:ascii="Sylfaen" w:hAnsi="Sylfaen"/>
          <w:lang w:val="ka-GE"/>
        </w:rPr>
        <w:t>ს</w:t>
      </w:r>
      <w:r w:rsidR="00BF41FB" w:rsidRPr="00F24C39">
        <w:rPr>
          <w:rFonts w:ascii="Sylfaen" w:hAnsi="Sylfaen"/>
          <w:lang w:val="ka-GE"/>
        </w:rPr>
        <w:t xml:space="preserve">/ორგანოთა </w:t>
      </w:r>
      <w:r w:rsidR="005D7485" w:rsidRPr="00F24C39">
        <w:rPr>
          <w:rFonts w:ascii="Sylfaen" w:hAnsi="Sylfaen"/>
          <w:lang w:val="ka-GE"/>
        </w:rPr>
        <w:t>სისტემის</w:t>
      </w:r>
      <w:r w:rsidRPr="00F24C39">
        <w:rPr>
          <w:rFonts w:ascii="Sylfaen" w:hAnsi="Sylfaen"/>
          <w:lang w:val="ka-GE"/>
        </w:rPr>
        <w:t xml:space="preserve"> (სასუნთქი სისტემა, სისხლის შემადედებელი სისტემა, გული, სისხლძარღვები, თირკმელები, ღვიძლი, ნერვული სისტემა და სხვ.) დაზიანება</w:t>
      </w:r>
      <w:r w:rsidR="007B5511" w:rsidRPr="00F24C39">
        <w:rPr>
          <w:rFonts w:ascii="Sylfaen" w:hAnsi="Sylfaen"/>
          <w:lang w:val="ka-GE"/>
        </w:rPr>
        <w:t>. COVID-19-ს ახასიათებს მთელი რიგი თავისებურებები, რომელთაგან ბევრი რამ ჯერჯერობით კარგად შესწავლილი არ არის და ამავე დროს სხვადასხვა პაციენტებში შესაძლებელია დაავადებას განსხვავებული მიმდინარეობა და გართულებები ჰქონდეს. შესაბამისად, COVID-19-ით ყველა პაციენტის კლინიკური მართვისას გათვალისწინებულ</w:t>
      </w:r>
      <w:r w:rsidR="00501EC0">
        <w:rPr>
          <w:rFonts w:ascii="Sylfaen" w:hAnsi="Sylfaen"/>
          <w:lang w:val="ka-GE"/>
        </w:rPr>
        <w:t>ი</w:t>
      </w:r>
      <w:r w:rsidR="007B5511" w:rsidRPr="00F24C39">
        <w:rPr>
          <w:rFonts w:ascii="Sylfaen" w:hAnsi="Sylfaen"/>
          <w:lang w:val="ka-GE"/>
        </w:rPr>
        <w:t xml:space="preserve"> უნდა იქნ</w:t>
      </w:r>
      <w:r w:rsidR="00185AAB">
        <w:rPr>
          <w:rFonts w:ascii="Sylfaen" w:hAnsi="Sylfaen"/>
          <w:lang w:val="ka-GE"/>
        </w:rPr>
        <w:t>ე</w:t>
      </w:r>
      <w:r w:rsidR="007B5511" w:rsidRPr="00F24C39">
        <w:rPr>
          <w:rFonts w:ascii="Sylfaen" w:hAnsi="Sylfaen"/>
          <w:lang w:val="ka-GE"/>
        </w:rPr>
        <w:t xml:space="preserve">ს </w:t>
      </w:r>
      <w:r w:rsidR="007B5511" w:rsidRPr="00F24C39">
        <w:rPr>
          <w:rFonts w:ascii="Sylfaen" w:hAnsi="Sylfaen"/>
          <w:b/>
          <w:lang w:val="ka-GE"/>
        </w:rPr>
        <w:t>მულტიდისციპლინური მიდგომა</w:t>
      </w:r>
      <w:r w:rsidR="007B5511" w:rsidRPr="00F24C39">
        <w:rPr>
          <w:rFonts w:ascii="Sylfaen" w:hAnsi="Sylfaen"/>
          <w:lang w:val="ka-GE"/>
        </w:rPr>
        <w:t xml:space="preserve"> და ამასთან </w:t>
      </w:r>
      <w:r w:rsidR="007B5511" w:rsidRPr="00F24C39">
        <w:rPr>
          <w:rFonts w:ascii="Sylfaen" w:hAnsi="Sylfaen"/>
          <w:b/>
          <w:lang w:val="ka-GE"/>
        </w:rPr>
        <w:t>თითოეული პაციენტის შემთხვევაში მკურნალობის საკითხი უნდა გადაწყდეს ინდივიდუალური მიდგომით.</w:t>
      </w:r>
      <w:r w:rsidR="007B5511" w:rsidRPr="00F24C39">
        <w:rPr>
          <w:rFonts w:ascii="Sylfaen" w:hAnsi="Sylfaen"/>
          <w:lang w:val="ka-GE"/>
        </w:rPr>
        <w:t xml:space="preserve"> </w:t>
      </w:r>
    </w:p>
    <w:p w14:paraId="0251CB37" w14:textId="77777777" w:rsidR="007502CD" w:rsidRPr="00F24C39" w:rsidRDefault="007502CD" w:rsidP="00872CCB">
      <w:pPr>
        <w:pStyle w:val="Default"/>
        <w:jc w:val="both"/>
        <w:rPr>
          <w:rFonts w:ascii="Sylfaen" w:hAnsi="Sylfaen"/>
          <w:lang w:val="ka-GE"/>
        </w:rPr>
      </w:pPr>
    </w:p>
    <w:p w14:paraId="16EDA346" w14:textId="77777777" w:rsidR="0071104D" w:rsidRDefault="007502CD" w:rsidP="00872CCB">
      <w:pPr>
        <w:pStyle w:val="Default"/>
        <w:jc w:val="both"/>
        <w:rPr>
          <w:rFonts w:ascii="Sylfaen" w:hAnsi="Sylfaen"/>
          <w:lang w:val="ka-GE"/>
        </w:rPr>
      </w:pPr>
      <w:r w:rsidRPr="00F24C39">
        <w:rPr>
          <w:rFonts w:ascii="Sylfaen" w:hAnsi="Sylfaen"/>
          <w:lang w:val="ka-GE"/>
        </w:rPr>
        <w:t xml:space="preserve">COVID-19-ის მართვის თვალსაზრისით ყველაზე მნიშვნელოვანია თრომბოემბოლიზმის, </w:t>
      </w:r>
      <w:r w:rsidR="00BF41FB" w:rsidRPr="00F24C39">
        <w:rPr>
          <w:rFonts w:ascii="Sylfaen" w:hAnsi="Sylfaen"/>
          <w:lang w:val="ka-GE"/>
        </w:rPr>
        <w:t xml:space="preserve">მრდს-ის, ბაქტერიული გართულებების, ციტოკინების გამოთავისუფლების </w:t>
      </w:r>
      <w:r w:rsidR="00492480" w:rsidRPr="00F24C39">
        <w:rPr>
          <w:rFonts w:ascii="Sylfaen" w:hAnsi="Sylfaen"/>
          <w:lang w:val="ka-GE"/>
        </w:rPr>
        <w:t>სი</w:t>
      </w:r>
      <w:r w:rsidR="00BF41FB" w:rsidRPr="00F24C39">
        <w:rPr>
          <w:rFonts w:ascii="Sylfaen" w:hAnsi="Sylfaen"/>
          <w:lang w:val="ka-GE"/>
        </w:rPr>
        <w:t xml:space="preserve">ნდრომის </w:t>
      </w:r>
      <w:r w:rsidR="00492480" w:rsidRPr="00F24C39">
        <w:rPr>
          <w:rFonts w:ascii="Sylfaen" w:hAnsi="Sylfaen"/>
          <w:lang w:val="ka-GE"/>
        </w:rPr>
        <w:t xml:space="preserve">- ე.წ. „ციტოკინური შტორმის“ </w:t>
      </w:r>
      <w:r w:rsidR="00BF41FB" w:rsidRPr="00F24C39">
        <w:rPr>
          <w:rFonts w:ascii="Sylfaen" w:hAnsi="Sylfaen"/>
          <w:lang w:val="ka-GE"/>
        </w:rPr>
        <w:t xml:space="preserve">დროული დიაგნოსტიკა, პროფილაქტიკა და მკურნალობა. </w:t>
      </w:r>
      <w:r w:rsidR="007B5511" w:rsidRPr="00F24C39">
        <w:rPr>
          <w:rFonts w:ascii="Sylfaen" w:hAnsi="Sylfaen"/>
          <w:lang w:val="ka-GE"/>
        </w:rPr>
        <w:t>საყურადღებოა აგრეთვე გულისა და სისხლძარღვების დაზიანების მართვა.</w:t>
      </w:r>
      <w:r w:rsidR="007B5511">
        <w:rPr>
          <w:rFonts w:ascii="Sylfaen" w:hAnsi="Sylfaen"/>
          <w:lang w:val="ka-GE"/>
        </w:rPr>
        <w:t xml:space="preserve"> </w:t>
      </w:r>
    </w:p>
    <w:p w14:paraId="359D60F1" w14:textId="77777777" w:rsidR="00DC50D2" w:rsidRPr="00764F25" w:rsidRDefault="00DC50D2" w:rsidP="00872CCB">
      <w:pPr>
        <w:pStyle w:val="Default"/>
        <w:jc w:val="both"/>
        <w:rPr>
          <w:rFonts w:ascii="Sylfaen" w:hAnsi="Sylfaen"/>
          <w:bCs/>
          <w:lang w:val="ka-GE"/>
        </w:rPr>
      </w:pPr>
    </w:p>
    <w:p w14:paraId="719CC3FB" w14:textId="042E7523" w:rsidR="0071104D" w:rsidRPr="00764F25" w:rsidRDefault="00DC54BF" w:rsidP="00872CCB">
      <w:pPr>
        <w:pStyle w:val="Default"/>
        <w:jc w:val="both"/>
        <w:rPr>
          <w:rFonts w:ascii="Sylfaen" w:hAnsi="Sylfaen"/>
          <w:bCs/>
          <w:lang w:val="ka-GE"/>
        </w:rPr>
      </w:pPr>
      <w:r w:rsidRPr="00764F25">
        <w:rPr>
          <w:rFonts w:ascii="Sylfaen" w:hAnsi="Sylfaen"/>
          <w:bCs/>
          <w:lang w:val="ka-GE"/>
        </w:rPr>
        <w:t>კრიტიკულად მძიმე</w:t>
      </w:r>
      <w:r w:rsidR="0071104D" w:rsidRPr="00764F25">
        <w:rPr>
          <w:rFonts w:ascii="Sylfaen" w:hAnsi="Sylfaen"/>
          <w:bCs/>
          <w:lang w:val="ka-GE"/>
        </w:rPr>
        <w:t xml:space="preserve"> პაციენტები უნდა მოთავსდნენ ინტენსიური თერაპიის განყოფილებაში </w:t>
      </w:r>
      <w:r w:rsidRPr="00764F25">
        <w:rPr>
          <w:rFonts w:ascii="Sylfaen" w:hAnsi="Sylfaen"/>
          <w:bCs/>
          <w:lang w:val="ka-GE"/>
        </w:rPr>
        <w:t xml:space="preserve">(ბლოკში) </w:t>
      </w:r>
      <w:r w:rsidR="0071104D" w:rsidRPr="00764F25">
        <w:rPr>
          <w:rFonts w:ascii="Sylfaen" w:hAnsi="Sylfaen"/>
          <w:bCs/>
          <w:lang w:val="ka-GE"/>
        </w:rPr>
        <w:t>რაც შეიძლება მალე. მძიმე შემთხვევებში თერაპიული ღონისძიებები გულისხმობს სასიცოცხლო ორგანოთა ფუნქციების შენარჩუნებას/აღდგენას.</w:t>
      </w:r>
    </w:p>
    <w:p w14:paraId="26176A7F" w14:textId="77777777" w:rsidR="00867624" w:rsidRPr="00764F25" w:rsidRDefault="00867624" w:rsidP="00872CCB">
      <w:pPr>
        <w:pStyle w:val="Default"/>
        <w:jc w:val="both"/>
        <w:rPr>
          <w:rFonts w:ascii="Sylfaen" w:hAnsi="Sylfaen"/>
          <w:lang w:val="ka-GE"/>
        </w:rPr>
      </w:pPr>
    </w:p>
    <w:p w14:paraId="6B5D5CC8" w14:textId="055080AE" w:rsidR="00867624" w:rsidRPr="00F24C39" w:rsidRDefault="0071104D" w:rsidP="00872CCB">
      <w:pPr>
        <w:tabs>
          <w:tab w:val="left" w:pos="992"/>
        </w:tabs>
        <w:jc w:val="both"/>
        <w:rPr>
          <w:rFonts w:ascii="Sylfaen" w:hAnsi="Sylfaen"/>
          <w:szCs w:val="24"/>
        </w:rPr>
      </w:pPr>
      <w:r w:rsidRPr="00764F25">
        <w:rPr>
          <w:rFonts w:ascii="Sylfaen" w:hAnsi="Sylfaen"/>
          <w:szCs w:val="24"/>
          <w:lang w:val="ka-GE"/>
        </w:rPr>
        <w:t xml:space="preserve">აუცილებელია </w:t>
      </w:r>
      <w:r w:rsidR="007B5511" w:rsidRPr="007B5511">
        <w:rPr>
          <w:rFonts w:ascii="Sylfaen" w:hAnsi="Sylfaen"/>
          <w:szCs w:val="24"/>
          <w:lang w:val="ka-GE"/>
        </w:rPr>
        <w:t>COVID-19-</w:t>
      </w:r>
      <w:r w:rsidR="007B5511">
        <w:rPr>
          <w:rFonts w:ascii="Sylfaen" w:hAnsi="Sylfaen"/>
          <w:szCs w:val="24"/>
          <w:lang w:val="ka-GE"/>
        </w:rPr>
        <w:t>ით</w:t>
      </w:r>
      <w:r w:rsidRPr="00764F25">
        <w:rPr>
          <w:rFonts w:ascii="Sylfaen" w:hAnsi="Sylfaen"/>
          <w:szCs w:val="24"/>
          <w:lang w:val="ka-GE"/>
        </w:rPr>
        <w:t xml:space="preserve"> </w:t>
      </w:r>
      <w:r w:rsidRPr="00764F25">
        <w:rPr>
          <w:rFonts w:ascii="Sylfaen" w:hAnsi="Sylfaen"/>
          <w:b/>
          <w:szCs w:val="24"/>
          <w:lang w:val="ka-GE"/>
        </w:rPr>
        <w:t>პაციენტების მჭიდრო მონიტორინგი კლინიკური ნიშნების გაუარესების თვალსაზრისით</w:t>
      </w:r>
      <w:r w:rsidRPr="00764F25">
        <w:rPr>
          <w:rFonts w:ascii="Sylfaen" w:hAnsi="Sylfaen"/>
          <w:szCs w:val="24"/>
          <w:lang w:val="ka-GE"/>
        </w:rPr>
        <w:t xml:space="preserve"> (სწრაფად პროგრესირებადი სუნთქვის უკმარისობა</w:t>
      </w:r>
      <w:r w:rsidR="009610A6" w:rsidRPr="00764F25">
        <w:rPr>
          <w:rFonts w:ascii="Sylfaen" w:hAnsi="Sylfaen"/>
          <w:szCs w:val="24"/>
          <w:lang w:val="ka-GE"/>
        </w:rPr>
        <w:t xml:space="preserve">, </w:t>
      </w:r>
      <w:r w:rsidRPr="00764F25">
        <w:rPr>
          <w:rFonts w:ascii="Sylfaen" w:hAnsi="Sylfaen"/>
          <w:szCs w:val="24"/>
          <w:lang w:val="ka-GE"/>
        </w:rPr>
        <w:t>სეფსისი</w:t>
      </w:r>
      <w:r w:rsidR="009610A6" w:rsidRPr="00764F25">
        <w:rPr>
          <w:rFonts w:ascii="Sylfaen" w:hAnsi="Sylfaen"/>
          <w:szCs w:val="24"/>
          <w:lang w:val="ka-GE"/>
        </w:rPr>
        <w:t xml:space="preserve"> და სხვ</w:t>
      </w:r>
      <w:r w:rsidRPr="00764F25">
        <w:rPr>
          <w:rFonts w:ascii="Sylfaen" w:hAnsi="Sylfaen"/>
          <w:szCs w:val="24"/>
          <w:lang w:val="ka-GE"/>
        </w:rPr>
        <w:t>.</w:t>
      </w:r>
      <w:r w:rsidR="009610A6" w:rsidRPr="00764F25">
        <w:rPr>
          <w:rFonts w:ascii="Sylfaen" w:hAnsi="Sylfaen"/>
          <w:szCs w:val="24"/>
          <w:lang w:val="ka-GE"/>
        </w:rPr>
        <w:t xml:space="preserve">). </w:t>
      </w:r>
      <w:r w:rsidRPr="00764F25">
        <w:rPr>
          <w:rFonts w:ascii="Sylfaen" w:hAnsi="Sylfaen"/>
          <w:szCs w:val="24"/>
          <w:lang w:val="ka-GE"/>
        </w:rPr>
        <w:t>ასეთ შემთხვევაში დაუყოვლებლივ უნდა ჩატარდეს ინტენსიური თერაპიის ღონისძიებები</w:t>
      </w:r>
      <w:r w:rsidR="00F24C39">
        <w:rPr>
          <w:rFonts w:ascii="Sylfaen" w:hAnsi="Sylfaen"/>
          <w:szCs w:val="24"/>
        </w:rPr>
        <w:t xml:space="preserve"> </w:t>
      </w:r>
      <w:r w:rsidR="0039319B" w:rsidRPr="00F24C39">
        <w:rPr>
          <w:rFonts w:ascii="Sylfaen" w:hAnsi="Sylfaen"/>
          <w:lang w:val="ka-GE"/>
        </w:rPr>
        <w:t>[7,8]</w:t>
      </w:r>
      <w:r w:rsidR="00F24C39" w:rsidRPr="00F24C39">
        <w:rPr>
          <w:rFonts w:ascii="Sylfaen" w:hAnsi="Sylfaen"/>
        </w:rPr>
        <w:t>.</w:t>
      </w:r>
      <w:r w:rsidR="00F24C39">
        <w:rPr>
          <w:rFonts w:ascii="Sylfaen" w:hAnsi="Sylfaen"/>
        </w:rPr>
        <w:t xml:space="preserve"> </w:t>
      </w:r>
    </w:p>
    <w:p w14:paraId="77BD4BE8" w14:textId="77777777" w:rsidR="000B2898" w:rsidRPr="00764F25" w:rsidRDefault="000B2898" w:rsidP="00872CCB">
      <w:pPr>
        <w:tabs>
          <w:tab w:val="left" w:pos="992"/>
        </w:tabs>
        <w:jc w:val="both"/>
        <w:rPr>
          <w:rFonts w:ascii="Sylfaen" w:hAnsi="Sylfaen"/>
          <w:szCs w:val="24"/>
          <w:lang w:val="ka-GE"/>
        </w:rPr>
      </w:pPr>
    </w:p>
    <w:p w14:paraId="3415E8CF" w14:textId="77777777" w:rsidR="007203A0" w:rsidRDefault="007203A0">
      <w:pPr>
        <w:spacing w:after="200" w:line="276" w:lineRule="auto"/>
        <w:rPr>
          <w:rFonts w:ascii="Sylfaen" w:hAnsi="Sylfaen"/>
          <w:b/>
          <w:szCs w:val="24"/>
          <w:lang w:val="ka-GE"/>
        </w:rPr>
      </w:pPr>
      <w:r>
        <w:rPr>
          <w:rFonts w:ascii="Sylfaen" w:hAnsi="Sylfaen"/>
          <w:b/>
          <w:szCs w:val="24"/>
          <w:lang w:val="ka-GE"/>
        </w:rPr>
        <w:br w:type="page"/>
      </w:r>
    </w:p>
    <w:p w14:paraId="47912BD5" w14:textId="77777777" w:rsidR="000B2898" w:rsidRPr="00C8560A" w:rsidRDefault="00232D3B" w:rsidP="00B0284D">
      <w:pPr>
        <w:pStyle w:val="Heading2"/>
        <w:jc w:val="both"/>
        <w:rPr>
          <w:rFonts w:ascii="Sylfaen" w:hAnsi="Sylfaen" w:cs="Sylfaen"/>
          <w:b/>
          <w:color w:val="1F497D" w:themeColor="text2"/>
          <w:sz w:val="28"/>
          <w:szCs w:val="28"/>
          <w:lang w:val="ka-GE"/>
        </w:rPr>
      </w:pPr>
      <w:bookmarkStart w:id="34" w:name="_Toc60149500"/>
      <w:r w:rsidRPr="00C8560A">
        <w:rPr>
          <w:rFonts w:ascii="Sylfaen" w:hAnsi="Sylfaen" w:cs="Sylfaen"/>
          <w:b/>
          <w:color w:val="1F497D" w:themeColor="text2"/>
          <w:sz w:val="28"/>
          <w:szCs w:val="28"/>
          <w:lang w:val="ka-GE"/>
        </w:rPr>
        <w:lastRenderedPageBreak/>
        <w:t xml:space="preserve">8.4.1. </w:t>
      </w:r>
      <w:r w:rsidR="000B2898" w:rsidRPr="00764F25">
        <w:rPr>
          <w:rFonts w:ascii="Sylfaen" w:hAnsi="Sylfaen" w:cs="Sylfaen"/>
          <w:b/>
          <w:color w:val="1F497D" w:themeColor="text2"/>
          <w:sz w:val="28"/>
          <w:szCs w:val="28"/>
          <w:lang w:val="ka-GE"/>
        </w:rPr>
        <w:t>დამხმარე</w:t>
      </w:r>
      <w:r w:rsidR="000B2898" w:rsidRPr="00C8560A">
        <w:rPr>
          <w:rFonts w:ascii="Sylfaen" w:hAnsi="Sylfaen" w:cs="Sylfaen"/>
          <w:b/>
          <w:color w:val="1F497D" w:themeColor="text2"/>
          <w:sz w:val="28"/>
          <w:szCs w:val="28"/>
          <w:lang w:val="ka-GE"/>
        </w:rPr>
        <w:t xml:space="preserve"> </w:t>
      </w:r>
      <w:r w:rsidR="000B2898" w:rsidRPr="00764F25">
        <w:rPr>
          <w:rFonts w:ascii="Sylfaen" w:hAnsi="Sylfaen" w:cs="Sylfaen"/>
          <w:b/>
          <w:color w:val="1F497D" w:themeColor="text2"/>
          <w:sz w:val="28"/>
          <w:szCs w:val="28"/>
          <w:lang w:val="ka-GE"/>
        </w:rPr>
        <w:t>და</w:t>
      </w:r>
      <w:r w:rsidR="000B2898" w:rsidRPr="00C8560A">
        <w:rPr>
          <w:rFonts w:ascii="Sylfaen" w:hAnsi="Sylfaen" w:cs="Sylfaen"/>
          <w:b/>
          <w:color w:val="1F497D" w:themeColor="text2"/>
          <w:sz w:val="28"/>
          <w:szCs w:val="28"/>
          <w:lang w:val="ka-GE"/>
        </w:rPr>
        <w:t xml:space="preserve"> </w:t>
      </w:r>
      <w:r w:rsidR="000B2898" w:rsidRPr="00764F25">
        <w:rPr>
          <w:rFonts w:ascii="Sylfaen" w:hAnsi="Sylfaen" w:cs="Sylfaen"/>
          <w:b/>
          <w:color w:val="1F497D" w:themeColor="text2"/>
          <w:sz w:val="28"/>
          <w:szCs w:val="28"/>
          <w:lang w:val="ka-GE"/>
        </w:rPr>
        <w:t>სიმპტომური</w:t>
      </w:r>
      <w:r w:rsidR="000B2898" w:rsidRPr="00C8560A">
        <w:rPr>
          <w:rFonts w:ascii="Sylfaen" w:hAnsi="Sylfaen" w:cs="Sylfaen"/>
          <w:b/>
          <w:color w:val="1F497D" w:themeColor="text2"/>
          <w:sz w:val="28"/>
          <w:szCs w:val="28"/>
          <w:lang w:val="ka-GE"/>
        </w:rPr>
        <w:t xml:space="preserve"> </w:t>
      </w:r>
      <w:r w:rsidR="000B2898" w:rsidRPr="00764F25">
        <w:rPr>
          <w:rFonts w:ascii="Sylfaen" w:hAnsi="Sylfaen" w:cs="Sylfaen"/>
          <w:b/>
          <w:color w:val="1F497D" w:themeColor="text2"/>
          <w:sz w:val="28"/>
          <w:szCs w:val="28"/>
          <w:lang w:val="ka-GE"/>
        </w:rPr>
        <w:t>თერაპია</w:t>
      </w:r>
      <w:bookmarkEnd w:id="34"/>
    </w:p>
    <w:p w14:paraId="274B7408" w14:textId="77777777" w:rsidR="00867624" w:rsidRPr="00764F25" w:rsidRDefault="00867624" w:rsidP="00872CCB">
      <w:pPr>
        <w:tabs>
          <w:tab w:val="left" w:pos="992"/>
        </w:tabs>
        <w:jc w:val="both"/>
        <w:rPr>
          <w:rFonts w:ascii="Sylfaen" w:hAnsi="Sylfaen"/>
          <w:szCs w:val="24"/>
          <w:lang w:val="ka-GE"/>
        </w:rPr>
      </w:pPr>
    </w:p>
    <w:p w14:paraId="14AF0EBB" w14:textId="77777777" w:rsidR="007B5511" w:rsidRDefault="00867624" w:rsidP="00872CCB">
      <w:pPr>
        <w:tabs>
          <w:tab w:val="left" w:pos="992"/>
        </w:tabs>
        <w:jc w:val="both"/>
        <w:rPr>
          <w:rFonts w:ascii="Sylfaen" w:hAnsi="Sylfaen"/>
          <w:szCs w:val="24"/>
          <w:lang w:val="ka-GE"/>
        </w:rPr>
      </w:pPr>
      <w:r w:rsidRPr="00764F25">
        <w:rPr>
          <w:rFonts w:ascii="Sylfaen" w:hAnsi="Sylfaen"/>
          <w:szCs w:val="24"/>
          <w:lang w:val="ka-GE"/>
        </w:rPr>
        <w:t xml:space="preserve">COVID-19-ით </w:t>
      </w:r>
      <w:r w:rsidR="007B5511">
        <w:rPr>
          <w:rFonts w:ascii="Sylfaen" w:hAnsi="Sylfaen"/>
          <w:szCs w:val="24"/>
          <w:lang w:val="ka-GE"/>
        </w:rPr>
        <w:t>ყველა ჰოსპიტალიზებულ პაციენტს</w:t>
      </w:r>
      <w:r w:rsidRPr="00764F25">
        <w:rPr>
          <w:rFonts w:ascii="Sylfaen" w:hAnsi="Sylfaen"/>
          <w:szCs w:val="24"/>
          <w:lang w:val="ka-GE"/>
        </w:rPr>
        <w:t xml:space="preserve"> უნდა </w:t>
      </w:r>
      <w:r w:rsidR="007B5511">
        <w:rPr>
          <w:rFonts w:ascii="Sylfaen" w:hAnsi="Sylfaen"/>
          <w:szCs w:val="24"/>
          <w:lang w:val="ka-GE"/>
        </w:rPr>
        <w:t>ჩაუტარდეს</w:t>
      </w:r>
      <w:r w:rsidRPr="00764F25">
        <w:rPr>
          <w:rFonts w:ascii="Sylfaen" w:hAnsi="Sylfaen"/>
          <w:szCs w:val="24"/>
          <w:lang w:val="ka-GE"/>
        </w:rPr>
        <w:t xml:space="preserve"> </w:t>
      </w:r>
      <w:r w:rsidRPr="00764F25">
        <w:rPr>
          <w:rFonts w:ascii="Sylfaen" w:hAnsi="Sylfaen"/>
          <w:b/>
          <w:szCs w:val="24"/>
          <w:lang w:val="ka-GE"/>
        </w:rPr>
        <w:t>დამხმარე, სიმპტომური თერაპია.</w:t>
      </w:r>
      <w:r w:rsidRPr="00764F25">
        <w:rPr>
          <w:rFonts w:ascii="Sylfaen" w:hAnsi="Sylfaen"/>
          <w:szCs w:val="24"/>
          <w:lang w:val="ka-GE"/>
        </w:rPr>
        <w:t xml:space="preserve"> </w:t>
      </w:r>
    </w:p>
    <w:p w14:paraId="1AD4DBC6" w14:textId="77777777" w:rsidR="007B5511" w:rsidRDefault="007B5511" w:rsidP="00872CCB">
      <w:pPr>
        <w:tabs>
          <w:tab w:val="left" w:pos="992"/>
        </w:tabs>
        <w:jc w:val="both"/>
        <w:rPr>
          <w:rFonts w:ascii="Sylfaen" w:hAnsi="Sylfaen"/>
          <w:szCs w:val="24"/>
          <w:lang w:val="ka-GE"/>
        </w:rPr>
      </w:pPr>
    </w:p>
    <w:p w14:paraId="73000B7A" w14:textId="3FC9C7EE" w:rsidR="000B2898" w:rsidRPr="00F24C39" w:rsidRDefault="0071104D" w:rsidP="00872CCB">
      <w:pPr>
        <w:tabs>
          <w:tab w:val="left" w:pos="992"/>
        </w:tabs>
        <w:jc w:val="both"/>
        <w:rPr>
          <w:rFonts w:ascii="Sylfaen" w:hAnsi="Sylfaen"/>
          <w:szCs w:val="24"/>
        </w:rPr>
      </w:pPr>
      <w:r w:rsidRPr="00764F25">
        <w:rPr>
          <w:rFonts w:ascii="Sylfaen" w:hAnsi="Sylfaen"/>
          <w:szCs w:val="24"/>
          <w:lang w:val="ka-GE"/>
        </w:rPr>
        <w:t>დროული</w:t>
      </w:r>
      <w:r w:rsidR="00F10579" w:rsidRPr="00764F25">
        <w:rPr>
          <w:rFonts w:ascii="Sylfaen" w:hAnsi="Sylfaen"/>
          <w:szCs w:val="24"/>
          <w:lang w:val="ka-GE"/>
        </w:rPr>
        <w:t xml:space="preserve"> და </w:t>
      </w:r>
      <w:r w:rsidRPr="00764F25">
        <w:rPr>
          <w:rFonts w:ascii="Sylfaen" w:hAnsi="Sylfaen"/>
          <w:szCs w:val="24"/>
          <w:lang w:val="ka-GE"/>
        </w:rPr>
        <w:t>ეფექტიანი დამხმარე თერაპიის ჩატარება მძიმედ მიმდინარე COVID-19-ის პაციენტებში მკურნალობის ქვაკუთხედია.</w:t>
      </w:r>
      <w:r w:rsidR="000E3148" w:rsidRPr="00764F25">
        <w:rPr>
          <w:rFonts w:ascii="Sylfaen" w:hAnsi="Sylfaen"/>
          <w:szCs w:val="24"/>
          <w:lang w:val="ka-GE"/>
        </w:rPr>
        <w:t xml:space="preserve"> კლინიკური ჩვენებების მიხედვით პაციენტებს</w:t>
      </w:r>
      <w:r w:rsidR="009446CE" w:rsidRPr="00764F25">
        <w:rPr>
          <w:rFonts w:ascii="Sylfaen" w:hAnsi="Sylfaen"/>
          <w:szCs w:val="24"/>
          <w:lang w:val="ka-GE"/>
        </w:rPr>
        <w:t>,</w:t>
      </w:r>
      <w:r w:rsidR="000E3148" w:rsidRPr="00764F25">
        <w:rPr>
          <w:rFonts w:ascii="Sylfaen" w:hAnsi="Sylfaen"/>
          <w:szCs w:val="24"/>
          <w:lang w:val="ka-GE"/>
        </w:rPr>
        <w:t xml:space="preserve"> ასევე</w:t>
      </w:r>
      <w:r w:rsidR="009446CE" w:rsidRPr="00764F25">
        <w:rPr>
          <w:rFonts w:ascii="Sylfaen" w:hAnsi="Sylfaen"/>
          <w:szCs w:val="24"/>
          <w:lang w:val="ka-GE"/>
        </w:rPr>
        <w:t>,</w:t>
      </w:r>
      <w:r w:rsidR="000E3148" w:rsidRPr="00764F25">
        <w:rPr>
          <w:rFonts w:ascii="Sylfaen" w:hAnsi="Sylfaen"/>
          <w:szCs w:val="24"/>
          <w:lang w:val="ka-GE"/>
        </w:rPr>
        <w:t xml:space="preserve"> </w:t>
      </w:r>
      <w:r w:rsidR="001A4169" w:rsidRPr="00764F25">
        <w:rPr>
          <w:rFonts w:ascii="Sylfaen" w:hAnsi="Sylfaen"/>
          <w:szCs w:val="24"/>
          <w:lang w:val="ka-GE"/>
        </w:rPr>
        <w:t xml:space="preserve">უნდა </w:t>
      </w:r>
      <w:r w:rsidR="000E3148" w:rsidRPr="00764F25">
        <w:rPr>
          <w:rFonts w:ascii="Sylfaen" w:hAnsi="Sylfaen"/>
          <w:szCs w:val="24"/>
          <w:lang w:val="ka-GE"/>
        </w:rPr>
        <w:t>ჩაუტარდეთ პათოგენეზური თერაპიაც</w:t>
      </w:r>
      <w:r w:rsidR="005463C3" w:rsidRPr="00764F25">
        <w:rPr>
          <w:rFonts w:ascii="Sylfaen" w:hAnsi="Sylfaen"/>
          <w:szCs w:val="24"/>
          <w:lang w:val="ka-GE"/>
        </w:rPr>
        <w:t xml:space="preserve"> სპეციფიკური მედიკამენტებით</w:t>
      </w:r>
      <w:r w:rsidR="00F24C39">
        <w:rPr>
          <w:rFonts w:ascii="Sylfaen" w:hAnsi="Sylfaen"/>
          <w:szCs w:val="24"/>
        </w:rPr>
        <w:t xml:space="preserve"> </w:t>
      </w:r>
      <w:r w:rsidR="0039319B" w:rsidRPr="00F24C39">
        <w:rPr>
          <w:rFonts w:ascii="Sylfaen" w:hAnsi="Sylfaen"/>
          <w:lang w:val="ka-GE"/>
        </w:rPr>
        <w:t>[7,8,15]</w:t>
      </w:r>
      <w:r w:rsidR="00F24C39">
        <w:rPr>
          <w:rFonts w:ascii="Sylfaen" w:hAnsi="Sylfaen"/>
        </w:rPr>
        <w:t xml:space="preserve">. </w:t>
      </w:r>
    </w:p>
    <w:p w14:paraId="63C52B46" w14:textId="77777777" w:rsidR="000B2898" w:rsidRDefault="000B2898" w:rsidP="000B2898">
      <w:pPr>
        <w:tabs>
          <w:tab w:val="left" w:pos="992"/>
        </w:tabs>
        <w:jc w:val="center"/>
        <w:rPr>
          <w:rFonts w:ascii="Sylfaen" w:hAnsi="Sylfaen"/>
          <w:b/>
          <w:bCs/>
          <w:szCs w:val="24"/>
          <w:lang w:val="ka-GE"/>
        </w:rPr>
      </w:pPr>
    </w:p>
    <w:p w14:paraId="1E1A0242" w14:textId="77777777" w:rsidR="000B2898" w:rsidRPr="00764F25" w:rsidRDefault="00817B4D" w:rsidP="00B0284D">
      <w:pPr>
        <w:pStyle w:val="Heading1"/>
        <w:jc w:val="center"/>
        <w:rPr>
          <w:color w:val="0070C0"/>
          <w:sz w:val="26"/>
          <w:szCs w:val="26"/>
          <w:lang w:val="ka-GE"/>
        </w:rPr>
      </w:pPr>
      <w:bookmarkStart w:id="35" w:name="_Toc60149501"/>
      <w:r w:rsidRPr="00764F25">
        <w:rPr>
          <w:rFonts w:ascii="Sylfaen" w:hAnsi="Sylfaen" w:cs="Sylfaen"/>
          <w:color w:val="0070C0"/>
          <w:sz w:val="26"/>
          <w:szCs w:val="26"/>
          <w:lang w:val="ka-GE"/>
        </w:rPr>
        <w:t xml:space="preserve">8.4.1.1. </w:t>
      </w:r>
      <w:r w:rsidR="000B2898" w:rsidRPr="00764F25">
        <w:rPr>
          <w:rFonts w:ascii="Sylfaen" w:hAnsi="Sylfaen" w:cs="Sylfaen"/>
          <w:color w:val="0070C0"/>
          <w:sz w:val="26"/>
          <w:szCs w:val="26"/>
          <w:lang w:val="ka-GE"/>
        </w:rPr>
        <w:t>კორტიკოსტეროიდებით</w:t>
      </w:r>
      <w:r w:rsidR="000B2898" w:rsidRPr="00764F25">
        <w:rPr>
          <w:color w:val="0070C0"/>
          <w:sz w:val="26"/>
          <w:szCs w:val="26"/>
          <w:lang w:val="ka-GE"/>
        </w:rPr>
        <w:t xml:space="preserve"> </w:t>
      </w:r>
      <w:r w:rsidR="000B2898" w:rsidRPr="00764F25">
        <w:rPr>
          <w:rFonts w:ascii="Sylfaen" w:hAnsi="Sylfaen" w:cs="Sylfaen"/>
          <w:color w:val="0070C0"/>
          <w:sz w:val="26"/>
          <w:szCs w:val="26"/>
          <w:lang w:val="ka-GE"/>
        </w:rPr>
        <w:t>მკურნალობა</w:t>
      </w:r>
      <w:bookmarkEnd w:id="35"/>
    </w:p>
    <w:p w14:paraId="66D5720B" w14:textId="77777777" w:rsidR="000B2898" w:rsidRPr="00764F25" w:rsidRDefault="000B2898" w:rsidP="000B2898">
      <w:pPr>
        <w:contextualSpacing/>
        <w:jc w:val="both"/>
        <w:rPr>
          <w:rFonts w:ascii="Sylfaen" w:eastAsiaTheme="minorEastAsia" w:hAnsi="Sylfaen" w:cs="Arial"/>
          <w:b/>
          <w:bCs/>
          <w:kern w:val="24"/>
          <w:szCs w:val="24"/>
          <w:lang w:val="ka-GE"/>
          <w14:shadow w14:blurRad="38100" w14:dist="38100" w14:dir="2700000" w14:sx="100000" w14:sy="100000" w14:kx="0" w14:ky="0" w14:algn="tl">
            <w14:srgbClr w14:val="000000">
              <w14:alpha w14:val="57000"/>
            </w14:srgbClr>
          </w14:shadow>
        </w:rPr>
      </w:pPr>
      <w:r w:rsidRPr="00764F25">
        <w:rPr>
          <w:rFonts w:ascii="Sylfaen" w:eastAsiaTheme="minorEastAsia" w:hAnsi="Sylfaen" w:cs="Arial"/>
          <w:kern w:val="24"/>
          <w:szCs w:val="24"/>
          <w:lang w:val="ka-GE"/>
        </w:rPr>
        <w:t xml:space="preserve">ჯანმო-ს მიერ </w:t>
      </w:r>
      <w:r w:rsidR="00BF41FB" w:rsidRPr="00764F25">
        <w:rPr>
          <w:rFonts w:ascii="Sylfaen" w:hAnsi="Sylfaen"/>
          <w:szCs w:val="24"/>
          <w:lang w:val="ka-GE"/>
        </w:rPr>
        <w:t xml:space="preserve">COVID-19-ით </w:t>
      </w:r>
      <w:r w:rsidR="00BF41FB">
        <w:rPr>
          <w:rFonts w:ascii="Sylfaen" w:hAnsi="Sylfaen"/>
          <w:szCs w:val="24"/>
          <w:lang w:val="ka-GE"/>
        </w:rPr>
        <w:t xml:space="preserve">პაციენტებში, რომლებიც არ არიან ჟანგბადდამოკიდებულნი,  </w:t>
      </w:r>
      <w:r w:rsidRPr="00764F25">
        <w:rPr>
          <w:rFonts w:ascii="Sylfaen" w:eastAsia="+mn-ea" w:hAnsi="Sylfaen" w:cs="Arial"/>
          <w:b/>
          <w:bCs/>
          <w:kern w:val="24"/>
          <w:szCs w:val="24"/>
          <w:lang w:val="ka-GE"/>
        </w:rPr>
        <w:t xml:space="preserve">სისტემური კორტიკოსტეროიდებით რუტინული თერაპია არ არის რეკომენდებული. </w:t>
      </w:r>
      <w:r w:rsidRPr="00764F25">
        <w:rPr>
          <w:rFonts w:ascii="Sylfaen" w:eastAsiaTheme="minorEastAsia" w:hAnsi="Sylfaen" w:cs="Arial"/>
          <w:b/>
          <w:bCs/>
          <w:kern w:val="24"/>
          <w:szCs w:val="24"/>
          <w:lang w:val="ka-GE"/>
          <w14:shadow w14:blurRad="38100" w14:dist="38100" w14:dir="2700000" w14:sx="100000" w14:sy="100000" w14:kx="0" w14:ky="0" w14:algn="tl">
            <w14:srgbClr w14:val="000000">
              <w14:alpha w14:val="57000"/>
            </w14:srgbClr>
          </w14:shadow>
        </w:rPr>
        <w:t xml:space="preserve"> </w:t>
      </w:r>
    </w:p>
    <w:p w14:paraId="2585088F" w14:textId="77777777" w:rsidR="000B2898" w:rsidRPr="00DC50D2" w:rsidRDefault="000B2898" w:rsidP="000B2898">
      <w:pPr>
        <w:contextualSpacing/>
        <w:jc w:val="both"/>
        <w:rPr>
          <w:rFonts w:ascii="Sylfaen" w:eastAsiaTheme="minorEastAsia" w:hAnsi="Sylfaen" w:cs="Arial"/>
          <w:b/>
          <w:bCs/>
          <w:kern w:val="24"/>
          <w:szCs w:val="24"/>
          <w:lang w:val="ka-GE"/>
          <w14:shadow w14:blurRad="38100" w14:dist="38100" w14:dir="2700000" w14:sx="100000" w14:sy="100000" w14:kx="0" w14:ky="0" w14:algn="tl">
            <w14:srgbClr w14:val="000000">
              <w14:alpha w14:val="57000"/>
            </w14:srgbClr>
          </w14:shadow>
        </w:rPr>
      </w:pPr>
    </w:p>
    <w:p w14:paraId="7BA61363" w14:textId="2849FD78" w:rsidR="00556416" w:rsidRPr="00F24C39" w:rsidRDefault="00556416" w:rsidP="00556416">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ოქსფორდის უნივერსიტეტის მიერ განხორციელებული დიდი რანდომიზებული კონტროლირებადი კლინიკური კვლევის „RECOVERY” შედეგების მიხედვით (ივნისი, 2020 წ.) დექსამეტაზონის გამოყენებამ (6 მგ. დღეში პერორალურად ან ინტრავენური ინექციის სახით, 10 დღიანი კურსით) მძიმე რესპირაციული გართულებების მქონე ჰოსპიტალიზებულ COVID-19-ით პაციენტებში საგრძნობლად შეამცირა სიკვდილობის მაჩვენებელი: კერძოდ, მექანიკურ ვენტილაციაზე მყოფ პაციენტებში დექსამეტაზონის გამოყენებამ სიკვდილობის მაჩვენებელი შეამცირა 1/3</w:t>
      </w:r>
      <w:r w:rsidRPr="00F24C39">
        <w:rPr>
          <w:rFonts w:ascii="Sylfaen" w:eastAsia="+mn-ea" w:hAnsi="Sylfaen" w:cs="Arial"/>
          <w:kern w:val="24"/>
          <w:szCs w:val="24"/>
          <w:lang w:val="ka-GE"/>
        </w:rPr>
        <w:t xml:space="preserve">-ით, ხოლო იმ </w:t>
      </w:r>
      <w:r w:rsidR="005D7485" w:rsidRPr="00F24C39">
        <w:rPr>
          <w:rFonts w:ascii="Sylfaen" w:eastAsia="+mn-ea" w:hAnsi="Sylfaen" w:cs="Arial"/>
          <w:kern w:val="24"/>
          <w:szCs w:val="24"/>
          <w:lang w:val="ka-GE"/>
        </w:rPr>
        <w:t xml:space="preserve">ჟანგბადდამოკიდებულ </w:t>
      </w:r>
      <w:r w:rsidRPr="00F24C39">
        <w:rPr>
          <w:rFonts w:ascii="Sylfaen" w:eastAsia="+mn-ea" w:hAnsi="Sylfaen" w:cs="Arial"/>
          <w:kern w:val="24"/>
          <w:szCs w:val="24"/>
          <w:lang w:val="ka-GE"/>
        </w:rPr>
        <w:t xml:space="preserve">პაციენტებში, </w:t>
      </w:r>
      <w:r w:rsidR="005D7485" w:rsidRPr="00F24C39">
        <w:rPr>
          <w:rFonts w:ascii="Sylfaen" w:eastAsia="+mn-ea" w:hAnsi="Sylfaen" w:cs="Arial"/>
          <w:kern w:val="24"/>
          <w:szCs w:val="24"/>
          <w:lang w:val="ka-GE"/>
        </w:rPr>
        <w:t>რომლებიც არ იმყოფებიან მექანიკურ ვენტილაციაზე</w:t>
      </w:r>
      <w:r w:rsidRPr="00F24C39">
        <w:rPr>
          <w:rFonts w:ascii="Sylfaen" w:eastAsia="+mn-ea" w:hAnsi="Sylfaen" w:cs="Arial"/>
          <w:kern w:val="24"/>
          <w:szCs w:val="24"/>
          <w:lang w:val="ka-GE"/>
        </w:rPr>
        <w:t xml:space="preserve"> - 1/5-ით</w:t>
      </w:r>
      <w:r w:rsidR="00F24C39" w:rsidRPr="00F24C39">
        <w:rPr>
          <w:rFonts w:ascii="Sylfaen" w:eastAsia="+mn-ea" w:hAnsi="Sylfaen" w:cs="Arial"/>
          <w:kern w:val="24"/>
          <w:szCs w:val="24"/>
          <w:lang w:val="ka-GE"/>
        </w:rPr>
        <w:t xml:space="preserve"> </w:t>
      </w:r>
      <w:r w:rsidR="0039319B" w:rsidRPr="00F24C39">
        <w:rPr>
          <w:rFonts w:ascii="Sylfaen" w:hAnsi="Sylfaen"/>
          <w:lang w:val="ka-GE"/>
        </w:rPr>
        <w:t>[</w:t>
      </w:r>
      <w:r w:rsidR="00F24C39" w:rsidRPr="00F24C39">
        <w:rPr>
          <w:rFonts w:ascii="Sylfaen" w:hAnsi="Sylfaen"/>
          <w:lang w:val="ka-GE"/>
        </w:rPr>
        <w:t>7,8,</w:t>
      </w:r>
      <w:r w:rsidR="0039319B" w:rsidRPr="00F24C39">
        <w:rPr>
          <w:rFonts w:ascii="Sylfaen" w:hAnsi="Sylfaen"/>
          <w:lang w:val="ka-GE"/>
        </w:rPr>
        <w:t>15,16]</w:t>
      </w:r>
      <w:r w:rsidR="00F24C39" w:rsidRPr="00F24C39">
        <w:rPr>
          <w:rFonts w:ascii="Sylfaen" w:hAnsi="Sylfaen"/>
          <w:lang w:val="ka-GE"/>
        </w:rPr>
        <w:t xml:space="preserve">. </w:t>
      </w:r>
    </w:p>
    <w:p w14:paraId="2D42BB12" w14:textId="77777777" w:rsidR="00556416" w:rsidRPr="00DC50D2" w:rsidRDefault="00556416" w:rsidP="00556416">
      <w:pPr>
        <w:contextualSpacing/>
        <w:jc w:val="both"/>
        <w:rPr>
          <w:rFonts w:ascii="Sylfaen" w:eastAsia="+mn-ea" w:hAnsi="Sylfaen" w:cs="Arial"/>
          <w:kern w:val="24"/>
          <w:szCs w:val="24"/>
          <w:lang w:val="ka-GE"/>
        </w:rPr>
      </w:pPr>
    </w:p>
    <w:p w14:paraId="0F481D92" w14:textId="5BB25329" w:rsidR="00556416" w:rsidRPr="00F24C39" w:rsidRDefault="00556416" w:rsidP="00556416">
      <w:pPr>
        <w:contextualSpacing/>
        <w:jc w:val="both"/>
        <w:rPr>
          <w:rFonts w:ascii="Sylfaen" w:hAnsi="Sylfaen"/>
        </w:rPr>
      </w:pPr>
      <w:r w:rsidRPr="00764F25">
        <w:rPr>
          <w:rFonts w:ascii="Sylfaen" w:eastAsia="+mn-ea" w:hAnsi="Sylfaen" w:cs="Arial"/>
          <w:b/>
          <w:kern w:val="24"/>
          <w:szCs w:val="24"/>
          <w:lang w:val="ka-GE"/>
        </w:rPr>
        <w:t xml:space="preserve">შესაბამისად, </w:t>
      </w:r>
      <w:r w:rsidR="001532D7">
        <w:rPr>
          <w:rFonts w:ascii="Sylfaen" w:eastAsia="+mn-ea" w:hAnsi="Sylfaen" w:cs="Arial"/>
          <w:b/>
          <w:kern w:val="24"/>
          <w:szCs w:val="24"/>
          <w:lang w:val="ka-GE"/>
        </w:rPr>
        <w:t xml:space="preserve">ყველა ჟანგბადდამოკიდებულ (ჟანგბადის მიწოდება ნიღბით/კანულით, ჟანგბადის მიწოდება მაღალი ნაკადით - ე.წ. </w:t>
      </w:r>
      <w:r w:rsidR="001532D7" w:rsidRPr="00DC50D2">
        <w:rPr>
          <w:rFonts w:ascii="Sylfaen" w:eastAsia="+mn-ea" w:hAnsi="Sylfaen" w:cs="Arial"/>
          <w:b/>
          <w:kern w:val="24"/>
          <w:szCs w:val="24"/>
          <w:lang w:val="ka-GE"/>
        </w:rPr>
        <w:t xml:space="preserve">high flow </w:t>
      </w:r>
      <w:r w:rsidR="001532D7">
        <w:rPr>
          <w:rFonts w:ascii="Sylfaen" w:eastAsia="+mn-ea" w:hAnsi="Sylfaen" w:cs="Arial"/>
          <w:b/>
          <w:kern w:val="24"/>
          <w:szCs w:val="24"/>
          <w:lang w:val="ka-GE"/>
        </w:rPr>
        <w:t xml:space="preserve">ან მექანიკური ვენტილაცია) </w:t>
      </w:r>
      <w:r w:rsidRPr="00764F25">
        <w:rPr>
          <w:rFonts w:ascii="Sylfaen" w:eastAsia="+mn-ea" w:hAnsi="Sylfaen" w:cs="Arial"/>
          <w:b/>
          <w:kern w:val="24"/>
          <w:szCs w:val="24"/>
          <w:lang w:val="ka-GE"/>
        </w:rPr>
        <w:t xml:space="preserve">ჰოსპიტალიზებულ COVID-19-ით </w:t>
      </w:r>
      <w:r w:rsidR="001532D7">
        <w:rPr>
          <w:rFonts w:ascii="Sylfaen" w:eastAsia="+mn-ea" w:hAnsi="Sylfaen" w:cs="Arial"/>
          <w:b/>
          <w:kern w:val="24"/>
          <w:szCs w:val="24"/>
          <w:lang w:val="ka-GE"/>
        </w:rPr>
        <w:t>პაციენტში</w:t>
      </w:r>
      <w:r w:rsidRPr="00764F25">
        <w:rPr>
          <w:rFonts w:ascii="Sylfaen" w:eastAsia="+mn-ea" w:hAnsi="Sylfaen" w:cs="Arial"/>
          <w:b/>
          <w:kern w:val="24"/>
          <w:szCs w:val="24"/>
          <w:lang w:val="ka-GE"/>
        </w:rPr>
        <w:t xml:space="preserve">, რეკომენდებულია დექსამეტაზონის </w:t>
      </w:r>
      <w:r w:rsidRPr="00764F25">
        <w:rPr>
          <w:rFonts w:ascii="Sylfaen" w:eastAsia="+mn-ea" w:hAnsi="Sylfaen" w:cs="Arial"/>
          <w:kern w:val="24"/>
          <w:szCs w:val="24"/>
          <w:lang w:val="ka-GE"/>
        </w:rPr>
        <w:t>(6 მგ. დღეში პერორალურად ან ინტრავენური ინექციის სახით, 10 დღიანი კურსით)</w:t>
      </w:r>
      <w:r w:rsidRPr="00DC50D2">
        <w:rPr>
          <w:rFonts w:ascii="Sylfaen" w:eastAsia="+mn-ea" w:hAnsi="Sylfaen" w:cs="Arial"/>
          <w:kern w:val="24"/>
          <w:szCs w:val="24"/>
          <w:lang w:val="ka-GE"/>
        </w:rPr>
        <w:t xml:space="preserve"> </w:t>
      </w:r>
      <w:r w:rsidRPr="00764F25">
        <w:rPr>
          <w:rFonts w:ascii="Sylfaen" w:eastAsia="+mn-ea" w:hAnsi="Sylfaen" w:cs="Arial"/>
          <w:b/>
          <w:kern w:val="24"/>
          <w:szCs w:val="24"/>
          <w:lang w:val="ka-GE"/>
        </w:rPr>
        <w:t>გამოყენება</w:t>
      </w:r>
      <w:r w:rsidRPr="00764F25">
        <w:rPr>
          <w:rFonts w:ascii="Sylfaen" w:eastAsia="+mn-ea" w:hAnsi="Sylfaen" w:cs="Arial"/>
          <w:kern w:val="24"/>
          <w:szCs w:val="24"/>
          <w:lang w:val="ka-GE"/>
        </w:rPr>
        <w:t xml:space="preserve"> </w:t>
      </w:r>
      <w:r w:rsidR="00F24C39" w:rsidRPr="00F24C39">
        <w:rPr>
          <w:rFonts w:ascii="Sylfaen" w:hAnsi="Sylfaen"/>
          <w:lang w:val="ka-GE"/>
        </w:rPr>
        <w:t>[7,8,15,16].</w:t>
      </w:r>
      <w:r w:rsidR="00F24C39">
        <w:rPr>
          <w:rFonts w:ascii="Sylfaen" w:hAnsi="Sylfaen"/>
        </w:rPr>
        <w:t xml:space="preserve"> </w:t>
      </w:r>
    </w:p>
    <w:p w14:paraId="679B3478" w14:textId="77777777" w:rsidR="0039319B" w:rsidRDefault="0039319B" w:rsidP="00556416">
      <w:pPr>
        <w:contextualSpacing/>
        <w:jc w:val="both"/>
        <w:rPr>
          <w:rFonts w:ascii="Sylfaen" w:eastAsia="+mn-ea" w:hAnsi="Sylfaen" w:cs="Arial"/>
          <w:kern w:val="24"/>
          <w:szCs w:val="24"/>
          <w:lang w:val="ka-GE"/>
        </w:rPr>
      </w:pPr>
    </w:p>
    <w:p w14:paraId="5CA329CD" w14:textId="632D34CB" w:rsidR="00854ACC" w:rsidRDefault="00854ACC" w:rsidP="00501EC0">
      <w:pPr>
        <w:jc w:val="both"/>
        <w:rPr>
          <w:rFonts w:ascii="Sylfaen" w:hAnsi="Sylfaen"/>
          <w:szCs w:val="24"/>
          <w:lang w:val="ka-GE"/>
        </w:rPr>
      </w:pPr>
      <w:r w:rsidRPr="00F24C39">
        <w:rPr>
          <w:rFonts w:ascii="Sylfaen" w:hAnsi="Sylfaen"/>
          <w:szCs w:val="24"/>
          <w:lang w:val="ka-GE"/>
        </w:rPr>
        <w:t xml:space="preserve">თუ დექსამეტაზონი არ არის ხელმისაწვდომი, </w:t>
      </w:r>
      <w:r w:rsidR="005D7485" w:rsidRPr="00F24C39">
        <w:rPr>
          <w:rFonts w:ascii="Sylfaen" w:hAnsi="Sylfaen"/>
          <w:szCs w:val="24"/>
          <w:lang w:val="ka-GE"/>
        </w:rPr>
        <w:t>შესაძლებელია</w:t>
      </w:r>
      <w:r w:rsidRPr="00F24C39">
        <w:rPr>
          <w:rFonts w:ascii="Sylfaen" w:hAnsi="Sylfaen"/>
          <w:szCs w:val="24"/>
          <w:lang w:val="ka-GE"/>
        </w:rPr>
        <w:t xml:space="preserve"> სხვა </w:t>
      </w:r>
      <w:r w:rsidRPr="00F24C39">
        <w:rPr>
          <w:rFonts w:ascii="Sylfaen" w:eastAsia="+mn-ea" w:hAnsi="Sylfaen" w:cs="Arial"/>
          <w:kern w:val="24"/>
          <w:szCs w:val="24"/>
          <w:lang w:val="ka-GE"/>
        </w:rPr>
        <w:t xml:space="preserve">კორტიკოსტეროიდების </w:t>
      </w:r>
      <w:r w:rsidRPr="00F24C39">
        <w:rPr>
          <w:rFonts w:ascii="Sylfaen" w:hAnsi="Sylfaen"/>
          <w:szCs w:val="24"/>
          <w:lang w:val="ka-GE"/>
        </w:rPr>
        <w:t xml:space="preserve">გამოყენება ექვივალენტური </w:t>
      </w:r>
      <w:r w:rsidR="00A42FD9" w:rsidRPr="00F24C39">
        <w:rPr>
          <w:rFonts w:ascii="Sylfaen" w:hAnsi="Sylfaen"/>
          <w:szCs w:val="24"/>
          <w:lang w:val="ka-GE"/>
        </w:rPr>
        <w:t>დოზით</w:t>
      </w:r>
      <w:r w:rsidRPr="00F24C39">
        <w:rPr>
          <w:rFonts w:ascii="Sylfaen" w:hAnsi="Sylfaen"/>
          <w:szCs w:val="24"/>
          <w:lang w:val="ka-GE"/>
        </w:rPr>
        <w:t xml:space="preserve"> (მაგ: ჰიდროკორტიზონი 150 მგ/დღე</w:t>
      </w:r>
      <w:r w:rsidR="001C22C9" w:rsidRPr="00F24C39">
        <w:rPr>
          <w:rFonts w:ascii="Sylfaen" w:hAnsi="Sylfaen"/>
          <w:szCs w:val="24"/>
          <w:lang w:val="ka-GE"/>
        </w:rPr>
        <w:t>ში</w:t>
      </w:r>
      <w:r w:rsidRPr="00F24C39">
        <w:rPr>
          <w:rFonts w:ascii="Sylfaen" w:hAnsi="Sylfaen"/>
          <w:szCs w:val="24"/>
          <w:lang w:val="ka-GE"/>
        </w:rPr>
        <w:t>; მეთილპრედნიზოლონი 32 მგ/დღე</w:t>
      </w:r>
      <w:r w:rsidR="001C22C9" w:rsidRPr="00F24C39">
        <w:rPr>
          <w:rFonts w:ascii="Sylfaen" w:hAnsi="Sylfaen"/>
          <w:szCs w:val="24"/>
          <w:lang w:val="ka-GE"/>
        </w:rPr>
        <w:t>ში</w:t>
      </w:r>
      <w:r w:rsidRPr="00F24C39">
        <w:rPr>
          <w:rFonts w:ascii="Sylfaen" w:hAnsi="Sylfaen"/>
          <w:szCs w:val="24"/>
          <w:lang w:val="ka-GE"/>
        </w:rPr>
        <w:t>; პრედნიზოლონი 40 მგ/დღე</w:t>
      </w:r>
      <w:r w:rsidR="001C22C9" w:rsidRPr="00F24C39">
        <w:rPr>
          <w:rFonts w:ascii="Sylfaen" w:hAnsi="Sylfaen"/>
          <w:szCs w:val="24"/>
          <w:lang w:val="ka-GE"/>
        </w:rPr>
        <w:t>ში</w:t>
      </w:r>
      <w:r w:rsidRPr="00F24C39">
        <w:rPr>
          <w:rFonts w:ascii="Sylfaen" w:hAnsi="Sylfaen"/>
          <w:szCs w:val="24"/>
          <w:lang w:val="ka-GE"/>
        </w:rPr>
        <w:t>)</w:t>
      </w:r>
      <w:r w:rsidR="00F24C39">
        <w:rPr>
          <w:rFonts w:ascii="Sylfaen" w:hAnsi="Sylfaen"/>
          <w:szCs w:val="24"/>
        </w:rPr>
        <w:t xml:space="preserve"> [15]</w:t>
      </w:r>
      <w:r w:rsidRPr="00F24C39">
        <w:rPr>
          <w:rFonts w:ascii="Sylfaen" w:hAnsi="Sylfaen"/>
          <w:szCs w:val="24"/>
          <w:lang w:val="ka-GE"/>
        </w:rPr>
        <w:t>.</w:t>
      </w:r>
      <w:r>
        <w:rPr>
          <w:rFonts w:ascii="Sylfaen" w:hAnsi="Sylfaen"/>
          <w:szCs w:val="24"/>
          <w:lang w:val="ka-GE"/>
        </w:rPr>
        <w:t xml:space="preserve">    </w:t>
      </w:r>
    </w:p>
    <w:p w14:paraId="7A878D6A" w14:textId="77777777" w:rsidR="00854ACC" w:rsidRPr="00854ACC" w:rsidRDefault="00854ACC" w:rsidP="00501EC0">
      <w:pPr>
        <w:contextualSpacing/>
        <w:jc w:val="both"/>
        <w:rPr>
          <w:rFonts w:ascii="Sylfaen" w:eastAsia="+mn-ea" w:hAnsi="Sylfaen" w:cs="Arial"/>
          <w:kern w:val="24"/>
          <w:szCs w:val="24"/>
          <w:lang w:val="ka-GE"/>
        </w:rPr>
      </w:pPr>
    </w:p>
    <w:p w14:paraId="3D490395" w14:textId="4838C353" w:rsidR="00B146D1" w:rsidRDefault="008528FB" w:rsidP="000B2898">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კორტიკოსტეროიდების გამოყენება შესაძლებელია</w:t>
      </w:r>
      <w:r w:rsidR="00212D6E" w:rsidRPr="00764F25">
        <w:rPr>
          <w:rFonts w:ascii="Sylfaen" w:eastAsia="+mn-ea" w:hAnsi="Sylfaen" w:cs="Arial"/>
          <w:kern w:val="24"/>
          <w:szCs w:val="24"/>
          <w:lang w:val="ka-GE"/>
        </w:rPr>
        <w:t>,</w:t>
      </w:r>
      <w:r w:rsidRPr="00764F25">
        <w:rPr>
          <w:rFonts w:ascii="Sylfaen" w:eastAsia="+mn-ea" w:hAnsi="Sylfaen" w:cs="Arial"/>
          <w:kern w:val="24"/>
          <w:szCs w:val="24"/>
          <w:lang w:val="ka-GE"/>
        </w:rPr>
        <w:t xml:space="preserve"> </w:t>
      </w:r>
      <w:r w:rsidR="000B2898" w:rsidRPr="00764F25">
        <w:rPr>
          <w:rFonts w:ascii="Sylfaen" w:eastAsia="+mn-ea" w:hAnsi="Sylfaen" w:cs="Arial"/>
          <w:kern w:val="24"/>
          <w:szCs w:val="24"/>
          <w:lang w:val="ka-GE"/>
        </w:rPr>
        <w:t>ასევე</w:t>
      </w:r>
      <w:r w:rsidR="00212D6E" w:rsidRPr="00764F25">
        <w:rPr>
          <w:rFonts w:ascii="Sylfaen" w:eastAsia="+mn-ea" w:hAnsi="Sylfaen" w:cs="Arial"/>
          <w:kern w:val="24"/>
          <w:szCs w:val="24"/>
          <w:lang w:val="ka-GE"/>
        </w:rPr>
        <w:t>,</w:t>
      </w:r>
      <w:r w:rsidR="000B2898" w:rsidRPr="00764F25">
        <w:rPr>
          <w:rFonts w:ascii="Sylfaen" w:eastAsia="+mn-ea" w:hAnsi="Sylfaen" w:cs="Arial"/>
          <w:kern w:val="24"/>
          <w:szCs w:val="24"/>
          <w:lang w:val="ka-GE"/>
        </w:rPr>
        <w:t xml:space="preserve"> </w:t>
      </w:r>
      <w:r w:rsidR="008F0868" w:rsidRPr="00764F25">
        <w:rPr>
          <w:rFonts w:ascii="Sylfaen" w:eastAsia="+mn-ea" w:hAnsi="Sylfaen" w:cs="Arial"/>
          <w:kern w:val="24"/>
          <w:szCs w:val="24"/>
          <w:lang w:val="ka-GE"/>
        </w:rPr>
        <w:t xml:space="preserve">ციტოკინების გამოთავისუფლების სინდრომის - </w:t>
      </w:r>
      <w:r w:rsidR="000B2898" w:rsidRPr="00764F25">
        <w:rPr>
          <w:rFonts w:ascii="Sylfaen" w:eastAsia="+mn-ea" w:hAnsi="Sylfaen" w:cs="Arial"/>
          <w:kern w:val="24"/>
          <w:szCs w:val="24"/>
          <w:lang w:val="ka-GE"/>
        </w:rPr>
        <w:t xml:space="preserve">ე.წ. </w:t>
      </w:r>
      <w:r w:rsidR="000B2898" w:rsidRPr="007B5511">
        <w:rPr>
          <w:rFonts w:ascii="Sylfaen" w:eastAsia="+mn-ea" w:hAnsi="Sylfaen" w:cs="Arial"/>
          <w:b/>
          <w:kern w:val="24"/>
          <w:szCs w:val="24"/>
          <w:lang w:val="ka-GE"/>
        </w:rPr>
        <w:t>„ციტოკინური შტორმის“</w:t>
      </w:r>
      <w:r w:rsidR="000B2898" w:rsidRPr="00764F25">
        <w:rPr>
          <w:rFonts w:ascii="Sylfaen" w:eastAsia="+mn-ea" w:hAnsi="Sylfaen" w:cs="Arial"/>
          <w:kern w:val="24"/>
          <w:szCs w:val="24"/>
          <w:lang w:val="ka-GE"/>
        </w:rPr>
        <w:t xml:space="preserve"> დროს კლინიკური ჩვენების მიხედვით, </w:t>
      </w:r>
      <w:r w:rsidR="000B2898" w:rsidRPr="00764F25">
        <w:rPr>
          <w:rFonts w:ascii="Sylfaen" w:hAnsi="Sylfaen"/>
          <w:lang w:val="ka-GE"/>
        </w:rPr>
        <w:t xml:space="preserve">IL-6-ის რეცეპტორის საწინააღმდეგო სპეციფიკურ მონოკლონურ ანტისხეულებთან ერთად, ან მათ გარეშე. </w:t>
      </w:r>
      <w:r w:rsidRPr="00764F25">
        <w:rPr>
          <w:rFonts w:ascii="Sylfaen" w:eastAsia="+mn-ea" w:hAnsi="Sylfaen" w:cs="Arial"/>
          <w:kern w:val="24"/>
          <w:szCs w:val="24"/>
          <w:lang w:val="ka-GE"/>
        </w:rPr>
        <w:lastRenderedPageBreak/>
        <w:t xml:space="preserve">კორტიკოსტეროიდების დანიშვნისას აუცილებელია ჰიპერგლიკემიის, ჰიპერნატრიემიის და ჰიპოკალემიის მონიტორინგი </w:t>
      </w:r>
      <w:r w:rsidRPr="00F24C39">
        <w:rPr>
          <w:rFonts w:ascii="Sylfaen" w:eastAsia="+mn-ea" w:hAnsi="Sylfaen" w:cs="Arial"/>
          <w:kern w:val="24"/>
          <w:szCs w:val="24"/>
          <w:lang w:val="ka-GE"/>
        </w:rPr>
        <w:t>{5,7</w:t>
      </w:r>
      <w:r w:rsidR="0039319B" w:rsidRPr="00F24C39">
        <w:rPr>
          <w:rFonts w:ascii="Sylfaen" w:eastAsia="+mn-ea" w:hAnsi="Sylfaen" w:cs="Arial"/>
          <w:kern w:val="24"/>
          <w:szCs w:val="24"/>
          <w:lang w:val="ka-GE"/>
        </w:rPr>
        <w:t>,8</w:t>
      </w:r>
      <w:r w:rsidRPr="00F24C39">
        <w:rPr>
          <w:rFonts w:ascii="Sylfaen" w:eastAsia="+mn-ea" w:hAnsi="Sylfaen" w:cs="Arial"/>
          <w:kern w:val="24"/>
          <w:szCs w:val="24"/>
          <w:lang w:val="ka-GE"/>
        </w:rPr>
        <w:t>}.</w:t>
      </w:r>
      <w:r w:rsidRPr="00764F25">
        <w:rPr>
          <w:rFonts w:ascii="Sylfaen" w:eastAsia="+mn-ea" w:hAnsi="Sylfaen" w:cs="Arial"/>
          <w:kern w:val="24"/>
          <w:szCs w:val="24"/>
          <w:lang w:val="ka-GE"/>
        </w:rPr>
        <w:t xml:space="preserve">  </w:t>
      </w:r>
    </w:p>
    <w:p w14:paraId="351B5082" w14:textId="77777777" w:rsidR="00B146D1" w:rsidRDefault="00B146D1" w:rsidP="000B2898">
      <w:pPr>
        <w:contextualSpacing/>
        <w:jc w:val="both"/>
        <w:rPr>
          <w:rFonts w:ascii="Sylfaen" w:eastAsia="+mn-ea" w:hAnsi="Sylfaen" w:cs="Arial"/>
          <w:kern w:val="24"/>
          <w:szCs w:val="24"/>
          <w:lang w:val="ka-GE"/>
        </w:rPr>
      </w:pPr>
    </w:p>
    <w:p w14:paraId="73EC5BD9" w14:textId="571B9FAA" w:rsidR="007B27F1" w:rsidRPr="00B031D7" w:rsidRDefault="007B27F1" w:rsidP="007B27F1">
      <w:pPr>
        <w:contextualSpacing/>
        <w:jc w:val="both"/>
        <w:rPr>
          <w:rFonts w:ascii="Sylfaen" w:eastAsia="+mn-ea" w:hAnsi="Sylfaen" w:cs="Arial"/>
          <w:kern w:val="24"/>
          <w:szCs w:val="24"/>
          <w:lang w:val="ka-GE"/>
        </w:rPr>
      </w:pPr>
      <w:r w:rsidRPr="00F24C39">
        <w:rPr>
          <w:rFonts w:ascii="Sylfaen" w:eastAsia="+mn-ea" w:hAnsi="Sylfaen" w:cs="Arial"/>
          <w:kern w:val="24"/>
          <w:szCs w:val="24"/>
          <w:lang w:val="ka-GE"/>
        </w:rPr>
        <w:t>საშუალო და მძიმე მრდს-ის დროს (PaO</w:t>
      </w:r>
      <w:r w:rsidRPr="00F24C39">
        <w:rPr>
          <w:rFonts w:ascii="Sylfaen" w:eastAsia="+mn-ea" w:hAnsi="Sylfaen" w:cs="Arial"/>
          <w:kern w:val="24"/>
          <w:szCs w:val="24"/>
          <w:vertAlign w:val="subscript"/>
          <w:lang w:val="ka-GE"/>
        </w:rPr>
        <w:t>2</w:t>
      </w:r>
      <w:r w:rsidRPr="00F24C39">
        <w:rPr>
          <w:rFonts w:ascii="Sylfaen" w:eastAsia="+mn-ea" w:hAnsi="Sylfaen" w:cs="Arial"/>
          <w:kern w:val="24"/>
          <w:szCs w:val="24"/>
          <w:lang w:val="ka-GE"/>
        </w:rPr>
        <w:t>/FiO</w:t>
      </w:r>
      <w:r w:rsidRPr="00F24C39">
        <w:rPr>
          <w:rFonts w:ascii="Sylfaen" w:eastAsia="+mn-ea" w:hAnsi="Sylfaen" w:cs="Arial"/>
          <w:kern w:val="24"/>
          <w:szCs w:val="24"/>
          <w:vertAlign w:val="subscript"/>
          <w:lang w:val="ka-GE"/>
        </w:rPr>
        <w:t xml:space="preserve">2 </w:t>
      </w:r>
      <w:r w:rsidRPr="00F24C39">
        <w:rPr>
          <w:rFonts w:ascii="Sylfaen" w:eastAsia="+mn-ea" w:hAnsi="Sylfaen" w:cs="Arial"/>
          <w:kern w:val="24"/>
          <w:szCs w:val="24"/>
          <w:lang w:val="ka-GE"/>
        </w:rPr>
        <w:t>&lt;200 mmHg) რეკომენდებულია კორტიკოსტეროიდების გამოყენება უფრო მაღალი დოზებით (მაგ. დექსამეტაზონი 20 მგ. IV ერთჯერ დღეში პირველი 5 დღის განმავლობაში, ხოლო შემდგომი</w:t>
      </w:r>
      <w:r w:rsidR="00A42FD9" w:rsidRPr="00F24C39">
        <w:rPr>
          <w:rFonts w:ascii="Sylfaen" w:eastAsia="+mn-ea" w:hAnsi="Sylfaen" w:cs="Arial"/>
          <w:kern w:val="24"/>
          <w:szCs w:val="24"/>
          <w:lang w:val="ka-GE"/>
        </w:rPr>
        <w:t>,</w:t>
      </w:r>
      <w:r w:rsidRPr="00F24C39">
        <w:rPr>
          <w:rFonts w:ascii="Sylfaen" w:eastAsia="+mn-ea" w:hAnsi="Sylfaen" w:cs="Arial"/>
          <w:kern w:val="24"/>
          <w:szCs w:val="24"/>
          <w:lang w:val="ka-GE"/>
        </w:rPr>
        <w:t xml:space="preserve"> 5 დღის მანძილზე - 10 მგ. IV). </w:t>
      </w:r>
      <w:r w:rsidR="000779E6" w:rsidRPr="00F24C39">
        <w:rPr>
          <w:rFonts w:ascii="Sylfaen" w:eastAsia="+mn-ea" w:hAnsi="Sylfaen" w:cs="Arial"/>
          <w:kern w:val="24"/>
          <w:szCs w:val="24"/>
          <w:lang w:val="ka-GE"/>
        </w:rPr>
        <w:t xml:space="preserve">აღსანიშნავია, რომ </w:t>
      </w:r>
      <w:r w:rsidR="00844FD1" w:rsidRPr="00F24C39">
        <w:rPr>
          <w:rFonts w:ascii="Sylfaen" w:eastAsia="+mn-ea" w:hAnsi="Sylfaen" w:cs="Arial"/>
          <w:kern w:val="24"/>
          <w:szCs w:val="24"/>
          <w:lang w:val="ka-GE"/>
        </w:rPr>
        <w:t>ზემოთ</w:t>
      </w:r>
      <w:r w:rsidR="00501EC0">
        <w:rPr>
          <w:rFonts w:ascii="Sylfaen" w:eastAsia="+mn-ea" w:hAnsi="Sylfaen" w:cs="Arial"/>
          <w:kern w:val="24"/>
          <w:szCs w:val="24"/>
          <w:lang w:val="ka-GE"/>
        </w:rPr>
        <w:t xml:space="preserve"> </w:t>
      </w:r>
      <w:r w:rsidR="00844FD1" w:rsidRPr="00F24C39">
        <w:rPr>
          <w:rFonts w:ascii="Sylfaen" w:eastAsia="+mn-ea" w:hAnsi="Sylfaen" w:cs="Arial"/>
          <w:kern w:val="24"/>
          <w:szCs w:val="24"/>
          <w:lang w:val="ka-GE"/>
        </w:rPr>
        <w:t xml:space="preserve">აღნიშნული კატეგორიის COVID-19-ით პაციენტებში </w:t>
      </w:r>
      <w:r w:rsidR="00BE1A3E" w:rsidRPr="00F24C39">
        <w:rPr>
          <w:rFonts w:ascii="Sylfaen" w:eastAsia="+mn-ea" w:hAnsi="Sylfaen" w:cs="Arial"/>
          <w:kern w:val="24"/>
          <w:szCs w:val="24"/>
          <w:lang w:val="ka-GE"/>
        </w:rPr>
        <w:t xml:space="preserve">კორტიკოსტეროიდების გაზრდილი დოზებით მკურნალობის </w:t>
      </w:r>
      <w:r w:rsidR="007B5511" w:rsidRPr="00F24C39">
        <w:rPr>
          <w:rFonts w:ascii="Sylfaen" w:eastAsia="+mn-ea" w:hAnsi="Sylfaen" w:cs="Arial"/>
          <w:kern w:val="24"/>
          <w:szCs w:val="24"/>
          <w:lang w:val="ka-GE"/>
        </w:rPr>
        <w:t xml:space="preserve">მეტი ეფექტიანობა </w:t>
      </w:r>
      <w:r w:rsidR="00BE1A3E" w:rsidRPr="00F24C39">
        <w:rPr>
          <w:rFonts w:ascii="Sylfaen" w:eastAsia="+mn-ea" w:hAnsi="Sylfaen" w:cs="Arial"/>
          <w:kern w:val="24"/>
          <w:szCs w:val="24"/>
          <w:lang w:val="ka-GE"/>
        </w:rPr>
        <w:t>ჯერჯერობით დადასტურებული არ არის</w:t>
      </w:r>
      <w:r w:rsidR="00844FD1" w:rsidRPr="00F24C39">
        <w:rPr>
          <w:rFonts w:ascii="Sylfaen" w:eastAsia="+mn-ea" w:hAnsi="Sylfaen" w:cs="Arial"/>
          <w:kern w:val="24"/>
          <w:szCs w:val="24"/>
          <w:lang w:val="ka-GE"/>
        </w:rPr>
        <w:t xml:space="preserve"> </w:t>
      </w:r>
      <w:r w:rsidR="0039319B" w:rsidRPr="00F24C39">
        <w:rPr>
          <w:rFonts w:ascii="Sylfaen" w:hAnsi="Sylfaen"/>
          <w:lang w:val="ka-GE"/>
        </w:rPr>
        <w:t>[15,17]</w:t>
      </w:r>
      <w:r w:rsidR="00F24C39" w:rsidRPr="00B031D7">
        <w:rPr>
          <w:rFonts w:ascii="Sylfaen" w:hAnsi="Sylfaen"/>
          <w:lang w:val="ka-GE"/>
        </w:rPr>
        <w:t>.</w:t>
      </w:r>
    </w:p>
    <w:p w14:paraId="21E793BF" w14:textId="77777777" w:rsidR="00844FD1" w:rsidRPr="00F24C39" w:rsidRDefault="005D7485" w:rsidP="00501EC0">
      <w:pPr>
        <w:autoSpaceDE w:val="0"/>
        <w:autoSpaceDN w:val="0"/>
        <w:adjustRightInd w:val="0"/>
        <w:rPr>
          <w:rFonts w:ascii="Sylfaen" w:hAnsi="Sylfaen" w:cs="Arial"/>
          <w:color w:val="000000"/>
          <w:szCs w:val="24"/>
          <w:lang w:val="ka-GE"/>
        </w:rPr>
      </w:pPr>
      <w:r w:rsidRPr="00F24C39">
        <w:rPr>
          <w:rFonts w:ascii="Sylfaen" w:hAnsi="Sylfaen" w:cs="Arial"/>
          <w:color w:val="000000"/>
          <w:szCs w:val="24"/>
          <w:lang w:val="ka-GE"/>
        </w:rPr>
        <w:t xml:space="preserve">სეპტიური შოკით </w:t>
      </w:r>
      <w:r w:rsidR="00844FD1" w:rsidRPr="00F24C39">
        <w:rPr>
          <w:rFonts w:ascii="Sylfaen" w:hAnsi="Sylfaen" w:cs="Arial"/>
          <w:color w:val="000000"/>
          <w:szCs w:val="24"/>
          <w:lang w:val="ka-GE"/>
        </w:rPr>
        <w:t>პაციენტებში კორტიკოსტეროიდების მიცემა რეკომენდებულია იმ</w:t>
      </w:r>
    </w:p>
    <w:p w14:paraId="4C1BD3DD" w14:textId="77777777" w:rsidR="00844FD1" w:rsidRPr="00F24C39" w:rsidRDefault="00844FD1" w:rsidP="00501EC0">
      <w:pPr>
        <w:autoSpaceDE w:val="0"/>
        <w:autoSpaceDN w:val="0"/>
        <w:adjustRightInd w:val="0"/>
        <w:rPr>
          <w:rFonts w:ascii="Sylfaen" w:hAnsi="Sylfaen" w:cs="Arial"/>
          <w:color w:val="000000"/>
          <w:szCs w:val="24"/>
          <w:lang w:val="ka-GE"/>
        </w:rPr>
      </w:pPr>
      <w:r w:rsidRPr="00F24C39">
        <w:rPr>
          <w:rFonts w:ascii="Sylfaen" w:hAnsi="Sylfaen" w:cs="Arial"/>
          <w:color w:val="000000"/>
          <w:szCs w:val="24"/>
          <w:lang w:val="ka-GE"/>
        </w:rPr>
        <w:t>შემთხვევაში, თუ ვერ ხერხდება ადექვატური ინფუზიური და ვაზოპრესორული</w:t>
      </w:r>
    </w:p>
    <w:p w14:paraId="629B9814" w14:textId="77777777" w:rsidR="00844FD1" w:rsidRPr="00F24C39" w:rsidRDefault="00844FD1" w:rsidP="00501EC0">
      <w:pPr>
        <w:autoSpaceDE w:val="0"/>
        <w:autoSpaceDN w:val="0"/>
        <w:adjustRightInd w:val="0"/>
        <w:rPr>
          <w:rFonts w:ascii="Sylfaen" w:hAnsi="Sylfaen" w:cs="Arial"/>
          <w:color w:val="000000"/>
          <w:szCs w:val="24"/>
          <w:lang w:val="ka-GE"/>
        </w:rPr>
      </w:pPr>
      <w:r w:rsidRPr="00F24C39">
        <w:rPr>
          <w:rFonts w:ascii="Sylfaen" w:hAnsi="Sylfaen" w:cs="Arial"/>
          <w:color w:val="000000"/>
          <w:szCs w:val="24"/>
          <w:lang w:val="ka-GE"/>
        </w:rPr>
        <w:t xml:space="preserve">თერაპიით ჰემოდინამიკური მაჩვენებლების დასტაბილურება. </w:t>
      </w:r>
      <w:r w:rsidR="00A42FD9" w:rsidRPr="00F24C39">
        <w:rPr>
          <w:rFonts w:ascii="Sylfaen" w:hAnsi="Sylfaen" w:cs="Arial"/>
          <w:color w:val="000000"/>
          <w:szCs w:val="24"/>
          <w:lang w:val="ka-GE"/>
        </w:rPr>
        <w:t xml:space="preserve"> </w:t>
      </w:r>
    </w:p>
    <w:p w14:paraId="06262C75" w14:textId="77777777" w:rsidR="00844FD1" w:rsidRPr="00F24C39" w:rsidRDefault="00844FD1" w:rsidP="00501EC0">
      <w:pPr>
        <w:contextualSpacing/>
        <w:rPr>
          <w:rFonts w:ascii="Sylfaen" w:eastAsia="+mn-ea" w:hAnsi="Sylfaen" w:cs="Arial"/>
          <w:kern w:val="24"/>
          <w:szCs w:val="24"/>
          <w:lang w:val="ka-GE"/>
        </w:rPr>
      </w:pPr>
    </w:p>
    <w:p w14:paraId="01843B48" w14:textId="5AAFFED3" w:rsidR="00844FD1" w:rsidRPr="00B031D7" w:rsidRDefault="001D6B0C" w:rsidP="002B4BDD">
      <w:pPr>
        <w:contextualSpacing/>
        <w:jc w:val="both"/>
        <w:rPr>
          <w:rFonts w:ascii="Sylfaen" w:hAnsi="Sylfaen"/>
          <w:szCs w:val="24"/>
          <w:lang w:val="ka-GE"/>
        </w:rPr>
      </w:pPr>
      <w:r w:rsidRPr="00F24C39">
        <w:rPr>
          <w:rFonts w:ascii="Sylfaen" w:eastAsia="+mn-ea" w:hAnsi="Sylfaen" w:cs="Arial"/>
          <w:kern w:val="24"/>
          <w:szCs w:val="24"/>
          <w:lang w:val="ka-GE"/>
        </w:rPr>
        <w:t xml:space="preserve">რეფრაქტერული შოკის დროს </w:t>
      </w:r>
      <w:r w:rsidR="002B4545" w:rsidRPr="00F24C39">
        <w:rPr>
          <w:rFonts w:ascii="Sylfaen" w:eastAsia="+mn-ea" w:hAnsi="Sylfaen" w:cs="Arial"/>
          <w:kern w:val="24"/>
          <w:szCs w:val="24"/>
          <w:lang w:val="ka-GE"/>
        </w:rPr>
        <w:t xml:space="preserve">პაციენტთა </w:t>
      </w:r>
      <w:r w:rsidRPr="00F24C39">
        <w:rPr>
          <w:rFonts w:ascii="Sylfaen" w:eastAsia="+mn-ea" w:hAnsi="Sylfaen" w:cs="Arial"/>
          <w:kern w:val="24"/>
          <w:szCs w:val="24"/>
          <w:lang w:val="ka-GE"/>
        </w:rPr>
        <w:t xml:space="preserve">გარკვეულ </w:t>
      </w:r>
      <w:r w:rsidR="002B4545" w:rsidRPr="00F24C39">
        <w:rPr>
          <w:rFonts w:ascii="Sylfaen" w:eastAsia="+mn-ea" w:hAnsi="Sylfaen" w:cs="Arial"/>
          <w:kern w:val="24"/>
          <w:szCs w:val="24"/>
          <w:lang w:val="ka-GE"/>
        </w:rPr>
        <w:t xml:space="preserve">ნაწილში </w:t>
      </w:r>
      <w:r w:rsidRPr="00F24C39">
        <w:rPr>
          <w:rFonts w:ascii="Sylfaen" w:eastAsia="+mn-ea" w:hAnsi="Sylfaen" w:cs="Arial"/>
          <w:kern w:val="24"/>
          <w:szCs w:val="24"/>
          <w:lang w:val="ka-GE"/>
        </w:rPr>
        <w:t xml:space="preserve">შესაძლებელია დაინიშნოს </w:t>
      </w:r>
      <w:r w:rsidR="00A42FD9" w:rsidRPr="00F24C39">
        <w:rPr>
          <w:rFonts w:ascii="Sylfaen" w:eastAsia="+mn-ea" w:hAnsi="Sylfaen" w:cs="Arial"/>
          <w:kern w:val="24"/>
          <w:szCs w:val="24"/>
          <w:lang w:val="ka-GE"/>
        </w:rPr>
        <w:t>კორტიკოსტეროიდები</w:t>
      </w:r>
      <w:r w:rsidR="005D7485" w:rsidRPr="00F24C39">
        <w:rPr>
          <w:rFonts w:ascii="Sylfaen" w:eastAsia="+mn-ea" w:hAnsi="Sylfaen" w:cs="Arial"/>
          <w:kern w:val="24"/>
          <w:szCs w:val="24"/>
          <w:lang w:val="ka-GE"/>
        </w:rPr>
        <w:t xml:space="preserve"> შედარებით </w:t>
      </w:r>
      <w:r w:rsidRPr="00F24C39">
        <w:rPr>
          <w:rFonts w:ascii="Sylfaen" w:eastAsia="+mn-ea" w:hAnsi="Sylfaen" w:cs="Arial"/>
          <w:b/>
          <w:kern w:val="24"/>
          <w:szCs w:val="24"/>
          <w:lang w:val="ka-GE"/>
        </w:rPr>
        <w:t>დაბალი დოზებით</w:t>
      </w:r>
      <w:r w:rsidRPr="00F24C39">
        <w:rPr>
          <w:rFonts w:ascii="Sylfaen" w:eastAsia="+mn-ea" w:hAnsi="Sylfaen" w:cs="Arial"/>
          <w:kern w:val="24"/>
          <w:szCs w:val="24"/>
          <w:lang w:val="ka-GE"/>
        </w:rPr>
        <w:t xml:space="preserve"> (მაგ. ჰიდროკორტიზონი</w:t>
      </w:r>
      <w:r w:rsidR="002B4BDD" w:rsidRPr="00F24C39">
        <w:rPr>
          <w:rFonts w:ascii="Sylfaen" w:eastAsia="+mn-ea" w:hAnsi="Sylfaen" w:cs="Arial"/>
          <w:kern w:val="24"/>
          <w:szCs w:val="24"/>
          <w:lang w:val="ka-GE"/>
        </w:rPr>
        <w:t xml:space="preserve"> 200</w:t>
      </w:r>
      <w:r w:rsidRPr="00F24C39">
        <w:rPr>
          <w:rFonts w:ascii="Sylfaen" w:eastAsia="+mn-ea" w:hAnsi="Sylfaen" w:cs="Arial"/>
          <w:kern w:val="24"/>
          <w:szCs w:val="24"/>
          <w:lang w:val="ka-GE"/>
        </w:rPr>
        <w:t xml:space="preserve">-400 მგ. დღეში ერთჯერ). </w:t>
      </w:r>
      <w:r w:rsidR="00FC10F9" w:rsidRPr="00F24C39">
        <w:rPr>
          <w:rFonts w:ascii="Sylfaen" w:eastAsia="+mn-ea" w:hAnsi="Sylfaen" w:cs="Arial"/>
          <w:kern w:val="24"/>
          <w:szCs w:val="24"/>
          <w:lang w:val="ka-GE"/>
        </w:rPr>
        <w:t xml:space="preserve">თუმცა </w:t>
      </w:r>
      <w:r w:rsidR="00556416" w:rsidRPr="00F24C39">
        <w:rPr>
          <w:rFonts w:ascii="Sylfaen" w:eastAsia="+mn-ea" w:hAnsi="Sylfaen" w:cs="Arial"/>
          <w:kern w:val="24"/>
          <w:szCs w:val="24"/>
          <w:lang w:val="ka-GE"/>
        </w:rPr>
        <w:t xml:space="preserve">დექსამეტაზონით მკურნალობაზე მყოფ </w:t>
      </w:r>
      <w:r w:rsidR="00FC10F9" w:rsidRPr="00F24C39">
        <w:rPr>
          <w:rFonts w:ascii="Sylfaen" w:eastAsia="+mn-ea" w:hAnsi="Sylfaen" w:cs="Arial"/>
          <w:kern w:val="24"/>
          <w:szCs w:val="24"/>
          <w:lang w:val="ka-GE"/>
        </w:rPr>
        <w:t xml:space="preserve">COVID-19-ით პაციენტებში ჰიდროკორტიზონის დამატებით დანიშვნა </w:t>
      </w:r>
      <w:r w:rsidR="00FC10F9" w:rsidRPr="00F24C39">
        <w:rPr>
          <w:rFonts w:ascii="Sylfaen" w:hAnsi="Sylfaen"/>
          <w:szCs w:val="24"/>
          <w:lang w:val="ka-GE"/>
        </w:rPr>
        <w:t xml:space="preserve">საჭირო არ არის. </w:t>
      </w:r>
      <w:r w:rsidR="005D7485" w:rsidRPr="00F24C39">
        <w:rPr>
          <w:rFonts w:ascii="Sylfaen" w:hAnsi="Sylfaen"/>
          <w:b/>
          <w:szCs w:val="24"/>
          <w:lang w:val="ka-GE"/>
        </w:rPr>
        <w:t>რეფრაქტერული შოკის</w:t>
      </w:r>
      <w:r w:rsidR="00844FD1" w:rsidRPr="00F24C39">
        <w:rPr>
          <w:rFonts w:ascii="Sylfaen" w:hAnsi="Sylfaen"/>
          <w:szCs w:val="24"/>
          <w:lang w:val="ka-GE"/>
        </w:rPr>
        <w:t xml:space="preserve"> ან ე.წ. </w:t>
      </w:r>
      <w:r w:rsidR="00844FD1" w:rsidRPr="00F24C39">
        <w:rPr>
          <w:rFonts w:ascii="Sylfaen" w:hAnsi="Sylfaen"/>
          <w:b/>
          <w:szCs w:val="24"/>
          <w:lang w:val="ka-GE"/>
        </w:rPr>
        <w:t>„ციტოკინური შტორმის“</w:t>
      </w:r>
      <w:r w:rsidR="00844FD1" w:rsidRPr="00F24C39">
        <w:rPr>
          <w:rFonts w:ascii="Sylfaen" w:hAnsi="Sylfaen"/>
          <w:szCs w:val="24"/>
          <w:lang w:val="ka-GE"/>
        </w:rPr>
        <w:t xml:space="preserve"> დროს ზოგიერთი გაიდლაინის მიხედვით ნაჩვენებია კორტიკოსტეროიდების გამოყენება მაღალი დოზებით</w:t>
      </w:r>
      <w:r w:rsidR="00D600A1" w:rsidRPr="00F24C39">
        <w:rPr>
          <w:rFonts w:ascii="Sylfaen" w:hAnsi="Sylfaen"/>
          <w:szCs w:val="24"/>
          <w:lang w:val="ka-GE"/>
        </w:rPr>
        <w:t xml:space="preserve">: </w:t>
      </w:r>
      <w:r w:rsidR="00844FD1" w:rsidRPr="00F24C39">
        <w:rPr>
          <w:rFonts w:ascii="Sylfaen" w:hAnsi="Sylfaen"/>
          <w:szCs w:val="24"/>
          <w:lang w:val="ka-GE"/>
        </w:rPr>
        <w:t xml:space="preserve"> მეთილპრედნიზოლონით 125 მგ. IV 6-8 საათში ერთჯერ 3 დღის განმავლობაში</w:t>
      </w:r>
      <w:r w:rsidR="00A41D0A" w:rsidRPr="00F24C39">
        <w:rPr>
          <w:rFonts w:ascii="Sylfaen" w:hAnsi="Sylfaen"/>
          <w:szCs w:val="24"/>
          <w:lang w:val="ka-GE"/>
        </w:rPr>
        <w:t xml:space="preserve">; </w:t>
      </w:r>
      <w:r w:rsidR="00844FD1" w:rsidRPr="00F24C39">
        <w:rPr>
          <w:rFonts w:ascii="Sylfaen" w:hAnsi="Sylfaen"/>
          <w:szCs w:val="24"/>
          <w:lang w:val="ka-GE"/>
        </w:rPr>
        <w:t xml:space="preserve">მეთილპრედნიზოლონით </w:t>
      </w:r>
      <w:r w:rsidR="00A41D0A" w:rsidRPr="00F24C39">
        <w:rPr>
          <w:rFonts w:ascii="Sylfaen" w:hAnsi="Sylfaen"/>
          <w:szCs w:val="24"/>
          <w:lang w:val="ka-GE"/>
        </w:rPr>
        <w:t>500-</w:t>
      </w:r>
      <w:r w:rsidR="00844FD1" w:rsidRPr="00F24C39">
        <w:rPr>
          <w:rFonts w:ascii="Sylfaen" w:hAnsi="Sylfaen"/>
          <w:szCs w:val="24"/>
          <w:lang w:val="ka-GE"/>
        </w:rPr>
        <w:t xml:space="preserve">1000 </w:t>
      </w:r>
      <w:r w:rsidR="00A41D0A" w:rsidRPr="00F24C39">
        <w:rPr>
          <w:rFonts w:ascii="Sylfaen" w:hAnsi="Sylfaen"/>
          <w:szCs w:val="24"/>
          <w:lang w:val="ka-GE"/>
        </w:rPr>
        <w:t xml:space="preserve">მგ. </w:t>
      </w:r>
      <w:r w:rsidR="00A42FD9" w:rsidRPr="00F24C39">
        <w:rPr>
          <w:rFonts w:ascii="Sylfaen" w:hAnsi="Sylfaen"/>
          <w:szCs w:val="24"/>
          <w:lang w:val="ka-GE"/>
        </w:rPr>
        <w:t xml:space="preserve">IV </w:t>
      </w:r>
      <w:r w:rsidR="00A41D0A" w:rsidRPr="00F24C39">
        <w:rPr>
          <w:rFonts w:ascii="Sylfaen" w:hAnsi="Sylfaen"/>
          <w:szCs w:val="24"/>
          <w:lang w:val="ka-GE"/>
        </w:rPr>
        <w:t xml:space="preserve">დღეში </w:t>
      </w:r>
      <w:r w:rsidR="00A42FD9" w:rsidRPr="00F24C39">
        <w:rPr>
          <w:rFonts w:ascii="Sylfaen" w:hAnsi="Sylfaen"/>
          <w:szCs w:val="24"/>
          <w:lang w:val="ka-GE"/>
        </w:rPr>
        <w:t xml:space="preserve">ერთჯერადად, </w:t>
      </w:r>
      <w:r w:rsidR="00A41D0A" w:rsidRPr="00F24C39">
        <w:rPr>
          <w:rFonts w:ascii="Sylfaen" w:hAnsi="Sylfaen"/>
          <w:szCs w:val="24"/>
          <w:lang w:val="ka-GE"/>
        </w:rPr>
        <w:t xml:space="preserve">3 დღის განმავლობაში </w:t>
      </w:r>
      <w:r w:rsidR="00D600A1" w:rsidRPr="00F24C39">
        <w:rPr>
          <w:rFonts w:ascii="Sylfaen" w:hAnsi="Sylfaen"/>
          <w:szCs w:val="24"/>
          <w:lang w:val="ka-GE"/>
        </w:rPr>
        <w:t>(</w:t>
      </w:r>
      <w:r w:rsidR="007B5511" w:rsidRPr="00F24C39">
        <w:rPr>
          <w:rFonts w:ascii="Sylfaen" w:hAnsi="Sylfaen"/>
          <w:szCs w:val="24"/>
          <w:lang w:val="ka-GE"/>
        </w:rPr>
        <w:t xml:space="preserve">ე.წ. </w:t>
      </w:r>
      <w:r w:rsidR="00D600A1" w:rsidRPr="00F24C39">
        <w:rPr>
          <w:rFonts w:ascii="Sylfaen" w:hAnsi="Sylfaen"/>
          <w:szCs w:val="24"/>
          <w:lang w:val="ka-GE"/>
        </w:rPr>
        <w:t xml:space="preserve">„პულს“ თერაპია) </w:t>
      </w:r>
      <w:r w:rsidR="00A41D0A" w:rsidRPr="00F24C39">
        <w:rPr>
          <w:rFonts w:ascii="Sylfaen" w:hAnsi="Sylfaen"/>
          <w:szCs w:val="24"/>
          <w:lang w:val="ka-GE"/>
        </w:rPr>
        <w:t>შემდგომი დეესკალაციით</w:t>
      </w:r>
      <w:r w:rsidR="00D600A1" w:rsidRPr="00F24C39">
        <w:rPr>
          <w:rFonts w:ascii="Sylfaen" w:hAnsi="Sylfaen"/>
          <w:szCs w:val="24"/>
          <w:lang w:val="ka-GE"/>
        </w:rPr>
        <w:t xml:space="preserve"> </w:t>
      </w:r>
      <w:r w:rsidR="0039319B" w:rsidRPr="00F24C39">
        <w:rPr>
          <w:rFonts w:ascii="Sylfaen" w:hAnsi="Sylfaen"/>
          <w:lang w:val="ka-GE"/>
        </w:rPr>
        <w:t>[17</w:t>
      </w:r>
      <w:r w:rsidR="00513AEF">
        <w:rPr>
          <w:rFonts w:ascii="Sylfaen" w:hAnsi="Sylfaen"/>
          <w:lang w:val="ka-GE"/>
        </w:rPr>
        <w:t>,40</w:t>
      </w:r>
      <w:r w:rsidR="0039319B" w:rsidRPr="00F24C39">
        <w:rPr>
          <w:rFonts w:ascii="Sylfaen" w:hAnsi="Sylfaen"/>
          <w:lang w:val="ka-GE"/>
        </w:rPr>
        <w:t>]</w:t>
      </w:r>
      <w:r w:rsidR="00F24C39" w:rsidRPr="00B031D7">
        <w:rPr>
          <w:rFonts w:ascii="Sylfaen" w:hAnsi="Sylfaen"/>
          <w:lang w:val="ka-GE"/>
        </w:rPr>
        <w:t xml:space="preserve">. </w:t>
      </w:r>
    </w:p>
    <w:p w14:paraId="48E2E42A" w14:textId="4D8F2A78" w:rsidR="00630A4C" w:rsidRPr="00764F25" w:rsidRDefault="00630A4C" w:rsidP="00630A4C">
      <w:pPr>
        <w:pStyle w:val="headinganchor"/>
        <w:shd w:val="clear" w:color="auto" w:fill="FFFFFF"/>
        <w:spacing w:before="216" w:beforeAutospacing="0" w:after="0" w:afterAutospacing="0"/>
        <w:jc w:val="both"/>
        <w:rPr>
          <w:rStyle w:val="h2"/>
          <w:rFonts w:ascii="Sylfaen" w:hAnsi="Sylfaen" w:cs="Arial"/>
          <w:bCs/>
          <w:color w:val="232323"/>
          <w:lang w:val="ka-GE"/>
        </w:rPr>
      </w:pPr>
      <w:r w:rsidRPr="00764F25">
        <w:rPr>
          <w:rStyle w:val="h2"/>
          <w:rFonts w:ascii="Sylfaen" w:hAnsi="Sylfaen" w:cs="Arial"/>
          <w:bCs/>
          <w:color w:val="232323"/>
          <w:lang w:val="ka-GE"/>
        </w:rPr>
        <w:t>სხვა ფუნქციებთან ერთად კორტიკოსტეროიდები მნიშვნელოვნად ამცირებენ ლეიკოციტების მიგრაციას ანთების კერაში. ისინი აინჰიბირებენ პროანთებითი მედიატორების, მათ შორის</w:t>
      </w:r>
      <w:r w:rsidR="003F68DD">
        <w:rPr>
          <w:rStyle w:val="h2"/>
          <w:rFonts w:ascii="Sylfaen" w:hAnsi="Sylfaen" w:cs="Arial"/>
          <w:bCs/>
          <w:color w:val="232323"/>
          <w:lang w:val="ka-GE"/>
        </w:rPr>
        <w:t>,</w:t>
      </w:r>
      <w:r w:rsidRPr="00764F25">
        <w:rPr>
          <w:rStyle w:val="h2"/>
          <w:rFonts w:ascii="Sylfaen" w:hAnsi="Sylfaen" w:cs="Arial"/>
          <w:bCs/>
          <w:color w:val="232323"/>
          <w:lang w:val="ka-GE"/>
        </w:rPr>
        <w:t xml:space="preserve"> </w:t>
      </w:r>
      <w:r w:rsidRPr="00764F25">
        <w:rPr>
          <w:rStyle w:val="h2"/>
          <w:rFonts w:ascii="Sylfaen" w:hAnsi="Sylfaen" w:cs="Arial"/>
          <w:b/>
          <w:bCs/>
          <w:color w:val="232323"/>
          <w:lang w:val="ka-GE"/>
        </w:rPr>
        <w:t>ციტოკინების/ინტერლეიკინების</w:t>
      </w:r>
      <w:r w:rsidRPr="00764F25">
        <w:rPr>
          <w:rStyle w:val="h2"/>
          <w:rFonts w:ascii="Sylfaen" w:hAnsi="Sylfaen" w:cs="Arial"/>
          <w:bCs/>
          <w:color w:val="232323"/>
          <w:lang w:val="ka-GE"/>
        </w:rPr>
        <w:t xml:space="preserve"> გამომუშავებას. შესაბამისად, ციტოკინების გამოთავისუფლების სინდრომის დროს ინტერლეიკინ-6-ის (IL-6) ან მისი რეცეპტორის საწინააღმდეგო სპეციფიკური მონოკლონური ანტისხეულებით მკურნალობისა და პლაზმაფერეზის/ექსტრაკორპორული „სისხლის გაწმენდის“ ალტერნატივად შესაძლებელია, ასევე, განხილულ იქნეს კორტიკოსტეროიდებით მკურნალობის საკითხი</w:t>
      </w:r>
      <w:r w:rsidR="00F24C39" w:rsidRPr="00B031D7">
        <w:rPr>
          <w:rStyle w:val="h2"/>
          <w:rFonts w:ascii="Sylfaen" w:hAnsi="Sylfaen" w:cs="Arial"/>
          <w:bCs/>
          <w:color w:val="232323"/>
          <w:lang w:val="ka-GE"/>
        </w:rPr>
        <w:t xml:space="preserve"> [15,17]</w:t>
      </w:r>
      <w:r w:rsidRPr="00764F25">
        <w:rPr>
          <w:rStyle w:val="h2"/>
          <w:rFonts w:ascii="Sylfaen" w:hAnsi="Sylfaen" w:cs="Arial"/>
          <w:bCs/>
          <w:color w:val="232323"/>
          <w:lang w:val="ka-GE"/>
        </w:rPr>
        <w:t xml:space="preserve">. </w:t>
      </w:r>
    </w:p>
    <w:p w14:paraId="43580323" w14:textId="77777777" w:rsidR="00630A4C" w:rsidRPr="00764F25" w:rsidRDefault="00630A4C" w:rsidP="000B2898">
      <w:pPr>
        <w:contextualSpacing/>
        <w:jc w:val="both"/>
        <w:rPr>
          <w:rFonts w:ascii="Sylfaen" w:eastAsia="+mn-ea" w:hAnsi="Sylfaen" w:cs="Arial"/>
          <w:kern w:val="24"/>
          <w:szCs w:val="24"/>
          <w:lang w:val="ka-GE"/>
        </w:rPr>
      </w:pPr>
    </w:p>
    <w:p w14:paraId="5461AA38" w14:textId="77777777" w:rsidR="007203A0" w:rsidRDefault="007203A0">
      <w:pPr>
        <w:spacing w:after="200" w:line="276" w:lineRule="auto"/>
        <w:rPr>
          <w:rFonts w:ascii="Sylfaen" w:hAnsi="Sylfaen"/>
          <w:szCs w:val="24"/>
          <w:lang w:val="ka-GE"/>
        </w:rPr>
      </w:pPr>
      <w:r>
        <w:rPr>
          <w:rFonts w:ascii="Sylfaen" w:hAnsi="Sylfaen"/>
          <w:szCs w:val="24"/>
          <w:lang w:val="ka-GE"/>
        </w:rPr>
        <w:br w:type="page"/>
      </w:r>
    </w:p>
    <w:p w14:paraId="41CBFCE3" w14:textId="77777777" w:rsidR="000B2898" w:rsidRPr="00C8560A" w:rsidRDefault="00817B4D" w:rsidP="00C8560A">
      <w:pPr>
        <w:pStyle w:val="Heading1"/>
        <w:jc w:val="center"/>
        <w:rPr>
          <w:rFonts w:ascii="Sylfaen" w:hAnsi="Sylfaen" w:cs="Sylfaen"/>
          <w:color w:val="0070C0"/>
          <w:sz w:val="26"/>
          <w:szCs w:val="26"/>
          <w:lang w:val="ka-GE"/>
        </w:rPr>
      </w:pPr>
      <w:bookmarkStart w:id="36" w:name="_Toc60149502"/>
      <w:r w:rsidRPr="00C8560A">
        <w:rPr>
          <w:rFonts w:ascii="Sylfaen" w:hAnsi="Sylfaen" w:cs="Sylfaen"/>
          <w:color w:val="0070C0"/>
          <w:sz w:val="26"/>
          <w:szCs w:val="26"/>
          <w:lang w:val="ka-GE"/>
        </w:rPr>
        <w:lastRenderedPageBreak/>
        <w:t xml:space="preserve">8.4.1.2. </w:t>
      </w:r>
      <w:r w:rsidR="000B2898" w:rsidRPr="00C8560A">
        <w:rPr>
          <w:rFonts w:ascii="Sylfaen" w:hAnsi="Sylfaen" w:cs="Sylfaen"/>
          <w:color w:val="0070C0"/>
          <w:sz w:val="26"/>
          <w:szCs w:val="26"/>
          <w:lang w:val="ka-GE"/>
        </w:rPr>
        <w:t>არასტეროდიული ანთების საწინააღმდეგო მედიკამენტებით</w:t>
      </w:r>
      <w:bookmarkEnd w:id="36"/>
    </w:p>
    <w:p w14:paraId="49B16270" w14:textId="77777777" w:rsidR="000B2898" w:rsidRPr="00C8560A" w:rsidRDefault="000B2898" w:rsidP="00C8560A">
      <w:pPr>
        <w:pStyle w:val="Heading1"/>
        <w:jc w:val="center"/>
        <w:rPr>
          <w:rFonts w:ascii="Sylfaen" w:hAnsi="Sylfaen" w:cs="Sylfaen"/>
          <w:color w:val="0070C0"/>
          <w:sz w:val="26"/>
          <w:szCs w:val="26"/>
          <w:lang w:val="ka-GE"/>
        </w:rPr>
      </w:pPr>
      <w:bookmarkStart w:id="37" w:name="_Toc44422306"/>
      <w:bookmarkStart w:id="38" w:name="_Toc60149503"/>
      <w:r w:rsidRPr="00C8560A">
        <w:rPr>
          <w:rFonts w:ascii="Sylfaen" w:hAnsi="Sylfaen" w:cs="Sylfaen"/>
          <w:color w:val="0070C0"/>
          <w:sz w:val="26"/>
          <w:szCs w:val="26"/>
          <w:lang w:val="ka-GE"/>
        </w:rPr>
        <w:t>მკურნალობა</w:t>
      </w:r>
      <w:bookmarkEnd w:id="37"/>
      <w:bookmarkEnd w:id="38"/>
    </w:p>
    <w:p w14:paraId="351A3197" w14:textId="77777777" w:rsidR="000B2898" w:rsidRPr="00764F25" w:rsidRDefault="000B2898" w:rsidP="000B2898">
      <w:pPr>
        <w:contextualSpacing/>
        <w:jc w:val="both"/>
        <w:rPr>
          <w:rFonts w:ascii="Sylfaen" w:eastAsia="+mn-ea" w:hAnsi="Sylfaen" w:cs="Arial"/>
          <w:kern w:val="24"/>
          <w:szCs w:val="24"/>
          <w:lang w:val="ka-GE"/>
        </w:rPr>
      </w:pPr>
    </w:p>
    <w:p w14:paraId="48ED2B99" w14:textId="77777777" w:rsidR="000B2898" w:rsidRPr="00764F25" w:rsidRDefault="000B2898" w:rsidP="000B2898">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 xml:space="preserve">არასტეროდიული ანთების საწინააღმდეგო მედიკამენტების გამოყენებაზე COVID-19-ით პაციენტებში არსებობს აზრთა სხვადასხვაობა. </w:t>
      </w:r>
    </w:p>
    <w:p w14:paraId="4DAE59D5" w14:textId="77777777" w:rsidR="000B2898" w:rsidRPr="00764F25" w:rsidRDefault="000B2898" w:rsidP="000B2898">
      <w:pPr>
        <w:contextualSpacing/>
        <w:jc w:val="both"/>
        <w:rPr>
          <w:rFonts w:ascii="Sylfaen" w:eastAsia="+mn-ea" w:hAnsi="Sylfaen" w:cs="Arial"/>
          <w:kern w:val="24"/>
          <w:szCs w:val="24"/>
          <w:lang w:val="ka-GE"/>
        </w:rPr>
      </w:pPr>
    </w:p>
    <w:p w14:paraId="34B924A2" w14:textId="58BB6127" w:rsidR="000B2898" w:rsidRPr="00764F25" w:rsidRDefault="000B2898" w:rsidP="000B2898">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 xml:space="preserve">ცალკეული კვლევების შედეგებმა აჩვენა, რომ არასტეროდიული ანთების საწინააღმდეგო მედიკამენტები უნდა დაინიშნოს სიფრთხილით (რისკის და სარგებლის გათვალისწინებით), ვინაიდან მათ შესაძლოა გაზარდონ ACE-2-ის რეცეპტორების მგრძნობელობა და ორგანიზმში კორონავირუსის შეჭრა გაადვილონ. თუმცა, ბოლო პერიოდის სისტემური მიმოხილვის შედეგებზე დაყრდნობით </w:t>
      </w:r>
      <w:r w:rsidRPr="00764F25">
        <w:rPr>
          <w:rFonts w:ascii="Sylfaen" w:eastAsia="+mn-ea" w:hAnsi="Sylfaen" w:cs="Arial"/>
          <w:b/>
          <w:kern w:val="24"/>
          <w:szCs w:val="24"/>
          <w:lang w:val="ka-GE"/>
        </w:rPr>
        <w:t xml:space="preserve">ჯანმო-ს, აშშ CDC-ის და აშშ FDA-ის რეკომენდაციებით აღნიშნული მედიკამენტების გამოყენება COVID-19-ით პაციენტებში უსაფრთხოა და შესაძლებელია მათი დანიშვნა სიმპტომური თერაპიის </w:t>
      </w:r>
      <w:r w:rsidRPr="001F7AC9">
        <w:rPr>
          <w:rFonts w:ascii="Sylfaen" w:eastAsia="+mn-ea" w:hAnsi="Sylfaen" w:cs="Arial"/>
          <w:b/>
          <w:kern w:val="24"/>
          <w:szCs w:val="24"/>
          <w:lang w:val="ka-GE"/>
        </w:rPr>
        <w:t>სახით</w:t>
      </w:r>
      <w:r w:rsidR="00945E6E" w:rsidRPr="001F7AC9">
        <w:rPr>
          <w:rFonts w:ascii="Sylfaen" w:eastAsia="+mn-ea" w:hAnsi="Sylfaen" w:cs="Arial"/>
          <w:kern w:val="24"/>
          <w:szCs w:val="24"/>
          <w:lang w:val="ka-GE"/>
        </w:rPr>
        <w:t xml:space="preserve"> [1</w:t>
      </w:r>
      <w:r w:rsidR="0039319B" w:rsidRPr="001F7AC9">
        <w:rPr>
          <w:rFonts w:ascii="Sylfaen" w:eastAsia="+mn-ea" w:hAnsi="Sylfaen" w:cs="Arial"/>
          <w:kern w:val="24"/>
          <w:szCs w:val="24"/>
          <w:lang w:val="ka-GE"/>
        </w:rPr>
        <w:t>8</w:t>
      </w:r>
      <w:r w:rsidRPr="001F7AC9">
        <w:rPr>
          <w:rFonts w:ascii="Sylfaen" w:eastAsia="+mn-ea" w:hAnsi="Sylfaen" w:cs="Arial"/>
          <w:kern w:val="24"/>
          <w:szCs w:val="24"/>
          <w:lang w:val="ka-GE"/>
        </w:rPr>
        <w:t>].</w:t>
      </w:r>
      <w:r w:rsidRPr="00764F25">
        <w:rPr>
          <w:rFonts w:ascii="Sylfaen" w:eastAsia="+mn-ea" w:hAnsi="Sylfaen" w:cs="Arial"/>
          <w:kern w:val="24"/>
          <w:szCs w:val="24"/>
          <w:lang w:val="ka-GE"/>
        </w:rPr>
        <w:t xml:space="preserve">  </w:t>
      </w:r>
    </w:p>
    <w:p w14:paraId="3DBF360A" w14:textId="77777777" w:rsidR="000B2898" w:rsidRDefault="000B2898" w:rsidP="000B2898">
      <w:pPr>
        <w:jc w:val="center"/>
        <w:rPr>
          <w:rFonts w:ascii="Sylfaen" w:hAnsi="Sylfaen"/>
          <w:b/>
          <w:lang w:val="ka-GE"/>
        </w:rPr>
      </w:pPr>
    </w:p>
    <w:p w14:paraId="6B88F9A4" w14:textId="7EAC58C9" w:rsidR="00492480" w:rsidRDefault="00963BC8" w:rsidP="00963BC8">
      <w:pPr>
        <w:tabs>
          <w:tab w:val="left" w:pos="4575"/>
        </w:tabs>
        <w:rPr>
          <w:rFonts w:ascii="Sylfaen" w:hAnsi="Sylfaen"/>
          <w:b/>
          <w:lang w:val="ka-GE"/>
        </w:rPr>
      </w:pPr>
      <w:r>
        <w:rPr>
          <w:rFonts w:ascii="Sylfaen" w:hAnsi="Sylfaen"/>
          <w:b/>
          <w:lang w:val="ka-GE"/>
        </w:rPr>
        <w:tab/>
      </w:r>
    </w:p>
    <w:p w14:paraId="00DE0AE2" w14:textId="77777777" w:rsidR="000B2898" w:rsidRPr="008D3E5F" w:rsidRDefault="00817B4D" w:rsidP="00BF3EF9">
      <w:pPr>
        <w:pStyle w:val="Heading1"/>
        <w:jc w:val="center"/>
        <w:rPr>
          <w:rFonts w:ascii="Sylfaen" w:hAnsi="Sylfaen" w:cs="Sylfaen"/>
          <w:color w:val="0070C0"/>
          <w:sz w:val="26"/>
          <w:szCs w:val="26"/>
          <w:lang w:val="ka-GE"/>
        </w:rPr>
      </w:pPr>
      <w:bookmarkStart w:id="39" w:name="_Toc60149504"/>
      <w:r w:rsidRPr="00C8560A">
        <w:rPr>
          <w:rFonts w:ascii="Sylfaen" w:hAnsi="Sylfaen" w:cs="Sylfaen"/>
          <w:color w:val="0070C0"/>
          <w:sz w:val="26"/>
          <w:szCs w:val="26"/>
          <w:lang w:val="ka-GE"/>
        </w:rPr>
        <w:t xml:space="preserve">8.4.1.3. </w:t>
      </w:r>
      <w:r w:rsidR="000B2898" w:rsidRPr="00764F25">
        <w:rPr>
          <w:rFonts w:ascii="Sylfaen" w:hAnsi="Sylfaen" w:cs="Sylfaen"/>
          <w:color w:val="0070C0"/>
          <w:sz w:val="26"/>
          <w:szCs w:val="26"/>
          <w:lang w:val="ka-GE"/>
        </w:rPr>
        <w:t>ანტიკოაგულაციური</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თერაპია</w:t>
      </w:r>
      <w:bookmarkEnd w:id="39"/>
    </w:p>
    <w:p w14:paraId="1A9EF148" w14:textId="77777777" w:rsidR="00963BC8" w:rsidRPr="000564A1" w:rsidRDefault="00963BC8" w:rsidP="00963BC8">
      <w:pPr>
        <w:jc w:val="both"/>
        <w:rPr>
          <w:rFonts w:ascii="Sylfaen" w:hAnsi="Sylfaen"/>
          <w:szCs w:val="24"/>
          <w:lang w:val="ka-GE"/>
        </w:rPr>
      </w:pPr>
      <w:r w:rsidRPr="000564A1">
        <w:rPr>
          <w:rFonts w:ascii="Sylfaen" w:hAnsi="Sylfaen"/>
          <w:szCs w:val="24"/>
          <w:lang w:val="ka-GE"/>
        </w:rPr>
        <w:t>COVID-19-ით პაციენტებში კოაგულოპათიის განვითარება, მათ შორის D-დიმერის მატება, ხშირადაა ასოცირებული თრომბოემბოლიური გართულებების და შესაბამისად, სიკვდილობის მაღალ რისკთან. COVID-19-ის დროს შესაძებელია შეგვხვდეს ორი ტიპის თრომბოემბოლიური გართულება: ვენური და არტერიული. ვენური თრომბოემბოლიზმი გაცილებით უფრო ხშირია, ვიდრე არტერიული. ამ გართულებათა სიხშირე სხვადასხვა კვლევის მონაცემებით განსხვავებულია. სისტემური მიმოხილვისა და მეტა ანალიზის შედეგების მიხედვით ჰოსპიტალიზებულ პაციენტებში ვენური თრომბოემბოლიზმის სიხშირე 10-28%-ია</w:t>
      </w:r>
      <w:r w:rsidRPr="000564A1">
        <w:rPr>
          <w:rFonts w:ascii="Sylfaen" w:hAnsi="Sylfaen"/>
          <w:szCs w:val="24"/>
        </w:rPr>
        <w:t xml:space="preserve"> (</w:t>
      </w:r>
      <w:r w:rsidRPr="000564A1">
        <w:rPr>
          <w:rFonts w:ascii="Sylfaen" w:hAnsi="Sylfaen"/>
          <w:szCs w:val="24"/>
          <w:lang w:val="ka-GE"/>
        </w:rPr>
        <w:t xml:space="preserve">ზოგიერთი მონაცემებით - მეტი), ხოლო არტერიული თრომბოზის სიხშირე კი - 3%. ვენური თრომბოემბოლიზმიდან ყველაზე ხშირად გვხვდება ქვემო კიდურების ღრმა ვენების და ფილტვის არტერიის თრომბოემბოლიზმი. თუმცა შესაძლოა ასევე განვითარდეს ზემო კიდურების ვენების, კარის ვენის, ჯორჯლის ვენების, ქვემო და ზემო ღრუ ვენების და სხვა ვენების თრომბოემბოლიზმი. ფილტვის არტერიის თრომბოემბოლიზმის დიაგნოსტიკა შესაძლებელია კომპიუტერული ტომოგრაფიით ანგიოგრაფიის რეჟიმში. სხვა ვენების თრომბოემბოლიზმის შემთხვევაში კი უპირატესობა ენიჭება ულტრასონოგრაფიულ კვლევას.  </w:t>
      </w:r>
    </w:p>
    <w:p w14:paraId="5E9B18CB" w14:textId="21206570" w:rsidR="00963BC8" w:rsidRPr="000564A1" w:rsidRDefault="00963BC8" w:rsidP="00963BC8">
      <w:pPr>
        <w:spacing w:after="160"/>
        <w:rPr>
          <w:rFonts w:ascii="Sylfaen" w:hAnsi="Sylfaen"/>
          <w:szCs w:val="24"/>
          <w:lang w:val="ka-GE"/>
        </w:rPr>
      </w:pPr>
      <w:r w:rsidRPr="000564A1">
        <w:rPr>
          <w:rFonts w:ascii="Sylfaen" w:hAnsi="Sylfaen" w:cs="Sylfaen"/>
          <w:szCs w:val="24"/>
          <w:lang w:val="ka-GE"/>
        </w:rPr>
        <w:lastRenderedPageBreak/>
        <w:t>თრომბოემბოლიური</w:t>
      </w:r>
      <w:r w:rsidRPr="000564A1">
        <w:rPr>
          <w:rFonts w:ascii="Sylfaen" w:hAnsi="Sylfaen"/>
          <w:szCs w:val="24"/>
          <w:lang w:val="ka-GE"/>
        </w:rPr>
        <w:t xml:space="preserve"> გართულებების რისკის ჯგუფებს </w:t>
      </w:r>
      <w:r w:rsidRPr="001F7AC9">
        <w:rPr>
          <w:rFonts w:ascii="Sylfaen" w:hAnsi="Sylfaen"/>
          <w:szCs w:val="24"/>
          <w:lang w:val="ka-GE"/>
        </w:rPr>
        <w:t xml:space="preserve">მიეკუთვნებიან </w:t>
      </w:r>
      <w:r w:rsidR="0039319B" w:rsidRPr="001F7AC9">
        <w:rPr>
          <w:rFonts w:ascii="Sylfaen" w:eastAsia="+mn-ea" w:hAnsi="Sylfaen" w:cs="Arial"/>
          <w:kern w:val="24"/>
          <w:szCs w:val="24"/>
          <w:lang w:val="ka-GE"/>
        </w:rPr>
        <w:t>[1</w:t>
      </w:r>
      <w:r w:rsidR="0039319B" w:rsidRPr="001F7AC9">
        <w:rPr>
          <w:rFonts w:ascii="Sylfaen" w:eastAsia="+mn-ea" w:hAnsi="Sylfaen" w:cs="Arial"/>
          <w:kern w:val="24"/>
          <w:szCs w:val="24"/>
        </w:rPr>
        <w:t>9,20</w:t>
      </w:r>
      <w:r w:rsidR="0039319B" w:rsidRPr="001F7AC9">
        <w:rPr>
          <w:rFonts w:ascii="Sylfaen" w:eastAsia="+mn-ea" w:hAnsi="Sylfaen" w:cs="Arial"/>
          <w:kern w:val="24"/>
          <w:szCs w:val="24"/>
          <w:lang w:val="ka-GE"/>
        </w:rPr>
        <w:t>].</w:t>
      </w:r>
      <w:r w:rsidR="0039319B" w:rsidRPr="00764F25">
        <w:rPr>
          <w:rFonts w:ascii="Sylfaen" w:eastAsia="+mn-ea" w:hAnsi="Sylfaen" w:cs="Arial"/>
          <w:kern w:val="24"/>
          <w:szCs w:val="24"/>
          <w:lang w:val="ka-GE"/>
        </w:rPr>
        <w:t xml:space="preserve">  </w:t>
      </w:r>
    </w:p>
    <w:p w14:paraId="7F130214" w14:textId="29D001A2" w:rsidR="00963BC8" w:rsidRPr="002661CF" w:rsidRDefault="00963BC8" w:rsidP="003F68DD">
      <w:pPr>
        <w:pStyle w:val="ListParagraph"/>
        <w:numPr>
          <w:ilvl w:val="0"/>
          <w:numId w:val="46"/>
        </w:numPr>
        <w:spacing w:after="160"/>
        <w:jc w:val="both"/>
        <w:rPr>
          <w:rFonts w:ascii="Sylfaen" w:hAnsi="Sylfaen"/>
          <w:szCs w:val="24"/>
          <w:lang w:val="ka-GE"/>
        </w:rPr>
      </w:pPr>
      <w:r w:rsidRPr="002661CF">
        <w:rPr>
          <w:rFonts w:ascii="Sylfaen" w:hAnsi="Sylfaen" w:cs="Sylfaen"/>
          <w:szCs w:val="24"/>
          <w:lang w:val="ka-GE"/>
        </w:rPr>
        <w:t>ასაკი</w:t>
      </w:r>
      <w:r w:rsidRPr="002661CF">
        <w:rPr>
          <w:rFonts w:ascii="Sylfaen" w:hAnsi="Sylfaen"/>
          <w:szCs w:val="24"/>
          <w:lang w:val="ka-GE"/>
        </w:rPr>
        <w:t xml:space="preserve"> 40 წელს ზემოთ</w:t>
      </w:r>
      <w:r w:rsidR="003F68DD">
        <w:rPr>
          <w:rFonts w:ascii="Sylfaen" w:hAnsi="Sylfaen"/>
          <w:szCs w:val="24"/>
          <w:lang w:val="ka-GE"/>
        </w:rPr>
        <w:t>.</w:t>
      </w:r>
      <w:r w:rsidRPr="002661CF">
        <w:rPr>
          <w:rFonts w:ascii="Sylfaen" w:hAnsi="Sylfaen"/>
          <w:szCs w:val="24"/>
          <w:lang w:val="ka-GE"/>
        </w:rPr>
        <w:t xml:space="preserve"> </w:t>
      </w:r>
    </w:p>
    <w:p w14:paraId="1743AD68" w14:textId="77777777" w:rsidR="00963BC8" w:rsidRPr="002661CF" w:rsidRDefault="00963BC8" w:rsidP="003F68DD">
      <w:pPr>
        <w:pStyle w:val="ListParagraph"/>
        <w:numPr>
          <w:ilvl w:val="0"/>
          <w:numId w:val="46"/>
        </w:numPr>
        <w:spacing w:after="160"/>
        <w:jc w:val="both"/>
        <w:rPr>
          <w:rFonts w:ascii="Sylfaen" w:hAnsi="Sylfaen"/>
          <w:szCs w:val="24"/>
          <w:lang w:val="ka-GE"/>
        </w:rPr>
      </w:pPr>
      <w:r w:rsidRPr="002661CF">
        <w:rPr>
          <w:rFonts w:ascii="Sylfaen" w:hAnsi="Sylfaen"/>
          <w:szCs w:val="24"/>
          <w:lang w:val="ka-GE"/>
        </w:rPr>
        <w:t>ანამნეზში ვენური თრომბოემბოლიზმის არსებობა.</w:t>
      </w:r>
    </w:p>
    <w:p w14:paraId="1A60373D" w14:textId="77777777" w:rsidR="00963BC8" w:rsidRPr="002661CF" w:rsidRDefault="00963BC8" w:rsidP="003F68DD">
      <w:pPr>
        <w:pStyle w:val="ListParagraph"/>
        <w:numPr>
          <w:ilvl w:val="0"/>
          <w:numId w:val="46"/>
        </w:numPr>
        <w:spacing w:after="160"/>
        <w:jc w:val="both"/>
        <w:rPr>
          <w:rFonts w:ascii="Sylfaen" w:hAnsi="Sylfaen"/>
          <w:szCs w:val="24"/>
          <w:lang w:val="ka-GE"/>
        </w:rPr>
      </w:pPr>
      <w:r w:rsidRPr="002661CF">
        <w:rPr>
          <w:rFonts w:ascii="Sylfaen" w:hAnsi="Sylfaen"/>
          <w:szCs w:val="24"/>
          <w:lang w:val="ka-GE"/>
        </w:rPr>
        <w:t xml:space="preserve">სიმსუქნე (სიმსუქნით დაავადებულ პირებს გაორმაგებული აქვთ ვენური თრომბოემბოლიზმის რისკი). </w:t>
      </w:r>
    </w:p>
    <w:p w14:paraId="7833EB6F" w14:textId="77777777" w:rsidR="00963BC8" w:rsidRPr="002661CF" w:rsidRDefault="00963BC8" w:rsidP="003F68DD">
      <w:pPr>
        <w:pStyle w:val="ListParagraph"/>
        <w:numPr>
          <w:ilvl w:val="0"/>
          <w:numId w:val="46"/>
        </w:numPr>
        <w:spacing w:after="160"/>
        <w:jc w:val="both"/>
        <w:rPr>
          <w:rFonts w:ascii="Sylfaen" w:hAnsi="Sylfaen"/>
          <w:szCs w:val="24"/>
          <w:lang w:val="ka-GE"/>
        </w:rPr>
      </w:pPr>
      <w:r w:rsidRPr="002661CF">
        <w:rPr>
          <w:rFonts w:ascii="Sylfaen" w:hAnsi="Sylfaen"/>
          <w:szCs w:val="24"/>
          <w:lang w:val="ka-GE"/>
        </w:rPr>
        <w:t>ქვემო კიდურების ვენების ვარიკოზული დააავადება.</w:t>
      </w:r>
    </w:p>
    <w:p w14:paraId="7ADBFE14" w14:textId="77777777" w:rsidR="00963BC8" w:rsidRPr="000564A1" w:rsidRDefault="00963BC8" w:rsidP="003F68DD">
      <w:pPr>
        <w:pStyle w:val="ListParagraph"/>
        <w:numPr>
          <w:ilvl w:val="0"/>
          <w:numId w:val="46"/>
        </w:numPr>
        <w:spacing w:after="160"/>
        <w:jc w:val="both"/>
        <w:rPr>
          <w:rFonts w:ascii="Sylfaen" w:hAnsi="Sylfaen"/>
          <w:szCs w:val="24"/>
          <w:lang w:val="ka-GE"/>
        </w:rPr>
      </w:pPr>
      <w:r w:rsidRPr="000564A1">
        <w:rPr>
          <w:rFonts w:ascii="Sylfaen" w:hAnsi="Sylfaen"/>
          <w:szCs w:val="24"/>
          <w:lang w:val="ka-GE"/>
        </w:rPr>
        <w:t>ორალური კონტრაცეპტივების მიღება ან ესტროგენების მიღება მენოპაუზის სიმპტომების საწინააღმდეგოდ.</w:t>
      </w:r>
    </w:p>
    <w:p w14:paraId="64AF2FBD" w14:textId="77777777" w:rsidR="00963BC8" w:rsidRPr="000564A1" w:rsidRDefault="00963BC8" w:rsidP="003F68DD">
      <w:pPr>
        <w:pStyle w:val="ListParagraph"/>
        <w:numPr>
          <w:ilvl w:val="0"/>
          <w:numId w:val="46"/>
        </w:numPr>
        <w:spacing w:after="160"/>
        <w:jc w:val="both"/>
        <w:rPr>
          <w:rFonts w:ascii="Sylfaen" w:hAnsi="Sylfaen"/>
          <w:szCs w:val="24"/>
          <w:lang w:val="ka-GE"/>
        </w:rPr>
      </w:pPr>
      <w:r w:rsidRPr="000564A1">
        <w:rPr>
          <w:rFonts w:ascii="Sylfaen" w:hAnsi="Sylfaen"/>
          <w:szCs w:val="24"/>
          <w:lang w:val="ka-GE"/>
        </w:rPr>
        <w:t>ვენური თრომბოემბოლიზმის ოჯახური ანამნეზი (განსაკუთრებით პირველი რიგის ნათესავებში).</w:t>
      </w:r>
    </w:p>
    <w:p w14:paraId="2FC743D9" w14:textId="77777777" w:rsidR="00963BC8" w:rsidRPr="002661CF" w:rsidRDefault="00963BC8" w:rsidP="003F68DD">
      <w:pPr>
        <w:pStyle w:val="ListParagraph"/>
        <w:numPr>
          <w:ilvl w:val="0"/>
          <w:numId w:val="46"/>
        </w:numPr>
        <w:spacing w:after="160"/>
        <w:jc w:val="both"/>
        <w:rPr>
          <w:rFonts w:ascii="Sylfaen" w:hAnsi="Sylfaen"/>
          <w:szCs w:val="24"/>
          <w:lang w:val="ka-GE"/>
        </w:rPr>
      </w:pPr>
      <w:r w:rsidRPr="002661CF">
        <w:rPr>
          <w:rFonts w:ascii="Sylfaen" w:hAnsi="Sylfaen"/>
          <w:szCs w:val="24"/>
          <w:lang w:val="ka-GE"/>
        </w:rPr>
        <w:t>ჰიპერკოაგულაციური მდგომარეობები (თრომბოფილია), რომელიც შესაძლებელია იყოს როგორც გენეტიკური</w:t>
      </w:r>
      <w:r>
        <w:rPr>
          <w:rFonts w:ascii="Sylfaen" w:hAnsi="Sylfaen"/>
          <w:szCs w:val="24"/>
          <w:lang w:val="ka-GE"/>
        </w:rPr>
        <w:t>,</w:t>
      </w:r>
      <w:r w:rsidRPr="002661CF">
        <w:rPr>
          <w:rFonts w:ascii="Sylfaen" w:hAnsi="Sylfaen"/>
          <w:szCs w:val="24"/>
          <w:lang w:val="ka-GE"/>
        </w:rPr>
        <w:t xml:space="preserve"> ასევე შეძენილი (ფაქტორ V ლეიდენი</w:t>
      </w:r>
      <w:r w:rsidRPr="002661CF">
        <w:rPr>
          <w:rFonts w:ascii="Sylfaen" w:hAnsi="Sylfaen"/>
          <w:szCs w:val="24"/>
        </w:rPr>
        <w:t>-</w:t>
      </w:r>
      <w:r w:rsidRPr="002661CF">
        <w:rPr>
          <w:rFonts w:ascii="Sylfaen" w:hAnsi="Sylfaen"/>
          <w:szCs w:val="24"/>
          <w:lang w:val="ka-GE"/>
        </w:rPr>
        <w:t xml:space="preserve">ლეიდენი მუტაცია; პროთრომბინის გენის მუტაცია; ანტითრომბინ III დეფიციტი; ანტიფოსფოლიპიდური სინდრომი; პროტეინ </w:t>
      </w:r>
      <w:r w:rsidRPr="002661CF">
        <w:rPr>
          <w:rFonts w:ascii="Sylfaen" w:hAnsi="Sylfaen"/>
          <w:szCs w:val="24"/>
        </w:rPr>
        <w:t>C</w:t>
      </w:r>
      <w:r w:rsidRPr="002661CF">
        <w:rPr>
          <w:rFonts w:ascii="Sylfaen" w:hAnsi="Sylfaen"/>
          <w:szCs w:val="24"/>
          <w:lang w:val="ka-GE"/>
        </w:rPr>
        <w:t xml:space="preserve"> დეფიციტი; პროტეინ </w:t>
      </w:r>
      <w:r w:rsidRPr="002661CF">
        <w:rPr>
          <w:rFonts w:ascii="Sylfaen" w:hAnsi="Sylfaen"/>
          <w:szCs w:val="24"/>
        </w:rPr>
        <w:t>S</w:t>
      </w:r>
      <w:r w:rsidRPr="002661CF">
        <w:rPr>
          <w:rFonts w:ascii="Sylfaen" w:hAnsi="Sylfaen"/>
          <w:szCs w:val="24"/>
          <w:lang w:val="ka-GE"/>
        </w:rPr>
        <w:t xml:space="preserve"> დეფიციტი</w:t>
      </w:r>
      <w:r w:rsidRPr="002661CF">
        <w:rPr>
          <w:rFonts w:ascii="Sylfaen" w:hAnsi="Sylfaen"/>
          <w:szCs w:val="24"/>
        </w:rPr>
        <w:t>)</w:t>
      </w:r>
      <w:r w:rsidRPr="002661CF">
        <w:rPr>
          <w:rFonts w:ascii="Sylfaen" w:hAnsi="Sylfaen"/>
          <w:szCs w:val="24"/>
          <w:lang w:val="ka-GE"/>
        </w:rPr>
        <w:t xml:space="preserve">. </w:t>
      </w:r>
      <w:r>
        <w:rPr>
          <w:rFonts w:ascii="Sylfaen" w:hAnsi="Sylfaen"/>
          <w:szCs w:val="24"/>
        </w:rPr>
        <w:t xml:space="preserve"> </w:t>
      </w:r>
    </w:p>
    <w:p w14:paraId="0A829BAD" w14:textId="77777777" w:rsidR="00963BC8" w:rsidRPr="000564A1" w:rsidRDefault="00963BC8" w:rsidP="003F68DD">
      <w:pPr>
        <w:pStyle w:val="ListParagraph"/>
        <w:numPr>
          <w:ilvl w:val="0"/>
          <w:numId w:val="46"/>
        </w:numPr>
        <w:spacing w:after="160"/>
        <w:jc w:val="both"/>
        <w:rPr>
          <w:rFonts w:ascii="Sylfaen" w:hAnsi="Sylfaen"/>
          <w:szCs w:val="24"/>
          <w:lang w:val="ka-GE"/>
        </w:rPr>
      </w:pPr>
      <w:r w:rsidRPr="000564A1">
        <w:rPr>
          <w:rFonts w:ascii="Sylfaen" w:hAnsi="Sylfaen"/>
          <w:szCs w:val="24"/>
          <w:lang w:val="ka-GE"/>
        </w:rPr>
        <w:t xml:space="preserve">ქირურგიული ოპერაციები და/ან ტრავმული დაზიანება, განსაკუთრებით ქვედა კიდურების და ხერხემლის მიდამოში. </w:t>
      </w:r>
    </w:p>
    <w:p w14:paraId="4F9AE608" w14:textId="77777777" w:rsidR="00963BC8" w:rsidRPr="000564A1" w:rsidRDefault="00963BC8" w:rsidP="003F68DD">
      <w:pPr>
        <w:pStyle w:val="ListParagraph"/>
        <w:numPr>
          <w:ilvl w:val="0"/>
          <w:numId w:val="46"/>
        </w:numPr>
        <w:spacing w:after="160"/>
        <w:jc w:val="both"/>
        <w:rPr>
          <w:rFonts w:ascii="Sylfaen" w:hAnsi="Sylfaen"/>
          <w:szCs w:val="24"/>
          <w:lang w:val="ka-GE"/>
        </w:rPr>
      </w:pPr>
      <w:r w:rsidRPr="000564A1">
        <w:rPr>
          <w:rFonts w:ascii="Sylfaen" w:hAnsi="Sylfaen"/>
          <w:szCs w:val="24"/>
          <w:lang w:val="ka-GE"/>
        </w:rPr>
        <w:t xml:space="preserve">ორსულობა ან მშობიარობის შემდგომი პერიოდი.    </w:t>
      </w:r>
    </w:p>
    <w:p w14:paraId="0477A4DD" w14:textId="03AC3662" w:rsidR="00963BC8" w:rsidRDefault="00963BC8" w:rsidP="00963BC8">
      <w:pPr>
        <w:jc w:val="both"/>
        <w:rPr>
          <w:rFonts w:ascii="Sylfaen" w:hAnsi="Sylfaen"/>
          <w:szCs w:val="24"/>
        </w:rPr>
      </w:pPr>
      <w:r w:rsidRPr="000564A1">
        <w:rPr>
          <w:rFonts w:ascii="Sylfaen" w:hAnsi="Sylfaen"/>
          <w:szCs w:val="24"/>
          <w:lang w:val="ka-GE"/>
        </w:rPr>
        <w:t>შესაბამისად, ანტიკოაგულაციური თერაპიის დროულად დაწყებას დიდი მნიშვნელობა აქვს COVID-19-ით პაციენტების გადარჩენის თვალსაზრისით</w:t>
      </w:r>
      <w:r w:rsidR="001F7AC9">
        <w:rPr>
          <w:rFonts w:ascii="Sylfaen" w:hAnsi="Sylfaen"/>
          <w:szCs w:val="24"/>
        </w:rPr>
        <w:t xml:space="preserve"> </w:t>
      </w:r>
      <w:r w:rsidRPr="001F7AC9">
        <w:rPr>
          <w:rFonts w:ascii="Sylfaen" w:hAnsi="Sylfaen"/>
          <w:szCs w:val="24"/>
          <w:lang w:val="ka-GE"/>
        </w:rPr>
        <w:t>[7</w:t>
      </w:r>
      <w:r w:rsidR="0039319B" w:rsidRPr="001F7AC9">
        <w:rPr>
          <w:rFonts w:ascii="Sylfaen" w:hAnsi="Sylfaen"/>
          <w:szCs w:val="24"/>
        </w:rPr>
        <w:t>,8,19,20</w:t>
      </w:r>
      <w:r w:rsidRPr="001F7AC9">
        <w:rPr>
          <w:rFonts w:ascii="Sylfaen" w:hAnsi="Sylfaen"/>
          <w:szCs w:val="24"/>
          <w:lang w:val="ka-GE"/>
        </w:rPr>
        <w:t>].</w:t>
      </w:r>
      <w:r w:rsidRPr="000564A1">
        <w:rPr>
          <w:rFonts w:ascii="Sylfaen" w:hAnsi="Sylfaen"/>
          <w:szCs w:val="24"/>
          <w:lang w:val="ka-GE"/>
        </w:rPr>
        <w:t xml:space="preserve"> </w:t>
      </w:r>
    </w:p>
    <w:p w14:paraId="6709B922" w14:textId="77777777" w:rsidR="00963BC8" w:rsidRPr="00963BC8" w:rsidRDefault="00963BC8" w:rsidP="00963BC8">
      <w:pPr>
        <w:jc w:val="both"/>
        <w:rPr>
          <w:rFonts w:ascii="Sylfaen" w:hAnsi="Sylfaen"/>
          <w:szCs w:val="24"/>
        </w:rPr>
      </w:pPr>
    </w:p>
    <w:p w14:paraId="7CFC7199" w14:textId="3CF31723" w:rsidR="00963BC8" w:rsidRPr="000564A1" w:rsidRDefault="00963BC8" w:rsidP="003F68DD">
      <w:pPr>
        <w:jc w:val="both"/>
        <w:rPr>
          <w:rFonts w:ascii="Segoe UI" w:eastAsia="Times New Roman" w:hAnsi="Segoe UI" w:cs="Segoe UI"/>
          <w:color w:val="000000"/>
          <w:szCs w:val="24"/>
        </w:rPr>
      </w:pPr>
      <w:r w:rsidRPr="000564A1">
        <w:rPr>
          <w:rFonts w:ascii="Sylfaen" w:eastAsia="Times New Roman" w:hAnsi="Sylfaen" w:cs="Sylfaen"/>
          <w:b/>
          <w:bCs/>
          <w:color w:val="000000"/>
          <w:szCs w:val="24"/>
          <w:shd w:val="clear" w:color="auto" w:fill="FFFFFF"/>
        </w:rPr>
        <w:t>ქვემო</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კიდურის</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ღრმა</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ვენების</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თრომბოზის</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კლინიკური</w:t>
      </w:r>
      <w:r w:rsidRPr="000564A1">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b/>
          <w:bCs/>
          <w:color w:val="000000"/>
          <w:szCs w:val="24"/>
          <w:shd w:val="clear" w:color="auto" w:fill="FFFFFF"/>
        </w:rPr>
        <w:t>ნიშნები</w:t>
      </w:r>
      <w:r>
        <w:rPr>
          <w:rFonts w:ascii="Sylfaen" w:eastAsia="Times New Roman" w:hAnsi="Sylfaen" w:cs="Sylfaen"/>
          <w:b/>
          <w:bCs/>
          <w:color w:val="000000"/>
          <w:szCs w:val="24"/>
          <w:shd w:val="clear" w:color="auto" w:fill="FFFFFF"/>
          <w:lang w:val="ka-GE"/>
        </w:rPr>
        <w:t>ა</w:t>
      </w:r>
      <w:r w:rsidRPr="000564A1">
        <w:rPr>
          <w:rFonts w:ascii="Segoe UI" w:eastAsia="Times New Roman" w:hAnsi="Segoe UI" w:cs="Segoe UI"/>
          <w:b/>
          <w:bCs/>
          <w:color w:val="000000"/>
          <w:szCs w:val="24"/>
          <w:shd w:val="clear" w:color="auto" w:fill="FFFFFF"/>
        </w:rPr>
        <w:t>:</w:t>
      </w:r>
      <w:r>
        <w:rPr>
          <w:rFonts w:ascii="Segoe UI" w:eastAsia="Times New Roman" w:hAnsi="Segoe UI" w:cs="Segoe UI"/>
          <w:b/>
          <w:bCs/>
          <w:color w:val="000000"/>
          <w:szCs w:val="24"/>
          <w:shd w:val="clear" w:color="auto" w:fill="FFFFFF"/>
        </w:rPr>
        <w:t xml:space="preserve"> </w:t>
      </w:r>
      <w:r w:rsidRPr="000564A1">
        <w:rPr>
          <w:rFonts w:ascii="Sylfaen" w:eastAsia="Times New Roman" w:hAnsi="Sylfaen" w:cs="Sylfaen"/>
          <w:color w:val="000000"/>
          <w:szCs w:val="24"/>
        </w:rPr>
        <w:t>ტკივილის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არსებობა</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კიდურში</w:t>
      </w:r>
      <w:r w:rsidRPr="000564A1">
        <w:rPr>
          <w:rFonts w:ascii="Segoe UI" w:eastAsia="Times New Roman" w:hAnsi="Segoe UI" w:cs="Segoe UI"/>
          <w:color w:val="000000"/>
          <w:szCs w:val="24"/>
        </w:rPr>
        <w:t>  (</w:t>
      </w:r>
      <w:r w:rsidRPr="000564A1">
        <w:rPr>
          <w:rFonts w:ascii="Sylfaen" w:eastAsia="Times New Roman" w:hAnsi="Sylfaen" w:cs="Sylfaen"/>
          <w:color w:val="000000"/>
          <w:szCs w:val="24"/>
        </w:rPr>
        <w:t>ტკივილი</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ძირითადად</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იყება</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წვივის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კუნთების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არეში</w:t>
      </w:r>
      <w:r w:rsidRPr="000564A1">
        <w:rPr>
          <w:rFonts w:ascii="Segoe UI" w:eastAsia="Times New Roman" w:hAnsi="Segoe UI" w:cs="Segoe UI"/>
          <w:color w:val="000000"/>
          <w:szCs w:val="24"/>
        </w:rPr>
        <w:t>)</w:t>
      </w:r>
      <w:r>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ქვემო</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კიდურის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კანის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ფერის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შეცვლა</w:t>
      </w:r>
      <w:r w:rsidR="003F68DD">
        <w:rPr>
          <w:rFonts w:ascii="Segoe UI" w:eastAsia="Times New Roman" w:hAnsi="Segoe UI" w:cs="Segoe UI"/>
          <w:color w:val="000000"/>
          <w:szCs w:val="24"/>
        </w:rPr>
        <w:t xml:space="preserve"> </w:t>
      </w:r>
      <w:r w:rsidR="003F68DD">
        <w:rPr>
          <w:rFonts w:ascii="Segoe UI" w:eastAsia="Times New Roman" w:hAnsi="Segoe UI" w:cs="Segoe UI"/>
          <w:color w:val="000000"/>
          <w:szCs w:val="24"/>
          <w:lang w:val="ka-GE"/>
        </w:rPr>
        <w:t>(</w:t>
      </w:r>
      <w:r w:rsidRPr="000564A1">
        <w:rPr>
          <w:rFonts w:ascii="Sylfaen" w:eastAsia="Times New Roman" w:hAnsi="Sylfaen" w:cs="Sylfaen"/>
          <w:color w:val="000000"/>
          <w:szCs w:val="24"/>
        </w:rPr>
        <w:t>შეწითლება</w:t>
      </w:r>
      <w:r w:rsidRPr="000564A1">
        <w:rPr>
          <w:rFonts w:ascii="Segoe UI" w:eastAsia="Times New Roman" w:hAnsi="Segoe UI" w:cs="Segoe UI"/>
          <w:color w:val="000000"/>
          <w:szCs w:val="24"/>
        </w:rPr>
        <w:t>)</w:t>
      </w:r>
      <w:r>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კიდურში</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სიმხურვალის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შეგრძენა</w:t>
      </w:r>
      <w:r>
        <w:rPr>
          <w:rFonts w:ascii="Sylfaen" w:eastAsia="Times New Roman" w:hAnsi="Sylfaen" w:cs="Sylfaen"/>
          <w:color w:val="000000"/>
          <w:szCs w:val="24"/>
        </w:rPr>
        <w:t xml:space="preserve">, </w:t>
      </w:r>
      <w:r w:rsidRPr="000564A1">
        <w:rPr>
          <w:rFonts w:ascii="Sylfaen" w:eastAsia="Times New Roman" w:hAnsi="Sylfaen" w:cs="Sylfaen"/>
          <w:color w:val="000000"/>
          <w:szCs w:val="24"/>
        </w:rPr>
        <w:t>კიდურის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შეშუპება</w:t>
      </w:r>
      <w:r w:rsidR="00C01602">
        <w:rPr>
          <w:rFonts w:ascii="Sylfaen" w:eastAsia="Times New Roman" w:hAnsi="Sylfaen" w:cs="Sylfaen"/>
          <w:color w:val="000000"/>
          <w:szCs w:val="24"/>
        </w:rPr>
        <w:t xml:space="preserve"> </w:t>
      </w:r>
      <w:r w:rsidR="00C01602">
        <w:rPr>
          <w:rFonts w:ascii="Sylfaen" w:eastAsia="Times New Roman" w:hAnsi="Sylfaen" w:cs="Sylfaen"/>
          <w:color w:val="000000"/>
          <w:szCs w:val="24"/>
          <w:lang w:val="ka-GE"/>
        </w:rPr>
        <w:t>განსაკუთრებით ასიმეტრიულად</w:t>
      </w:r>
      <w:r>
        <w:rPr>
          <w:rFonts w:ascii="Sylfaen" w:eastAsia="Times New Roman" w:hAnsi="Sylfaen" w:cs="Sylfaen"/>
          <w:color w:val="000000"/>
          <w:szCs w:val="24"/>
        </w:rPr>
        <w:t xml:space="preserve">. </w:t>
      </w:r>
    </w:p>
    <w:p w14:paraId="7B9EE713" w14:textId="77777777" w:rsidR="00963BC8" w:rsidRPr="000564A1" w:rsidRDefault="00963BC8" w:rsidP="003F68DD">
      <w:pPr>
        <w:shd w:val="clear" w:color="auto" w:fill="FFFFFF"/>
        <w:jc w:val="both"/>
        <w:rPr>
          <w:rFonts w:ascii="Segoe UI" w:eastAsia="Times New Roman" w:hAnsi="Segoe UI" w:cs="Segoe UI"/>
          <w:color w:val="000000"/>
          <w:szCs w:val="24"/>
        </w:rPr>
      </w:pPr>
    </w:p>
    <w:p w14:paraId="1A13C4B5" w14:textId="77777777" w:rsidR="00963BC8" w:rsidRPr="000564A1" w:rsidRDefault="00963BC8" w:rsidP="003F68DD">
      <w:pPr>
        <w:shd w:val="clear" w:color="auto" w:fill="FFFFFF"/>
        <w:jc w:val="both"/>
        <w:rPr>
          <w:rFonts w:ascii="Sylfaen" w:hAnsi="Sylfaen"/>
          <w:szCs w:val="24"/>
          <w:lang w:val="ka-GE"/>
        </w:rPr>
      </w:pPr>
      <w:r w:rsidRPr="000564A1">
        <w:rPr>
          <w:rFonts w:ascii="Sylfaen" w:eastAsia="Times New Roman" w:hAnsi="Sylfaen" w:cs="Sylfaen"/>
          <w:b/>
          <w:bCs/>
          <w:color w:val="000000"/>
          <w:szCs w:val="24"/>
        </w:rPr>
        <w:t>ფილტვის</w:t>
      </w:r>
      <w:r w:rsidRPr="000564A1">
        <w:rPr>
          <w:rFonts w:ascii="Segoe UI" w:eastAsia="Times New Roman" w:hAnsi="Segoe UI" w:cs="Segoe UI"/>
          <w:b/>
          <w:bCs/>
          <w:color w:val="000000"/>
          <w:szCs w:val="24"/>
        </w:rPr>
        <w:t xml:space="preserve"> </w:t>
      </w:r>
      <w:r w:rsidRPr="000564A1">
        <w:rPr>
          <w:rFonts w:ascii="Sylfaen" w:eastAsia="Times New Roman" w:hAnsi="Sylfaen" w:cs="Sylfaen"/>
          <w:b/>
          <w:bCs/>
          <w:color w:val="000000"/>
          <w:szCs w:val="24"/>
        </w:rPr>
        <w:t>არტერიის</w:t>
      </w:r>
      <w:r w:rsidRPr="000564A1">
        <w:rPr>
          <w:rFonts w:ascii="Segoe UI" w:eastAsia="Times New Roman" w:hAnsi="Segoe UI" w:cs="Segoe UI"/>
          <w:b/>
          <w:bCs/>
          <w:color w:val="000000"/>
          <w:szCs w:val="24"/>
        </w:rPr>
        <w:t xml:space="preserve"> </w:t>
      </w:r>
      <w:r w:rsidRPr="000564A1">
        <w:rPr>
          <w:rFonts w:ascii="Sylfaen" w:eastAsia="Times New Roman" w:hAnsi="Sylfaen" w:cs="Sylfaen"/>
          <w:b/>
          <w:bCs/>
          <w:color w:val="000000"/>
          <w:szCs w:val="24"/>
        </w:rPr>
        <w:t>თრომბოემბოლიის</w:t>
      </w:r>
      <w:r w:rsidRPr="000564A1">
        <w:rPr>
          <w:rFonts w:ascii="Segoe UI" w:eastAsia="Times New Roman" w:hAnsi="Segoe UI" w:cs="Segoe UI"/>
          <w:b/>
          <w:bCs/>
          <w:color w:val="000000"/>
          <w:szCs w:val="24"/>
        </w:rPr>
        <w:t xml:space="preserve"> </w:t>
      </w:r>
      <w:r w:rsidRPr="000564A1">
        <w:rPr>
          <w:rFonts w:ascii="Sylfaen" w:eastAsia="Times New Roman" w:hAnsi="Sylfaen" w:cs="Sylfaen"/>
          <w:b/>
          <w:bCs/>
          <w:color w:val="000000"/>
          <w:szCs w:val="24"/>
        </w:rPr>
        <w:t>კლინიკური</w:t>
      </w:r>
      <w:r w:rsidRPr="000564A1">
        <w:rPr>
          <w:rFonts w:ascii="Segoe UI" w:eastAsia="Times New Roman" w:hAnsi="Segoe UI" w:cs="Segoe UI"/>
          <w:b/>
          <w:bCs/>
          <w:color w:val="000000"/>
          <w:szCs w:val="24"/>
        </w:rPr>
        <w:t xml:space="preserve"> </w:t>
      </w:r>
      <w:r w:rsidRPr="000564A1">
        <w:rPr>
          <w:rFonts w:ascii="Sylfaen" w:eastAsia="Times New Roman" w:hAnsi="Sylfaen" w:cs="Sylfaen"/>
          <w:b/>
          <w:bCs/>
          <w:color w:val="000000"/>
          <w:szCs w:val="24"/>
        </w:rPr>
        <w:t>ნიშნები</w:t>
      </w:r>
      <w:r>
        <w:rPr>
          <w:rFonts w:ascii="Sylfaen" w:eastAsia="Times New Roman" w:hAnsi="Sylfaen" w:cs="Sylfaen"/>
          <w:b/>
          <w:bCs/>
          <w:color w:val="000000"/>
          <w:szCs w:val="24"/>
          <w:lang w:val="ka-GE"/>
        </w:rPr>
        <w:t>ა</w:t>
      </w:r>
      <w:r w:rsidRPr="000564A1">
        <w:rPr>
          <w:rFonts w:ascii="Segoe UI" w:eastAsia="Times New Roman" w:hAnsi="Segoe UI" w:cs="Segoe UI"/>
          <w:color w:val="000000"/>
          <w:szCs w:val="24"/>
        </w:rPr>
        <w:t>:</w:t>
      </w:r>
      <w:r>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სუნთქვის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უეცარი</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გაძნელება</w:t>
      </w:r>
      <w:r>
        <w:rPr>
          <w:rFonts w:ascii="Sylfaen" w:eastAsia="Times New Roman" w:hAnsi="Sylfaen" w:cs="Sylfaen"/>
          <w:color w:val="000000"/>
          <w:szCs w:val="24"/>
          <w:lang w:val="ka-GE"/>
        </w:rPr>
        <w:t xml:space="preserve">, </w:t>
      </w:r>
      <w:r w:rsidRPr="000564A1">
        <w:rPr>
          <w:rFonts w:ascii="Sylfaen" w:eastAsia="Times New Roman" w:hAnsi="Sylfaen" w:cs="Sylfaen"/>
          <w:color w:val="000000"/>
          <w:szCs w:val="24"/>
        </w:rPr>
        <w:t>მოხრჩობის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შეგრძნება</w:t>
      </w:r>
      <w:r>
        <w:rPr>
          <w:rFonts w:ascii="Sylfaen" w:eastAsia="Times New Roman" w:hAnsi="Sylfaen" w:cs="Sylfaen"/>
          <w:color w:val="000000"/>
          <w:szCs w:val="24"/>
          <w:lang w:val="ka-GE"/>
        </w:rPr>
        <w:t xml:space="preserve">, </w:t>
      </w:r>
      <w:r w:rsidRPr="000564A1">
        <w:rPr>
          <w:rFonts w:ascii="Sylfaen" w:eastAsia="Times New Roman" w:hAnsi="Sylfaen" w:cs="Sylfaen"/>
          <w:color w:val="000000"/>
          <w:szCs w:val="24"/>
        </w:rPr>
        <w:t>პულსის</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გახშირება</w:t>
      </w:r>
      <w:r>
        <w:rPr>
          <w:rFonts w:ascii="Sylfaen" w:eastAsia="Times New Roman" w:hAnsi="Sylfaen" w:cs="Sylfaen"/>
          <w:color w:val="000000"/>
          <w:szCs w:val="24"/>
          <w:lang w:val="ka-GE"/>
        </w:rPr>
        <w:t xml:space="preserve">, </w:t>
      </w:r>
      <w:r w:rsidRPr="000564A1">
        <w:rPr>
          <w:rFonts w:ascii="Sylfaen" w:eastAsia="Times New Roman" w:hAnsi="Sylfaen" w:cs="Sylfaen"/>
          <w:color w:val="000000"/>
          <w:szCs w:val="24"/>
        </w:rPr>
        <w:t>სისხლიანი</w:t>
      </w:r>
      <w:r w:rsidRPr="000564A1">
        <w:rPr>
          <w:rFonts w:ascii="Segoe UI" w:eastAsia="Times New Roman" w:hAnsi="Segoe UI" w:cs="Segoe UI"/>
          <w:color w:val="000000"/>
          <w:szCs w:val="24"/>
        </w:rPr>
        <w:t xml:space="preserve"> </w:t>
      </w:r>
      <w:r w:rsidRPr="000564A1">
        <w:rPr>
          <w:rFonts w:ascii="Sylfaen" w:eastAsia="Times New Roman" w:hAnsi="Sylfaen" w:cs="Sylfaen"/>
          <w:color w:val="000000"/>
          <w:szCs w:val="24"/>
        </w:rPr>
        <w:t>ხველა</w:t>
      </w:r>
      <w:r>
        <w:rPr>
          <w:rFonts w:ascii="Sylfaen" w:eastAsia="Times New Roman" w:hAnsi="Sylfaen" w:cs="Sylfaen"/>
          <w:color w:val="000000"/>
          <w:szCs w:val="24"/>
          <w:lang w:val="ka-GE"/>
        </w:rPr>
        <w:t xml:space="preserve">. </w:t>
      </w:r>
    </w:p>
    <w:p w14:paraId="036E1086" w14:textId="77777777" w:rsidR="00963BC8" w:rsidRPr="000564A1" w:rsidRDefault="00963BC8" w:rsidP="003F68DD">
      <w:pPr>
        <w:jc w:val="both"/>
        <w:rPr>
          <w:rFonts w:ascii="Sylfaen" w:hAnsi="Sylfaen"/>
          <w:szCs w:val="24"/>
          <w:lang w:val="ka-GE"/>
        </w:rPr>
      </w:pPr>
    </w:p>
    <w:p w14:paraId="307CA412" w14:textId="54CB7C3F" w:rsidR="00963BC8" w:rsidRPr="00C8560A" w:rsidRDefault="00963BC8" w:rsidP="003F68DD">
      <w:pPr>
        <w:pStyle w:val="Default"/>
        <w:jc w:val="both"/>
        <w:rPr>
          <w:rFonts w:ascii="Sylfaen" w:hAnsi="Sylfaen" w:cs="Sylfaen"/>
          <w:color w:val="auto"/>
          <w:lang w:val="ka-GE"/>
        </w:rPr>
      </w:pPr>
      <w:r w:rsidRPr="00C01602">
        <w:rPr>
          <w:rFonts w:ascii="Sylfaen" w:hAnsi="Sylfaen" w:cs="Sylfaen"/>
          <w:b/>
          <w:color w:val="auto"/>
          <w:lang w:val="ka-GE"/>
        </w:rPr>
        <w:t>COVID-19–ით ყველა ჰოსპიტალიზებულ პაციენტს უნდა დაენიშნოს  ანტიკოაგულაციური თერაპია</w:t>
      </w:r>
      <w:r w:rsidR="00C01602">
        <w:rPr>
          <w:rFonts w:ascii="Sylfaen" w:hAnsi="Sylfaen" w:cs="Sylfaen"/>
          <w:b/>
          <w:color w:val="auto"/>
          <w:lang w:val="ka-GE"/>
        </w:rPr>
        <w:t xml:space="preserve"> </w:t>
      </w:r>
      <w:r w:rsidR="00C01602" w:rsidRPr="00C01602">
        <w:rPr>
          <w:rFonts w:ascii="Sylfaen" w:hAnsi="Sylfaen" w:cs="Sylfaen"/>
          <w:i/>
          <w:color w:val="auto"/>
          <w:u w:val="single"/>
          <w:lang w:val="ka-GE"/>
        </w:rPr>
        <w:t>(იხ. სქემა 1</w:t>
      </w:r>
      <w:r w:rsidR="00C01602" w:rsidRPr="00C01602">
        <w:rPr>
          <w:rFonts w:ascii="Sylfaen" w:hAnsi="Sylfaen" w:cs="Sylfaen"/>
          <w:color w:val="auto"/>
          <w:lang w:val="ka-GE"/>
        </w:rPr>
        <w:t>)</w:t>
      </w:r>
      <w:r w:rsidRPr="00C01602">
        <w:rPr>
          <w:rFonts w:ascii="Sylfaen" w:hAnsi="Sylfaen" w:cs="Sylfaen"/>
          <w:color w:val="auto"/>
          <w:lang w:val="ka-GE"/>
        </w:rPr>
        <w:t>. უპირატესობა</w:t>
      </w:r>
      <w:r w:rsidRPr="00D03696">
        <w:rPr>
          <w:rFonts w:ascii="Sylfaen" w:hAnsi="Sylfaen" w:cs="Sylfaen"/>
          <w:color w:val="auto"/>
          <w:lang w:val="ka-GE"/>
        </w:rPr>
        <w:t xml:space="preserve"> ენიჭება დაბალმოლეკულური ჰეპარინის, მათ შორის</w:t>
      </w:r>
      <w:r w:rsidR="003F68DD">
        <w:rPr>
          <w:rFonts w:ascii="Sylfaen" w:hAnsi="Sylfaen" w:cs="Sylfaen"/>
          <w:color w:val="auto"/>
          <w:lang w:val="ka-GE"/>
        </w:rPr>
        <w:t>,</w:t>
      </w:r>
      <w:r w:rsidRPr="00D03696">
        <w:rPr>
          <w:rFonts w:ascii="Sylfaen" w:hAnsi="Sylfaen" w:cs="Sylfaen"/>
          <w:color w:val="auto"/>
          <w:lang w:val="ka-GE"/>
        </w:rPr>
        <w:t xml:space="preserve"> ენოქსაპარინის (კლექსანი და სხვ.), ნადროპარინის (ფრაქსიპარინი და სხვ.) და სხვ. გამოყენებას - შედარებით მოკლე ნახევარდაშლის პერიოდის, ინტრავენური ან კანქვეშა ინექციური გამოყენების და ნაკლები წამალთაშორისი ურთიერთქმედების გამო. თუმცა, ასევე შესაძლებელია გამოყენებულ იქნეს არაფრაქციონირებული ჰეპარინი შესაბამისი დოზებით</w:t>
      </w:r>
      <w:r w:rsidR="001F7AC9" w:rsidRPr="00C8560A">
        <w:rPr>
          <w:rFonts w:ascii="Sylfaen" w:hAnsi="Sylfaen" w:cs="Sylfaen"/>
          <w:color w:val="auto"/>
          <w:lang w:val="ka-GE"/>
        </w:rPr>
        <w:t xml:space="preserve">  </w:t>
      </w:r>
      <w:r w:rsidR="0039319B" w:rsidRPr="001F7AC9">
        <w:rPr>
          <w:rFonts w:ascii="Sylfaen" w:eastAsia="+mn-ea" w:hAnsi="Sylfaen" w:cs="Arial"/>
          <w:kern w:val="24"/>
          <w:lang w:val="ka-GE"/>
        </w:rPr>
        <w:t>[1</w:t>
      </w:r>
      <w:r w:rsidR="0039319B" w:rsidRPr="00C8560A">
        <w:rPr>
          <w:rFonts w:ascii="Sylfaen" w:eastAsia="+mn-ea" w:hAnsi="Sylfaen" w:cs="Arial"/>
          <w:kern w:val="24"/>
          <w:lang w:val="ka-GE"/>
        </w:rPr>
        <w:t>9,21,22</w:t>
      </w:r>
      <w:r w:rsidR="0039319B" w:rsidRPr="001F7AC9">
        <w:rPr>
          <w:rFonts w:ascii="Sylfaen" w:eastAsia="+mn-ea" w:hAnsi="Sylfaen" w:cs="Arial"/>
          <w:kern w:val="24"/>
          <w:lang w:val="ka-GE"/>
        </w:rPr>
        <w:t>].</w:t>
      </w:r>
      <w:r w:rsidR="0039319B" w:rsidRPr="00764F25">
        <w:rPr>
          <w:rFonts w:ascii="Sylfaen" w:eastAsia="+mn-ea" w:hAnsi="Sylfaen" w:cs="Arial"/>
          <w:kern w:val="24"/>
          <w:lang w:val="ka-GE"/>
        </w:rPr>
        <w:t xml:space="preserve">  </w:t>
      </w:r>
    </w:p>
    <w:p w14:paraId="38AF13A4" w14:textId="77777777" w:rsidR="00963BC8" w:rsidRPr="00D03696" w:rsidRDefault="00963BC8" w:rsidP="003F68DD">
      <w:pPr>
        <w:pStyle w:val="Default"/>
        <w:jc w:val="both"/>
        <w:rPr>
          <w:rFonts w:ascii="Sylfaen" w:hAnsi="Sylfaen" w:cs="Sylfaen"/>
          <w:color w:val="auto"/>
          <w:lang w:val="ka-GE"/>
        </w:rPr>
      </w:pPr>
    </w:p>
    <w:p w14:paraId="74D9449E" w14:textId="57C1BB36" w:rsidR="00963BC8" w:rsidRPr="00D03696" w:rsidRDefault="00963BC8" w:rsidP="003F68DD">
      <w:pPr>
        <w:pStyle w:val="Default"/>
        <w:jc w:val="both"/>
        <w:rPr>
          <w:rFonts w:ascii="Sylfaen" w:hAnsi="Sylfaen" w:cs="Sylfaen"/>
          <w:color w:val="auto"/>
          <w:lang w:val="ka-GE"/>
        </w:rPr>
      </w:pPr>
      <w:r w:rsidRPr="00D03696">
        <w:rPr>
          <w:rFonts w:ascii="Sylfaen" w:hAnsi="Sylfaen" w:cs="Sylfaen"/>
          <w:color w:val="auto"/>
          <w:lang w:val="ka-GE"/>
        </w:rPr>
        <w:lastRenderedPageBreak/>
        <w:t xml:space="preserve">COVID -19-ით პაციენტებში არ არის რეკომენდებული თრომბოზის პროფილაქტიკა ჩატარდეს ანტითრომბოციტული მედიკამენტებით (ანტიაგრეგანტი). </w:t>
      </w:r>
      <w:r w:rsidR="0039319B">
        <w:rPr>
          <w:rFonts w:ascii="Sylfaen" w:hAnsi="Sylfaen" w:cs="Sylfaen"/>
          <w:color w:val="auto"/>
          <w:lang w:val="ka-GE"/>
        </w:rPr>
        <w:t>პ</w:t>
      </w:r>
      <w:r w:rsidRPr="00D03696">
        <w:rPr>
          <w:rFonts w:ascii="Sylfaen" w:hAnsi="Sylfaen" w:cs="Sylfaen"/>
          <w:color w:val="auto"/>
          <w:lang w:val="ka-GE"/>
        </w:rPr>
        <w:t xml:space="preserve">აციენტებს, რომლებიც იღებენ ანტიკოაგულაციურ და/ან ანტიაგრეგაციულ მედიკამენტებს თანმხლები მდგომარეობების გამო, ჰემატოლოგთან და ანგიოლოგთან/კარდიოლოგთან/ნევროლოგთან შეთანხმებით შესაძლოა, გაუგრძელდეთ აღნიშნული მკურნალობა, ან მოხდეს მისი </w:t>
      </w:r>
      <w:r w:rsidRPr="001F7AC9">
        <w:rPr>
          <w:rFonts w:ascii="Sylfaen" w:hAnsi="Sylfaen" w:cs="Sylfaen"/>
          <w:color w:val="auto"/>
          <w:lang w:val="ka-GE"/>
        </w:rPr>
        <w:t xml:space="preserve">მოდიფიცირება </w:t>
      </w:r>
      <w:r w:rsidR="0039319B" w:rsidRPr="001F7AC9">
        <w:rPr>
          <w:rFonts w:ascii="Sylfaen" w:eastAsia="+mn-ea" w:hAnsi="Sylfaen" w:cs="Arial"/>
          <w:kern w:val="24"/>
          <w:lang w:val="ka-GE"/>
        </w:rPr>
        <w:t>[</w:t>
      </w:r>
      <w:r w:rsidR="0039319B" w:rsidRPr="00C8560A">
        <w:rPr>
          <w:rFonts w:ascii="Sylfaen" w:eastAsia="+mn-ea" w:hAnsi="Sylfaen" w:cs="Arial"/>
          <w:kern w:val="24"/>
          <w:lang w:val="ka-GE"/>
        </w:rPr>
        <w:t>22</w:t>
      </w:r>
      <w:r w:rsidR="0039319B" w:rsidRPr="001F7AC9">
        <w:rPr>
          <w:rFonts w:ascii="Sylfaen" w:eastAsia="+mn-ea" w:hAnsi="Sylfaen" w:cs="Arial"/>
          <w:kern w:val="24"/>
          <w:lang w:val="ka-GE"/>
        </w:rPr>
        <w:t>].</w:t>
      </w:r>
      <w:r w:rsidR="0039319B" w:rsidRPr="00764F25">
        <w:rPr>
          <w:rFonts w:ascii="Sylfaen" w:eastAsia="+mn-ea" w:hAnsi="Sylfaen" w:cs="Arial"/>
          <w:kern w:val="24"/>
          <w:lang w:val="ka-GE"/>
        </w:rPr>
        <w:t xml:space="preserve">  </w:t>
      </w:r>
    </w:p>
    <w:p w14:paraId="4E2A6306" w14:textId="77777777" w:rsidR="00963BC8" w:rsidRPr="00D03696" w:rsidRDefault="00963BC8" w:rsidP="003F68DD">
      <w:pPr>
        <w:pStyle w:val="Default"/>
        <w:jc w:val="both"/>
        <w:rPr>
          <w:rFonts w:ascii="Sylfaen" w:hAnsi="Sylfaen" w:cs="Sylfaen"/>
          <w:color w:val="auto"/>
          <w:lang w:val="ka-GE"/>
        </w:rPr>
      </w:pPr>
    </w:p>
    <w:p w14:paraId="4B25C04F" w14:textId="77777777" w:rsidR="00963BC8" w:rsidRPr="00D03696" w:rsidRDefault="00963BC8" w:rsidP="003F68DD">
      <w:pPr>
        <w:pStyle w:val="Default"/>
        <w:jc w:val="both"/>
        <w:rPr>
          <w:rFonts w:ascii="Sylfaen" w:hAnsi="Sylfaen" w:cs="Sylfaen"/>
          <w:color w:val="FF0000"/>
          <w:lang w:val="ka-GE"/>
        </w:rPr>
      </w:pPr>
      <w:r w:rsidRPr="00D03696">
        <w:rPr>
          <w:rFonts w:ascii="Sylfaen" w:hAnsi="Sylfaen" w:cs="Sylfaen"/>
          <w:color w:val="auto"/>
          <w:lang w:val="ka-GE"/>
        </w:rPr>
        <w:t>უნდა მოხდეს თრომბოემბოლიზმის პროფილაქტიკური თერაპიის  მოდიფიცირება, იმ შემთხვევაში თუ: პაციენტი ჭარბწონიანია, აღენიშნება თრომბოციტოპენია (&lt;50 X 10</w:t>
      </w:r>
      <w:r w:rsidRPr="00D03696">
        <w:rPr>
          <w:rFonts w:ascii="Sylfaen" w:hAnsi="Sylfaen" w:cs="Sylfaen"/>
          <w:color w:val="auto"/>
          <w:vertAlign w:val="superscript"/>
          <w:lang w:val="ka-GE"/>
        </w:rPr>
        <w:t>9</w:t>
      </w:r>
      <w:r w:rsidRPr="00D03696">
        <w:rPr>
          <w:rFonts w:ascii="Sylfaen" w:hAnsi="Sylfaen" w:cs="Sylfaen"/>
          <w:color w:val="auto"/>
          <w:lang w:val="ka-GE"/>
        </w:rPr>
        <w:t xml:space="preserve">/ლ) ან დარღვეულია თირკმელის  ფუნქცია და ასევე დიაგნოსტირებული აქვს სისხლმდენი დაავადება (მაგ: ფონ ვილებრანდის დაავადება, ჰემოფილია).  </w:t>
      </w:r>
    </w:p>
    <w:p w14:paraId="024F7C75" w14:textId="77777777" w:rsidR="00963BC8" w:rsidRPr="00D03696" w:rsidRDefault="00963BC8" w:rsidP="003F68DD">
      <w:pPr>
        <w:pStyle w:val="Default"/>
        <w:jc w:val="both"/>
        <w:rPr>
          <w:rFonts w:ascii="Sylfaen" w:hAnsi="Sylfaen" w:cs="Sylfaen"/>
          <w:color w:val="auto"/>
          <w:lang w:val="ka-GE"/>
        </w:rPr>
      </w:pPr>
    </w:p>
    <w:p w14:paraId="3E663B3E" w14:textId="77777777" w:rsidR="00963BC8" w:rsidRPr="00D03696" w:rsidRDefault="00963BC8" w:rsidP="003F68DD">
      <w:pPr>
        <w:pStyle w:val="Default"/>
        <w:jc w:val="both"/>
        <w:rPr>
          <w:rFonts w:ascii="Sylfaen" w:hAnsi="Sylfaen" w:cs="Sylfaen"/>
          <w:color w:val="auto"/>
          <w:lang w:val="ka-GE"/>
        </w:rPr>
      </w:pPr>
      <w:r w:rsidRPr="00D03696">
        <w:rPr>
          <w:rFonts w:ascii="Sylfaen" w:hAnsi="Sylfaen" w:cs="Sylfaen"/>
          <w:color w:val="auto"/>
          <w:lang w:val="ka-GE"/>
        </w:rPr>
        <w:t xml:space="preserve">ჰეპარინ ინდუცირებული თრომბოციტოპენიის დროს შესაძლებელია ზემოთაღნიშნული პრეპარატების ჩანაცვლება ფონდაპარინუქსით (არიქსტრათი) ჰემატოლოგთან შეთანხმებით. </w:t>
      </w:r>
    </w:p>
    <w:p w14:paraId="72FB8FD7" w14:textId="77777777" w:rsidR="00963BC8" w:rsidRPr="00D03696" w:rsidRDefault="00963BC8" w:rsidP="003F68DD">
      <w:pPr>
        <w:pStyle w:val="Default"/>
        <w:jc w:val="both"/>
        <w:rPr>
          <w:rFonts w:ascii="Sylfaen" w:hAnsi="Sylfaen" w:cs="Sylfaen"/>
          <w:color w:val="auto"/>
          <w:lang w:val="ka-GE"/>
        </w:rPr>
      </w:pPr>
    </w:p>
    <w:p w14:paraId="37CA258A" w14:textId="4F642D8D" w:rsidR="00963BC8" w:rsidRPr="00D03696" w:rsidRDefault="00963BC8" w:rsidP="003F68DD">
      <w:pPr>
        <w:pStyle w:val="Default"/>
        <w:jc w:val="both"/>
        <w:rPr>
          <w:rFonts w:ascii="Sylfaen" w:hAnsi="Sylfaen" w:cs="Sylfaen"/>
          <w:color w:val="auto"/>
          <w:lang w:val="ka-GE"/>
        </w:rPr>
      </w:pPr>
      <w:r w:rsidRPr="00FA3859">
        <w:rPr>
          <w:rFonts w:ascii="Sylfaen" w:hAnsi="Sylfaen" w:cs="Sylfaen"/>
          <w:color w:val="auto"/>
          <w:lang w:val="ka-GE"/>
        </w:rPr>
        <w:t xml:space="preserve">სტაციონარიდან  </w:t>
      </w:r>
      <w:r w:rsidR="00201CD6" w:rsidRPr="00FA3859">
        <w:rPr>
          <w:rFonts w:ascii="Sylfaen" w:hAnsi="Sylfaen" w:cs="Sylfaen"/>
          <w:color w:val="auto"/>
          <w:lang w:val="ka-GE"/>
        </w:rPr>
        <w:t xml:space="preserve">COVID-19-ით პაციენტების (როგორც </w:t>
      </w:r>
      <w:r w:rsidR="00C01602" w:rsidRPr="00FA3859">
        <w:rPr>
          <w:rFonts w:ascii="Sylfaen" w:hAnsi="Sylfaen" w:cs="Sylfaen"/>
          <w:color w:val="auto"/>
          <w:lang w:val="ka-GE"/>
        </w:rPr>
        <w:t>არაკრიტიკულად მძიმე</w:t>
      </w:r>
      <w:r w:rsidR="00201CD6" w:rsidRPr="00FA3859">
        <w:rPr>
          <w:rFonts w:ascii="Sylfaen" w:hAnsi="Sylfaen" w:cs="Sylfaen"/>
          <w:color w:val="auto"/>
          <w:lang w:val="ka-GE"/>
        </w:rPr>
        <w:t xml:space="preserve">, ისე კრიტიკულად მძიმე) </w:t>
      </w:r>
      <w:r w:rsidRPr="00FA3859">
        <w:rPr>
          <w:rFonts w:ascii="Sylfaen" w:hAnsi="Sylfaen" w:cs="Sylfaen"/>
          <w:b/>
          <w:color w:val="auto"/>
          <w:lang w:val="ka-GE"/>
        </w:rPr>
        <w:t>გაწერის</w:t>
      </w:r>
      <w:r w:rsidRPr="00FA3859">
        <w:rPr>
          <w:rFonts w:ascii="Sylfaen" w:hAnsi="Sylfaen" w:cs="Sylfaen"/>
          <w:color w:val="auto"/>
          <w:lang w:val="ka-GE"/>
        </w:rPr>
        <w:t xml:space="preserve"> </w:t>
      </w:r>
      <w:r w:rsidRPr="00FA3859">
        <w:rPr>
          <w:rFonts w:ascii="Sylfaen" w:hAnsi="Sylfaen" w:cs="Sylfaen"/>
          <w:b/>
          <w:color w:val="auto"/>
          <w:lang w:val="ka-GE"/>
        </w:rPr>
        <w:t>შემდეგ</w:t>
      </w:r>
      <w:r w:rsidRPr="00FA3859">
        <w:rPr>
          <w:rFonts w:ascii="Sylfaen" w:hAnsi="Sylfaen" w:cs="Sylfaen"/>
          <w:color w:val="auto"/>
          <w:lang w:val="ka-GE"/>
        </w:rPr>
        <w:t xml:space="preserve"> </w:t>
      </w:r>
      <w:r w:rsidRPr="00FA3859">
        <w:rPr>
          <w:rFonts w:ascii="Sylfaen" w:hAnsi="Sylfaen" w:cs="Sylfaen"/>
          <w:b/>
          <w:color w:val="auto"/>
          <w:lang w:val="ka-GE"/>
        </w:rPr>
        <w:t>რეკომენდებული არ არის რუტინულად  ვენური თრომბოემბოლიზმის პროფილაქტიკური მკურნალობის დანიშვნა</w:t>
      </w:r>
      <w:r w:rsidR="00201CD6" w:rsidRPr="00FA3859">
        <w:rPr>
          <w:rFonts w:ascii="Sylfaen" w:hAnsi="Sylfaen" w:cs="Sylfaen"/>
          <w:color w:val="auto"/>
          <w:lang w:val="ka-GE"/>
        </w:rPr>
        <w:t xml:space="preserve">.  ვენური თრომბოემბოლიზმის </w:t>
      </w:r>
      <w:r w:rsidR="00201CD6" w:rsidRPr="00FA3859">
        <w:rPr>
          <w:rFonts w:ascii="Sylfaen" w:hAnsi="Sylfaen" w:cs="Sylfaen"/>
          <w:b/>
          <w:color w:val="auto"/>
          <w:lang w:val="ka-GE"/>
        </w:rPr>
        <w:t>მაღალი რისკის მქონე პაციენტებში</w:t>
      </w:r>
      <w:r w:rsidR="00201CD6" w:rsidRPr="00FA3859">
        <w:rPr>
          <w:rFonts w:ascii="Sylfaen" w:hAnsi="Sylfaen" w:cs="Sylfaen"/>
          <w:color w:val="auto"/>
          <w:lang w:val="ka-GE"/>
        </w:rPr>
        <w:t xml:space="preserve"> </w:t>
      </w:r>
      <w:r w:rsidR="00DA344D" w:rsidRPr="00FA3859">
        <w:rPr>
          <w:rFonts w:ascii="Sylfaen" w:hAnsi="Sylfaen" w:cs="Sylfaen"/>
          <w:color w:val="auto"/>
          <w:lang w:val="ka-GE"/>
        </w:rPr>
        <w:t xml:space="preserve">რეკომენდებულია </w:t>
      </w:r>
      <w:r w:rsidR="00201CD6" w:rsidRPr="00FA3859">
        <w:rPr>
          <w:rFonts w:ascii="Sylfaen" w:hAnsi="Sylfaen" w:cs="Sylfaen"/>
          <w:color w:val="auto"/>
          <w:lang w:val="ka-GE"/>
        </w:rPr>
        <w:t xml:space="preserve"> </w:t>
      </w:r>
      <w:r w:rsidR="00201CD6" w:rsidRPr="00FA3859">
        <w:rPr>
          <w:rFonts w:ascii="Sylfaen" w:hAnsi="Sylfaen" w:cs="Sylfaen"/>
          <w:b/>
          <w:color w:val="auto"/>
          <w:lang w:val="ka-GE"/>
        </w:rPr>
        <w:t xml:space="preserve">პროფილაქტიკური ანტიკოაგულაციური </w:t>
      </w:r>
      <w:r w:rsidR="00DA344D" w:rsidRPr="00FA3859">
        <w:rPr>
          <w:rFonts w:ascii="Sylfaen" w:hAnsi="Sylfaen" w:cs="Sylfaen"/>
          <w:b/>
          <w:color w:val="auto"/>
          <w:lang w:val="ka-GE"/>
        </w:rPr>
        <w:t xml:space="preserve">მკურნალობა </w:t>
      </w:r>
      <w:r w:rsidR="00DA344D" w:rsidRPr="00FA3859">
        <w:rPr>
          <w:rFonts w:ascii="Sylfaen" w:hAnsi="Sylfaen" w:cs="Sylfaen"/>
          <w:color w:val="auto"/>
          <w:lang w:val="ka-GE"/>
        </w:rPr>
        <w:t>(წინააღმდეგჩვენებების არარსებობის შემთხვევაში)</w:t>
      </w:r>
      <w:r w:rsidR="00DA344D" w:rsidRPr="00FA3859">
        <w:rPr>
          <w:rFonts w:ascii="Sylfaen" w:hAnsi="Sylfaen" w:cs="Sylfaen"/>
          <w:b/>
          <w:color w:val="auto"/>
          <w:lang w:val="ka-GE"/>
        </w:rPr>
        <w:t xml:space="preserve"> </w:t>
      </w:r>
      <w:r w:rsidR="00201CD6" w:rsidRPr="00FA3859">
        <w:rPr>
          <w:rFonts w:ascii="Sylfaen" w:hAnsi="Sylfaen" w:cs="Sylfaen"/>
          <w:color w:val="auto"/>
          <w:lang w:val="ka-GE"/>
        </w:rPr>
        <w:t xml:space="preserve">ჰემატოლოგთან შეთანხმებით. </w:t>
      </w:r>
      <w:r w:rsidR="00201CD6" w:rsidRPr="00FA3859">
        <w:rPr>
          <w:rFonts w:ascii="Sylfaen" w:hAnsi="Sylfaen" w:cs="Sylfaen"/>
          <w:b/>
          <w:color w:val="auto"/>
          <w:lang w:val="ka-GE"/>
        </w:rPr>
        <w:t>თრომბოემბოლიზმის რისკი უნდა შეფასდეს ე.წ. „გაუმჯობესებული ვენური თრომბოემბოლიზმის რისკის“ შკალით</w:t>
      </w:r>
      <w:r w:rsidR="00201CD6" w:rsidRPr="00FA3859">
        <w:rPr>
          <w:rFonts w:ascii="Sylfaen" w:hAnsi="Sylfaen" w:cs="Sylfaen"/>
          <w:color w:val="auto"/>
          <w:lang w:val="ka-GE"/>
        </w:rPr>
        <w:t xml:space="preserve"> (</w:t>
      </w:r>
      <w:hyperlink r:id="rId13" w:history="1">
        <w:r w:rsidR="00201CD6" w:rsidRPr="00FA3859">
          <w:rPr>
            <w:rStyle w:val="Hyperlink"/>
            <w:rFonts w:ascii="Sylfaen" w:hAnsi="Sylfaen" w:cs="Sylfaen"/>
            <w:lang w:val="ka-GE"/>
          </w:rPr>
          <w:t>https://www.wikidoc.org/index.php/IMPROVEDD_VTE_risk_score</w:t>
        </w:r>
      </w:hyperlink>
      <w:r w:rsidR="00201CD6" w:rsidRPr="00FA3859">
        <w:rPr>
          <w:rFonts w:ascii="Sylfaen" w:hAnsi="Sylfaen" w:cs="Sylfaen"/>
          <w:color w:val="auto"/>
          <w:lang w:val="ka-GE"/>
        </w:rPr>
        <w:t>)</w:t>
      </w:r>
      <w:r w:rsidR="003E013C" w:rsidRPr="00FA3859">
        <w:rPr>
          <w:rFonts w:ascii="Sylfaen" w:hAnsi="Sylfaen" w:cs="Sylfaen"/>
          <w:color w:val="auto"/>
          <w:lang w:val="ka-GE"/>
        </w:rPr>
        <w:t>,</w:t>
      </w:r>
      <w:r w:rsidR="00201CD6" w:rsidRPr="00FA3859">
        <w:rPr>
          <w:rFonts w:ascii="Sylfaen" w:hAnsi="Sylfaen" w:cs="Sylfaen"/>
          <w:color w:val="auto"/>
          <w:lang w:val="ka-GE"/>
        </w:rPr>
        <w:t xml:space="preserve"> </w:t>
      </w:r>
      <w:r w:rsidR="00B1129E" w:rsidRPr="00FA3859">
        <w:rPr>
          <w:rFonts w:ascii="Sylfaen" w:hAnsi="Sylfaen" w:cs="GillSans-Light"/>
          <w:color w:val="auto"/>
          <w:lang w:val="ka-GE"/>
        </w:rPr>
        <w:t xml:space="preserve">3 </w:t>
      </w:r>
      <w:r w:rsidR="003E013C" w:rsidRPr="00FA3859">
        <w:rPr>
          <w:rFonts w:ascii="Sylfaen" w:hAnsi="Sylfaen" w:cs="GillSans-Light"/>
          <w:color w:val="auto"/>
          <w:lang w:val="ka-GE"/>
        </w:rPr>
        <w:t>ქულაზე მეტის</w:t>
      </w:r>
      <w:r w:rsidR="00B1129E" w:rsidRPr="00FA3859">
        <w:rPr>
          <w:rFonts w:ascii="Sylfaen" w:hAnsi="Sylfaen" w:cs="GillSans-Light"/>
          <w:color w:val="auto"/>
          <w:lang w:val="ka-GE"/>
        </w:rPr>
        <w:t xml:space="preserve"> არსებობის </w:t>
      </w:r>
      <w:r w:rsidR="00B1129E" w:rsidRPr="00FA3859">
        <w:rPr>
          <w:rFonts w:ascii="Sylfaen" w:hAnsi="Sylfaen" w:cs="Sylfaen"/>
          <w:color w:val="auto"/>
          <w:lang w:val="ka-GE"/>
        </w:rPr>
        <w:t xml:space="preserve">შემთხვევაში </w:t>
      </w:r>
      <w:r w:rsidR="00DA3E5E" w:rsidRPr="00FA3859">
        <w:rPr>
          <w:rFonts w:ascii="Sylfaen" w:hAnsi="Sylfaen" w:cs="Sylfaen"/>
          <w:color w:val="auto"/>
          <w:lang w:val="ka-GE"/>
        </w:rPr>
        <w:t xml:space="preserve">შესაძლოა თრომბოემბოლიზმის პროფილაქტიკური მკურნალობა </w:t>
      </w:r>
      <w:r w:rsidR="003E013C" w:rsidRPr="00FA3859">
        <w:rPr>
          <w:rFonts w:ascii="Sylfaen" w:hAnsi="Sylfaen" w:cs="Sylfaen"/>
          <w:color w:val="auto"/>
          <w:lang w:val="ka-GE"/>
        </w:rPr>
        <w:t xml:space="preserve">გახანგრძლივდეს </w:t>
      </w:r>
      <w:r w:rsidR="00B1129E" w:rsidRPr="00FA3859">
        <w:rPr>
          <w:rFonts w:ascii="Sylfaen" w:hAnsi="Sylfaen" w:cs="Sylfaen"/>
          <w:color w:val="auto"/>
          <w:lang w:val="ka-GE"/>
        </w:rPr>
        <w:t xml:space="preserve">დაახლოებით </w:t>
      </w:r>
      <w:r w:rsidR="001D3960" w:rsidRPr="00FA3859">
        <w:rPr>
          <w:rFonts w:ascii="Sylfaen" w:hAnsi="Sylfaen" w:cs="Sylfaen"/>
          <w:color w:val="auto"/>
          <w:lang w:val="ka-GE"/>
        </w:rPr>
        <w:t xml:space="preserve">14-დან </w:t>
      </w:r>
      <w:r w:rsidR="00DD2EF2" w:rsidRPr="00FA3859">
        <w:rPr>
          <w:rFonts w:ascii="Sylfaen" w:hAnsi="Sylfaen" w:cs="Sylfaen"/>
          <w:color w:val="auto"/>
          <w:lang w:val="ka-GE"/>
        </w:rPr>
        <w:t>30</w:t>
      </w:r>
      <w:r w:rsidR="001D3960" w:rsidRPr="00FA3859">
        <w:rPr>
          <w:rFonts w:ascii="Sylfaen" w:hAnsi="Sylfaen" w:cs="Sylfaen"/>
          <w:color w:val="auto"/>
          <w:lang w:val="ka-GE"/>
        </w:rPr>
        <w:t xml:space="preserve"> დღემდე ან ცალკეულ შემთხვევებში  - </w:t>
      </w:r>
      <w:r w:rsidR="00B1129E" w:rsidRPr="00FA3859">
        <w:rPr>
          <w:rFonts w:ascii="Sylfaen" w:hAnsi="Sylfaen" w:cs="Sylfaen"/>
          <w:color w:val="auto"/>
          <w:lang w:val="ka-GE"/>
        </w:rPr>
        <w:t xml:space="preserve">45 </w:t>
      </w:r>
      <w:r w:rsidR="001D3960" w:rsidRPr="00FA3859">
        <w:rPr>
          <w:rFonts w:ascii="Sylfaen" w:hAnsi="Sylfaen" w:cs="Sylfaen"/>
          <w:color w:val="auto"/>
          <w:lang w:val="ka-GE"/>
        </w:rPr>
        <w:t xml:space="preserve">დღემდეც. </w:t>
      </w:r>
      <w:r w:rsidR="00DA3E5E" w:rsidRPr="00FA3859">
        <w:rPr>
          <w:rFonts w:ascii="Sylfaen" w:hAnsi="Sylfaen" w:cs="Sylfaen"/>
          <w:color w:val="auto"/>
          <w:lang w:val="ka-GE"/>
        </w:rPr>
        <w:t xml:space="preserve"> </w:t>
      </w:r>
      <w:r w:rsidR="00B1129E" w:rsidRPr="00FA3859">
        <w:rPr>
          <w:rFonts w:ascii="Sylfaen" w:hAnsi="Sylfaen" w:cs="Sylfaen"/>
          <w:color w:val="auto"/>
          <w:lang w:val="ka-GE"/>
        </w:rPr>
        <w:t xml:space="preserve">განიხილება მკურნალობის სხვადასხვა ვარიანტი, მათ შორის როგორც პარენტერალური ასევე პერორალური ანტიკოაგულანტებით, მაგ. პირდაპირი ორალური ანტიკოაგულანტებით - DOAC  (დაბიგატრანი, რივაროქსაბანი, აპიქსაბანი და სხვ.) </w:t>
      </w:r>
      <w:r w:rsidR="0039319B" w:rsidRPr="00FA3859">
        <w:rPr>
          <w:rFonts w:ascii="Sylfaen" w:hAnsi="Sylfaen" w:cs="Sylfaen"/>
          <w:color w:val="auto"/>
          <w:lang w:val="ka-GE"/>
        </w:rPr>
        <w:t>[19,20,21,22].</w:t>
      </w:r>
      <w:r w:rsidR="0039319B" w:rsidRPr="00764F25">
        <w:rPr>
          <w:rFonts w:ascii="Sylfaen" w:eastAsia="+mn-ea" w:hAnsi="Sylfaen" w:cs="Arial"/>
          <w:kern w:val="24"/>
          <w:lang w:val="ka-GE"/>
        </w:rPr>
        <w:t xml:space="preserve">  </w:t>
      </w:r>
      <w:r w:rsidRPr="00D03696">
        <w:rPr>
          <w:rFonts w:ascii="Sylfaen" w:hAnsi="Sylfaen" w:cs="Sylfaen"/>
          <w:color w:val="auto"/>
          <w:lang w:val="ka-GE"/>
        </w:rPr>
        <w:t xml:space="preserve"> </w:t>
      </w:r>
      <w:r w:rsidR="003E013C">
        <w:rPr>
          <w:rFonts w:ascii="Sylfaen" w:hAnsi="Sylfaen" w:cs="Sylfaen"/>
          <w:color w:val="auto"/>
          <w:lang w:val="ka-GE"/>
        </w:rPr>
        <w:t xml:space="preserve"> </w:t>
      </w:r>
    </w:p>
    <w:p w14:paraId="610EF17A" w14:textId="77777777" w:rsidR="00963BC8" w:rsidRPr="00D03696" w:rsidRDefault="00963BC8" w:rsidP="00963BC8">
      <w:pPr>
        <w:pStyle w:val="Default"/>
        <w:rPr>
          <w:rFonts w:ascii="Sylfaen" w:hAnsi="Sylfaen" w:cs="Sylfaen"/>
          <w:color w:val="auto"/>
          <w:lang w:val="ka-GE"/>
        </w:rPr>
      </w:pPr>
    </w:p>
    <w:p w14:paraId="1552C710" w14:textId="6C4820EF" w:rsidR="00963BC8" w:rsidRPr="00D03696" w:rsidRDefault="00963BC8" w:rsidP="00B27AAC">
      <w:pPr>
        <w:pStyle w:val="Default"/>
        <w:jc w:val="both"/>
        <w:rPr>
          <w:rFonts w:ascii="Sylfaen" w:hAnsi="Sylfaen" w:cs="Sylfaen"/>
          <w:color w:val="auto"/>
          <w:lang w:val="ka-GE"/>
        </w:rPr>
      </w:pPr>
      <w:r w:rsidRPr="00D03696">
        <w:rPr>
          <w:rFonts w:ascii="Sylfaen" w:hAnsi="Sylfaen" w:cs="Sylfaen"/>
          <w:color w:val="auto"/>
          <w:lang w:val="ka-GE"/>
        </w:rPr>
        <w:t>D-დიმერი არის ფიბრინის დეგრადაციის პროდუქტი, რომ</w:t>
      </w:r>
      <w:r w:rsidR="00B27AAC">
        <w:rPr>
          <w:rFonts w:ascii="Sylfaen" w:hAnsi="Sylfaen" w:cs="Sylfaen"/>
          <w:color w:val="auto"/>
          <w:lang w:val="ka-GE"/>
        </w:rPr>
        <w:t>ლის</w:t>
      </w:r>
      <w:r w:rsidRPr="00D03696">
        <w:rPr>
          <w:rFonts w:ascii="Sylfaen" w:hAnsi="Sylfaen" w:cs="Sylfaen"/>
          <w:color w:val="auto"/>
          <w:lang w:val="ka-GE"/>
        </w:rPr>
        <w:t xml:space="preserve"> კონცენტრაციაც მატულობს თრომბოემბოლიური გართულების დროს. იგი არის სენსიტიური, მაგრამ არასპეციფიკური მარკერი. ანუ D-დიმერის ნორმალური მაჩვენებელი პრაქტიკულად გამორიცხავს ღრმა ვენების და ფილტვის არტერიის თრომბოემბოლიზს, ხოლო მისი მომატებული მაჩვენებელი ყოველთვის არ ადასტურებს ვენური  თრომბოემბოლიზმის არსებობას. D-დიმერის მაღალი მაჩვენებელი გვხვდება სხვადასხა </w:t>
      </w:r>
      <w:r w:rsidRPr="00D03696">
        <w:rPr>
          <w:rFonts w:ascii="Sylfaen" w:hAnsi="Sylfaen" w:cs="Sylfaen"/>
          <w:color w:val="auto"/>
          <w:lang w:val="ka-GE"/>
        </w:rPr>
        <w:lastRenderedPageBreak/>
        <w:t>კლინიკური მდგომარეობების დროს</w:t>
      </w:r>
      <w:r w:rsidR="00670F95">
        <w:rPr>
          <w:rFonts w:ascii="Sylfaen" w:hAnsi="Sylfaen" w:cs="Sylfaen"/>
          <w:color w:val="auto"/>
          <w:lang w:val="ka-GE"/>
        </w:rPr>
        <w:t xml:space="preserve"> </w:t>
      </w:r>
      <w:r w:rsidRPr="00D03696">
        <w:rPr>
          <w:rFonts w:ascii="Sylfaen" w:hAnsi="Sylfaen" w:cs="Sylfaen"/>
          <w:color w:val="auto"/>
          <w:lang w:val="ka-GE"/>
        </w:rPr>
        <w:t xml:space="preserve">(ორსულობა, ონკოლოგიური დაავადებები, პოსტოპერაციული მდგომარეობა, რევმატოლოგიური დაავადებები, ღვიძლის დაზიანებები და სხვ.).  </w:t>
      </w:r>
    </w:p>
    <w:p w14:paraId="23AB8050" w14:textId="77777777" w:rsidR="00963BC8" w:rsidRPr="00D03696" w:rsidRDefault="00963BC8" w:rsidP="00B27AAC">
      <w:pPr>
        <w:pStyle w:val="Default"/>
        <w:jc w:val="both"/>
        <w:rPr>
          <w:rFonts w:ascii="Sylfaen" w:hAnsi="Sylfaen" w:cs="Sylfaen"/>
          <w:color w:val="auto"/>
          <w:lang w:val="ka-GE"/>
        </w:rPr>
      </w:pPr>
    </w:p>
    <w:p w14:paraId="05664C31" w14:textId="77777777" w:rsidR="00963BC8" w:rsidRPr="00D03696" w:rsidRDefault="00963BC8" w:rsidP="00B27AAC">
      <w:pPr>
        <w:pStyle w:val="Default"/>
        <w:jc w:val="both"/>
        <w:rPr>
          <w:rFonts w:ascii="Sylfaen" w:hAnsi="Sylfaen" w:cs="Sylfaen"/>
          <w:color w:val="auto"/>
          <w:lang w:val="ka-GE"/>
        </w:rPr>
      </w:pPr>
      <w:r w:rsidRPr="00D03696">
        <w:rPr>
          <w:rFonts w:ascii="Sylfaen" w:hAnsi="Sylfaen" w:cs="Sylfaen"/>
          <w:color w:val="auto"/>
          <w:lang w:val="ka-GE"/>
        </w:rPr>
        <w:t xml:space="preserve">ცალკე აღებული D-დიმერის მომატებული მაჩვენებელი არ წარმოადგენს ანტიკოაგულაციური მკურნალობის დაწყების გადაწყვეტილების მიღების საფუძველს.  </w:t>
      </w:r>
    </w:p>
    <w:p w14:paraId="4085A015" w14:textId="77777777" w:rsidR="00963BC8" w:rsidRPr="00D03696" w:rsidRDefault="00963BC8" w:rsidP="00963BC8">
      <w:pPr>
        <w:pStyle w:val="Default"/>
        <w:rPr>
          <w:rFonts w:ascii="Sylfaen" w:hAnsi="Sylfaen" w:cs="Sylfaen"/>
          <w:color w:val="auto"/>
          <w:lang w:val="ka-GE"/>
        </w:rPr>
      </w:pPr>
    </w:p>
    <w:p w14:paraId="615B2CE1" w14:textId="5968A418" w:rsidR="00963BC8" w:rsidRPr="00D03696" w:rsidRDefault="00963BC8" w:rsidP="00670F95">
      <w:pPr>
        <w:pStyle w:val="Default"/>
        <w:jc w:val="both"/>
        <w:rPr>
          <w:rFonts w:ascii="Sylfaen" w:hAnsi="Sylfaen" w:cs="Sylfaen"/>
          <w:color w:val="auto"/>
          <w:lang w:val="ka-GE"/>
        </w:rPr>
      </w:pPr>
      <w:r w:rsidRPr="00D03696">
        <w:rPr>
          <w:rFonts w:ascii="Sylfaen" w:hAnsi="Sylfaen" w:cs="Sylfaen"/>
          <w:color w:val="auto"/>
          <w:lang w:val="ka-GE"/>
        </w:rPr>
        <w:t xml:space="preserve">მსუბუქად მიმდინარე COVID-19-ით ამბულატორიულ პაციენტებში თრომბოემბოლიზმის განვითარების რისკების </w:t>
      </w:r>
      <w:r w:rsidRPr="00D03696">
        <w:rPr>
          <w:rFonts w:ascii="Sylfaen" w:hAnsi="Sylfaen" w:cs="Sylfaen"/>
          <w:b/>
          <w:color w:val="auto"/>
          <w:u w:val="single"/>
          <w:lang w:val="ka-GE"/>
        </w:rPr>
        <w:t>არარსებობის</w:t>
      </w:r>
      <w:r w:rsidRPr="00D03696">
        <w:rPr>
          <w:rFonts w:ascii="Sylfaen" w:hAnsi="Sylfaen" w:cs="Sylfaen"/>
          <w:color w:val="auto"/>
          <w:lang w:val="ka-GE"/>
        </w:rPr>
        <w:t xml:space="preserve"> დროს D-დიმერის </w:t>
      </w:r>
      <w:r w:rsidR="00CD17A9">
        <w:rPr>
          <w:rFonts w:ascii="Sylfaen" w:hAnsi="Sylfaen" w:cs="Sylfaen"/>
          <w:color w:val="auto"/>
          <w:lang w:val="ka-GE"/>
        </w:rPr>
        <w:t xml:space="preserve">მაჩვენებლის </w:t>
      </w:r>
      <w:r w:rsidRPr="00D03696">
        <w:rPr>
          <w:rFonts w:ascii="Sylfaen" w:hAnsi="Sylfaen" w:cs="Sylfaen"/>
          <w:color w:val="auto"/>
          <w:lang w:val="ka-GE"/>
        </w:rPr>
        <w:t xml:space="preserve">განსაზღვრა აუცილებელი არ არის, რამდენადაც თუნდაც მომატებული D-დიმერის მაჩვენებლის დროს, </w:t>
      </w:r>
      <w:r w:rsidRPr="00D03696">
        <w:rPr>
          <w:rFonts w:ascii="Sylfaen" w:hAnsi="Sylfaen" w:cs="Sylfaen"/>
          <w:b/>
          <w:color w:val="auto"/>
          <w:lang w:val="ka-GE"/>
        </w:rPr>
        <w:t>ანტიკოაგულაციური თერაპია</w:t>
      </w:r>
      <w:r w:rsidRPr="00D03696">
        <w:rPr>
          <w:rFonts w:ascii="Sylfaen" w:hAnsi="Sylfaen" w:cs="Sylfaen"/>
          <w:color w:val="auto"/>
          <w:lang w:val="ka-GE"/>
        </w:rPr>
        <w:t xml:space="preserve"> </w:t>
      </w:r>
      <w:r w:rsidRPr="00D03696">
        <w:rPr>
          <w:rFonts w:ascii="Sylfaen" w:hAnsi="Sylfaen" w:cs="Sylfaen"/>
          <w:b/>
          <w:color w:val="auto"/>
          <w:lang w:val="ka-GE"/>
        </w:rPr>
        <w:t>საჭირო არ არის.</w:t>
      </w:r>
      <w:r w:rsidRPr="00D03696">
        <w:rPr>
          <w:rFonts w:ascii="Sylfaen" w:hAnsi="Sylfaen" w:cs="Sylfaen"/>
          <w:color w:val="auto"/>
          <w:lang w:val="ka-GE"/>
        </w:rPr>
        <w:t xml:space="preserve"> ხოლო იმ COVID-19-ით ამბულატორიულ პაციენტებში, რომლებსაც აღენიშნებათ  თრომბოემბოლიზმის მაღალი რისკები, განხილულ უნდა იქნეს </w:t>
      </w:r>
      <w:r w:rsidR="00C01602" w:rsidRPr="00D03696">
        <w:rPr>
          <w:rFonts w:ascii="Sylfaen" w:hAnsi="Sylfaen" w:cs="Sylfaen"/>
          <w:color w:val="auto"/>
          <w:lang w:val="ka-GE"/>
        </w:rPr>
        <w:t xml:space="preserve">D-დიმერის </w:t>
      </w:r>
      <w:r w:rsidR="00CD17A9">
        <w:rPr>
          <w:rFonts w:ascii="Sylfaen" w:hAnsi="Sylfaen" w:cs="Sylfaen"/>
          <w:color w:val="auto"/>
          <w:lang w:val="ka-GE"/>
        </w:rPr>
        <w:t>მაჩვენებლის განსაზღვრის საკითხი</w:t>
      </w:r>
      <w:r w:rsidR="00C01602">
        <w:rPr>
          <w:rFonts w:ascii="Sylfaen" w:hAnsi="Sylfaen" w:cs="Sylfaen"/>
          <w:color w:val="auto"/>
          <w:lang w:val="ka-GE"/>
        </w:rPr>
        <w:t xml:space="preserve"> და </w:t>
      </w:r>
      <w:r w:rsidRPr="00D03696">
        <w:rPr>
          <w:rFonts w:ascii="Sylfaen" w:hAnsi="Sylfaen" w:cs="Sylfaen"/>
          <w:color w:val="auto"/>
          <w:lang w:val="ka-GE"/>
        </w:rPr>
        <w:t xml:space="preserve">ანტიკოაგულაციური თერაპიის შესაძლებლობა ექიმის გადაწყვეტილებით.   </w:t>
      </w:r>
    </w:p>
    <w:p w14:paraId="01D5991F" w14:textId="77777777" w:rsidR="00963BC8" w:rsidRPr="00D03696" w:rsidRDefault="00963BC8" w:rsidP="00963BC8">
      <w:pPr>
        <w:pStyle w:val="Default"/>
        <w:rPr>
          <w:rFonts w:ascii="Sylfaen" w:hAnsi="Sylfaen" w:cs="Sylfaen"/>
          <w:color w:val="auto"/>
          <w:lang w:val="ka-GE"/>
        </w:rPr>
      </w:pPr>
    </w:p>
    <w:p w14:paraId="7A5FE485" w14:textId="771F0DBE" w:rsidR="00963BC8" w:rsidRPr="00D03696" w:rsidRDefault="00963BC8" w:rsidP="00670F95">
      <w:pPr>
        <w:pStyle w:val="Default"/>
        <w:jc w:val="both"/>
        <w:rPr>
          <w:rFonts w:ascii="Sylfaen" w:hAnsi="Sylfaen" w:cs="Sylfaen"/>
          <w:color w:val="auto"/>
          <w:lang w:val="ka-GE"/>
        </w:rPr>
      </w:pPr>
      <w:r w:rsidRPr="00D03696">
        <w:rPr>
          <w:rFonts w:ascii="Sylfaen" w:hAnsi="Sylfaen" w:cs="Sylfaen"/>
          <w:color w:val="auto"/>
          <w:lang w:val="ka-GE"/>
        </w:rPr>
        <w:t xml:space="preserve">ანტიკოაგულაციური ან ანტიაგრეგაციული საშუალებების გამოყენებისას, აუცილებლად გასათვალისწინებელია სხვა მედიკამენტთან შესაძლო წამალთაშორისი ურთიერთქმედება </w:t>
      </w:r>
      <w:r w:rsidR="0039319B" w:rsidRPr="001F7AC9">
        <w:rPr>
          <w:rFonts w:ascii="Sylfaen" w:eastAsia="+mn-ea" w:hAnsi="Sylfaen" w:cs="Arial"/>
          <w:kern w:val="24"/>
          <w:lang w:val="ka-GE"/>
        </w:rPr>
        <w:t>[7,8,19,20,21,22,23].</w:t>
      </w:r>
      <w:r w:rsidR="0039319B" w:rsidRPr="00764F25">
        <w:rPr>
          <w:rFonts w:ascii="Sylfaen" w:eastAsia="+mn-ea" w:hAnsi="Sylfaen" w:cs="Arial"/>
          <w:kern w:val="24"/>
          <w:lang w:val="ka-GE"/>
        </w:rPr>
        <w:t xml:space="preserve">  </w:t>
      </w:r>
    </w:p>
    <w:p w14:paraId="4BCEAD3E" w14:textId="77777777" w:rsidR="00963BC8" w:rsidRPr="00D03696" w:rsidRDefault="00963BC8" w:rsidP="00670F95">
      <w:pPr>
        <w:pStyle w:val="Default"/>
        <w:ind w:left="720"/>
        <w:jc w:val="both"/>
        <w:rPr>
          <w:rFonts w:ascii="Sylfaen" w:hAnsi="Sylfaen" w:cs="Sylfaen"/>
          <w:color w:val="auto"/>
          <w:lang w:val="ka-GE"/>
        </w:rPr>
      </w:pPr>
    </w:p>
    <w:p w14:paraId="52D8F5B8" w14:textId="77777777" w:rsidR="00963BC8" w:rsidRPr="00D03696" w:rsidRDefault="00963BC8" w:rsidP="00670F95">
      <w:pPr>
        <w:pStyle w:val="Default"/>
        <w:jc w:val="both"/>
        <w:rPr>
          <w:rFonts w:ascii="Sylfaen" w:hAnsi="Sylfaen" w:cs="Sylfaen"/>
          <w:i/>
          <w:color w:val="auto"/>
          <w:u w:val="single"/>
          <w:lang w:val="ka-GE"/>
        </w:rPr>
      </w:pPr>
      <w:r w:rsidRPr="00D03696">
        <w:rPr>
          <w:rFonts w:ascii="Sylfaen" w:hAnsi="Sylfaen" w:cs="Sylfaen"/>
          <w:i/>
          <w:color w:val="auto"/>
          <w:u w:val="single"/>
          <w:lang w:val="ka-GE"/>
        </w:rPr>
        <w:t>ორსული და მეძუძური დედები:</w:t>
      </w:r>
    </w:p>
    <w:p w14:paraId="685777A5" w14:textId="77777777" w:rsidR="00963BC8" w:rsidRPr="00D03696" w:rsidRDefault="00963BC8" w:rsidP="00670F95">
      <w:pPr>
        <w:pStyle w:val="Default"/>
        <w:jc w:val="both"/>
        <w:rPr>
          <w:rFonts w:ascii="Sylfaen" w:hAnsi="Sylfaen" w:cs="Sylfaen"/>
          <w:color w:val="auto"/>
          <w:lang w:val="ka-GE"/>
        </w:rPr>
      </w:pPr>
    </w:p>
    <w:p w14:paraId="7F75C322" w14:textId="3A4B5FF8" w:rsidR="00963BC8" w:rsidRPr="00D03696" w:rsidRDefault="00963BC8" w:rsidP="00670F95">
      <w:pPr>
        <w:pStyle w:val="Default"/>
        <w:jc w:val="both"/>
        <w:rPr>
          <w:rFonts w:ascii="Sylfaen" w:hAnsi="Sylfaen" w:cs="Sylfaen"/>
          <w:color w:val="auto"/>
          <w:lang w:val="ka-GE"/>
        </w:rPr>
      </w:pPr>
      <w:r w:rsidRPr="00D03696">
        <w:rPr>
          <w:rFonts w:ascii="Sylfaen" w:hAnsi="Sylfaen" w:cs="Sylfaen"/>
          <w:color w:val="auto"/>
          <w:lang w:val="ka-GE"/>
        </w:rPr>
        <w:t xml:space="preserve">COVID-19-ით ჰოსპიტალიზებულ ორსულ პაციენტებში თრომბოემბოლიზმის პროფილაქტიკის დაწყების ჩვენება არ განსხვავდება არაორსული COVID-19-ით ჰოსპიტალიზებული პაციენტისგან. COVID-19-ით ორსულ პაციენტებს, რომლებსაც სხვა მიზეზით დაენიშნათ თრომბოემბოლიზმის პროფილაქტიკა, ჰემატოლოგთან შეთანხმებით აღნიშნული თერაპია შესაძლოა გაუგრძელდეთ ან მოხდეს მისი მოდიფიცირება. </w:t>
      </w:r>
    </w:p>
    <w:p w14:paraId="63CBE763" w14:textId="77777777" w:rsidR="00963BC8" w:rsidRPr="00D03696" w:rsidRDefault="00963BC8" w:rsidP="00963BC8">
      <w:pPr>
        <w:pStyle w:val="Default"/>
        <w:rPr>
          <w:rFonts w:ascii="Sylfaen" w:hAnsi="Sylfaen" w:cs="Sylfaen"/>
          <w:color w:val="auto"/>
          <w:lang w:val="ka-GE"/>
        </w:rPr>
      </w:pPr>
    </w:p>
    <w:p w14:paraId="2B68870E" w14:textId="1A31A3F0" w:rsidR="00963BC8" w:rsidRPr="00D03696" w:rsidRDefault="00963BC8" w:rsidP="00670F95">
      <w:pPr>
        <w:pStyle w:val="Default"/>
        <w:jc w:val="both"/>
        <w:rPr>
          <w:rFonts w:ascii="Sylfaen" w:hAnsi="Sylfaen" w:cs="Sylfaen"/>
          <w:color w:val="auto"/>
          <w:lang w:val="ka-GE"/>
        </w:rPr>
      </w:pPr>
      <w:r w:rsidRPr="00D03696">
        <w:rPr>
          <w:rFonts w:ascii="Sylfaen" w:hAnsi="Sylfaen" w:cs="Sylfaen"/>
          <w:color w:val="auto"/>
          <w:lang w:val="ka-GE"/>
        </w:rPr>
        <w:t>არაფრაქციონირებული ჰეპარინი, დაბალმოლეკულური ჰეპარინი და ვარფარინი არ აკუმულირდება დედის რძეში და შესაბამისად არ ახდენს გავლენას ახალშობილის ჯანმრთელობაზე. პირდაპირი მოქმედების პერორალური ანტიკოაგულანტების (რივაროქსაბანი და სხვ.) რუტინულად ხმარება მეძუძურ დედებში რეკომენდებული არ არის, მის უსაფრთხოებაზე მონაცემთა სიმწირის გამო</w:t>
      </w:r>
      <w:r w:rsidR="001F7AC9">
        <w:rPr>
          <w:rFonts w:ascii="Sylfaen" w:hAnsi="Sylfaen" w:cs="Sylfaen"/>
          <w:color w:val="auto"/>
        </w:rPr>
        <w:t xml:space="preserve"> [20]</w:t>
      </w:r>
      <w:r w:rsidRPr="00D03696">
        <w:rPr>
          <w:rFonts w:ascii="Sylfaen" w:hAnsi="Sylfaen" w:cs="Sylfaen"/>
          <w:color w:val="auto"/>
          <w:lang w:val="ka-GE"/>
        </w:rPr>
        <w:t>.</w:t>
      </w:r>
    </w:p>
    <w:p w14:paraId="6411F0D0" w14:textId="77777777" w:rsidR="00963BC8" w:rsidRPr="00D03696" w:rsidRDefault="00963BC8" w:rsidP="00963BC8">
      <w:pPr>
        <w:pStyle w:val="Default"/>
        <w:rPr>
          <w:rFonts w:ascii="Sylfaen" w:hAnsi="Sylfaen" w:cs="Sylfaen"/>
          <w:color w:val="auto"/>
          <w:lang w:val="ka-GE"/>
        </w:rPr>
      </w:pPr>
    </w:p>
    <w:p w14:paraId="1F503567" w14:textId="2AB59572" w:rsidR="001F7AC9" w:rsidRDefault="00963BC8" w:rsidP="00670F95">
      <w:pPr>
        <w:pStyle w:val="Default"/>
        <w:jc w:val="both"/>
        <w:rPr>
          <w:rFonts w:ascii="Sylfaen" w:hAnsi="Sylfaen" w:cs="Sylfaen"/>
          <w:i/>
          <w:color w:val="auto"/>
          <w:lang w:val="ka-GE"/>
        </w:rPr>
      </w:pPr>
      <w:r w:rsidRPr="00D03696">
        <w:rPr>
          <w:rFonts w:ascii="Sylfaen" w:hAnsi="Sylfaen" w:cs="Sylfaen"/>
          <w:b/>
          <w:i/>
          <w:color w:val="auto"/>
          <w:lang w:val="ka-GE"/>
        </w:rPr>
        <w:t xml:space="preserve">შენიშვნა:  </w:t>
      </w:r>
      <w:r w:rsidRPr="00D03696">
        <w:rPr>
          <w:rFonts w:ascii="Sylfaen" w:hAnsi="Sylfaen" w:cs="Sylfaen"/>
          <w:i/>
          <w:color w:val="auto"/>
          <w:lang w:val="ka-GE"/>
        </w:rPr>
        <w:t xml:space="preserve">COVID-19-ით ჰოსპიტალიზებულ პაციენტებში (მათ შორის ორსულებში) ფილტვის არტერიის დადასტურებული თრომბოემბოლიზმით, ამ უკანასკნელის მკურნალობა უნდა განხორციელდეს </w:t>
      </w:r>
      <w:r w:rsidRPr="00D03696">
        <w:rPr>
          <w:rFonts w:ascii="Sylfaen" w:hAnsi="Sylfaen" w:cs="Sylfaen"/>
          <w:b/>
          <w:i/>
          <w:color w:val="auto"/>
          <w:lang w:val="ka-GE"/>
        </w:rPr>
        <w:t>შესაბამისი პროტოკოლებით.</w:t>
      </w:r>
      <w:r w:rsidRPr="00D03696">
        <w:rPr>
          <w:rFonts w:ascii="Sylfaen" w:hAnsi="Sylfaen" w:cs="Sylfaen"/>
          <w:i/>
          <w:color w:val="auto"/>
          <w:lang w:val="ka-GE"/>
        </w:rPr>
        <w:t xml:space="preserve">  </w:t>
      </w:r>
    </w:p>
    <w:p w14:paraId="13330B16" w14:textId="77777777" w:rsidR="001F7AC9" w:rsidRDefault="001F7AC9" w:rsidP="00670F95">
      <w:pPr>
        <w:spacing w:after="200" w:line="276" w:lineRule="auto"/>
        <w:jc w:val="both"/>
        <w:rPr>
          <w:rFonts w:ascii="Sylfaen" w:hAnsi="Sylfaen" w:cs="Sylfaen"/>
          <w:i/>
          <w:szCs w:val="24"/>
          <w:lang w:val="ka-GE"/>
        </w:rPr>
      </w:pPr>
      <w:r>
        <w:rPr>
          <w:rFonts w:ascii="Sylfaen" w:hAnsi="Sylfaen" w:cs="Sylfaen"/>
          <w:i/>
          <w:lang w:val="ka-GE"/>
        </w:rPr>
        <w:lastRenderedPageBreak/>
        <w:br w:type="page"/>
      </w:r>
    </w:p>
    <w:p w14:paraId="5B944BE5" w14:textId="79FB1FE4" w:rsidR="004250C4" w:rsidRPr="00C01602" w:rsidRDefault="004250C4">
      <w:pPr>
        <w:spacing w:after="200" w:line="276" w:lineRule="auto"/>
        <w:rPr>
          <w:rFonts w:ascii="Sylfaen" w:eastAsia="Times New Roman" w:hAnsi="Sylfaen" w:cs="Times New Roman"/>
          <w:b/>
          <w:bCs/>
          <w:kern w:val="36"/>
          <w:szCs w:val="24"/>
        </w:rPr>
      </w:pPr>
      <w:r w:rsidRPr="00C01602">
        <w:rPr>
          <w:b/>
          <w:noProof/>
          <w:szCs w:val="24"/>
        </w:rPr>
        <w:lastRenderedPageBreak/>
        <mc:AlternateContent>
          <mc:Choice Requires="wpg">
            <w:drawing>
              <wp:anchor distT="0" distB="0" distL="114300" distR="114300" simplePos="0" relativeHeight="251659264" behindDoc="0" locked="0" layoutInCell="1" allowOverlap="1" wp14:anchorId="168921E9" wp14:editId="021EDEAA">
                <wp:simplePos x="0" y="0"/>
                <wp:positionH relativeFrom="column">
                  <wp:posOffset>192405</wp:posOffset>
                </wp:positionH>
                <wp:positionV relativeFrom="paragraph">
                  <wp:posOffset>289560</wp:posOffset>
                </wp:positionV>
                <wp:extent cx="6957060" cy="8819605"/>
                <wp:effectExtent l="0" t="0" r="15240" b="19685"/>
                <wp:wrapNone/>
                <wp:docPr id="193" name="Группа 64"/>
                <wp:cNvGraphicFramePr/>
                <a:graphic xmlns:a="http://schemas.openxmlformats.org/drawingml/2006/main">
                  <a:graphicData uri="http://schemas.microsoft.com/office/word/2010/wordprocessingGroup">
                    <wpg:wgp>
                      <wpg:cNvGrpSpPr/>
                      <wpg:grpSpPr>
                        <a:xfrm>
                          <a:off x="0" y="0"/>
                          <a:ext cx="6957060" cy="8819605"/>
                          <a:chOff x="0" y="0"/>
                          <a:chExt cx="6957060" cy="8819605"/>
                        </a:xfrm>
                      </wpg:grpSpPr>
                      <wps:wsp>
                        <wps:cNvPr id="194" name="Text Box 194"/>
                        <wps:cNvSpPr txBox="1"/>
                        <wps:spPr>
                          <a:xfrm>
                            <a:off x="335280" y="0"/>
                            <a:ext cx="6400800" cy="288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BCD62" w14:textId="77777777" w:rsidR="00867579" w:rsidRPr="003C7F02" w:rsidRDefault="00867579" w:rsidP="004250C4">
                              <w:pPr>
                                <w:jc w:val="center"/>
                                <w:rPr>
                                  <w:rFonts w:ascii="Sylfaen" w:hAnsi="Sylfaen"/>
                                  <w:b/>
                                  <w:lang w:val="ka-GE"/>
                                </w:rPr>
                              </w:pPr>
                              <w:r w:rsidRPr="003C7F02">
                                <w:rPr>
                                  <w:rFonts w:ascii="Sylfaen" w:hAnsi="Sylfaen"/>
                                  <w:b/>
                                  <w:lang w:val="ka-GE"/>
                                </w:rPr>
                                <w:t xml:space="preserve">ვენური თრომბოემბოლიზმის პროფილაქტიკა </w:t>
                              </w:r>
                              <w:r w:rsidRPr="003C7F02">
                                <w:rPr>
                                  <w:b/>
                                </w:rPr>
                                <w:t>COVID-19</w:t>
                              </w:r>
                              <w:r w:rsidRPr="003C7F02">
                                <w:rPr>
                                  <w:rFonts w:ascii="Sylfaen" w:hAnsi="Sylfaen"/>
                                  <w:b/>
                                  <w:lang w:val="ka-GE"/>
                                </w:rPr>
                                <w:t>-ით ჰოსპიტალიზებულ პაციენტებში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0" y="777240"/>
                            <a:ext cx="313182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30510" w14:textId="77777777" w:rsidR="00867579" w:rsidRPr="0077177D" w:rsidRDefault="00867579" w:rsidP="004250C4">
                              <w:pPr>
                                <w:jc w:val="center"/>
                                <w:rPr>
                                  <w:rFonts w:ascii="Sylfaen" w:hAnsi="Sylfaen"/>
                                  <w:sz w:val="20"/>
                                  <w:szCs w:val="20"/>
                                  <w:lang w:val="ka-GE"/>
                                </w:rPr>
                              </w:pPr>
                              <w:r w:rsidRPr="0077177D">
                                <w:rPr>
                                  <w:rFonts w:ascii="Sylfaen" w:hAnsi="Sylfaen"/>
                                  <w:sz w:val="20"/>
                                  <w:szCs w:val="20"/>
                                  <w:lang w:val="ka-GE"/>
                                </w:rPr>
                                <w:t>იმყოფება, თუ არა პაციენტი ვარფარინით ან  პერორალურ</w:t>
                              </w:r>
                              <w:r>
                                <w:rPr>
                                  <w:rFonts w:ascii="Sylfaen" w:hAnsi="Sylfaen"/>
                                  <w:sz w:val="20"/>
                                  <w:szCs w:val="20"/>
                                  <w:lang w:val="ka-GE"/>
                                </w:rPr>
                                <w:t>ი</w:t>
                              </w:r>
                              <w:r w:rsidRPr="0077177D">
                                <w:rPr>
                                  <w:rFonts w:ascii="Sylfaen" w:hAnsi="Sylfaen"/>
                                  <w:sz w:val="20"/>
                                  <w:szCs w:val="20"/>
                                  <w:lang w:val="ka-GE"/>
                                </w:rPr>
                                <w:t xml:space="preserve"> ანტიკოაგულანტებით მკურნალობაზე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3825240" y="777240"/>
                            <a:ext cx="3131820" cy="802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61631" w14:textId="77777777" w:rsidR="00867579" w:rsidRPr="0077177D" w:rsidRDefault="00867579" w:rsidP="004250C4">
                              <w:pPr>
                                <w:jc w:val="center"/>
                                <w:rPr>
                                  <w:rFonts w:ascii="Sylfaen" w:hAnsi="Sylfaen"/>
                                  <w:sz w:val="20"/>
                                  <w:szCs w:val="20"/>
                                  <w:lang w:val="ka-GE"/>
                                </w:rPr>
                              </w:pPr>
                              <w:r>
                                <w:rPr>
                                  <w:rFonts w:ascii="Sylfaen" w:hAnsi="Sylfaen"/>
                                  <w:sz w:val="20"/>
                                  <w:szCs w:val="20"/>
                                  <w:lang w:val="ka-GE"/>
                                </w:rPr>
                                <w:t xml:space="preserve">ჰემატოლოგთან და/ან ანგიოლოგთან/კარდიოლოგთან შეთანხმებით </w:t>
                              </w:r>
                              <w:r w:rsidRPr="0077177D">
                                <w:rPr>
                                  <w:rFonts w:ascii="Sylfaen" w:hAnsi="Sylfaen"/>
                                  <w:sz w:val="20"/>
                                  <w:szCs w:val="20"/>
                                  <w:lang w:val="ka-GE"/>
                                </w:rPr>
                                <w:t xml:space="preserve">განიხილეთ </w:t>
                              </w:r>
                              <w:r>
                                <w:rPr>
                                  <w:rFonts w:ascii="Sylfaen" w:hAnsi="Sylfaen"/>
                                  <w:sz w:val="20"/>
                                  <w:szCs w:val="20"/>
                                  <w:lang w:val="ka-GE"/>
                                </w:rPr>
                                <w:t>უკვე დაწყებული თერაპიის</w:t>
                              </w:r>
                              <w:r w:rsidRPr="0077177D">
                                <w:rPr>
                                  <w:rFonts w:ascii="Sylfaen" w:hAnsi="Sylfaen"/>
                                  <w:sz w:val="20"/>
                                  <w:szCs w:val="20"/>
                                  <w:lang w:val="ka-GE"/>
                                </w:rPr>
                                <w:t xml:space="preserve"> </w:t>
                              </w:r>
                              <w:r>
                                <w:rPr>
                                  <w:rFonts w:ascii="Sylfaen" w:hAnsi="Sylfaen"/>
                                  <w:sz w:val="20"/>
                                  <w:szCs w:val="20"/>
                                  <w:lang w:val="ka-GE"/>
                                </w:rPr>
                                <w:t>გაგრძელება</w:t>
                              </w:r>
                              <w:r w:rsidRPr="0077177D">
                                <w:rPr>
                                  <w:rFonts w:ascii="Sylfaen" w:hAnsi="Sylfaen"/>
                                  <w:sz w:val="20"/>
                                  <w:szCs w:val="20"/>
                                  <w:lang w:val="ka-GE"/>
                                </w:rPr>
                                <w:t xml:space="preserve"> ან </w:t>
                              </w:r>
                              <w:r>
                                <w:rPr>
                                  <w:rFonts w:ascii="Sylfaen" w:hAnsi="Sylfaen"/>
                                  <w:sz w:val="20"/>
                                  <w:szCs w:val="20"/>
                                  <w:lang w:val="ka-GE"/>
                                </w:rPr>
                                <w:t xml:space="preserve">მისი შესაძლო მოდიფიცირება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0" y="1813560"/>
                            <a:ext cx="3132000" cy="5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5E5EC4" w14:textId="77777777" w:rsidR="00867579" w:rsidRPr="00C01B5D" w:rsidRDefault="00867579" w:rsidP="004250C4">
                              <w:pPr>
                                <w:jc w:val="center"/>
                                <w:rPr>
                                  <w:rFonts w:ascii="Sylfaen" w:hAnsi="Sylfaen"/>
                                  <w:sz w:val="20"/>
                                  <w:szCs w:val="20"/>
                                  <w:vertAlign w:val="superscript"/>
                                </w:rPr>
                              </w:pPr>
                              <w:r w:rsidRPr="003C7F02">
                                <w:rPr>
                                  <w:rFonts w:ascii="Sylfaen" w:hAnsi="Sylfaen"/>
                                  <w:sz w:val="20"/>
                                  <w:szCs w:val="20"/>
                                  <w:lang w:val="ka-GE"/>
                                </w:rPr>
                                <w:t>არის, თუ არა ვენური თრომბოემბოლიზმის პროფილაქტიკის უკუჩვენება</w:t>
                              </w:r>
                              <w:r w:rsidRPr="00C01B5D">
                                <w:rPr>
                                  <w:rFonts w:ascii="Sylfaen" w:hAnsi="Sylfaen"/>
                                  <w:sz w:val="28"/>
                                  <w:szCs w:val="28"/>
                                  <w:vertAlign w:val="superscript"/>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3825240" y="1813560"/>
                            <a:ext cx="313182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6686E8" w14:textId="77777777" w:rsidR="00867579" w:rsidRPr="004F0CBF" w:rsidRDefault="00867579" w:rsidP="004250C4">
                              <w:pPr>
                                <w:pStyle w:val="ListParagraph"/>
                                <w:numPr>
                                  <w:ilvl w:val="0"/>
                                  <w:numId w:val="47"/>
                                </w:numPr>
                                <w:spacing w:after="200" w:line="276" w:lineRule="auto"/>
                                <w:ind w:left="426"/>
                                <w:rPr>
                                  <w:rFonts w:ascii="Sylfaen" w:hAnsi="Sylfaen"/>
                                  <w:sz w:val="20"/>
                                  <w:szCs w:val="20"/>
                                  <w:lang w:val="ka-GE"/>
                                </w:rPr>
                              </w:pPr>
                              <w:r w:rsidRPr="004F0CBF">
                                <w:rPr>
                                  <w:rFonts w:ascii="Sylfaen" w:hAnsi="Sylfaen"/>
                                  <w:sz w:val="20"/>
                                  <w:szCs w:val="20"/>
                                  <w:lang w:val="ka-GE"/>
                                </w:rPr>
                                <w:t>გამოიყენეთ მექანიკური პროფილაქტიკური საშუალებები (გარდამავალი პნევმატური კომპრესია და სხვ.)</w:t>
                              </w:r>
                            </w:p>
                            <w:p w14:paraId="5E5235F1" w14:textId="77777777" w:rsidR="00867579" w:rsidRPr="0077177D" w:rsidRDefault="00867579" w:rsidP="004250C4">
                              <w:pPr>
                                <w:pStyle w:val="ListParagraph"/>
                                <w:numPr>
                                  <w:ilvl w:val="0"/>
                                  <w:numId w:val="47"/>
                                </w:numPr>
                                <w:spacing w:after="200" w:line="276" w:lineRule="auto"/>
                                <w:ind w:left="426"/>
                                <w:rPr>
                                  <w:rFonts w:ascii="Sylfaen" w:hAnsi="Sylfaen"/>
                                  <w:sz w:val="20"/>
                                  <w:szCs w:val="20"/>
                                  <w:lang w:val="ka-GE"/>
                                </w:rPr>
                              </w:pPr>
                              <w:r w:rsidRPr="0077177D">
                                <w:rPr>
                                  <w:rFonts w:ascii="Sylfaen" w:hAnsi="Sylfaen"/>
                                  <w:sz w:val="20"/>
                                  <w:szCs w:val="20"/>
                                  <w:lang w:val="ka-GE"/>
                                </w:rPr>
                                <w:t>ჰემატოლოგთან კონსულტაცია</w:t>
                              </w:r>
                            </w:p>
                            <w:p w14:paraId="12EC3938" w14:textId="77777777" w:rsidR="00867579" w:rsidRPr="0077177D" w:rsidRDefault="00867579" w:rsidP="004250C4">
                              <w:pPr>
                                <w:pStyle w:val="ListParagraph"/>
                                <w:numPr>
                                  <w:ilvl w:val="0"/>
                                  <w:numId w:val="47"/>
                                </w:numPr>
                                <w:spacing w:after="200" w:line="276" w:lineRule="auto"/>
                                <w:ind w:left="426"/>
                                <w:rPr>
                                  <w:rFonts w:ascii="Sylfaen" w:hAnsi="Sylfaen"/>
                                  <w:sz w:val="20"/>
                                  <w:szCs w:val="20"/>
                                  <w:lang w:val="ka-GE"/>
                                </w:rPr>
                              </w:pPr>
                              <w:r>
                                <w:rPr>
                                  <w:rFonts w:ascii="Sylfaen" w:hAnsi="Sylfaen"/>
                                  <w:sz w:val="20"/>
                                  <w:szCs w:val="20"/>
                                  <w:lang w:val="ka-GE"/>
                                </w:rPr>
                                <w:t>უკუჩვენების კორ</w:t>
                              </w:r>
                              <w:r w:rsidRPr="0077177D">
                                <w:rPr>
                                  <w:rFonts w:ascii="Sylfaen" w:hAnsi="Sylfaen"/>
                                  <w:sz w:val="20"/>
                                  <w:szCs w:val="20"/>
                                  <w:lang w:val="ka-GE"/>
                                </w:rPr>
                                <w:t>ექციის შემთხვევაში დაიწყეთ  ვენური თრომბოემბოლიზმის პროფილაქტიკა</w:t>
                              </w:r>
                            </w:p>
                            <w:p w14:paraId="0B5BC495" w14:textId="77777777" w:rsidR="00867579" w:rsidRPr="0077177D" w:rsidRDefault="00867579" w:rsidP="004250C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0" y="3398520"/>
                            <a:ext cx="3132000" cy="46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1342F"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აქვს, თუ არა პაციენტს ამჟამად ან ანამნეზში ჰეპარინ-</w:t>
                              </w:r>
                              <w:r>
                                <w:rPr>
                                  <w:rFonts w:ascii="Sylfaen" w:hAnsi="Sylfaen"/>
                                  <w:sz w:val="20"/>
                                  <w:szCs w:val="20"/>
                                  <w:lang w:val="ka-GE"/>
                                </w:rPr>
                                <w:t xml:space="preserve">ინდუცირებული </w:t>
                              </w:r>
                              <w:r w:rsidRPr="00096720">
                                <w:rPr>
                                  <w:rFonts w:ascii="Sylfaen" w:hAnsi="Sylfaen"/>
                                  <w:sz w:val="20"/>
                                  <w:szCs w:val="20"/>
                                  <w:lang w:val="ka-GE"/>
                                </w:rPr>
                                <w:t>თრომბოციტოპენია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3825240" y="3398520"/>
                            <a:ext cx="313182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BE7C9"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 xml:space="preserve">აქვს, თუ არა პაციენტს </w:t>
                              </w:r>
                              <w:r>
                                <w:rPr>
                                  <w:rFonts w:ascii="Sylfaen" w:hAnsi="Sylfaen"/>
                                  <w:sz w:val="20"/>
                                  <w:szCs w:val="20"/>
                                  <w:lang w:val="ka-GE"/>
                                </w:rPr>
                                <w:br/>
                              </w:r>
                              <w:r w:rsidRPr="00096720">
                                <w:rPr>
                                  <w:rFonts w:ascii="Sylfaen" w:hAnsi="Sylfaen"/>
                                  <w:sz w:val="20"/>
                                  <w:szCs w:val="20"/>
                                  <w:lang w:val="ka-GE"/>
                                </w:rPr>
                                <w:t>კრეატინინის კლირენსი</w:t>
                              </w:r>
                              <w:r>
                                <w:rPr>
                                  <w:rFonts w:ascii="Sylfaen" w:hAnsi="Sylfaen"/>
                                  <w:sz w:val="20"/>
                                  <w:szCs w:val="20"/>
                                </w:rPr>
                                <w:t xml:space="preserve"> </w:t>
                              </w:r>
                              <w:r w:rsidRPr="00096720">
                                <w:rPr>
                                  <w:rFonts w:ascii="Sylfaen" w:hAnsi="Sylfaen"/>
                                  <w:sz w:val="20"/>
                                  <w:szCs w:val="20"/>
                                  <w:lang w:val="ka-GE"/>
                                </w:rPr>
                                <w:t>&gt;30 მლ.წთ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Right Arrow 201"/>
                        <wps:cNvSpPr/>
                        <wps:spPr>
                          <a:xfrm>
                            <a:off x="3261360" y="1280160"/>
                            <a:ext cx="4381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3200400" y="92964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7D567"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Right Arrow 203"/>
                        <wps:cNvSpPr/>
                        <wps:spPr>
                          <a:xfrm>
                            <a:off x="3261360" y="2255520"/>
                            <a:ext cx="4381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3200400" y="190500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2798E"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944880" y="147828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E0BB6"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944880" y="271272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417C3"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Down Arrow 207"/>
                        <wps:cNvSpPr/>
                        <wps:spPr>
                          <a:xfrm>
                            <a:off x="1584960" y="3931920"/>
                            <a:ext cx="87630" cy="249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0" y="6141720"/>
                            <a:ext cx="3132000" cy="2677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07B17" w14:textId="77777777" w:rsidR="00867579" w:rsidRDefault="00867579" w:rsidP="004250C4">
                              <w:pPr>
                                <w:rPr>
                                  <w:rFonts w:ascii="Sylfaen" w:hAnsi="Sylfaen"/>
                                  <w:sz w:val="20"/>
                                  <w:szCs w:val="20"/>
                                  <w:lang w:val="ka-GE"/>
                                </w:rPr>
                              </w:pPr>
                              <w:r>
                                <w:rPr>
                                  <w:rFonts w:ascii="Sylfaen" w:hAnsi="Sylfaen"/>
                                  <w:sz w:val="20"/>
                                  <w:szCs w:val="20"/>
                                  <w:lang w:val="ka-GE"/>
                                </w:rPr>
                                <w:t>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w:t>
                              </w:r>
                            </w:p>
                            <w:p w14:paraId="32AF06BC"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QD (</w:t>
                              </w:r>
                              <w:r>
                                <w:rPr>
                                  <w:rFonts w:ascii="Sylfaen" w:hAnsi="Sylfaen"/>
                                  <w:sz w:val="20"/>
                                  <w:szCs w:val="20"/>
                                  <w:lang w:val="ka-GE"/>
                                </w:rPr>
                                <w:t>100 კგ. მდე წონის პაციენტში)</w:t>
                              </w:r>
                            </w:p>
                            <w:p w14:paraId="7FA22AEB"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0B55644C"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65F572E0" w14:textId="77777777" w:rsidR="00867579" w:rsidRDefault="00867579" w:rsidP="004250C4">
                              <w:pPr>
                                <w:pStyle w:val="ListParagraph"/>
                                <w:numPr>
                                  <w:ilvl w:val="0"/>
                                  <w:numId w:val="48"/>
                                </w:numPr>
                                <w:spacing w:after="200"/>
                                <w:ind w:left="567"/>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1444EF38" w14:textId="77777777" w:rsidR="00867579" w:rsidRDefault="00867579" w:rsidP="004250C4">
                              <w:pPr>
                                <w:pStyle w:val="ListParagraph"/>
                                <w:numPr>
                                  <w:ilvl w:val="0"/>
                                  <w:numId w:val="48"/>
                                </w:numPr>
                                <w:spacing w:after="200"/>
                                <w:ind w:left="567"/>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3399E3C7"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31C4181E" w14:textId="77777777" w:rsidR="00867579" w:rsidRPr="00A30E46" w:rsidRDefault="00867579" w:rsidP="004250C4">
                              <w:pPr>
                                <w:ind w:left="360"/>
                                <w:rPr>
                                  <w:rFonts w:ascii="Sylfaen" w:hAnsi="Sylfaen"/>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944880" y="393192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E1409"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Right Arrow 210"/>
                        <wps:cNvSpPr/>
                        <wps:spPr>
                          <a:xfrm>
                            <a:off x="3261360" y="3764280"/>
                            <a:ext cx="4381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11"/>
                        <wps:cNvSpPr txBox="1"/>
                        <wps:spPr>
                          <a:xfrm>
                            <a:off x="3200400" y="341376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36EA4"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4690110" y="3108960"/>
                            <a:ext cx="55245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86D75"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0" y="5120640"/>
                            <a:ext cx="3132000" cy="252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C0038"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სად იმყოფება პაციენტი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3825240" y="4983480"/>
                            <a:ext cx="3131820" cy="46799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21083B"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ინტენსიური თერაპიის ბლოკში</w:t>
                              </w:r>
                              <w:r>
                                <w:rPr>
                                  <w:rFonts w:ascii="Sylfaen" w:hAnsi="Sylfaen"/>
                                  <w:b/>
                                  <w:sz w:val="20"/>
                                  <w:szCs w:val="20"/>
                                  <w:lang w:val="ka-GE"/>
                                </w:rPr>
                                <w:br/>
                                <w:t>(გაგრძ. მე-2 გვერდზე)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Right Arrow 215"/>
                        <wps:cNvSpPr/>
                        <wps:spPr>
                          <a:xfrm>
                            <a:off x="3261360" y="5212080"/>
                            <a:ext cx="4381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16"/>
                        <wps:cNvSpPr txBox="1"/>
                        <wps:spPr>
                          <a:xfrm>
                            <a:off x="0" y="5730240"/>
                            <a:ext cx="3132000" cy="25146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5BFDE"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თერაპიულ განყოფილებაში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4690110" y="3947160"/>
                            <a:ext cx="55245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DE5880" w14:textId="77777777" w:rsidR="00867579" w:rsidRPr="00BF42BA" w:rsidRDefault="00867579" w:rsidP="004250C4">
                              <w:pPr>
                                <w:rPr>
                                  <w:rFonts w:ascii="Sylfaen" w:hAnsi="Sylfaen"/>
                                  <w:sz w:val="20"/>
                                  <w:szCs w:val="20"/>
                                  <w:lang w:val="ka-GE"/>
                                </w:rPr>
                              </w:pPr>
                              <w:r w:rsidRPr="00BF42BA">
                                <w:rPr>
                                  <w:rFonts w:ascii="Sylfaen" w:hAnsi="Sylfaen"/>
                                  <w:sz w:val="20"/>
                                  <w:szCs w:val="20"/>
                                  <w:lang w:val="ka-GE"/>
                                </w:rPr>
                                <w:t>დიახ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3825240" y="4282440"/>
                            <a:ext cx="313182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F610D4"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 xml:space="preserve">გამოიყენეთ ფონდაპარინუქსი 2.5 მგ </w:t>
                              </w:r>
                              <w:r>
                                <w:rPr>
                                  <w:rFonts w:ascii="Sylfaen" w:hAnsi="Sylfaen"/>
                                  <w:sz w:val="20"/>
                                  <w:szCs w:val="20"/>
                                </w:rPr>
                                <w:t xml:space="preserve">QD </w:t>
                              </w:r>
                              <w:r>
                                <w:rPr>
                                  <w:rFonts w:ascii="Sylfaen" w:hAnsi="Sylfaen"/>
                                  <w:sz w:val="20"/>
                                  <w:szCs w:val="20"/>
                                  <w:lang w:val="ka-GE"/>
                                </w:rPr>
                                <w:t>კან</w:t>
                              </w:r>
                              <w:r w:rsidRPr="00096720">
                                <w:rPr>
                                  <w:rFonts w:ascii="Sylfaen" w:hAnsi="Sylfaen"/>
                                  <w:sz w:val="20"/>
                                  <w:szCs w:val="20"/>
                                  <w:lang w:val="ka-GE"/>
                                </w:rPr>
                                <w:t>ქვეშ.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0" y="4236720"/>
                            <a:ext cx="3132000" cy="497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03ED4" w14:textId="77777777" w:rsidR="00867579" w:rsidRPr="00483B6B" w:rsidRDefault="00867579" w:rsidP="004250C4">
                              <w:pPr>
                                <w:jc w:val="center"/>
                                <w:rPr>
                                  <w:rFonts w:ascii="Sylfaen" w:hAnsi="Sylfaen"/>
                                  <w:sz w:val="20"/>
                                  <w:szCs w:val="20"/>
                                  <w:lang w:val="ka-GE"/>
                                </w:rPr>
                              </w:pPr>
                              <w:r w:rsidRPr="00483B6B">
                                <w:rPr>
                                  <w:rFonts w:ascii="Sylfaen" w:hAnsi="Sylfaen"/>
                                  <w:sz w:val="20"/>
                                  <w:szCs w:val="20"/>
                                  <w:lang w:val="ka-GE"/>
                                </w:rPr>
                                <w:t>ჩაატარეთ ლაბორატორიული ტესტები და განიხილეთ რადიოლოგიური კვლევა</w:t>
                              </w:r>
                              <w:r w:rsidRPr="00C01B5D">
                                <w:rPr>
                                  <w:rFonts w:ascii="Sylfaen" w:hAnsi="Sylfaen"/>
                                  <w:sz w:val="28"/>
                                  <w:szCs w:val="28"/>
                                  <w:vertAlign w:val="superscript"/>
                                  <w:lang w:val="ka-G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Down Arrow 22"/>
                        <wps:cNvSpPr/>
                        <wps:spPr>
                          <a:xfrm>
                            <a:off x="1584960" y="4800600"/>
                            <a:ext cx="88217" cy="25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Down Arrow 22"/>
                        <wps:cNvSpPr/>
                        <wps:spPr>
                          <a:xfrm>
                            <a:off x="1584960" y="5425440"/>
                            <a:ext cx="88217" cy="25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Down Arrow 22"/>
                        <wps:cNvSpPr/>
                        <wps:spPr>
                          <a:xfrm>
                            <a:off x="1584960" y="2484120"/>
                            <a:ext cx="88217" cy="697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Down Arrow 22"/>
                        <wps:cNvSpPr/>
                        <wps:spPr>
                          <a:xfrm>
                            <a:off x="1584960" y="1478280"/>
                            <a:ext cx="88217" cy="25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Down Arrow 22"/>
                        <wps:cNvSpPr/>
                        <wps:spPr>
                          <a:xfrm>
                            <a:off x="1584960" y="411480"/>
                            <a:ext cx="87630" cy="249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
                        <wps:cNvSpPr/>
                        <wps:spPr>
                          <a:xfrm>
                            <a:off x="5334000" y="3947160"/>
                            <a:ext cx="88217" cy="25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Down Arrow 22"/>
                        <wps:cNvSpPr/>
                        <wps:spPr>
                          <a:xfrm flipV="1">
                            <a:off x="5334000" y="3108960"/>
                            <a:ext cx="88217" cy="25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8921E9" id="Группа 64" o:spid="_x0000_s1026" style="position:absolute;margin-left:15.15pt;margin-top:22.8pt;width:547.8pt;height:694.45pt;z-index:251659264" coordsize="69570,8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">
                <v:shapetype id="_x0000_t202" coordsize="21600,21600" o:spt="202" path="m,l,21600r21600,l21600,xe">
                  <v:stroke joinstyle="miter"/>
                  <v:path gradientshapeok="t" o:connecttype="rect"/>
                </v:shapetype>
                <v:shape id="Text Box 194" o:spid="_x0000_s1027" type="#_x0000_t202" style="position:absolute;left:3352;width:6400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ZMMA&#10;AADcAAAADwAAAGRycy9kb3ducmV2LnhtbERPW2vCMBR+F/wP4Qh7EU3dRFxnKjIYDByCF9geD82x&#10;DW1OSpLZ7t8vg4Fv5+O7ns12sK24kQ/GsYLFPANBXDptuFJwOb/N1iBCRNbYOiYFPxRgW4xHG8y1&#10;6/lIt1OsRArhkKOCOsYulzKUNVkMc9cRJ+7qvMWYoK+k9tincNvKxyxbSYuGU0ONHb3WVDanb6vA&#10;UNaY3n/Yz+lhsX6aur3/2nulHibD7gVEpCHexf/ud53mPy/h75l0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oZMMAAADcAAAADwAAAAAAAAAAAAAAAACYAgAAZHJzL2Rv&#10;d25yZXYueG1sUEsFBgAAAAAEAAQA9QAAAIgDAAAAAA==&#10;" fillcolor="#d8d8d8 [2732]" strokeweight=".5pt">
                  <v:textbox>
                    <w:txbxContent>
                      <w:p w14:paraId="4AABCD62" w14:textId="77777777" w:rsidR="00867579" w:rsidRPr="003C7F02" w:rsidRDefault="00867579" w:rsidP="004250C4">
                        <w:pPr>
                          <w:jc w:val="center"/>
                          <w:rPr>
                            <w:rFonts w:ascii="Sylfaen" w:hAnsi="Sylfaen"/>
                            <w:b/>
                            <w:lang w:val="ka-GE"/>
                          </w:rPr>
                        </w:pPr>
                        <w:r w:rsidRPr="003C7F02">
                          <w:rPr>
                            <w:rFonts w:ascii="Sylfaen" w:hAnsi="Sylfaen"/>
                            <w:b/>
                            <w:lang w:val="ka-GE"/>
                          </w:rPr>
                          <w:t xml:space="preserve">ვენური თრომბოემბოლიზმის პროფილაქტიკა </w:t>
                        </w:r>
                        <w:r w:rsidRPr="003C7F02">
                          <w:rPr>
                            <w:b/>
                          </w:rPr>
                          <w:t>COVID-19</w:t>
                        </w:r>
                        <w:r w:rsidRPr="003C7F02">
                          <w:rPr>
                            <w:rFonts w:ascii="Sylfaen" w:hAnsi="Sylfaen"/>
                            <w:b/>
                            <w:lang w:val="ka-GE"/>
                          </w:rPr>
                          <w:t>-ით ჰოსპიტალიზებულ პაციენტებში</w:t>
                        </w:r>
                      </w:p>
                    </w:txbxContent>
                  </v:textbox>
                </v:shape>
                <v:shape id="Text Box 195" o:spid="_x0000_s1028" type="#_x0000_t202" style="position:absolute;top:7772;width:3131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5TsAA&#10;AADcAAAADwAAAGRycy9kb3ducmV2LnhtbERPTUsDMRC9C/6HMII3m1VQtmuzS5W2CJ6s4nnYTJPQ&#10;zWRJ0u323xtB8DaP9zmrbvaDmCgmF1jB/aICQdwH7dgo+Prc3tUgUkbWOAQmBRdK0LXXVytsdDjz&#10;B037bEQJ4dSgApvz2EiZekse0yKMxIU7hOgxFxiN1BHPJdwP8qGqnqRHx6XB4kivlvrj/uQVbF7M&#10;0vQ1RruptXPT/H14Nzulbm/m9TOITHP+F/+533SZv3y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q5TsAAAADcAAAADwAAAAAAAAAAAAAAAACYAgAAZHJzL2Rvd25y&#10;ZXYueG1sUEsFBgAAAAAEAAQA9QAAAIUDAAAAAA==&#10;" fillcolor="white [3201]" strokeweight=".5pt">
                  <v:textbox>
                    <w:txbxContent>
                      <w:p w14:paraId="3BF30510" w14:textId="77777777" w:rsidR="00867579" w:rsidRPr="0077177D" w:rsidRDefault="00867579" w:rsidP="004250C4">
                        <w:pPr>
                          <w:jc w:val="center"/>
                          <w:rPr>
                            <w:rFonts w:ascii="Sylfaen" w:hAnsi="Sylfaen"/>
                            <w:sz w:val="20"/>
                            <w:szCs w:val="20"/>
                            <w:lang w:val="ka-GE"/>
                          </w:rPr>
                        </w:pPr>
                        <w:r w:rsidRPr="0077177D">
                          <w:rPr>
                            <w:rFonts w:ascii="Sylfaen" w:hAnsi="Sylfaen"/>
                            <w:sz w:val="20"/>
                            <w:szCs w:val="20"/>
                            <w:lang w:val="ka-GE"/>
                          </w:rPr>
                          <w:t>იმყოფება, თუ არა პაციენტი ვარფარინით ან  პერორალურ</w:t>
                        </w:r>
                        <w:r>
                          <w:rPr>
                            <w:rFonts w:ascii="Sylfaen" w:hAnsi="Sylfaen"/>
                            <w:sz w:val="20"/>
                            <w:szCs w:val="20"/>
                            <w:lang w:val="ka-GE"/>
                          </w:rPr>
                          <w:t>ი</w:t>
                        </w:r>
                        <w:r w:rsidRPr="0077177D">
                          <w:rPr>
                            <w:rFonts w:ascii="Sylfaen" w:hAnsi="Sylfaen"/>
                            <w:sz w:val="20"/>
                            <w:szCs w:val="20"/>
                            <w:lang w:val="ka-GE"/>
                          </w:rPr>
                          <w:t xml:space="preserve"> ანტიკოაგულანტებით მკურნალობაზე</w:t>
                        </w:r>
                      </w:p>
                    </w:txbxContent>
                  </v:textbox>
                </v:shape>
                <v:shape id="Text Box 196" o:spid="_x0000_s1029" type="#_x0000_t202" style="position:absolute;left:38252;top:7772;width:31318;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nOcAA&#10;AADcAAAADwAAAGRycy9kb3ducmV2LnhtbERPTWsCMRC9F/ofwhR6q1l7kHU1ihZbBE+1xfOwGZPg&#10;ZrIk6br9940g9DaP9znL9eg7MVBMLrCC6aQCQdwG7dgo+P56f6lBpIyssQtMCn4pwXr1+LDERocr&#10;f9JwzEaUEE4NKrA5942UqbXkMU1CT1y4c4gec4HRSB3xWsJ9J1+raiY9Oi4NFnt6s9Rejj9ewW5r&#10;5qatMdpdrZ0bxtP5YD6Uen4aNwsQmcb8L76797rMn8/g9k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gnOcAAAADcAAAADwAAAAAAAAAAAAAAAACYAgAAZHJzL2Rvd25y&#10;ZXYueG1sUEsFBgAAAAAEAAQA9QAAAIUDAAAAAA==&#10;" fillcolor="white [3201]" strokeweight=".5pt">
                  <v:textbox>
                    <w:txbxContent>
                      <w:p w14:paraId="75161631" w14:textId="77777777" w:rsidR="00867579" w:rsidRPr="0077177D" w:rsidRDefault="00867579" w:rsidP="004250C4">
                        <w:pPr>
                          <w:jc w:val="center"/>
                          <w:rPr>
                            <w:rFonts w:ascii="Sylfaen" w:hAnsi="Sylfaen"/>
                            <w:sz w:val="20"/>
                            <w:szCs w:val="20"/>
                            <w:lang w:val="ka-GE"/>
                          </w:rPr>
                        </w:pPr>
                        <w:r>
                          <w:rPr>
                            <w:rFonts w:ascii="Sylfaen" w:hAnsi="Sylfaen"/>
                            <w:sz w:val="20"/>
                            <w:szCs w:val="20"/>
                            <w:lang w:val="ka-GE"/>
                          </w:rPr>
                          <w:t xml:space="preserve">ჰემატოლოგთან და/ან ანგიოლოგთან/კარდიოლოგთან შეთანხმებით </w:t>
                        </w:r>
                        <w:r w:rsidRPr="0077177D">
                          <w:rPr>
                            <w:rFonts w:ascii="Sylfaen" w:hAnsi="Sylfaen"/>
                            <w:sz w:val="20"/>
                            <w:szCs w:val="20"/>
                            <w:lang w:val="ka-GE"/>
                          </w:rPr>
                          <w:t xml:space="preserve">განიხილეთ </w:t>
                        </w:r>
                        <w:r>
                          <w:rPr>
                            <w:rFonts w:ascii="Sylfaen" w:hAnsi="Sylfaen"/>
                            <w:sz w:val="20"/>
                            <w:szCs w:val="20"/>
                            <w:lang w:val="ka-GE"/>
                          </w:rPr>
                          <w:t>უკვე დაწყებული თერაპიის</w:t>
                        </w:r>
                        <w:r w:rsidRPr="0077177D">
                          <w:rPr>
                            <w:rFonts w:ascii="Sylfaen" w:hAnsi="Sylfaen"/>
                            <w:sz w:val="20"/>
                            <w:szCs w:val="20"/>
                            <w:lang w:val="ka-GE"/>
                          </w:rPr>
                          <w:t xml:space="preserve"> </w:t>
                        </w:r>
                        <w:r>
                          <w:rPr>
                            <w:rFonts w:ascii="Sylfaen" w:hAnsi="Sylfaen"/>
                            <w:sz w:val="20"/>
                            <w:szCs w:val="20"/>
                            <w:lang w:val="ka-GE"/>
                          </w:rPr>
                          <w:t>გაგრძელება</w:t>
                        </w:r>
                        <w:r w:rsidRPr="0077177D">
                          <w:rPr>
                            <w:rFonts w:ascii="Sylfaen" w:hAnsi="Sylfaen"/>
                            <w:sz w:val="20"/>
                            <w:szCs w:val="20"/>
                            <w:lang w:val="ka-GE"/>
                          </w:rPr>
                          <w:t xml:space="preserve"> ან </w:t>
                        </w:r>
                        <w:r>
                          <w:rPr>
                            <w:rFonts w:ascii="Sylfaen" w:hAnsi="Sylfaen"/>
                            <w:sz w:val="20"/>
                            <w:szCs w:val="20"/>
                            <w:lang w:val="ka-GE"/>
                          </w:rPr>
                          <w:t xml:space="preserve">მისი შესაძლო მოდიფიცირება </w:t>
                        </w:r>
                      </w:p>
                    </w:txbxContent>
                  </v:textbox>
                </v:shape>
                <v:shape id="Text Box 197" o:spid="_x0000_s1030" type="#_x0000_t202" style="position:absolute;top:18135;width:313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CosAA&#10;AADcAAAADwAAAGRycy9kb3ducmV2LnhtbERPTUsDMRC9C/6HMII3m9WDbtdmlyptETxZxfOwmSah&#10;m8mSpNvtvzeC4G0e73NW3ewHMVFMLrCC+0UFgrgP2rFR8PW5vatBpIyscQhMCi6UoGuvr1bY6HDm&#10;D5r22YgSwqlBBTbnsZEy9ZY8pkUYiQt3CNFjLjAaqSOeS7gf5ENVPUqPjkuDxZFeLfXH/ckr2LyY&#10;pelrjHZTa+em+fvwbnZK3d7M62cQmeb8L/5zv+kyf/kE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SCosAAAADcAAAADwAAAAAAAAAAAAAAAACYAgAAZHJzL2Rvd25y&#10;ZXYueG1sUEsFBgAAAAAEAAQA9QAAAIUDAAAAAA==&#10;" fillcolor="white [3201]" strokeweight=".5pt">
                  <v:textbox>
                    <w:txbxContent>
                      <w:p w14:paraId="6B5E5EC4" w14:textId="77777777" w:rsidR="00867579" w:rsidRPr="00C01B5D" w:rsidRDefault="00867579" w:rsidP="004250C4">
                        <w:pPr>
                          <w:jc w:val="center"/>
                          <w:rPr>
                            <w:rFonts w:ascii="Sylfaen" w:hAnsi="Sylfaen"/>
                            <w:sz w:val="20"/>
                            <w:szCs w:val="20"/>
                            <w:vertAlign w:val="superscript"/>
                          </w:rPr>
                        </w:pPr>
                        <w:r w:rsidRPr="003C7F02">
                          <w:rPr>
                            <w:rFonts w:ascii="Sylfaen" w:hAnsi="Sylfaen"/>
                            <w:sz w:val="20"/>
                            <w:szCs w:val="20"/>
                            <w:lang w:val="ka-GE"/>
                          </w:rPr>
                          <w:t>არის, თუ არა ვენური თრომბოემბოლიზმის პროფილაქტიკის უკუჩვენება</w:t>
                        </w:r>
                        <w:r w:rsidRPr="00C01B5D">
                          <w:rPr>
                            <w:rFonts w:ascii="Sylfaen" w:hAnsi="Sylfaen"/>
                            <w:sz w:val="28"/>
                            <w:szCs w:val="28"/>
                            <w:vertAlign w:val="superscript"/>
                          </w:rPr>
                          <w:t>a</w:t>
                        </w:r>
                      </w:p>
                    </w:txbxContent>
                  </v:textbox>
                </v:shape>
                <v:shape id="Text Box 198" o:spid="_x0000_s1031" type="#_x0000_t202" style="position:absolute;left:38252;top:18135;width:31318;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W0MIA&#10;AADcAAAADwAAAGRycy9kb3ducmV2LnhtbESPQUsDMRCF74L/IYzgzWbbg2zXpsWWKoInq3geNtMk&#10;uJksSdyu/945CN5meG/e+2azm+OgJsolJDawXDSgiPtkAzsDH+9Pdy2oUpEtDonJwA8V2G2vrzbY&#10;2XThN5pO1SkJ4dKhAV/r2Gldek8RyyKNxKKdU45YZc1O24wXCY+DXjXNvY4YWBo8jnTw1H+dvqOB&#10;496tXd9i9sfWhjDNn+dX92zM7c38+ACq0lz/zX/XL1bw1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xbQwgAAANwAAAAPAAAAAAAAAAAAAAAAAJgCAABkcnMvZG93&#10;bnJldi54bWxQSwUGAAAAAAQABAD1AAAAhwMAAAAA&#10;" fillcolor="white [3201]" strokeweight=".5pt">
                  <v:textbox>
                    <w:txbxContent>
                      <w:p w14:paraId="1E6686E8" w14:textId="77777777" w:rsidR="00867579" w:rsidRPr="004F0CBF" w:rsidRDefault="00867579" w:rsidP="004250C4">
                        <w:pPr>
                          <w:pStyle w:val="ListParagraph"/>
                          <w:numPr>
                            <w:ilvl w:val="0"/>
                            <w:numId w:val="47"/>
                          </w:numPr>
                          <w:spacing w:after="200" w:line="276" w:lineRule="auto"/>
                          <w:ind w:left="426"/>
                          <w:rPr>
                            <w:rFonts w:ascii="Sylfaen" w:hAnsi="Sylfaen"/>
                            <w:sz w:val="20"/>
                            <w:szCs w:val="20"/>
                            <w:lang w:val="ka-GE"/>
                          </w:rPr>
                        </w:pPr>
                        <w:r w:rsidRPr="004F0CBF">
                          <w:rPr>
                            <w:rFonts w:ascii="Sylfaen" w:hAnsi="Sylfaen"/>
                            <w:sz w:val="20"/>
                            <w:szCs w:val="20"/>
                            <w:lang w:val="ka-GE"/>
                          </w:rPr>
                          <w:t>გამოიყენეთ მექანიკური პროფილაქტიკური საშუალებები (გარდამავალი პნევმატური კომპრესია და სხვ.)</w:t>
                        </w:r>
                      </w:p>
                      <w:p w14:paraId="5E5235F1" w14:textId="77777777" w:rsidR="00867579" w:rsidRPr="0077177D" w:rsidRDefault="00867579" w:rsidP="004250C4">
                        <w:pPr>
                          <w:pStyle w:val="ListParagraph"/>
                          <w:numPr>
                            <w:ilvl w:val="0"/>
                            <w:numId w:val="47"/>
                          </w:numPr>
                          <w:spacing w:after="200" w:line="276" w:lineRule="auto"/>
                          <w:ind w:left="426"/>
                          <w:rPr>
                            <w:rFonts w:ascii="Sylfaen" w:hAnsi="Sylfaen"/>
                            <w:sz w:val="20"/>
                            <w:szCs w:val="20"/>
                            <w:lang w:val="ka-GE"/>
                          </w:rPr>
                        </w:pPr>
                        <w:r w:rsidRPr="0077177D">
                          <w:rPr>
                            <w:rFonts w:ascii="Sylfaen" w:hAnsi="Sylfaen"/>
                            <w:sz w:val="20"/>
                            <w:szCs w:val="20"/>
                            <w:lang w:val="ka-GE"/>
                          </w:rPr>
                          <w:t>ჰემატოლოგთან კონსულტაცია</w:t>
                        </w:r>
                      </w:p>
                      <w:p w14:paraId="12EC3938" w14:textId="77777777" w:rsidR="00867579" w:rsidRPr="0077177D" w:rsidRDefault="00867579" w:rsidP="004250C4">
                        <w:pPr>
                          <w:pStyle w:val="ListParagraph"/>
                          <w:numPr>
                            <w:ilvl w:val="0"/>
                            <w:numId w:val="47"/>
                          </w:numPr>
                          <w:spacing w:after="200" w:line="276" w:lineRule="auto"/>
                          <w:ind w:left="426"/>
                          <w:rPr>
                            <w:rFonts w:ascii="Sylfaen" w:hAnsi="Sylfaen"/>
                            <w:sz w:val="20"/>
                            <w:szCs w:val="20"/>
                            <w:lang w:val="ka-GE"/>
                          </w:rPr>
                        </w:pPr>
                        <w:r>
                          <w:rPr>
                            <w:rFonts w:ascii="Sylfaen" w:hAnsi="Sylfaen"/>
                            <w:sz w:val="20"/>
                            <w:szCs w:val="20"/>
                            <w:lang w:val="ka-GE"/>
                          </w:rPr>
                          <w:t>უკუჩვენების კორ</w:t>
                        </w:r>
                        <w:r w:rsidRPr="0077177D">
                          <w:rPr>
                            <w:rFonts w:ascii="Sylfaen" w:hAnsi="Sylfaen"/>
                            <w:sz w:val="20"/>
                            <w:szCs w:val="20"/>
                            <w:lang w:val="ka-GE"/>
                          </w:rPr>
                          <w:t>ექციის შემთხვევაში დაიწყეთ  ვენური თრომბოემბოლიზმის პროფილაქტიკა</w:t>
                        </w:r>
                      </w:p>
                      <w:p w14:paraId="0B5BC495" w14:textId="77777777" w:rsidR="00867579" w:rsidRPr="0077177D" w:rsidRDefault="00867579" w:rsidP="004250C4">
                        <w:pPr>
                          <w:rPr>
                            <w:sz w:val="20"/>
                            <w:szCs w:val="20"/>
                          </w:rPr>
                        </w:pPr>
                      </w:p>
                    </w:txbxContent>
                  </v:textbox>
                </v:shape>
                <v:shape id="Text Box 199" o:spid="_x0000_s1032" type="#_x0000_t202" style="position:absolute;top:33985;width:3132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zS8AA&#10;AADcAAAADwAAAGRycy9kb3ducmV2LnhtbERPTUsDMRC9C/6HMII3N2sPsrs2LSpVhJ7aiudhM02C&#10;m8mSpNv13xuh0Ns83ucs17MfxEQxucAKHqsaBHEftGOj4Ovw/tCASBlZ4xCYFPxSgvXq9maJnQ5n&#10;3tG0z0aUEE4dKrA5j52UqbfkMVVhJC7cMUSPucBopI54LuF+kIu6fpIeHZcGiyO9Wep/9ievYPNq&#10;WtM3GO2m0c5N8/dxaz6Uur+bX55BZJrzVXxxf+oyv23h/5ly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ezS8AAAADcAAAADwAAAAAAAAAAAAAAAACYAgAAZHJzL2Rvd25y&#10;ZXYueG1sUEsFBgAAAAAEAAQA9QAAAIUDAAAAAA==&#10;" fillcolor="white [3201]" strokeweight=".5pt">
                  <v:textbox>
                    <w:txbxContent>
                      <w:p w14:paraId="5A91342F"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აქვს, თუ არა პაციენტს ამჟამად ან ანამნეზში ჰეპარინ-</w:t>
                        </w:r>
                        <w:r>
                          <w:rPr>
                            <w:rFonts w:ascii="Sylfaen" w:hAnsi="Sylfaen"/>
                            <w:sz w:val="20"/>
                            <w:szCs w:val="20"/>
                            <w:lang w:val="ka-GE"/>
                          </w:rPr>
                          <w:t xml:space="preserve">ინდუცირებული </w:t>
                        </w:r>
                        <w:r w:rsidRPr="00096720">
                          <w:rPr>
                            <w:rFonts w:ascii="Sylfaen" w:hAnsi="Sylfaen"/>
                            <w:sz w:val="20"/>
                            <w:szCs w:val="20"/>
                            <w:lang w:val="ka-GE"/>
                          </w:rPr>
                          <w:t>თრომბოციტოპენია</w:t>
                        </w:r>
                      </w:p>
                    </w:txbxContent>
                  </v:textbox>
                </v:shape>
                <v:shape id="Text Box 200" o:spid="_x0000_s1033" type="#_x0000_t202" style="position:absolute;left:38252;top:33985;width:3131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uLcEA&#10;AADcAAAADwAAAGRycy9kb3ducmV2LnhtbESPQWsCMRSE74X+h/AKvdWsHsq6GkXFlkJP2uL5sXkm&#10;wc3LkqTr9t83BcHjMDPfMMv16DsxUEwusILppAJB3Abt2Cj4/np7qUGkjKyxC0wKfinBevX4sMRG&#10;hysfaDhmIwqEU4MKbM59I2VqLXlMk9ATF+8cosdcZDRSR7wWuO/krKpepUfHZcFiTztL7eX44xXs&#10;t2Zu2hqj3dfauWE8nT/Nu1LPT+NmASLTmO/hW/tDKyhE+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i7i3BAAAA3AAAAA8AAAAAAAAAAAAAAAAAmAIAAGRycy9kb3du&#10;cmV2LnhtbFBLBQYAAAAABAAEAPUAAACGAwAAAAA=&#10;" fillcolor="white [3201]" strokeweight=".5pt">
                  <v:textbox>
                    <w:txbxContent>
                      <w:p w14:paraId="0F8BE7C9"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 xml:space="preserve">აქვს, თუ არა პაციენტს </w:t>
                        </w:r>
                        <w:r>
                          <w:rPr>
                            <w:rFonts w:ascii="Sylfaen" w:hAnsi="Sylfaen"/>
                            <w:sz w:val="20"/>
                            <w:szCs w:val="20"/>
                            <w:lang w:val="ka-GE"/>
                          </w:rPr>
                          <w:br/>
                        </w:r>
                        <w:r w:rsidRPr="00096720">
                          <w:rPr>
                            <w:rFonts w:ascii="Sylfaen" w:hAnsi="Sylfaen"/>
                            <w:sz w:val="20"/>
                            <w:szCs w:val="20"/>
                            <w:lang w:val="ka-GE"/>
                          </w:rPr>
                          <w:t>კრეატინინის კლირენსი</w:t>
                        </w:r>
                        <w:r>
                          <w:rPr>
                            <w:rFonts w:ascii="Sylfaen" w:hAnsi="Sylfaen"/>
                            <w:sz w:val="20"/>
                            <w:szCs w:val="20"/>
                          </w:rPr>
                          <w:t xml:space="preserve"> </w:t>
                        </w:r>
                        <w:r w:rsidRPr="00096720">
                          <w:rPr>
                            <w:rFonts w:ascii="Sylfaen" w:hAnsi="Sylfaen"/>
                            <w:sz w:val="20"/>
                            <w:szCs w:val="20"/>
                            <w:lang w:val="ka-GE"/>
                          </w:rPr>
                          <w:t>&gt;30 მლ.წთ</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1" o:spid="_x0000_s1034" type="#_x0000_t13" style="position:absolute;left:32613;top:12801;width:438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P78A&#10;AADcAAAADwAAAGRycy9kb3ducmV2LnhtbESPzQrCMBCE74LvEFbwpmk9iFSjqKB49O/gcWnWtths&#10;ahNt9emNIHgcZuYbZrZoTSmeVLvCsoJ4GIEgTq0uOFNwPm0GExDOI2ssLZOCFzlYzLudGSbaNnyg&#10;59FnIkDYJagg975KpHRpTgbd0FbEwbva2qAPss6krrEJcFPKURSNpcGCw0KOFa1zSm/Hh1GQrcr3&#10;eO3vl33z4u35yvf4YFCpfq9dTkF4av0//GvvtIJRFMP3TDgC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Jj8/vwAAANwAAAAPAAAAAAAAAAAAAAAAAJgCAABkcnMvZG93bnJl&#10;di54bWxQSwUGAAAAAAQABAD1AAAAhAMAAAAA&#10;" adj="20489" fillcolor="#4f81bd [3204]" strokecolor="#243f60 [1604]" strokeweight="2pt"/>
                <v:shape id="Text Box 202" o:spid="_x0000_s1035" type="#_x0000_t202" style="position:absolute;left:32004;top:9296;width:552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VwcIA&#10;AADcAAAADwAAAGRycy9kb3ducmV2LnhtbESPQUsDMRSE74L/ITzBm826B9lum5ZWqgie2ornx+Y1&#10;Cd28LEncrv/eCIUeh5n5hlmuJ9+LkWJygRU8zyoQxF3Qjo2Cr+PbUwMiZWSNfWBS8EsJ1qv7uyW2&#10;Olx4T+MhG1EgnFpUYHMeWilTZ8ljmoWBuHinED3mIqOROuKlwH0v66p6kR4dlwWLA71a6s6HH69g&#10;tzVz0zUY7a7Rzo3T9+nTvCv1+DBtFiAyTfkWvrY/tIK6quH/TDk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NXBwgAAANwAAAAPAAAAAAAAAAAAAAAAAJgCAABkcnMvZG93&#10;bnJldi54bWxQSwUGAAAAAAQABAD1AAAAhwMAAAAA&#10;" fillcolor="white [3201]" strokeweight=".5pt">
                  <v:textbox>
                    <w:txbxContent>
                      <w:p w14:paraId="0547D567"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v:textbox>
                </v:shape>
                <v:shape id="Right Arrow 203" o:spid="_x0000_s1036" type="#_x0000_t13" style="position:absolute;left:32613;top:22555;width:438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E078A&#10;AADcAAAADwAAAGRycy9kb3ducmV2LnhtbESPzQrCMBCE74LvEFbwpqkKItUoKige/Tt4XJq1LTab&#10;2kRbfXojCB6HmfmGmS0aU4gnVS63rGDQj0AQJ1bnnCo4nza9CQjnkTUWlknBixws5u3WDGNtaz7Q&#10;8+hTESDsYlSQeV/GUrokI4Oub0vi4F1tZdAHWaVSV1gHuCnkMIrG0mDOYSHDktYZJbfjwyhIV8V7&#10;vPb3y75+8fZ85fvgYFCpbqdZTkF4avw//GvvtIJhNILvmXAE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uATTvwAAANwAAAAPAAAAAAAAAAAAAAAAAJgCAABkcnMvZG93bnJl&#10;di54bWxQSwUGAAAAAAQABAD1AAAAhAMAAAAA&#10;" adj="20489" fillcolor="#4f81bd [3204]" strokecolor="#243f60 [1604]" strokeweight="2pt"/>
                <v:shape id="Text Box 204" o:spid="_x0000_s1037" type="#_x0000_t202" style="position:absolute;left:32004;top:19050;width:552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oLsIA&#10;AADcAAAADwAAAGRycy9kb3ducmV2LnhtbESPQWsCMRSE74X+h/AK3mq2I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eguwgAAANwAAAAPAAAAAAAAAAAAAAAAAJgCAABkcnMvZG93&#10;bnJldi54bWxQSwUGAAAAAAQABAD1AAAAhwMAAAAA&#10;" fillcolor="white [3201]" strokeweight=".5pt">
                  <v:textbox>
                    <w:txbxContent>
                      <w:p w14:paraId="2FD2798E"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v:textbox>
                </v:shape>
                <v:shape id="Text Box 205" o:spid="_x0000_s1038" type="#_x0000_t202" style="position:absolute;left:9448;top:14782;width:5525;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NtcIA&#10;AADcAAAADwAAAGRycy9kb3ducmV2LnhtbESPQWsCMRSE74X+h/AK3mq2grKuRmmLLQVP1dLzY/NM&#10;gpuXJUnX7b9vBKHHYWa+Ydbb0XdioJhcYAVP0woEcRu0Y6Pg6/j2WINIGVljF5gU/FKC7eb+bo2N&#10;Dhf+pOGQjSgQTg0qsDn3jZSpteQxTUNPXLxTiB5zkdFIHfFS4L6Ts6paSI+Oy4LFnl4ttefDj1ew&#10;ezFL09YY7a7Wzg3j92lv3pWaPIzPKxCZxvwfvrU/tIJZNYfrmXI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U21wgAAANwAAAAPAAAAAAAAAAAAAAAAAJgCAABkcnMvZG93&#10;bnJldi54bWxQSwUGAAAAAAQABAD1AAAAhwMAAAAA&#10;" fillcolor="white [3201]" strokeweight=".5pt">
                  <v:textbox>
                    <w:txbxContent>
                      <w:p w14:paraId="388E0BB6"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v:textbox>
                </v:shape>
                <v:shape id="Text Box 206" o:spid="_x0000_s1039" type="#_x0000_t202" style="position:absolute;left:9448;top:27127;width:552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wsIA&#10;AADcAAAADwAAAGRycy9kb3ducmV2LnhtbESPQWsCMRSE74X+h/AKvdWsHmS7GkWLLYWequL5sXkm&#10;wc3LkqTr9t83BcHjMDPfMMv16DsxUEwusILppAJB3Abt2Cg4Ht5fahApI2vsApOCX0qwXj0+LLHR&#10;4crfNOyzEQXCqUEFNue+kTK1ljymSeiJi3cO0WMuMhqpI14L3HdyVlVz6dFxWbDY05ul9rL/8Qp2&#10;W/Nq2hqj3dXauWE8nb/Mh1LPT+NmASLTmO/hW/tTK5hVc/g/U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9PCwgAAANwAAAAPAAAAAAAAAAAAAAAAAJgCAABkcnMvZG93&#10;bnJldi54bWxQSwUGAAAAAAQABAD1AAAAhwMAAAAA&#10;" fillcolor="white [3201]" strokeweight=".5pt">
                  <v:textbox>
                    <w:txbxContent>
                      <w:p w14:paraId="3C6417C3"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7" o:spid="_x0000_s1040" type="#_x0000_t67" style="position:absolute;left:15849;top:39319;width:876;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s8UA&#10;AADcAAAADwAAAGRycy9kb3ducmV2LnhtbESPQWsCMRSE74X+h/AK3mqiFiurUdpCwUMva0vx+Nw8&#10;k8XNy7KJ6+qvbwqFHoeZ+YZZbQbfiJ66WAfWMBkrEMRVMDVbDV+f748LEDEhG2wCk4YrRdis7+9W&#10;WJhw4ZL6XbIiQzgWqMGl1BZSxsqRxzgOLXH2jqHzmLLsrDQdXjLcN3Kq1Fx6rDkvOGzpzVF12p29&#10;htnT92G4We8m/Wy+P9e2/FDlq9ajh+FlCSLRkP7Df+2t0TBVz/B7Jh8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zxQAAANwAAAAPAAAAAAAAAAAAAAAAAJgCAABkcnMv&#10;ZG93bnJldi54bWxQSwUGAAAAAAQABAD1AAAAigMAAAAA&#10;" adj="17808" fillcolor="#4f81bd [3204]" strokecolor="#243f60 [1604]" strokeweight="2pt"/>
                <v:shape id="Text Box 208" o:spid="_x0000_s1041" type="#_x0000_t202" style="position:absolute;top:61417;width:31320;height:2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iK78A&#10;AADcAAAADwAAAGRycy9kb3ducmV2LnhtbERPTWsCMRC9F/wPYYTealYPZbs1ShWVgqeq9DxsxiR0&#10;M1mSuG7/fXMoeHy87+V69J0YKCYXWMF8VoEgboN2bBRczvuXGkTKyBq7wKTglxKsV5OnJTY63PmL&#10;hlM2ooRwalCBzblvpEytJY9pFnriwl1D9JgLjEbqiPcS7ju5qKpX6dFxabDY09ZS+3O6eQW7jXkz&#10;bY3R7mrt3DB+X4/moNTzdPx4B5FpzA/xv/tTK1hUZW0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VOIrvwAAANwAAAAPAAAAAAAAAAAAAAAAAJgCAABkcnMvZG93bnJl&#10;di54bWxQSwUGAAAAAAQABAD1AAAAhAMAAAAA&#10;" fillcolor="white [3201]" strokeweight=".5pt">
                  <v:textbox>
                    <w:txbxContent>
                      <w:p w14:paraId="66F07B17" w14:textId="77777777" w:rsidR="00867579" w:rsidRDefault="00867579" w:rsidP="004250C4">
                        <w:pPr>
                          <w:rPr>
                            <w:rFonts w:ascii="Sylfaen" w:hAnsi="Sylfaen"/>
                            <w:sz w:val="20"/>
                            <w:szCs w:val="20"/>
                            <w:lang w:val="ka-GE"/>
                          </w:rPr>
                        </w:pPr>
                        <w:r>
                          <w:rPr>
                            <w:rFonts w:ascii="Sylfaen" w:hAnsi="Sylfaen"/>
                            <w:sz w:val="20"/>
                            <w:szCs w:val="20"/>
                            <w:lang w:val="ka-GE"/>
                          </w:rPr>
                          <w:t>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w:t>
                        </w:r>
                      </w:p>
                      <w:p w14:paraId="32AF06BC"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QD (</w:t>
                        </w:r>
                        <w:r>
                          <w:rPr>
                            <w:rFonts w:ascii="Sylfaen" w:hAnsi="Sylfaen"/>
                            <w:sz w:val="20"/>
                            <w:szCs w:val="20"/>
                            <w:lang w:val="ka-GE"/>
                          </w:rPr>
                          <w:t>100 კგ. მდე წონის პაციენტში)</w:t>
                        </w:r>
                      </w:p>
                      <w:p w14:paraId="7FA22AEB"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0B55644C"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65F572E0" w14:textId="77777777" w:rsidR="00867579" w:rsidRDefault="00867579" w:rsidP="004250C4">
                        <w:pPr>
                          <w:pStyle w:val="ListParagraph"/>
                          <w:numPr>
                            <w:ilvl w:val="0"/>
                            <w:numId w:val="48"/>
                          </w:numPr>
                          <w:spacing w:after="200"/>
                          <w:ind w:left="567"/>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1444EF38" w14:textId="77777777" w:rsidR="00867579" w:rsidRDefault="00867579" w:rsidP="004250C4">
                        <w:pPr>
                          <w:pStyle w:val="ListParagraph"/>
                          <w:numPr>
                            <w:ilvl w:val="0"/>
                            <w:numId w:val="48"/>
                          </w:numPr>
                          <w:spacing w:after="200"/>
                          <w:ind w:left="567"/>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3399E3C7" w14:textId="77777777" w:rsidR="00867579" w:rsidRDefault="00867579" w:rsidP="004250C4">
                        <w:pPr>
                          <w:pStyle w:val="ListParagraph"/>
                          <w:numPr>
                            <w:ilvl w:val="0"/>
                            <w:numId w:val="48"/>
                          </w:numPr>
                          <w:spacing w:after="200"/>
                          <w:ind w:left="567"/>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31C4181E" w14:textId="77777777" w:rsidR="00867579" w:rsidRPr="00A30E46" w:rsidRDefault="00867579" w:rsidP="004250C4">
                        <w:pPr>
                          <w:ind w:left="360"/>
                          <w:rPr>
                            <w:rFonts w:ascii="Sylfaen" w:hAnsi="Sylfaen"/>
                            <w:sz w:val="20"/>
                            <w:szCs w:val="20"/>
                            <w:lang w:val="ka-GE"/>
                          </w:rPr>
                        </w:pPr>
                      </w:p>
                    </w:txbxContent>
                  </v:textbox>
                </v:shape>
                <v:shape id="Text Box 209" o:spid="_x0000_s1042" type="#_x0000_t202" style="position:absolute;left:9448;top:39319;width:5525;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HsMIA&#10;AADcAAAADwAAAGRycy9kb3ducmV2LnhtbESPQWsCMRSE74X+h/AKvdWsHsq6GkWLSqEnbfH82DyT&#10;4OZlSdJ1+++bQsHjMDPfMMv16DsxUEwusILppAJB3Abt2Cj4+ty/1CBSRtbYBSYFP5RgvXp8WGKj&#10;w42PNJyyEQXCqUEFNue+kTK1ljymSeiJi3cJ0WMuMhqpI94K3HdyVlWv0qPjsmCxpzdL7fX07RXs&#10;tmZu2hqj3dXauWE8Xz7MQannp3GzAJFpzPfwf/tdK5h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EewwgAAANwAAAAPAAAAAAAAAAAAAAAAAJgCAABkcnMvZG93&#10;bnJldi54bWxQSwUGAAAAAAQABAD1AAAAhwMAAAAA&#10;" fillcolor="white [3201]" strokeweight=".5pt">
                  <v:textbox>
                    <w:txbxContent>
                      <w:p w14:paraId="4ADE1409"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v:textbox>
                </v:shape>
                <v:shape id="Right Arrow 210" o:spid="_x0000_s1043" type="#_x0000_t13" style="position:absolute;left:32613;top:37642;width:438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MebwA&#10;AADcAAAADwAAAGRycy9kb3ducmV2LnhtbERPuwrCMBTdBf8hXMHNpnUQqUZRQXH0NThemmtbbG5q&#10;E231680gOB7Oe77sTCVe1LjSsoIkikEQZ1aXnCu4nLejKQjnkTVWlknBmxwsF/3eHFNtWz7S6+Rz&#10;EULYpaig8L5OpXRZQQZdZGviwN1sY9AH2ORSN9iGcFPJcRxPpMGSQ0OBNW0Kyu6np1GQr6vPZOMf&#10;10P75t3lxo/kaFCp4aBbzUB46vxf/HPvtYJxEua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swx5vAAAANwAAAAPAAAAAAAAAAAAAAAAAJgCAABkcnMvZG93bnJldi54&#10;bWxQSwUGAAAAAAQABAD1AAAAgQMAAAAA&#10;" adj="20489" fillcolor="#4f81bd [3204]" strokecolor="#243f60 [1604]" strokeweight="2pt"/>
                <v:shape id="Text Box 211" o:spid="_x0000_s1044" type="#_x0000_t202" style="position:absolute;left:32004;top:34137;width:552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da8IA&#10;AADcAAAADwAAAGRycy9kb3ducmV2LnhtbESPQUsDMRSE74L/ITyhN5vdHmS7Ni0qVQqeWsXzY/Oa&#10;BDcvSxK323/fCIUeh5n5hlltJt+LkWJygRXU8woEcRe0Y6Pg++v9sQGRMrLGPjApOFOCzfr+boWt&#10;Dife03jIRhQIpxYV2JyHVsrUWfKY5mEgLt4xRI+5yGikjngqcN/LRVU9SY+Oy4LFgd4sdb+HP69g&#10;+2qWpmsw2m2jnRunn+On+VBq9jC9PIPINOVb+NreaQWLuob/M+UI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91rwgAAANwAAAAPAAAAAAAAAAAAAAAAAJgCAABkcnMvZG93&#10;bnJldi54bWxQSwUGAAAAAAQABAD1AAAAhwMAAAAA&#10;" fillcolor="white [3201]" strokeweight=".5pt">
                  <v:textbox>
                    <w:txbxContent>
                      <w:p w14:paraId="44B36EA4" w14:textId="77777777" w:rsidR="00867579" w:rsidRPr="00BF42BA" w:rsidRDefault="00867579" w:rsidP="004250C4">
                        <w:pPr>
                          <w:jc w:val="center"/>
                          <w:rPr>
                            <w:rFonts w:ascii="Sylfaen" w:hAnsi="Sylfaen"/>
                            <w:sz w:val="20"/>
                            <w:szCs w:val="20"/>
                            <w:lang w:val="ka-GE"/>
                          </w:rPr>
                        </w:pPr>
                        <w:r w:rsidRPr="00BF42BA">
                          <w:rPr>
                            <w:rFonts w:ascii="Sylfaen" w:hAnsi="Sylfaen"/>
                            <w:sz w:val="20"/>
                            <w:szCs w:val="20"/>
                            <w:lang w:val="ka-GE"/>
                          </w:rPr>
                          <w:t>დიახ</w:t>
                        </w:r>
                      </w:p>
                    </w:txbxContent>
                  </v:textbox>
                </v:shape>
                <v:shape id="Text Box 212" o:spid="_x0000_s1045" type="#_x0000_t202" style="position:absolute;left:46901;top:31089;width:552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VDHMIA&#10;AADcAAAADwAAAGRycy9kb3ducmV2LnhtbESPQUsDMRSE74L/ITzBm812D7LdNi1VqgieWqXnx+Y1&#10;Cd28LEncrv/eCIUeh5n5hlltJt+LkWJygRXMZxUI4i5ox0bB99fbUwMiZWSNfWBS8EsJNuv7uxW2&#10;Olx4T+MhG1EgnFpUYHMeWilTZ8ljmoWBuHinED3mIqOROuKlwH0v66p6lh4dlwWLA71a6s6HH69g&#10;92IWpmsw2l2jnRun4+nTvCv1+DBtlyAyTfkWvrY/tIJ6XsP/mXI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UMcwgAAANwAAAAPAAAAAAAAAAAAAAAAAJgCAABkcnMvZG93&#10;bnJldi54bWxQSwUGAAAAAAQABAD1AAAAhwMAAAAA&#10;" fillcolor="white [3201]" strokeweight=".5pt">
                  <v:textbox>
                    <w:txbxContent>
                      <w:p w14:paraId="32A86D75"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v:textbox>
                </v:shape>
                <v:shape id="Text Box 213" o:spid="_x0000_s1046" type="#_x0000_t202" style="position:absolute;top:51206;width:313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SNsMA&#10;AADcAAAADwAAAGRycy9kb3ducmV2LnhtbESPQWsCMRSE74L/ITzBi2h2FURWo4hQECyFqqDHx+a5&#10;G9y8LEnqbv99Uyj0OMzMN8xm19tGvMgH41hBPstAEJdOG64UXC9v0xWIEJE1No5JwTcF2G2Hgw0W&#10;2nX8Sa9zrESCcChQQR1jW0gZyposhplriZP3cN5iTNJXUnvsEtw2cp5lS2nRcFqosaVDTeXz/GUV&#10;GMqepvPv9jb5yFeLiTv5+8krNR71+zWISH38D/+1j1rBPF/A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ASNsMAAADcAAAADwAAAAAAAAAAAAAAAACYAgAAZHJzL2Rv&#10;d25yZXYueG1sUEsFBgAAAAAEAAQA9QAAAIgDAAAAAA==&#10;" fillcolor="#d8d8d8 [2732]" strokeweight=".5pt">
                  <v:textbox>
                    <w:txbxContent>
                      <w:p w14:paraId="027C0038"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სად იმყოფება პაციენტი</w:t>
                        </w:r>
                      </w:p>
                    </w:txbxContent>
                  </v:textbox>
                </v:shape>
                <v:shape id="Text Box 214" o:spid="_x0000_s1047" type="#_x0000_t202" style="position:absolute;left:38252;top:49834;width:3131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aTsQA&#10;AADcAAAADwAAAGRycy9kb3ducmV2LnhtbESPQYvCMBSE78L+h/AWvMiaKqJLNcquqAieql68PZpn&#10;G2xeSpNq/fdGWNjjMDPfMItVZytxp8YbxwpGwwQEce604ULB+bT9+gbhA7LGyjEpeJKH1fKjt8BU&#10;uwdndD+GQkQI+xQVlCHUqZQ+L8miH7qaOHpX11gMUTaF1A0+ItxWcpwkU2nRcFwosaZ1Sfnt2FoF&#10;62xwkL/twBSz3bTbnS9m0+6fSvU/u585iEBd+A//tfdawXg0gfe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Gk7EAAAA3AAAAA8AAAAAAAAAAAAAAAAAmAIAAGRycy9k&#10;b3ducmV2LnhtbFBLBQYAAAAABAAEAPUAAACJAwAAAAA=&#10;" fillcolor="#e5b8b7 [1301]" strokeweight=".5pt">
                  <v:textbox>
                    <w:txbxContent>
                      <w:p w14:paraId="6A21083B"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ინტენსიური თერაპიის ბლოკში</w:t>
                        </w:r>
                        <w:r>
                          <w:rPr>
                            <w:rFonts w:ascii="Sylfaen" w:hAnsi="Sylfaen"/>
                            <w:b/>
                            <w:sz w:val="20"/>
                            <w:szCs w:val="20"/>
                            <w:lang w:val="ka-GE"/>
                          </w:rPr>
                          <w:br/>
                          <w:t>(გაგრძ. მე-2 გვერდზე)</w:t>
                        </w:r>
                      </w:p>
                    </w:txbxContent>
                  </v:textbox>
                </v:shape>
                <v:shape id="Right Arrow 215" o:spid="_x0000_s1048" type="#_x0000_t13" style="position:absolute;left:32613;top:52120;width:438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v4cEA&#10;AADcAAAADwAAAGRycy9kb3ducmV2LnhtbESPQYvCMBSE74L/ITzBm6YVFKlG2RUUj6v24PHRPNti&#10;81KbaOv+eiMIHoeZ+YZZrjtTiQc1rrSsIB5HIIgzq0vOFaSn7WgOwnlkjZVlUvAkB+tVv7fERNuW&#10;D/Q4+lwECLsEFRTe14mULivIoBvbmjh4F9sY9EE2udQNtgFuKjmJopk0WHJYKLCmTUHZ9Xg3CvLf&#10;6n+28bfzX/vkXXrhW3wwqNRw0P0sQHjq/Df8ae+1gkk8hfeZc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r+HBAAAA3AAAAA8AAAAAAAAAAAAAAAAAmAIAAGRycy9kb3du&#10;cmV2LnhtbFBLBQYAAAAABAAEAPUAAACGAwAAAAA=&#10;" adj="20489" fillcolor="#4f81bd [3204]" strokecolor="#243f60 [1604]" strokeweight="2pt"/>
                <v:shape id="Text Box 216" o:spid="_x0000_s1049" type="#_x0000_t202" style="position:absolute;top:57302;width:3132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z8cA&#10;AADcAAAADwAAAGRycy9kb3ducmV2LnhtbESPT2vCQBTE74V+h+UVequbGCo1dQ2lIvRQkfgHPD6z&#10;zyQ1+zZkt5p8e7cg9DjMzG+YWdabRlyoc7VlBfEoAkFcWF1zqWC3Xb68gXAeWWNjmRQM5CCbPz7M&#10;MNX2yjldNr4UAcIuRQWV920qpSsqMuhGtiUO3sl2Bn2QXSl1h9cAN40cR9FEGqw5LFTY0mdFxXnz&#10;axQsBpvvT8nhdZWYNf3kbnX8Pk+Ven7qP95BeOr9f/je/tIKxvEE/s6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v8/HAAAA3AAAAA8AAAAAAAAAAAAAAAAAmAIAAGRy&#10;cy9kb3ducmV2LnhtbFBLBQYAAAAABAAEAPUAAACMAwAAAAA=&#10;" fillcolor="#c2d69b [1942]" strokeweight=".5pt">
                  <v:textbox>
                    <w:txbxContent>
                      <w:p w14:paraId="1045BFDE"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თერაპიულ განყოფილებაში</w:t>
                        </w:r>
                      </w:p>
                    </w:txbxContent>
                  </v:textbox>
                </v:shape>
                <v:shape id="Text Box 217" o:spid="_x0000_s1050" type="#_x0000_t202" style="position:absolute;left:46901;top:39471;width:552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ghMMA&#10;AADcAAAADwAAAGRycy9kb3ducmV2LnhtbESPQWsCMRSE74X+h/AKvdWsHup2NYotthQ8VYvnx+aZ&#10;BDcvS5Ku23/fCEKPw8x8wyzXo+/EQDG5wAqmkwoEcRu0Y6Pg+/D+VINIGVljF5gU/FKC9er+bomN&#10;Dhf+omGfjSgQTg0qsDn3jZSpteQxTUJPXLxTiB5zkdFIHfFS4L6Ts6p6lh4dlwWLPb1Zas/7H69g&#10;+2peTFtjtNtaOzeMx9POfCj1+DBuFiAyjfk/fGt/agWz6RyuZ8o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LghMMAAADcAAAADwAAAAAAAAAAAAAAAACYAgAAZHJzL2Rv&#10;d25yZXYueG1sUEsFBgAAAAAEAAQA9QAAAIgDAAAAAA==&#10;" fillcolor="white [3201]" strokeweight=".5pt">
                  <v:textbox>
                    <w:txbxContent>
                      <w:p w14:paraId="5EDE5880" w14:textId="77777777" w:rsidR="00867579" w:rsidRPr="00BF42BA" w:rsidRDefault="00867579" w:rsidP="004250C4">
                        <w:pPr>
                          <w:rPr>
                            <w:rFonts w:ascii="Sylfaen" w:hAnsi="Sylfaen"/>
                            <w:sz w:val="20"/>
                            <w:szCs w:val="20"/>
                            <w:lang w:val="ka-GE"/>
                          </w:rPr>
                        </w:pPr>
                        <w:r w:rsidRPr="00BF42BA">
                          <w:rPr>
                            <w:rFonts w:ascii="Sylfaen" w:hAnsi="Sylfaen"/>
                            <w:sz w:val="20"/>
                            <w:szCs w:val="20"/>
                            <w:lang w:val="ka-GE"/>
                          </w:rPr>
                          <w:t>დიახ</w:t>
                        </w:r>
                      </w:p>
                    </w:txbxContent>
                  </v:textbox>
                </v:shape>
                <v:shape id="Text Box 218" o:spid="_x0000_s1051" type="#_x0000_t202" style="position:absolute;left:38252;top:42824;width:31318;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09r8A&#10;AADcAAAADwAAAGRycy9kb3ducmV2LnhtbERPTWsCMRC9F/ofwhS81aweZLs1ihaVgqdq6XnYjEno&#10;ZrIk6br+e3MoeHy87+V69J0YKCYXWMFsWoEgboN2bBR8n/evNYiUkTV2gUnBjRKsV89PS2x0uPIX&#10;DadsRAnh1KACm3PfSJlaSx7TNPTEhbuE6DEXGI3UEa8l3HdyXlUL6dFxabDY04el9vf05xXstubN&#10;tDVGu6u1c8P4czmag1KTl3HzDiLTmB/if/enVjCflbXlTDkCc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T2vwAAANwAAAAPAAAAAAAAAAAAAAAAAJgCAABkcnMvZG93bnJl&#10;di54bWxQSwUGAAAAAAQABAD1AAAAhAMAAAAA&#10;" fillcolor="white [3201]" strokeweight=".5pt">
                  <v:textbox>
                    <w:txbxContent>
                      <w:p w14:paraId="12F610D4" w14:textId="77777777" w:rsidR="00867579" w:rsidRPr="00096720" w:rsidRDefault="00867579" w:rsidP="004250C4">
                        <w:pPr>
                          <w:jc w:val="center"/>
                          <w:rPr>
                            <w:rFonts w:ascii="Sylfaen" w:hAnsi="Sylfaen"/>
                            <w:sz w:val="20"/>
                            <w:szCs w:val="20"/>
                            <w:lang w:val="ka-GE"/>
                          </w:rPr>
                        </w:pPr>
                        <w:r w:rsidRPr="00096720">
                          <w:rPr>
                            <w:rFonts w:ascii="Sylfaen" w:hAnsi="Sylfaen"/>
                            <w:sz w:val="20"/>
                            <w:szCs w:val="20"/>
                            <w:lang w:val="ka-GE"/>
                          </w:rPr>
                          <w:t xml:space="preserve">გამოიყენეთ ფონდაპარინუქსი 2.5 მგ </w:t>
                        </w:r>
                        <w:r>
                          <w:rPr>
                            <w:rFonts w:ascii="Sylfaen" w:hAnsi="Sylfaen"/>
                            <w:sz w:val="20"/>
                            <w:szCs w:val="20"/>
                          </w:rPr>
                          <w:t xml:space="preserve">QD </w:t>
                        </w:r>
                        <w:r>
                          <w:rPr>
                            <w:rFonts w:ascii="Sylfaen" w:hAnsi="Sylfaen"/>
                            <w:sz w:val="20"/>
                            <w:szCs w:val="20"/>
                            <w:lang w:val="ka-GE"/>
                          </w:rPr>
                          <w:t>კან</w:t>
                        </w:r>
                        <w:r w:rsidRPr="00096720">
                          <w:rPr>
                            <w:rFonts w:ascii="Sylfaen" w:hAnsi="Sylfaen"/>
                            <w:sz w:val="20"/>
                            <w:szCs w:val="20"/>
                            <w:lang w:val="ka-GE"/>
                          </w:rPr>
                          <w:t>ქვეშ.</w:t>
                        </w:r>
                      </w:p>
                    </w:txbxContent>
                  </v:textbox>
                </v:shape>
                <v:shape id="Text Box 219" o:spid="_x0000_s1052" type="#_x0000_t202" style="position:absolute;top:42367;width:31320;height:4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HRbcIA&#10;AADcAAAADwAAAGRycy9kb3ducmV2LnhtbESPQWsCMRSE70L/Q3gFb5rVg6xbo7RFReipWnp+bJ5J&#10;6OZlSdJ1++8bodDjMDPfMJvd6DsxUEwusILFvAJB3Abt2Cj4uBxmNYiUkTV2gUnBDyXYbR8mG2x0&#10;uPE7DedsRIFwalCBzblvpEytJY9pHnri4l1D9JiLjEbqiLcC951cVtVKenRcFiz29Gqp/Tp/ewX7&#10;F7M2bY3R7mvt3DB+Xt/MUanp4/j8BCLTmP/Df+2TVrBcrOF+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dFtwgAAANwAAAAPAAAAAAAAAAAAAAAAAJgCAABkcnMvZG93&#10;bnJldi54bWxQSwUGAAAAAAQABAD1AAAAhwMAAAAA&#10;" fillcolor="white [3201]" strokeweight=".5pt">
                  <v:textbox>
                    <w:txbxContent>
                      <w:p w14:paraId="04F03ED4" w14:textId="77777777" w:rsidR="00867579" w:rsidRPr="00483B6B" w:rsidRDefault="00867579" w:rsidP="004250C4">
                        <w:pPr>
                          <w:jc w:val="center"/>
                          <w:rPr>
                            <w:rFonts w:ascii="Sylfaen" w:hAnsi="Sylfaen"/>
                            <w:sz w:val="20"/>
                            <w:szCs w:val="20"/>
                            <w:lang w:val="ka-GE"/>
                          </w:rPr>
                        </w:pPr>
                        <w:r w:rsidRPr="00483B6B">
                          <w:rPr>
                            <w:rFonts w:ascii="Sylfaen" w:hAnsi="Sylfaen"/>
                            <w:sz w:val="20"/>
                            <w:szCs w:val="20"/>
                            <w:lang w:val="ka-GE"/>
                          </w:rPr>
                          <w:t>ჩაატარეთ ლაბორატორიული ტესტები და განიხილეთ რადიოლოგიური კვლევა</w:t>
                        </w:r>
                        <w:r w:rsidRPr="00C01B5D">
                          <w:rPr>
                            <w:rFonts w:ascii="Sylfaen" w:hAnsi="Sylfaen"/>
                            <w:sz w:val="28"/>
                            <w:szCs w:val="28"/>
                            <w:vertAlign w:val="superscript"/>
                            <w:lang w:val="ka-GE"/>
                          </w:rPr>
                          <w:t>b</w:t>
                        </w:r>
                      </w:p>
                    </w:txbxContent>
                  </v:textbox>
                </v:shape>
                <v:shape id="Down Arrow 22" o:spid="_x0000_s1053" type="#_x0000_t67" style="position:absolute;left:15849;top:48006;width:882;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b4L8A&#10;AADcAAAADwAAAGRycy9kb3ducmV2LnhtbERPTYvCMBC9C/6HMMLeNLVIWatRFkEQZA+6HjwOzWxb&#10;bCYliVr//c5hwePjfa+3g+vUg0JsPRuYzzJQxJW3LdcGLj/76SeomJAtdp7JwIsibDfj0RpL6598&#10;osc51UpCOJZooEmpL7WOVUMO48z3xML9+uAwCQy1tgGfEu46nWdZoR22LA0N9rRrqLqd785AXtzi&#10;/krhuHhV8yLFb39fLg7GfEyGrxWoREN6i//dByu+XObLGTkC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EtvgvwAAANwAAAAPAAAAAAAAAAAAAAAAAJgCAABkcnMvZG93bnJl&#10;di54bWxQSwUGAAAAAAQABAD1AAAAhAMAAAAA&#10;" adj="17792" fillcolor="#4f81bd [3204]" strokecolor="#243f60 [1604]" strokeweight="2pt"/>
                <v:shape id="Down Arrow 22" o:spid="_x0000_s1054" type="#_x0000_t67" style="position:absolute;left:15849;top:54254;width:88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e8IA&#10;AADcAAAADwAAAGRycy9kb3ducmV2LnhtbESPQYvCMBSE78L+h/AEb5q2SHGrqciCIMgeVj3s8dE8&#10;29LmpSRR67/fCMIeh5lvhtlsR9OLOznfWlaQLhIQxJXVLdcKLuf9fAXCB2SNvWVS8CQP2/JjssFC&#10;2wf/0P0UahFL2BeooAlhKKT0VUMG/cIOxNG7WmcwROlqqR0+YrnpZZYkuTTYclxocKCvhqrudDMK&#10;srzz+19yx+WzSvPgv+3tc3lQajYdd2sQgcbwH37TBx25LIXXmXgE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n57wgAAANwAAAAPAAAAAAAAAAAAAAAAAJgCAABkcnMvZG93&#10;bnJldi54bWxQSwUGAAAAAAQABAD1AAAAhwMAAAAA&#10;" adj="17792" fillcolor="#4f81bd [3204]" strokecolor="#243f60 [1604]" strokeweight="2pt"/>
                <v:shape id="Down Arrow 22" o:spid="_x0000_s1055" type="#_x0000_t67" style="position:absolute;left:15849;top:24841;width:882;height:6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x8MA&#10;AADcAAAADwAAAGRycy9kb3ducmV2LnhtbESPT4vCMBTE74LfITzBi2hqDyK1URZB8Kj1D3h7NG+b&#10;7jYvpYm2fvvNwsIeh5n5DZPvBtuIF3W+dqxguUhAEJdO11wpuF4O8zUIH5A1No5JwZs87LbjUY6Z&#10;dj2f6VWESkQI+wwVmBDaTEpfGrLoF64ljt6n6yyGKLtK6g77CLeNTJNkJS3WHBcMtrQ3VH4XT6vg&#10;VEjjbl/6/pgVtj48+1v59o1S08nwsQERaAj/4b/2UStI0xR+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x8MAAADcAAAADwAAAAAAAAAAAAAAAACYAgAAZHJzL2Rv&#10;d25yZXYueG1sUEsFBgAAAAAEAAQA9QAAAIgDAAAAAA==&#10;" adj="20234" fillcolor="#4f81bd [3204]" strokecolor="#243f60 [1604]" strokeweight="2pt"/>
                <v:shape id="Down Arrow 22" o:spid="_x0000_s1056" type="#_x0000_t67" style="position:absolute;left:15849;top:14782;width:88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Fl8MA&#10;AADcAAAADwAAAGRycy9kb3ducmV2LnhtbESPQYvCMBSE78L+h/AWvGlqlbJ2TWURBEE8rHrY46N5&#10;tqXNS0mi1n9vBGGPw8w3w6zWg+nEjZxvLCuYTRMQxKXVDVcKzqft5AuED8gaO8uk4EEe1sXHaIW5&#10;tnf+pdsxVCKWsM9RQR1Cn0vpy5oM+qntiaN3sc5giNJVUju8x3LTyTRJMmmw4bhQY0+bmsr2eDUK&#10;0qz12z9y+8WjnGXBH+x1udgpNf4cfr5BBBrCf/hN73Tk0jm8zsQj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Fl8MAAADcAAAADwAAAAAAAAAAAAAAAACYAgAAZHJzL2Rv&#10;d25yZXYueG1sUEsFBgAAAAAEAAQA9QAAAIgDAAAAAA==&#10;" adj="17792" fillcolor="#4f81bd [3204]" strokecolor="#243f60 [1604]" strokeweight="2pt"/>
                <v:shape id="Down Arrow 22" o:spid="_x0000_s1057" type="#_x0000_t67" style="position:absolute;left:15849;top:4114;width:876;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tpMUA&#10;AADcAAAADwAAAGRycy9kb3ducmV2LnhtbESPQWsCMRSE7wX/Q3hCbzXrKlJWo2ih0EMvq6X0+Nw8&#10;k8XNy7KJ67a/vhEEj8PMfMOsNoNrRE9dqD0rmE4yEMSV1zUbBV+H95dXECEia2w8k4JfCrBZj55W&#10;WGh/5ZL6fTQiQTgUqMDG2BZShsqSwzDxLXHyTr5zGJPsjNQdXhPcNTLPsoV0WHNasNjSm6XqvL84&#10;BbP593H4M85O+9ni51Kb8jMrd0o9j4ftEkSkIT7C9/aHVpDnc7id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G2kxQAAANwAAAAPAAAAAAAAAAAAAAAAAJgCAABkcnMv&#10;ZG93bnJldi54bWxQSwUGAAAAAAQABAD1AAAAigMAAAAA&#10;" adj="17808" fillcolor="#4f81bd [3204]" strokecolor="#243f60 [1604]" strokeweight="2pt"/>
                <v:shape id="Down Arrow 22" o:spid="_x0000_s1058" type="#_x0000_t67" style="position:absolute;left:53340;top:39471;width:882;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4eMQA&#10;AADcAAAADwAAAGRycy9kb3ducmV2LnhtbESPwWrDMBBE74X+g9hCb40c45jGjRxKIWAoPcTtocfF&#10;2tjG1spISmL/fVUI5DjMvBlmt5/NKC7kfG9ZwXqVgCBurO65VfDzfXh5BeEDssbRMilYyMO+fHzY&#10;YaHtlY90qUMrYgn7AhV0IUyFlL7pyKBf2Yk4eifrDIYoXSu1w2ssN6NMkySXBnuOCx1O9NFRM9Rn&#10;oyDNB3/4JfeZLc06D/7LnrdZpdTz0/z+BiLQHO7hG13pyKUb+D8Tj4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eHjEAAAA3AAAAA8AAAAAAAAAAAAAAAAAmAIAAGRycy9k&#10;b3ducmV2LnhtbFBLBQYAAAAABAAEAPUAAACJAwAAAAA=&#10;" adj="17792" fillcolor="#4f81bd [3204]" strokecolor="#243f60 [1604]" strokeweight="2pt"/>
                <v:shape id="Down Arrow 22" o:spid="_x0000_s1059" type="#_x0000_t67" style="position:absolute;left:53340;top:31089;width:882;height:250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YzsYA&#10;AADcAAAADwAAAGRycy9kb3ducmV2LnhtbESPS2vDMBCE74X8B7GB3ho5bhuCGyWUQOnjUPIk7W2x&#10;tpYba2Us1Xb+fRUI5DjMzDfMbNHbSrTU+NKxgvEoAUGcO11yoWC3fbmbgvABWWPlmBScyMNiPriZ&#10;YaZdx2tqN6EQEcI+QwUmhDqT0ueGLPqRq4mj9+MaiyHKppC6wS7CbSXTJJlIiyXHBYM1LQ3lx82f&#10;VfB++Fy13fjjwRv39ds/7l9Zft8rdTvsn59ABOrDNXxpv2kFaTqB85l4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WYzsYAAADcAAAADwAAAAAAAAAAAAAAAACYAgAAZHJz&#10;L2Rvd25yZXYueG1sUEsFBgAAAAAEAAQA9QAAAIsDAAAAAA==&#10;" adj="17792" fillcolor="#4f81bd [3204]" strokecolor="#243f60 [1604]" strokeweight="2pt"/>
              </v:group>
            </w:pict>
          </mc:Fallback>
        </mc:AlternateContent>
      </w:r>
      <w:r w:rsidR="00C01602" w:rsidRPr="00C01602">
        <w:rPr>
          <w:rFonts w:ascii="Sylfaen" w:hAnsi="Sylfaen"/>
          <w:b/>
          <w:szCs w:val="24"/>
          <w:lang w:val="ka-GE"/>
        </w:rPr>
        <w:t>სქემა 1</w:t>
      </w:r>
      <w:r w:rsidRPr="00C01602">
        <w:rPr>
          <w:rFonts w:ascii="Sylfaen" w:hAnsi="Sylfaen"/>
          <w:b/>
          <w:szCs w:val="24"/>
        </w:rPr>
        <w:br w:type="page"/>
      </w:r>
    </w:p>
    <w:p w14:paraId="49E66198" w14:textId="469DB3E8" w:rsidR="004250C4" w:rsidRDefault="004250C4" w:rsidP="004250C4">
      <w:pPr>
        <w:spacing w:after="200" w:line="276" w:lineRule="auto"/>
        <w:rPr>
          <w:rFonts w:ascii="Sylfaen" w:hAnsi="Sylfaen"/>
          <w:sz w:val="32"/>
          <w:szCs w:val="32"/>
        </w:rPr>
      </w:pPr>
      <w:r>
        <w:rPr>
          <w:rFonts w:ascii="Sylfaen" w:hAnsi="Sylfaen"/>
          <w:noProof/>
          <w:sz w:val="20"/>
          <w:szCs w:val="20"/>
        </w:rPr>
        <w:lastRenderedPageBreak/>
        <mc:AlternateContent>
          <mc:Choice Requires="wpg">
            <w:drawing>
              <wp:anchor distT="0" distB="0" distL="114300" distR="114300" simplePos="0" relativeHeight="251661312" behindDoc="0" locked="0" layoutInCell="1" allowOverlap="1" wp14:anchorId="2B0BA8CB" wp14:editId="1556A493">
                <wp:simplePos x="0" y="0"/>
                <wp:positionH relativeFrom="column">
                  <wp:posOffset>343535</wp:posOffset>
                </wp:positionH>
                <wp:positionV relativeFrom="paragraph">
                  <wp:posOffset>80010</wp:posOffset>
                </wp:positionV>
                <wp:extent cx="6831330" cy="9155250"/>
                <wp:effectExtent l="0" t="0" r="26670" b="27305"/>
                <wp:wrapNone/>
                <wp:docPr id="78" name="Группа 78"/>
                <wp:cNvGraphicFramePr/>
                <a:graphic xmlns:a="http://schemas.openxmlformats.org/drawingml/2006/main">
                  <a:graphicData uri="http://schemas.microsoft.com/office/word/2010/wordprocessingGroup">
                    <wpg:wgp>
                      <wpg:cNvGrpSpPr/>
                      <wpg:grpSpPr>
                        <a:xfrm>
                          <a:off x="0" y="0"/>
                          <a:ext cx="6831330" cy="9155250"/>
                          <a:chOff x="-1" y="0"/>
                          <a:chExt cx="6831330" cy="9155250"/>
                        </a:xfrm>
                      </wpg:grpSpPr>
                      <wps:wsp>
                        <wps:cNvPr id="40" name="Text Box 40"/>
                        <wps:cNvSpPr txBox="1"/>
                        <wps:spPr>
                          <a:xfrm>
                            <a:off x="800100" y="1524000"/>
                            <a:ext cx="5113020" cy="25200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D4D88" w14:textId="77777777" w:rsidR="00867579" w:rsidRPr="00B04F79" w:rsidRDefault="00867579" w:rsidP="004250C4">
                              <w:pPr>
                                <w:jc w:val="center"/>
                                <w:rPr>
                                  <w:rFonts w:ascii="Sylfaen" w:hAnsi="Sylfaen"/>
                                  <w:b/>
                                  <w:sz w:val="20"/>
                                  <w:szCs w:val="20"/>
                                  <w:lang w:val="ka-GE"/>
                                </w:rPr>
                              </w:pPr>
                              <w:r w:rsidRPr="00B04F79">
                                <w:rPr>
                                  <w:rFonts w:ascii="Sylfaen" w:hAnsi="Sylfaen" w:cs="Sylfaen"/>
                                  <w:b/>
                                  <w:sz w:val="20"/>
                                  <w:szCs w:val="20"/>
                                  <w:lang w:val="ka-GE"/>
                                </w:rPr>
                                <w:t>არის</w:t>
                              </w:r>
                              <w:r w:rsidRPr="00B04F79">
                                <w:rPr>
                                  <w:rFonts w:ascii="Sylfaen" w:hAnsi="Sylfaen"/>
                                  <w:b/>
                                  <w:sz w:val="20"/>
                                  <w:szCs w:val="20"/>
                                  <w:lang w:val="ka-GE"/>
                                </w:rPr>
                                <w:t xml:space="preserve">, თუ არა დადასტურებული ღრმა ვენების </w:t>
                              </w:r>
                              <w:r>
                                <w:rPr>
                                  <w:rFonts w:ascii="Sylfaen" w:hAnsi="Sylfaen"/>
                                  <w:b/>
                                  <w:sz w:val="20"/>
                                  <w:szCs w:val="20"/>
                                  <w:lang w:val="ka-GE"/>
                                </w:rPr>
                                <w:t xml:space="preserve">ან ფილტვის არტერიის </w:t>
                              </w:r>
                              <w:r w:rsidRPr="00B04F79">
                                <w:rPr>
                                  <w:rFonts w:ascii="Sylfaen" w:hAnsi="Sylfaen"/>
                                  <w:b/>
                                  <w:sz w:val="20"/>
                                  <w:szCs w:val="20"/>
                                  <w:lang w:val="ka-GE"/>
                                </w:rPr>
                                <w:t>თრომბოზი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 y="2514225"/>
                            <a:ext cx="4514850" cy="467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430DF" w14:textId="77777777" w:rsidR="00867579" w:rsidRDefault="00867579" w:rsidP="004250C4">
                              <w:pPr>
                                <w:pStyle w:val="ListParagraph"/>
                                <w:ind w:left="0"/>
                                <w:jc w:val="center"/>
                                <w:rPr>
                                  <w:rFonts w:ascii="Sylfaen" w:hAnsi="Sylfaen"/>
                                  <w:b/>
                                  <w:sz w:val="20"/>
                                  <w:szCs w:val="20"/>
                                  <w:lang w:val="ka-GE"/>
                                </w:rPr>
                              </w:pPr>
                              <w:r>
                                <w:rPr>
                                  <w:rFonts w:ascii="Sylfaen" w:hAnsi="Sylfaen"/>
                                  <w:b/>
                                  <w:sz w:val="20"/>
                                  <w:szCs w:val="20"/>
                                  <w:lang w:val="ka-GE"/>
                                </w:rPr>
                                <w:t xml:space="preserve">შეაფასეთ ვენური თრომბოემბოლიზმის </w:t>
                              </w:r>
                              <w:r w:rsidRPr="002E36D9">
                                <w:rPr>
                                  <w:rFonts w:ascii="Sylfaen" w:hAnsi="Sylfaen"/>
                                  <w:b/>
                                  <w:sz w:val="20"/>
                                  <w:szCs w:val="20"/>
                                  <w:lang w:val="ka-GE"/>
                                </w:rPr>
                                <w:t xml:space="preserve">რისკი </w:t>
                              </w:r>
                            </w:p>
                            <w:p w14:paraId="2DB3CC61" w14:textId="77777777" w:rsidR="00867579" w:rsidRPr="00C47FE4" w:rsidRDefault="00867579" w:rsidP="004250C4">
                              <w:pPr>
                                <w:pStyle w:val="ListParagraph"/>
                                <w:ind w:left="0"/>
                                <w:jc w:val="center"/>
                                <w:rPr>
                                  <w:rFonts w:ascii="Sylfaen" w:hAnsi="Sylfaen"/>
                                  <w:b/>
                                  <w:sz w:val="20"/>
                                  <w:szCs w:val="20"/>
                                  <w:vertAlign w:val="superscript"/>
                                </w:rPr>
                              </w:pPr>
                              <w:r>
                                <w:rPr>
                                  <w:rFonts w:ascii="Sylfaen" w:hAnsi="Sylfaen"/>
                                  <w:b/>
                                  <w:sz w:val="20"/>
                                  <w:szCs w:val="20"/>
                                </w:rPr>
                                <w:t>D-</w:t>
                              </w:r>
                              <w:r>
                                <w:rPr>
                                  <w:rFonts w:ascii="Sylfaen" w:hAnsi="Sylfaen"/>
                                  <w:b/>
                                  <w:sz w:val="20"/>
                                  <w:szCs w:val="20"/>
                                  <w:lang w:val="ka-GE"/>
                                </w:rPr>
                                <w:t>დიმერის მაჩვენებლის მიხედვით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857749" y="1940131"/>
                            <a:ext cx="1973580" cy="1431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47842" w14:textId="77777777" w:rsidR="00867579" w:rsidRDefault="00867579" w:rsidP="004250C4">
                              <w:pPr>
                                <w:pStyle w:val="ListParagraph"/>
                                <w:numPr>
                                  <w:ilvl w:val="0"/>
                                  <w:numId w:val="49"/>
                                </w:numPr>
                                <w:spacing w:before="100" w:beforeAutospacing="1" w:after="100" w:afterAutospacing="1"/>
                                <w:ind w:left="426" w:hanging="284"/>
                                <w:rPr>
                                  <w:rFonts w:ascii="Sylfaen" w:hAnsi="Sylfaen"/>
                                  <w:b/>
                                  <w:sz w:val="20"/>
                                  <w:szCs w:val="20"/>
                                  <w:lang w:val="ka-GE"/>
                                </w:rPr>
                              </w:pPr>
                              <w:r w:rsidRPr="0022684D">
                                <w:rPr>
                                  <w:rFonts w:ascii="Sylfaen" w:hAnsi="Sylfaen" w:cs="Sylfaen"/>
                                  <w:b/>
                                  <w:sz w:val="20"/>
                                  <w:szCs w:val="20"/>
                                  <w:lang w:val="ka-GE"/>
                                </w:rPr>
                                <w:t>დაიწყეთ</w:t>
                              </w:r>
                              <w:r w:rsidRPr="0022684D">
                                <w:rPr>
                                  <w:rFonts w:ascii="Sylfaen" w:hAnsi="Sylfaen"/>
                                  <w:b/>
                                  <w:sz w:val="20"/>
                                  <w:szCs w:val="20"/>
                                  <w:lang w:val="ka-GE"/>
                                </w:rPr>
                                <w:t xml:space="preserve"> ანტიკოაგულაცია თერაპიული დოზებით</w:t>
                              </w:r>
                              <w:r>
                                <w:rPr>
                                  <w:rFonts w:ascii="Sylfaen" w:hAnsi="Sylfaen"/>
                                  <w:b/>
                                  <w:sz w:val="20"/>
                                  <w:szCs w:val="20"/>
                                  <w:lang w:val="ka-GE"/>
                                </w:rPr>
                                <w:t xml:space="preserve"> </w:t>
                              </w:r>
                              <w:r w:rsidRPr="00C01B5D">
                                <w:rPr>
                                  <w:rFonts w:ascii="Sylfaen" w:hAnsi="Sylfaen"/>
                                  <w:b/>
                                  <w:sz w:val="32"/>
                                  <w:szCs w:val="32"/>
                                  <w:vertAlign w:val="superscript"/>
                                  <w:lang w:val="ka-GE"/>
                                </w:rPr>
                                <w:t>c</w:t>
                              </w:r>
                            </w:p>
                            <w:p w14:paraId="57765FB4" w14:textId="77777777" w:rsidR="00867579" w:rsidRPr="0022684D" w:rsidRDefault="00867579" w:rsidP="004250C4">
                              <w:pPr>
                                <w:pStyle w:val="ListParagraph"/>
                                <w:numPr>
                                  <w:ilvl w:val="0"/>
                                  <w:numId w:val="49"/>
                                </w:numPr>
                                <w:spacing w:before="100" w:beforeAutospacing="1" w:after="100" w:afterAutospacing="1"/>
                                <w:ind w:left="426" w:hanging="284"/>
                                <w:rPr>
                                  <w:rFonts w:ascii="Sylfaen" w:hAnsi="Sylfaen"/>
                                  <w:b/>
                                  <w:sz w:val="20"/>
                                  <w:szCs w:val="20"/>
                                  <w:lang w:val="ka-GE"/>
                                </w:rPr>
                              </w:pPr>
                              <w:r>
                                <w:rPr>
                                  <w:rFonts w:ascii="Sylfaen" w:hAnsi="Sylfaen" w:cs="Sylfaen"/>
                                  <w:b/>
                                  <w:sz w:val="20"/>
                                  <w:szCs w:val="20"/>
                                  <w:lang w:val="ka-GE"/>
                                </w:rPr>
                                <w:t xml:space="preserve">ჰოსპიტლიდან გაწერამდე გადადით პერორალურ ანტიკოაგულაციურ თერაპიაზე </w:t>
                              </w:r>
                              <w:r w:rsidRPr="00C47FE4">
                                <w:rPr>
                                  <w:rFonts w:ascii="Sylfaen" w:hAnsi="Sylfaen"/>
                                  <w:b/>
                                  <w:sz w:val="28"/>
                                  <w:szCs w:val="28"/>
                                  <w:vertAlign w:val="superscript"/>
                                  <w:lang w:val="ka-GE"/>
                                </w:rPr>
                                <w:t>d</w:t>
                              </w:r>
                            </w:p>
                            <w:p w14:paraId="73427386" w14:textId="77777777" w:rsidR="00867579" w:rsidRPr="005D1386" w:rsidRDefault="00867579" w:rsidP="004250C4">
                              <w:pPr>
                                <w:pStyle w:val="ListParagraph"/>
                                <w:jc w:val="center"/>
                                <w:rPr>
                                  <w:rFonts w:ascii="Sylfaen" w:hAnsi="Sylfaen"/>
                                  <w:b/>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504950" y="207645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56D48A"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236042" y="2009460"/>
                            <a:ext cx="55245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48B86" w14:textId="77777777" w:rsidR="00867579" w:rsidRPr="00BF42BA" w:rsidRDefault="00867579" w:rsidP="004250C4">
                              <w:pPr>
                                <w:rPr>
                                  <w:rFonts w:ascii="Sylfaen" w:hAnsi="Sylfaen"/>
                                  <w:sz w:val="20"/>
                                  <w:szCs w:val="20"/>
                                  <w:lang w:val="ka-GE"/>
                                </w:rPr>
                              </w:pPr>
                              <w:r>
                                <w:rPr>
                                  <w:rFonts w:ascii="Sylfaen" w:hAnsi="Sylfaen"/>
                                  <w:sz w:val="20"/>
                                  <w:szCs w:val="20"/>
                                  <w:lang w:val="ka-GE"/>
                                </w:rPr>
                                <w:t>დიახ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0" y="3314700"/>
                            <a:ext cx="1512000" cy="25146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961E8" w14:textId="77777777" w:rsidR="00867579" w:rsidRPr="00EB5237" w:rsidRDefault="00867579" w:rsidP="004250C4">
                              <w:pPr>
                                <w:jc w:val="center"/>
                                <w:rPr>
                                  <w:rFonts w:ascii="Sylfaen" w:hAnsi="Sylfaen"/>
                                  <w:b/>
                                  <w:sz w:val="20"/>
                                  <w:szCs w:val="20"/>
                                  <w:lang w:val="ka-GE"/>
                                </w:rPr>
                              </w:pPr>
                              <w:r w:rsidRPr="00EB5237">
                                <w:rPr>
                                  <w:rFonts w:ascii="Sylfaen" w:hAnsi="Sylfaen"/>
                                  <w:b/>
                                  <w:sz w:val="20"/>
                                  <w:szCs w:val="20"/>
                                </w:rPr>
                                <w:t>D-</w:t>
                              </w:r>
                              <w:r w:rsidRPr="00EB5237">
                                <w:rPr>
                                  <w:rFonts w:ascii="Sylfaen" w:hAnsi="Sylfaen"/>
                                  <w:b/>
                                  <w:sz w:val="20"/>
                                  <w:szCs w:val="20"/>
                                  <w:lang w:val="ka-GE"/>
                                </w:rPr>
                                <w:t>დიმერი &lt; 3 მკგ./მლ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202305" y="3305010"/>
                            <a:ext cx="1512000" cy="251460"/>
                          </a:xfrm>
                          <a:prstGeom prst="rect">
                            <a:avLst/>
                          </a:prstGeom>
                          <a:solidFill>
                            <a:schemeClr val="accent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FDCD08" w14:textId="77777777" w:rsidR="00867579" w:rsidRPr="00EB5237" w:rsidRDefault="00867579" w:rsidP="004250C4">
                              <w:pPr>
                                <w:jc w:val="center"/>
                                <w:rPr>
                                  <w:rFonts w:ascii="Sylfaen" w:hAnsi="Sylfaen"/>
                                  <w:b/>
                                  <w:sz w:val="20"/>
                                  <w:szCs w:val="20"/>
                                  <w:lang w:val="ka-GE"/>
                                </w:rPr>
                              </w:pPr>
                              <w:r w:rsidRPr="00EB5237">
                                <w:rPr>
                                  <w:rFonts w:ascii="Sylfaen" w:hAnsi="Sylfaen"/>
                                  <w:b/>
                                  <w:sz w:val="20"/>
                                  <w:szCs w:val="20"/>
                                </w:rPr>
                                <w:t>D-</w:t>
                              </w:r>
                              <w:r w:rsidRPr="00EB5237">
                                <w:rPr>
                                  <w:rFonts w:ascii="Sylfaen" w:hAnsi="Sylfaen"/>
                                  <w:b/>
                                  <w:sz w:val="20"/>
                                  <w:szCs w:val="20"/>
                                  <w:lang w:val="ka-GE"/>
                                </w:rPr>
                                <w:t xml:space="preserve">დიმერი </w:t>
                              </w:r>
                              <w:r>
                                <w:rPr>
                                  <w:rFonts w:ascii="Sylfaen" w:hAnsi="Sylfaen"/>
                                  <w:b/>
                                  <w:sz w:val="20"/>
                                  <w:szCs w:val="20"/>
                                  <w:lang w:val="ka-GE"/>
                                </w:rPr>
                                <w:t>&gt;</w:t>
                              </w:r>
                              <w:r w:rsidRPr="00EB5237">
                                <w:rPr>
                                  <w:rFonts w:ascii="Sylfaen" w:hAnsi="Sylfaen"/>
                                  <w:b/>
                                  <w:sz w:val="20"/>
                                  <w:szCs w:val="20"/>
                                  <w:lang w:val="ka-GE"/>
                                </w:rPr>
                                <w:t xml:space="preserve"> 3 მკგ./მლ</w:t>
                              </w:r>
                            </w:p>
                            <w:p w14:paraId="77AF9E3E" w14:textId="77777777" w:rsidR="00867579" w:rsidRPr="0022684D" w:rsidRDefault="00867579" w:rsidP="004250C4">
                              <w:pPr>
                                <w:pStyle w:val="ListParagraph"/>
                                <w:jc w:val="center"/>
                                <w:rPr>
                                  <w:rFonts w:ascii="Sylfaen" w:hAnsi="Sylfaen"/>
                                  <w:b/>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3924300"/>
                            <a:ext cx="3202305" cy="230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6B7C5" w14:textId="77777777" w:rsidR="00867579" w:rsidRDefault="00867579" w:rsidP="004250C4">
                              <w:pPr>
                                <w:rPr>
                                  <w:rFonts w:ascii="Sylfaen" w:hAnsi="Sylfaen"/>
                                  <w:sz w:val="20"/>
                                  <w:szCs w:val="20"/>
                                  <w:lang w:val="ka-GE"/>
                                </w:rPr>
                              </w:pPr>
                              <w:r>
                                <w:rPr>
                                  <w:rFonts w:ascii="Sylfaen" w:hAnsi="Sylfaen"/>
                                  <w:sz w:val="20"/>
                                  <w:szCs w:val="20"/>
                                  <w:lang w:val="ka-GE"/>
                                </w:rPr>
                                <w:t>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w:t>
                              </w:r>
                            </w:p>
                            <w:p w14:paraId="44D4D529"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QD (</w:t>
                              </w:r>
                              <w:r>
                                <w:rPr>
                                  <w:rFonts w:ascii="Sylfaen" w:hAnsi="Sylfaen"/>
                                  <w:sz w:val="20"/>
                                  <w:szCs w:val="20"/>
                                  <w:lang w:val="ka-GE"/>
                                </w:rPr>
                                <w:t>100 კგ. მდე წონის პაციენტში)</w:t>
                              </w:r>
                            </w:p>
                            <w:p w14:paraId="34026282"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5A89DC2F" w14:textId="77777777" w:rsidR="00867579" w:rsidRDefault="00867579" w:rsidP="004250C4">
                              <w:pPr>
                                <w:rPr>
                                  <w:rFonts w:ascii="Sylfaen" w:hAnsi="Sylfaen"/>
                                  <w:sz w:val="20"/>
                                  <w:szCs w:val="20"/>
                                  <w:lang w:val="ka-GE"/>
                                </w:rPr>
                              </w:pPr>
                            </w:p>
                            <w:p w14:paraId="75D0D16F"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66FF91C6"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75883BE8"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066F3177"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72C95135" w14:textId="77777777" w:rsidR="00867579" w:rsidRPr="00386A85" w:rsidRDefault="00867579" w:rsidP="004250C4">
                              <w:pPr>
                                <w:ind w:left="360"/>
                                <w:rPr>
                                  <w:rFonts w:ascii="Sylfaen" w:hAnsi="Sylfaen"/>
                                  <w:sz w:val="20"/>
                                  <w:szCs w:val="20"/>
                                  <w:lang w:val="ka-GE"/>
                                </w:rPr>
                              </w:pPr>
                            </w:p>
                            <w:p w14:paraId="303D5A30" w14:textId="77777777" w:rsidR="00867579" w:rsidRPr="00F7395F" w:rsidRDefault="00867579" w:rsidP="004250C4">
                              <w:pPr>
                                <w:pStyle w:val="ListParagraph"/>
                                <w:rPr>
                                  <w:rFonts w:ascii="Sylfaen" w:hAnsi="Sylfaen"/>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3562350" y="3924300"/>
                            <a:ext cx="3182620" cy="2302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B9A7B3" w14:textId="77777777" w:rsidR="00867579" w:rsidRDefault="00867579" w:rsidP="004250C4">
                              <w:pPr>
                                <w:rPr>
                                  <w:rFonts w:ascii="Sylfaen" w:hAnsi="Sylfaen"/>
                                  <w:sz w:val="20"/>
                                  <w:szCs w:val="20"/>
                                  <w:lang w:val="ka-GE"/>
                                </w:rPr>
                              </w:pPr>
                              <w:r>
                                <w:rPr>
                                  <w:rFonts w:ascii="Sylfaen" w:hAnsi="Sylfaen"/>
                                  <w:sz w:val="20"/>
                                  <w:szCs w:val="20"/>
                                  <w:lang w:val="ka-GE"/>
                                </w:rPr>
                                <w:t xml:space="preserve">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 </w:t>
                              </w:r>
                            </w:p>
                            <w:p w14:paraId="396343B6"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30 მგ. </w:t>
                              </w:r>
                              <w:r>
                                <w:rPr>
                                  <w:rFonts w:ascii="Sylfaen" w:hAnsi="Sylfaen"/>
                                  <w:sz w:val="20"/>
                                  <w:szCs w:val="20"/>
                                </w:rPr>
                                <w:t>BID (</w:t>
                              </w:r>
                              <w:r>
                                <w:rPr>
                                  <w:rFonts w:ascii="Sylfaen" w:hAnsi="Sylfaen"/>
                                  <w:sz w:val="20"/>
                                  <w:szCs w:val="20"/>
                                  <w:lang w:val="ka-GE"/>
                                </w:rPr>
                                <w:t>100 კგ. მდე წონის პაციენტში)</w:t>
                              </w:r>
                            </w:p>
                            <w:p w14:paraId="3029741C"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41582B97" w14:textId="77777777" w:rsidR="00867579" w:rsidRDefault="00867579" w:rsidP="004250C4">
                              <w:pPr>
                                <w:rPr>
                                  <w:rFonts w:ascii="Sylfaen" w:hAnsi="Sylfaen"/>
                                  <w:sz w:val="20"/>
                                  <w:szCs w:val="20"/>
                                  <w:lang w:val="ka-GE"/>
                                </w:rPr>
                              </w:pPr>
                            </w:p>
                            <w:p w14:paraId="6E8D1C64"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36870EAE"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764B07D8"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3778D31E"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3148043C" w14:textId="77777777" w:rsidR="00867579" w:rsidRPr="00F7395F" w:rsidRDefault="00867579" w:rsidP="004250C4">
                              <w:pPr>
                                <w:pStyle w:val="ListParagraph"/>
                                <w:rPr>
                                  <w:rFonts w:ascii="Sylfaen" w:hAnsi="Sylfaen"/>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6800850"/>
                            <a:ext cx="204216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73F93" w14:textId="77777777" w:rsidR="00867579" w:rsidRPr="00905285" w:rsidRDefault="00867579" w:rsidP="004250C4">
                              <w:pPr>
                                <w:jc w:val="center"/>
                                <w:rPr>
                                  <w:rFonts w:ascii="Sylfaen" w:hAnsi="Sylfaen"/>
                                  <w:sz w:val="20"/>
                                  <w:szCs w:val="20"/>
                                  <w:lang w:val="ka-GE"/>
                                </w:rPr>
                              </w:pPr>
                              <w:r w:rsidRPr="00905285">
                                <w:rPr>
                                  <w:rFonts w:ascii="Sylfaen" w:hAnsi="Sylfaen" w:cs="Sylfaen"/>
                                  <w:sz w:val="20"/>
                                  <w:szCs w:val="20"/>
                                  <w:lang w:val="ka-GE"/>
                                </w:rPr>
                                <w:t>გაიმეორეთ</w:t>
                              </w:r>
                              <w:r w:rsidRPr="00905285">
                                <w:rPr>
                                  <w:rFonts w:ascii="Sylfaen" w:hAnsi="Sylfaen"/>
                                  <w:sz w:val="20"/>
                                  <w:szCs w:val="20"/>
                                  <w:lang w:val="ka-GE"/>
                                </w:rPr>
                                <w:t xml:space="preserve"> კვლევა მე-7 დღეს </w:t>
                              </w:r>
                              <w:r w:rsidRPr="00905285">
                                <w:rPr>
                                  <w:rFonts w:ascii="Sylfaen" w:hAnsi="Sylfaen"/>
                                  <w:sz w:val="28"/>
                                  <w:szCs w:val="28"/>
                                  <w:vertAlign w:val="superscript"/>
                                  <w:lang w:val="ka-G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0" y="7715250"/>
                            <a:ext cx="676275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AEB2B6" w14:textId="34ACEEC7" w:rsidR="00867579" w:rsidRDefault="00867579" w:rsidP="004250C4">
                              <w:pPr>
                                <w:jc w:val="center"/>
                                <w:rPr>
                                  <w:rFonts w:ascii="Sylfaen" w:hAnsi="Sylfaen"/>
                                  <w:b/>
                                  <w:sz w:val="20"/>
                                  <w:szCs w:val="20"/>
                                  <w:lang w:val="ka-GE"/>
                                </w:rPr>
                              </w:pPr>
                              <w:r w:rsidRPr="00881CC7">
                                <w:rPr>
                                  <w:rFonts w:ascii="Sylfaen" w:hAnsi="Sylfaen"/>
                                  <w:b/>
                                  <w:sz w:val="20"/>
                                  <w:szCs w:val="20"/>
                                  <w:lang w:val="ka-GE"/>
                                </w:rPr>
                                <w:t xml:space="preserve">პაციენტის ჰოსპიტლიდან </w:t>
                              </w:r>
                              <w:r>
                                <w:rPr>
                                  <w:rFonts w:ascii="Sylfaen" w:hAnsi="Sylfaen"/>
                                  <w:b/>
                                  <w:sz w:val="20"/>
                                  <w:szCs w:val="20"/>
                                  <w:lang w:val="ka-GE"/>
                                </w:rPr>
                                <w:t xml:space="preserve">(როგორც თერაპიული, ისე ინტენსიური თერაპიის განყოფილებიდან) </w:t>
                              </w:r>
                              <w:r>
                                <w:rPr>
                                  <w:rFonts w:ascii="Sylfaen" w:hAnsi="Sylfaen"/>
                                  <w:b/>
                                  <w:sz w:val="20"/>
                                  <w:szCs w:val="20"/>
                                  <w:lang w:val="ka-GE"/>
                                </w:rPr>
                                <w:br/>
                              </w:r>
                              <w:r w:rsidRPr="00881CC7">
                                <w:rPr>
                                  <w:rFonts w:ascii="Sylfaen" w:hAnsi="Sylfaen"/>
                                  <w:b/>
                                  <w:sz w:val="20"/>
                                  <w:szCs w:val="20"/>
                                  <w:lang w:val="ka-GE"/>
                                </w:rPr>
                                <w:t>გაწერის შემდგომი ზედამხედველობა და დაკვირვება</w:t>
                              </w:r>
                            </w:p>
                            <w:p w14:paraId="770AAE74" w14:textId="7849964E" w:rsidR="00867579" w:rsidRDefault="00867579" w:rsidP="004250C4">
                              <w:pPr>
                                <w:pStyle w:val="ListParagraph"/>
                                <w:numPr>
                                  <w:ilvl w:val="0"/>
                                  <w:numId w:val="51"/>
                                </w:numPr>
                                <w:ind w:left="426" w:hanging="284"/>
                                <w:rPr>
                                  <w:rFonts w:ascii="Sylfaen" w:hAnsi="Sylfaen"/>
                                  <w:sz w:val="20"/>
                                  <w:szCs w:val="20"/>
                                  <w:lang w:val="ka-GE"/>
                                </w:rPr>
                              </w:pPr>
                              <w:r w:rsidRPr="00881CC7">
                                <w:rPr>
                                  <w:rFonts w:ascii="Sylfaen" w:hAnsi="Sylfaen"/>
                                  <w:sz w:val="20"/>
                                  <w:szCs w:val="20"/>
                                  <w:lang w:val="ka-GE"/>
                                </w:rPr>
                                <w:t xml:space="preserve">ვენური თრომბოემბოლიზმის მაღალი რისკის მქონე პაციენტებში განიხილეთ </w:t>
                              </w:r>
                              <w:r>
                                <w:rPr>
                                  <w:rFonts w:ascii="Sylfaen" w:hAnsi="Sylfaen"/>
                                  <w:sz w:val="20"/>
                                  <w:szCs w:val="20"/>
                                  <w:lang w:val="ka-GE"/>
                                </w:rPr>
                                <w:t xml:space="preserve">პროფილაქტიკური </w:t>
                              </w:r>
                              <w:r w:rsidRPr="00881CC7">
                                <w:rPr>
                                  <w:rFonts w:ascii="Sylfaen" w:hAnsi="Sylfaen"/>
                                  <w:sz w:val="20"/>
                                  <w:szCs w:val="20"/>
                                  <w:lang w:val="ka-GE"/>
                                </w:rPr>
                                <w:t>ანტიკოაგულაციური მკურნალობის</w:t>
                              </w:r>
                              <w:r>
                                <w:rPr>
                                  <w:rFonts w:ascii="Sylfaen" w:hAnsi="Sylfaen"/>
                                  <w:sz w:val="20"/>
                                  <w:szCs w:val="20"/>
                                  <w:lang w:val="ka-GE"/>
                                </w:rPr>
                                <w:t xml:space="preserve">, მათ შორის პერორალური ანტიკოაგულანტების (მაგ. რივაროქსაბანი) </w:t>
                              </w:r>
                              <w:r w:rsidRPr="00881CC7">
                                <w:rPr>
                                  <w:rFonts w:ascii="Sylfaen" w:hAnsi="Sylfaen"/>
                                  <w:sz w:val="20"/>
                                  <w:szCs w:val="20"/>
                                  <w:lang w:val="ka-GE"/>
                                </w:rPr>
                                <w:t>გაგრძელების საკითხი</w:t>
                              </w:r>
                              <w:r>
                                <w:rPr>
                                  <w:rFonts w:ascii="Sylfaen" w:hAnsi="Sylfaen"/>
                                  <w:sz w:val="20"/>
                                  <w:szCs w:val="20"/>
                                  <w:lang w:val="ka-GE"/>
                                </w:rPr>
                                <w:t xml:space="preserve"> ჰემატოლოგთან შეთანხმებით </w:t>
                              </w:r>
                            </w:p>
                            <w:p w14:paraId="6FD39D23" w14:textId="77777777" w:rsidR="00867579" w:rsidRDefault="00867579" w:rsidP="004250C4">
                              <w:pPr>
                                <w:pStyle w:val="ListParagraph"/>
                                <w:numPr>
                                  <w:ilvl w:val="0"/>
                                  <w:numId w:val="51"/>
                                </w:numPr>
                                <w:ind w:left="426" w:hanging="284"/>
                                <w:rPr>
                                  <w:rFonts w:ascii="Sylfaen" w:hAnsi="Sylfaen"/>
                                  <w:sz w:val="20"/>
                                  <w:szCs w:val="20"/>
                                  <w:lang w:val="ka-GE"/>
                                </w:rPr>
                              </w:pPr>
                              <w:r>
                                <w:rPr>
                                  <w:rFonts w:ascii="Sylfaen" w:hAnsi="Sylfaen"/>
                                  <w:sz w:val="20"/>
                                  <w:szCs w:val="20"/>
                                  <w:lang w:val="ka-GE"/>
                                </w:rPr>
                                <w:t xml:space="preserve">შეაფასეთ რისკი ე.წ. </w:t>
                              </w:r>
                              <w:r w:rsidRPr="00D1159A">
                                <w:rPr>
                                  <w:rFonts w:ascii="Sylfaen" w:hAnsi="Sylfaen"/>
                                  <w:sz w:val="20"/>
                                  <w:szCs w:val="20"/>
                                  <w:lang w:val="ka-GE"/>
                                </w:rPr>
                                <w:t xml:space="preserve">„გაუმჯობესებული ვენური თრომბოემბოლიზმის რისკის“ </w:t>
                              </w:r>
                              <w:r>
                                <w:rPr>
                                  <w:rFonts w:ascii="Sylfaen" w:hAnsi="Sylfaen"/>
                                  <w:sz w:val="20"/>
                                  <w:szCs w:val="20"/>
                                  <w:lang w:val="ka-GE"/>
                                </w:rPr>
                                <w:t>შკალით (</w:t>
                              </w:r>
                              <w:r w:rsidRPr="00D1159A">
                                <w:rPr>
                                  <w:rFonts w:ascii="Sylfaen" w:hAnsi="Sylfaen"/>
                                  <w:sz w:val="20"/>
                                  <w:szCs w:val="20"/>
                                  <w:lang w:val="ka-GE"/>
                                </w:rPr>
                                <w:t>https://www.wikidoc.org/index.php/IMPROVEDD_VTE_risk_score</w:t>
                              </w:r>
                              <w:r>
                                <w:rPr>
                                  <w:rFonts w:ascii="Sylfaen" w:hAnsi="Sylfaen"/>
                                  <w:sz w:val="20"/>
                                  <w:szCs w:val="20"/>
                                  <w:lang w:val="ka-GE"/>
                                </w:rPr>
                                <w:t xml:space="preserve">). საჭიროების შემთხვევაში განიხილეთ საკითხი </w:t>
                              </w:r>
                              <w:r w:rsidRPr="00881CC7">
                                <w:rPr>
                                  <w:rFonts w:ascii="Sylfaen" w:hAnsi="Sylfaen"/>
                                  <w:sz w:val="20"/>
                                  <w:szCs w:val="20"/>
                                  <w:lang w:val="ka-GE"/>
                                </w:rPr>
                                <w:t>ვენური</w:t>
                              </w:r>
                              <w:r>
                                <w:rPr>
                                  <w:rFonts w:ascii="Sylfaen" w:hAnsi="Sylfaen"/>
                                  <w:sz w:val="20"/>
                                  <w:szCs w:val="20"/>
                                  <w:lang w:val="ka-GE"/>
                                </w:rPr>
                                <w:t xml:space="preserve"> </w:t>
                              </w:r>
                              <w:r w:rsidRPr="00881CC7">
                                <w:rPr>
                                  <w:rFonts w:ascii="Sylfaen" w:hAnsi="Sylfaen"/>
                                  <w:sz w:val="20"/>
                                  <w:szCs w:val="20"/>
                                  <w:lang w:val="ka-GE"/>
                                </w:rPr>
                                <w:t>თრომბოემბოლიზმის</w:t>
                              </w:r>
                              <w:r>
                                <w:rPr>
                                  <w:rFonts w:ascii="Sylfaen" w:hAnsi="Sylfaen"/>
                                  <w:sz w:val="20"/>
                                  <w:szCs w:val="20"/>
                                  <w:lang w:val="ka-GE"/>
                                </w:rPr>
                                <w:t xml:space="preserve"> პროფილაქტიკის გაგრძელების თაობაზე. </w:t>
                              </w:r>
                            </w:p>
                            <w:p w14:paraId="24403171" w14:textId="77777777" w:rsidR="00867579" w:rsidRPr="00881CC7" w:rsidRDefault="00867579" w:rsidP="004250C4">
                              <w:pPr>
                                <w:rPr>
                                  <w:rFonts w:ascii="Sylfaen" w:hAnsi="Sylfaen"/>
                                  <w:sz w:val="20"/>
                                  <w:szCs w:val="20"/>
                                  <w:lang w:val="ka-GE"/>
                                </w:rPr>
                              </w:pPr>
                            </w:p>
                            <w:p w14:paraId="4DB57AEA" w14:textId="77777777" w:rsidR="00867579" w:rsidRPr="00881CC7" w:rsidRDefault="00867579" w:rsidP="004250C4">
                              <w:pPr>
                                <w:rPr>
                                  <w:rFonts w:ascii="Sylfaen" w:hAnsi="Sylfaen"/>
                                  <w:sz w:val="20"/>
                                  <w:szCs w:val="20"/>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Bent-Up Arrow 63"/>
                        <wps:cNvSpPr/>
                        <wps:spPr>
                          <a:xfrm rot="5400000">
                            <a:off x="3513006" y="1668447"/>
                            <a:ext cx="422912" cy="761625"/>
                          </a:xfrm>
                          <a:prstGeom prst="bentUpArrow">
                            <a:avLst>
                              <a:gd name="adj1" fmla="val 14189"/>
                              <a:gd name="adj2" fmla="val 17907"/>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085850" y="685800"/>
                            <a:ext cx="4554220" cy="43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94C0F" w14:textId="77777777" w:rsidR="00867579" w:rsidRPr="005D1386" w:rsidRDefault="00867579" w:rsidP="004250C4">
                              <w:pPr>
                                <w:pStyle w:val="Header"/>
                                <w:jc w:val="center"/>
                                <w:rPr>
                                  <w:rFonts w:ascii="Sylfaen" w:hAnsi="Sylfaen"/>
                                  <w:b/>
                                  <w:sz w:val="20"/>
                                  <w:szCs w:val="20"/>
                                  <w:lang w:val="ka-GE"/>
                                </w:rPr>
                              </w:pPr>
                              <w:r w:rsidRPr="005D1386">
                                <w:rPr>
                                  <w:rFonts w:ascii="Sylfaen" w:hAnsi="Sylfaen"/>
                                  <w:b/>
                                  <w:sz w:val="20"/>
                                  <w:szCs w:val="20"/>
                                  <w:lang w:val="ka-GE"/>
                                </w:rPr>
                                <w:t xml:space="preserve">ჩაატარეთ </w:t>
                              </w:r>
                              <w:r>
                                <w:rPr>
                                  <w:rFonts w:ascii="Sylfaen" w:hAnsi="Sylfaen"/>
                                  <w:b/>
                                  <w:sz w:val="20"/>
                                  <w:szCs w:val="20"/>
                                  <w:lang w:val="ka-GE"/>
                                </w:rPr>
                                <w:t xml:space="preserve">ქვემო </w:t>
                              </w:r>
                              <w:r w:rsidRPr="005D1386">
                                <w:rPr>
                                  <w:rFonts w:ascii="Sylfaen" w:hAnsi="Sylfaen"/>
                                  <w:b/>
                                  <w:sz w:val="20"/>
                                  <w:szCs w:val="20"/>
                                  <w:lang w:val="ka-GE"/>
                                </w:rPr>
                                <w:t>კიდუ</w:t>
                              </w:r>
                              <w:r>
                                <w:rPr>
                                  <w:rFonts w:ascii="Sylfaen" w:hAnsi="Sylfaen"/>
                                  <w:b/>
                                  <w:sz w:val="20"/>
                                  <w:szCs w:val="20"/>
                                  <w:lang w:val="ka-GE"/>
                                </w:rPr>
                                <w:t>რ</w:t>
                              </w:r>
                              <w:r w:rsidRPr="005D1386">
                                <w:rPr>
                                  <w:rFonts w:ascii="Sylfaen" w:hAnsi="Sylfaen"/>
                                  <w:b/>
                                  <w:sz w:val="20"/>
                                  <w:szCs w:val="20"/>
                                  <w:lang w:val="ka-GE"/>
                                </w:rPr>
                                <w:t>ების ვენების ულტრასონოგრაფიული კვლევა</w:t>
                              </w:r>
                              <w:r>
                                <w:rPr>
                                  <w:rFonts w:ascii="Sylfaen" w:hAnsi="Sylfaen"/>
                                  <w:b/>
                                  <w:sz w:val="20"/>
                                  <w:szCs w:val="20"/>
                                  <w:lang w:val="ka-GE"/>
                                </w:rPr>
                                <w:t xml:space="preserve"> და/ან გულმკერდის კომპიუტერული ტომოგრაფია ანგიოგრაფიის რეჟიმში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085850" y="0"/>
                            <a:ext cx="4553585" cy="25146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7A841"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ინტენსიური თერაპიის ბლოკში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ight Arrow 9"/>
                        <wps:cNvSpPr/>
                        <wps:spPr>
                          <a:xfrm rot="5400000">
                            <a:off x="4286250" y="6400800"/>
                            <a:ext cx="23105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438400" y="6610350"/>
                            <a:ext cx="4320540" cy="948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E800F" w14:textId="77777777" w:rsidR="00867579" w:rsidRPr="009D716B" w:rsidRDefault="00867579" w:rsidP="004250C4">
                              <w:pPr>
                                <w:rPr>
                                  <w:rFonts w:ascii="Sylfaen" w:hAnsi="Sylfaen"/>
                                  <w:b/>
                                  <w:sz w:val="20"/>
                                  <w:szCs w:val="20"/>
                                  <w:lang w:val="ka-GE"/>
                                </w:rPr>
                              </w:pPr>
                              <w:r w:rsidRPr="009D716B">
                                <w:rPr>
                                  <w:rFonts w:ascii="Sylfaen" w:hAnsi="Sylfaen"/>
                                  <w:b/>
                                  <w:sz w:val="20"/>
                                  <w:szCs w:val="20"/>
                                  <w:lang w:val="ka-GE"/>
                                </w:rPr>
                                <w:t xml:space="preserve">აწარმოეთ  ანტიკოაგულაციური მკურნალობის მონიტორინგი </w:t>
                              </w:r>
                              <w:r w:rsidRPr="009D716B">
                                <w:rPr>
                                  <w:rFonts w:ascii="Sylfaen" w:hAnsi="Sylfaen"/>
                                  <w:b/>
                                  <w:sz w:val="20"/>
                                  <w:szCs w:val="20"/>
                                </w:rPr>
                                <w:t>aPTT-</w:t>
                              </w:r>
                              <w:r w:rsidRPr="009D716B">
                                <w:rPr>
                                  <w:rFonts w:ascii="Sylfaen" w:hAnsi="Sylfaen"/>
                                  <w:b/>
                                  <w:sz w:val="20"/>
                                  <w:szCs w:val="20"/>
                                  <w:lang w:val="ka-GE"/>
                                </w:rPr>
                                <w:t>თი</w:t>
                              </w:r>
                            </w:p>
                            <w:p w14:paraId="5D338D00" w14:textId="77777777" w:rsidR="00867579" w:rsidRPr="00AF0D74" w:rsidRDefault="00867579" w:rsidP="004250C4">
                              <w:pPr>
                                <w:pStyle w:val="ListParagraph"/>
                                <w:numPr>
                                  <w:ilvl w:val="0"/>
                                  <w:numId w:val="50"/>
                                </w:numPr>
                                <w:rPr>
                                  <w:rFonts w:ascii="Sylfaen" w:hAnsi="Sylfaen"/>
                                  <w:sz w:val="20"/>
                                  <w:szCs w:val="20"/>
                                  <w:lang w:val="ka-GE"/>
                                </w:rPr>
                              </w:pPr>
                              <w:r w:rsidRPr="00AF0D74">
                                <w:rPr>
                                  <w:rFonts w:ascii="Sylfaen" w:hAnsi="Sylfaen"/>
                                  <w:sz w:val="20"/>
                                  <w:szCs w:val="20"/>
                                  <w:lang w:val="ka-GE"/>
                                </w:rPr>
                                <w:t>ჩაატარეთ კვლევა მე-3 დოზის მიცემიდან 4 საათის შემდეგ</w:t>
                              </w:r>
                            </w:p>
                            <w:p w14:paraId="1DB512C4" w14:textId="77777777" w:rsidR="00867579" w:rsidRPr="00AF0D74" w:rsidRDefault="00867579" w:rsidP="004250C4">
                              <w:pPr>
                                <w:pStyle w:val="ListParagraph"/>
                                <w:numPr>
                                  <w:ilvl w:val="0"/>
                                  <w:numId w:val="50"/>
                                </w:numPr>
                                <w:rPr>
                                  <w:rFonts w:ascii="Sylfaen" w:hAnsi="Sylfaen"/>
                                  <w:sz w:val="20"/>
                                  <w:szCs w:val="20"/>
                                  <w:lang w:val="ka-GE"/>
                                </w:rPr>
                              </w:pPr>
                              <w:r w:rsidRPr="0014702F">
                                <w:rPr>
                                  <w:rFonts w:ascii="Sylfaen" w:hAnsi="Sylfaen"/>
                                  <w:sz w:val="20"/>
                                  <w:szCs w:val="20"/>
                                  <w:lang w:val="ka-GE"/>
                                </w:rPr>
                                <w:t>გაითვალისწინეთ წამალთაშორისი ურთიერთქმედება და მდგომარეობები, რომლებიც ზეგავლენას ახდენენ ტესტის შედეგებზე</w:t>
                              </w:r>
                              <w:r>
                                <w:rPr>
                                  <w:rFonts w:ascii="Sylfaen" w:hAnsi="Sylfaen"/>
                                  <w:sz w:val="20"/>
                                  <w:szCs w:val="20"/>
                                  <w:lang w:val="ka-G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Down Arrow 45"/>
                        <wps:cNvSpPr/>
                        <wps:spPr>
                          <a:xfrm>
                            <a:off x="723900" y="304800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own Arrow 45"/>
                        <wps:cNvSpPr/>
                        <wps:spPr>
                          <a:xfrm>
                            <a:off x="3969385" y="304800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45"/>
                        <wps:cNvSpPr/>
                        <wps:spPr>
                          <a:xfrm>
                            <a:off x="723900" y="363855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own Arrow 45"/>
                        <wps:cNvSpPr/>
                        <wps:spPr>
                          <a:xfrm>
                            <a:off x="3976370" y="363855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Down Arrow 45"/>
                        <wps:cNvSpPr/>
                        <wps:spPr>
                          <a:xfrm>
                            <a:off x="3333750" y="36195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Down Arrow 45"/>
                        <wps:cNvSpPr/>
                        <wps:spPr>
                          <a:xfrm>
                            <a:off x="3333750" y="121920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Down Arrow 45"/>
                        <wps:cNvSpPr/>
                        <wps:spPr>
                          <a:xfrm>
                            <a:off x="990600" y="641985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Down Arrow 45"/>
                        <wps:cNvSpPr/>
                        <wps:spPr>
                          <a:xfrm>
                            <a:off x="990600" y="7315200"/>
                            <a:ext cx="4508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Bent-Up Arrow 63"/>
                        <wps:cNvSpPr/>
                        <wps:spPr>
                          <a:xfrm rot="16200000" flipH="1">
                            <a:off x="2533650" y="1428750"/>
                            <a:ext cx="422910" cy="1241425"/>
                          </a:xfrm>
                          <a:prstGeom prst="bentUpArrow">
                            <a:avLst>
                              <a:gd name="adj1" fmla="val 14189"/>
                              <a:gd name="adj2" fmla="val 17907"/>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0BA8CB" id="Группа 78" o:spid="_x0000_s1060" style="position:absolute;margin-left:27.05pt;margin-top:6.3pt;width:537.9pt;height:720.9pt;z-index:251661312;mso-width-relative:margin" coordorigin="" coordsize="68313,9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">
                <v:shape id="Text Box 40" o:spid="_x0000_s1061" type="#_x0000_t202" style="position:absolute;left:8001;top:15240;width:5113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s38MA&#10;AADbAAAADwAAAGRycy9kb3ducmV2LnhtbERPTWvCQBC9F/wPywi91U1LsZK6ShGspeChsVR7G7Nj&#10;EszOhuxoor++exB6fLzv6bx3tTpTGyrPBh5HCSji3NuKCwPfm+XDBFQQZIu1ZzJwoQDz2eBuiqn1&#10;HX/ROZNCxRAOKRooRZpU65CX5DCMfEMcuYNvHUqEbaFti10Md7V+SpKxdlhxbCixoUVJ+TE7OQPv&#10;p+LnZZ1fu+Uq28rnPrOr350Ycz/s315BCfXyL765P6yB57g+fok/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s38MAAADbAAAADwAAAAAAAAAAAAAAAACYAgAAZHJzL2Rv&#10;d25yZXYueG1sUEsFBgAAAAAEAAQA9QAAAIgDAAAAAA==&#10;" fillcolor="#ff9" strokeweight=".5pt">
                  <v:textbox>
                    <w:txbxContent>
                      <w:p w14:paraId="2A0D4D88" w14:textId="77777777" w:rsidR="00867579" w:rsidRPr="00B04F79" w:rsidRDefault="00867579" w:rsidP="004250C4">
                        <w:pPr>
                          <w:jc w:val="center"/>
                          <w:rPr>
                            <w:rFonts w:ascii="Sylfaen" w:hAnsi="Sylfaen"/>
                            <w:b/>
                            <w:sz w:val="20"/>
                            <w:szCs w:val="20"/>
                            <w:lang w:val="ka-GE"/>
                          </w:rPr>
                        </w:pPr>
                        <w:r w:rsidRPr="00B04F79">
                          <w:rPr>
                            <w:rFonts w:ascii="Sylfaen" w:hAnsi="Sylfaen" w:cs="Sylfaen"/>
                            <w:b/>
                            <w:sz w:val="20"/>
                            <w:szCs w:val="20"/>
                            <w:lang w:val="ka-GE"/>
                          </w:rPr>
                          <w:t>არის</w:t>
                        </w:r>
                        <w:r w:rsidRPr="00B04F79">
                          <w:rPr>
                            <w:rFonts w:ascii="Sylfaen" w:hAnsi="Sylfaen"/>
                            <w:b/>
                            <w:sz w:val="20"/>
                            <w:szCs w:val="20"/>
                            <w:lang w:val="ka-GE"/>
                          </w:rPr>
                          <w:t xml:space="preserve">, თუ არა დადასტურებული ღრმა ვენების </w:t>
                        </w:r>
                        <w:r>
                          <w:rPr>
                            <w:rFonts w:ascii="Sylfaen" w:hAnsi="Sylfaen"/>
                            <w:b/>
                            <w:sz w:val="20"/>
                            <w:szCs w:val="20"/>
                            <w:lang w:val="ka-GE"/>
                          </w:rPr>
                          <w:t xml:space="preserve">ან ფილტვის არტერიის </w:t>
                        </w:r>
                        <w:r w:rsidRPr="00B04F79">
                          <w:rPr>
                            <w:rFonts w:ascii="Sylfaen" w:hAnsi="Sylfaen"/>
                            <w:b/>
                            <w:sz w:val="20"/>
                            <w:szCs w:val="20"/>
                            <w:lang w:val="ka-GE"/>
                          </w:rPr>
                          <w:t>თრომბოზი</w:t>
                        </w:r>
                      </w:p>
                    </w:txbxContent>
                  </v:textbox>
                </v:shape>
                <v:shape id="Text Box 41" o:spid="_x0000_s1062" type="#_x0000_t202" style="position:absolute;top:25142;width:4514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14:paraId="5B6430DF" w14:textId="77777777" w:rsidR="00867579" w:rsidRDefault="00867579" w:rsidP="004250C4">
                        <w:pPr>
                          <w:pStyle w:val="ListParagraph"/>
                          <w:ind w:left="0"/>
                          <w:jc w:val="center"/>
                          <w:rPr>
                            <w:rFonts w:ascii="Sylfaen" w:hAnsi="Sylfaen"/>
                            <w:b/>
                            <w:sz w:val="20"/>
                            <w:szCs w:val="20"/>
                            <w:lang w:val="ka-GE"/>
                          </w:rPr>
                        </w:pPr>
                        <w:r>
                          <w:rPr>
                            <w:rFonts w:ascii="Sylfaen" w:hAnsi="Sylfaen"/>
                            <w:b/>
                            <w:sz w:val="20"/>
                            <w:szCs w:val="20"/>
                            <w:lang w:val="ka-GE"/>
                          </w:rPr>
                          <w:t xml:space="preserve">შეაფასეთ ვენური თრომბოემბოლიზმის </w:t>
                        </w:r>
                        <w:r w:rsidRPr="002E36D9">
                          <w:rPr>
                            <w:rFonts w:ascii="Sylfaen" w:hAnsi="Sylfaen"/>
                            <w:b/>
                            <w:sz w:val="20"/>
                            <w:szCs w:val="20"/>
                            <w:lang w:val="ka-GE"/>
                          </w:rPr>
                          <w:t xml:space="preserve">რისკი </w:t>
                        </w:r>
                      </w:p>
                      <w:p w14:paraId="2DB3CC61" w14:textId="77777777" w:rsidR="00867579" w:rsidRPr="00C47FE4" w:rsidRDefault="00867579" w:rsidP="004250C4">
                        <w:pPr>
                          <w:pStyle w:val="ListParagraph"/>
                          <w:ind w:left="0"/>
                          <w:jc w:val="center"/>
                          <w:rPr>
                            <w:rFonts w:ascii="Sylfaen" w:hAnsi="Sylfaen"/>
                            <w:b/>
                            <w:sz w:val="20"/>
                            <w:szCs w:val="20"/>
                            <w:vertAlign w:val="superscript"/>
                          </w:rPr>
                        </w:pPr>
                        <w:r>
                          <w:rPr>
                            <w:rFonts w:ascii="Sylfaen" w:hAnsi="Sylfaen"/>
                            <w:b/>
                            <w:sz w:val="20"/>
                            <w:szCs w:val="20"/>
                          </w:rPr>
                          <w:t>D-</w:t>
                        </w:r>
                        <w:r>
                          <w:rPr>
                            <w:rFonts w:ascii="Sylfaen" w:hAnsi="Sylfaen"/>
                            <w:b/>
                            <w:sz w:val="20"/>
                            <w:szCs w:val="20"/>
                            <w:lang w:val="ka-GE"/>
                          </w:rPr>
                          <w:t>დიმერის მაჩვენებლის მიხედვით</w:t>
                        </w:r>
                      </w:p>
                    </w:txbxContent>
                  </v:textbox>
                </v:shape>
                <v:shape id="Text Box 42" o:spid="_x0000_s1063" type="#_x0000_t202" style="position:absolute;left:48577;top:19401;width:19736;height:1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14:paraId="65B47842" w14:textId="77777777" w:rsidR="00867579" w:rsidRDefault="00867579" w:rsidP="004250C4">
                        <w:pPr>
                          <w:pStyle w:val="ListParagraph"/>
                          <w:numPr>
                            <w:ilvl w:val="0"/>
                            <w:numId w:val="49"/>
                          </w:numPr>
                          <w:spacing w:before="100" w:beforeAutospacing="1" w:after="100" w:afterAutospacing="1"/>
                          <w:ind w:left="426" w:hanging="284"/>
                          <w:rPr>
                            <w:rFonts w:ascii="Sylfaen" w:hAnsi="Sylfaen"/>
                            <w:b/>
                            <w:sz w:val="20"/>
                            <w:szCs w:val="20"/>
                            <w:lang w:val="ka-GE"/>
                          </w:rPr>
                        </w:pPr>
                        <w:r w:rsidRPr="0022684D">
                          <w:rPr>
                            <w:rFonts w:ascii="Sylfaen" w:hAnsi="Sylfaen" w:cs="Sylfaen"/>
                            <w:b/>
                            <w:sz w:val="20"/>
                            <w:szCs w:val="20"/>
                            <w:lang w:val="ka-GE"/>
                          </w:rPr>
                          <w:t>დაიწყეთ</w:t>
                        </w:r>
                        <w:r w:rsidRPr="0022684D">
                          <w:rPr>
                            <w:rFonts w:ascii="Sylfaen" w:hAnsi="Sylfaen"/>
                            <w:b/>
                            <w:sz w:val="20"/>
                            <w:szCs w:val="20"/>
                            <w:lang w:val="ka-GE"/>
                          </w:rPr>
                          <w:t xml:space="preserve"> ანტიკოაგულაცია თერაპიული დოზებით</w:t>
                        </w:r>
                        <w:r>
                          <w:rPr>
                            <w:rFonts w:ascii="Sylfaen" w:hAnsi="Sylfaen"/>
                            <w:b/>
                            <w:sz w:val="20"/>
                            <w:szCs w:val="20"/>
                            <w:lang w:val="ka-GE"/>
                          </w:rPr>
                          <w:t xml:space="preserve"> </w:t>
                        </w:r>
                        <w:r w:rsidRPr="00C01B5D">
                          <w:rPr>
                            <w:rFonts w:ascii="Sylfaen" w:hAnsi="Sylfaen"/>
                            <w:b/>
                            <w:sz w:val="32"/>
                            <w:szCs w:val="32"/>
                            <w:vertAlign w:val="superscript"/>
                            <w:lang w:val="ka-GE"/>
                          </w:rPr>
                          <w:t>c</w:t>
                        </w:r>
                      </w:p>
                      <w:p w14:paraId="57765FB4" w14:textId="77777777" w:rsidR="00867579" w:rsidRPr="0022684D" w:rsidRDefault="00867579" w:rsidP="004250C4">
                        <w:pPr>
                          <w:pStyle w:val="ListParagraph"/>
                          <w:numPr>
                            <w:ilvl w:val="0"/>
                            <w:numId w:val="49"/>
                          </w:numPr>
                          <w:spacing w:before="100" w:beforeAutospacing="1" w:after="100" w:afterAutospacing="1"/>
                          <w:ind w:left="426" w:hanging="284"/>
                          <w:rPr>
                            <w:rFonts w:ascii="Sylfaen" w:hAnsi="Sylfaen"/>
                            <w:b/>
                            <w:sz w:val="20"/>
                            <w:szCs w:val="20"/>
                            <w:lang w:val="ka-GE"/>
                          </w:rPr>
                        </w:pPr>
                        <w:r>
                          <w:rPr>
                            <w:rFonts w:ascii="Sylfaen" w:hAnsi="Sylfaen" w:cs="Sylfaen"/>
                            <w:b/>
                            <w:sz w:val="20"/>
                            <w:szCs w:val="20"/>
                            <w:lang w:val="ka-GE"/>
                          </w:rPr>
                          <w:t xml:space="preserve">ჰოსპიტლიდან გაწერამდე გადადით პერორალურ ანტიკოაგულაციურ თერაპიაზე </w:t>
                        </w:r>
                        <w:r w:rsidRPr="00C47FE4">
                          <w:rPr>
                            <w:rFonts w:ascii="Sylfaen" w:hAnsi="Sylfaen"/>
                            <w:b/>
                            <w:sz w:val="28"/>
                            <w:szCs w:val="28"/>
                            <w:vertAlign w:val="superscript"/>
                            <w:lang w:val="ka-GE"/>
                          </w:rPr>
                          <w:t>d</w:t>
                        </w:r>
                      </w:p>
                      <w:p w14:paraId="73427386" w14:textId="77777777" w:rsidR="00867579" w:rsidRPr="005D1386" w:rsidRDefault="00867579" w:rsidP="004250C4">
                        <w:pPr>
                          <w:pStyle w:val="ListParagraph"/>
                          <w:jc w:val="center"/>
                          <w:rPr>
                            <w:rFonts w:ascii="Sylfaen" w:hAnsi="Sylfaen"/>
                            <w:b/>
                            <w:sz w:val="20"/>
                            <w:szCs w:val="20"/>
                            <w:lang w:val="ka-GE"/>
                          </w:rPr>
                        </w:pPr>
                      </w:p>
                    </w:txbxContent>
                  </v:textbox>
                </v:shape>
                <v:shape id="Text Box 46" o:spid="_x0000_s1064" type="#_x0000_t202" style="position:absolute;left:15049;top:20764;width:5525;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5kMIA&#10;AADbAAAADwAAAGRycy9kb3ducmV2LnhtbESPQWsCMRSE74X+h/AKvdVsi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XmQwgAAANsAAAAPAAAAAAAAAAAAAAAAAJgCAABkcnMvZG93&#10;bnJldi54bWxQSwUGAAAAAAQABAD1AAAAhwMAAAAA&#10;" fillcolor="white [3201]" strokeweight=".5pt">
                  <v:textbox>
                    <w:txbxContent>
                      <w:p w14:paraId="5756D48A" w14:textId="77777777" w:rsidR="00867579" w:rsidRPr="00BF42BA" w:rsidRDefault="00867579" w:rsidP="004250C4">
                        <w:pPr>
                          <w:jc w:val="center"/>
                          <w:rPr>
                            <w:rFonts w:ascii="Sylfaen" w:hAnsi="Sylfaen"/>
                            <w:sz w:val="20"/>
                            <w:szCs w:val="20"/>
                            <w:lang w:val="ka-GE"/>
                          </w:rPr>
                        </w:pPr>
                        <w:r>
                          <w:rPr>
                            <w:rFonts w:ascii="Sylfaen" w:hAnsi="Sylfaen"/>
                            <w:sz w:val="20"/>
                            <w:szCs w:val="20"/>
                            <w:lang w:val="ka-GE"/>
                          </w:rPr>
                          <w:t>არა</w:t>
                        </w:r>
                      </w:p>
                    </w:txbxContent>
                  </v:textbox>
                </v:shape>
                <v:shape id="Text Box 47" o:spid="_x0000_s1065" type="#_x0000_t202" style="position:absolute;left:42360;top:20094;width:552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14:paraId="39248B86" w14:textId="77777777" w:rsidR="00867579" w:rsidRPr="00BF42BA" w:rsidRDefault="00867579" w:rsidP="004250C4">
                        <w:pPr>
                          <w:rPr>
                            <w:rFonts w:ascii="Sylfaen" w:hAnsi="Sylfaen"/>
                            <w:sz w:val="20"/>
                            <w:szCs w:val="20"/>
                            <w:lang w:val="ka-GE"/>
                          </w:rPr>
                        </w:pPr>
                        <w:r>
                          <w:rPr>
                            <w:rFonts w:ascii="Sylfaen" w:hAnsi="Sylfaen"/>
                            <w:sz w:val="20"/>
                            <w:szCs w:val="20"/>
                            <w:lang w:val="ka-GE"/>
                          </w:rPr>
                          <w:t>დიახ</w:t>
                        </w:r>
                      </w:p>
                    </w:txbxContent>
                  </v:textbox>
                </v:shape>
                <v:shape id="Text Box 48" o:spid="_x0000_s1066" type="#_x0000_t202" style="position:absolute;top:33147;width:1512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z48MA&#10;AADbAAAADwAAAGRycy9kb3ducmV2LnhtbERPTWvCQBC9F/oflin01mysWmp0ldJS8KBI0goex+yY&#10;pGZnQ3abxH/vHgSPj/e9WA2mFh21rrKsYBTFIIhzqysuFPz+fL+8g3AeWWNtmRRcyMFq+fiwwETb&#10;nlPqMl+IEMIuQQWl900ipctLMugi2xAH7mRbgz7AtpC6xT6Em1q+xvGbNFhxaCixoc+S8nP2bxR8&#10;XWy6P40P0+3Y7Ogvddvj5jxT6vlp+JiD8DT4u/jmXmsFkzA2fA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Rz48MAAADbAAAADwAAAAAAAAAAAAAAAACYAgAAZHJzL2Rv&#10;d25yZXYueG1sUEsFBgAAAAAEAAQA9QAAAIgDAAAAAA==&#10;" fillcolor="#c2d69b [1942]" strokeweight=".5pt">
                  <v:textbox>
                    <w:txbxContent>
                      <w:p w14:paraId="4A0961E8" w14:textId="77777777" w:rsidR="00867579" w:rsidRPr="00EB5237" w:rsidRDefault="00867579" w:rsidP="004250C4">
                        <w:pPr>
                          <w:jc w:val="center"/>
                          <w:rPr>
                            <w:rFonts w:ascii="Sylfaen" w:hAnsi="Sylfaen"/>
                            <w:b/>
                            <w:sz w:val="20"/>
                            <w:szCs w:val="20"/>
                            <w:lang w:val="ka-GE"/>
                          </w:rPr>
                        </w:pPr>
                        <w:r w:rsidRPr="00EB5237">
                          <w:rPr>
                            <w:rFonts w:ascii="Sylfaen" w:hAnsi="Sylfaen"/>
                            <w:b/>
                            <w:sz w:val="20"/>
                            <w:szCs w:val="20"/>
                          </w:rPr>
                          <w:t>D-</w:t>
                        </w:r>
                        <w:r w:rsidRPr="00EB5237">
                          <w:rPr>
                            <w:rFonts w:ascii="Sylfaen" w:hAnsi="Sylfaen"/>
                            <w:b/>
                            <w:sz w:val="20"/>
                            <w:szCs w:val="20"/>
                            <w:lang w:val="ka-GE"/>
                          </w:rPr>
                          <w:t>დიმერი &lt; 3 მკგ</w:t>
                        </w:r>
                        <w:proofErr w:type="gramStart"/>
                        <w:r w:rsidRPr="00EB5237">
                          <w:rPr>
                            <w:rFonts w:ascii="Sylfaen" w:hAnsi="Sylfaen"/>
                            <w:b/>
                            <w:sz w:val="20"/>
                            <w:szCs w:val="20"/>
                            <w:lang w:val="ka-GE"/>
                          </w:rPr>
                          <w:t>./</w:t>
                        </w:r>
                        <w:proofErr w:type="gramEnd"/>
                        <w:r w:rsidRPr="00EB5237">
                          <w:rPr>
                            <w:rFonts w:ascii="Sylfaen" w:hAnsi="Sylfaen"/>
                            <w:b/>
                            <w:sz w:val="20"/>
                            <w:szCs w:val="20"/>
                            <w:lang w:val="ka-GE"/>
                          </w:rPr>
                          <w:t>მლ</w:t>
                        </w:r>
                      </w:p>
                    </w:txbxContent>
                  </v:textbox>
                </v:shape>
                <v:shape id="Text Box 49" o:spid="_x0000_s1067" type="#_x0000_t202" style="position:absolute;left:32023;top:33050;width:1512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fiMEA&#10;AADbAAAADwAAAGRycy9kb3ducmV2LnhtbESP3YrCMBSE74V9h3AE7zRVVnGrUbYLwqJX6j7AoTn9&#10;weakJrHWt98IgpfDzHzDrLe9aURHzteWFUwnCQji3OqaSwV/5914CcIHZI2NZVLwIA/bzcdgjam2&#10;dz5SdwqliBD2KSqoQmhTKX1ekUE/sS1x9ArrDIYoXSm1w3uEm0bOkmQhDdYcFyps6aei/HK6GQVF&#10;cT0cyl3msqs+NrQ/dxnOO6VGw/57BSJQH97hV/tXK/j8gu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hn4jBAAAA2wAAAA8AAAAAAAAAAAAAAAAAmAIAAGRycy9kb3du&#10;cmV2LnhtbFBLBQYAAAAABAAEAPUAAACGAwAAAAA=&#10;" fillcolor="#c0504d [3205]" strokeweight=".5pt">
                  <v:textbox>
                    <w:txbxContent>
                      <w:p w14:paraId="64FDCD08" w14:textId="77777777" w:rsidR="00867579" w:rsidRPr="00EB5237" w:rsidRDefault="00867579" w:rsidP="004250C4">
                        <w:pPr>
                          <w:jc w:val="center"/>
                          <w:rPr>
                            <w:rFonts w:ascii="Sylfaen" w:hAnsi="Sylfaen"/>
                            <w:b/>
                            <w:sz w:val="20"/>
                            <w:szCs w:val="20"/>
                            <w:lang w:val="ka-GE"/>
                          </w:rPr>
                        </w:pPr>
                        <w:r w:rsidRPr="00EB5237">
                          <w:rPr>
                            <w:rFonts w:ascii="Sylfaen" w:hAnsi="Sylfaen"/>
                            <w:b/>
                            <w:sz w:val="20"/>
                            <w:szCs w:val="20"/>
                          </w:rPr>
                          <w:t>D-</w:t>
                        </w:r>
                        <w:r w:rsidRPr="00EB5237">
                          <w:rPr>
                            <w:rFonts w:ascii="Sylfaen" w:hAnsi="Sylfaen"/>
                            <w:b/>
                            <w:sz w:val="20"/>
                            <w:szCs w:val="20"/>
                            <w:lang w:val="ka-GE"/>
                          </w:rPr>
                          <w:t xml:space="preserve">დიმერი </w:t>
                        </w:r>
                        <w:r>
                          <w:rPr>
                            <w:rFonts w:ascii="Sylfaen" w:hAnsi="Sylfaen"/>
                            <w:b/>
                            <w:sz w:val="20"/>
                            <w:szCs w:val="20"/>
                            <w:lang w:val="ka-GE"/>
                          </w:rPr>
                          <w:t>&gt;</w:t>
                        </w:r>
                        <w:r w:rsidRPr="00EB5237">
                          <w:rPr>
                            <w:rFonts w:ascii="Sylfaen" w:hAnsi="Sylfaen"/>
                            <w:b/>
                            <w:sz w:val="20"/>
                            <w:szCs w:val="20"/>
                            <w:lang w:val="ka-GE"/>
                          </w:rPr>
                          <w:t xml:space="preserve"> 3 მკგ</w:t>
                        </w:r>
                        <w:proofErr w:type="gramStart"/>
                        <w:r w:rsidRPr="00EB5237">
                          <w:rPr>
                            <w:rFonts w:ascii="Sylfaen" w:hAnsi="Sylfaen"/>
                            <w:b/>
                            <w:sz w:val="20"/>
                            <w:szCs w:val="20"/>
                            <w:lang w:val="ka-GE"/>
                          </w:rPr>
                          <w:t>./</w:t>
                        </w:r>
                        <w:proofErr w:type="gramEnd"/>
                        <w:r w:rsidRPr="00EB5237">
                          <w:rPr>
                            <w:rFonts w:ascii="Sylfaen" w:hAnsi="Sylfaen"/>
                            <w:b/>
                            <w:sz w:val="20"/>
                            <w:szCs w:val="20"/>
                            <w:lang w:val="ka-GE"/>
                          </w:rPr>
                          <w:t>მლ</w:t>
                        </w:r>
                      </w:p>
                      <w:p w14:paraId="77AF9E3E" w14:textId="77777777" w:rsidR="00867579" w:rsidRPr="0022684D" w:rsidRDefault="00867579" w:rsidP="004250C4">
                        <w:pPr>
                          <w:pStyle w:val="ListParagraph"/>
                          <w:jc w:val="center"/>
                          <w:rPr>
                            <w:rFonts w:ascii="Sylfaen" w:hAnsi="Sylfaen"/>
                            <w:b/>
                            <w:sz w:val="20"/>
                            <w:szCs w:val="20"/>
                            <w:lang w:val="ka-GE"/>
                          </w:rPr>
                        </w:pPr>
                      </w:p>
                    </w:txbxContent>
                  </v:textbox>
                </v:shape>
                <v:shape id="Text Box 51" o:spid="_x0000_s1068" type="#_x0000_t202" style="position:absolute;top:39243;width:32023;height:2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3OcIA&#10;AADbAAAADwAAAGRycy9kb3ducmV2LnhtbESPQWsCMRSE74X+h/AKvdWsQmV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c5wgAAANsAAAAPAAAAAAAAAAAAAAAAAJgCAABkcnMvZG93&#10;bnJldi54bWxQSwUGAAAAAAQABAD1AAAAhwMAAAAA&#10;" fillcolor="white [3201]" strokeweight=".5pt">
                  <v:textbox>
                    <w:txbxContent>
                      <w:p w14:paraId="2756B7C5" w14:textId="77777777" w:rsidR="00867579" w:rsidRDefault="00867579" w:rsidP="004250C4">
                        <w:pPr>
                          <w:rPr>
                            <w:rFonts w:ascii="Sylfaen" w:hAnsi="Sylfaen"/>
                            <w:sz w:val="20"/>
                            <w:szCs w:val="20"/>
                            <w:lang w:val="ka-GE"/>
                          </w:rPr>
                        </w:pPr>
                        <w:r>
                          <w:rPr>
                            <w:rFonts w:ascii="Sylfaen" w:hAnsi="Sylfaen"/>
                            <w:sz w:val="20"/>
                            <w:szCs w:val="20"/>
                            <w:lang w:val="ka-GE"/>
                          </w:rPr>
                          <w:t>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w:t>
                        </w:r>
                      </w:p>
                      <w:p w14:paraId="44D4D529"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QD (</w:t>
                        </w:r>
                        <w:r>
                          <w:rPr>
                            <w:rFonts w:ascii="Sylfaen" w:hAnsi="Sylfaen"/>
                            <w:sz w:val="20"/>
                            <w:szCs w:val="20"/>
                            <w:lang w:val="ka-GE"/>
                          </w:rPr>
                          <w:t>100 კგ. მდე წონის პაციენტში)</w:t>
                        </w:r>
                      </w:p>
                      <w:p w14:paraId="34026282"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5A89DC2F" w14:textId="77777777" w:rsidR="00867579" w:rsidRDefault="00867579" w:rsidP="004250C4">
                        <w:pPr>
                          <w:rPr>
                            <w:rFonts w:ascii="Sylfaen" w:hAnsi="Sylfaen"/>
                            <w:sz w:val="20"/>
                            <w:szCs w:val="20"/>
                            <w:lang w:val="ka-GE"/>
                          </w:rPr>
                        </w:pPr>
                      </w:p>
                      <w:p w14:paraId="75D0D16F"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66FF91C6"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75883BE8"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066F3177"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72C95135" w14:textId="77777777" w:rsidR="00867579" w:rsidRPr="00386A85" w:rsidRDefault="00867579" w:rsidP="004250C4">
                        <w:pPr>
                          <w:ind w:left="360"/>
                          <w:rPr>
                            <w:rFonts w:ascii="Sylfaen" w:hAnsi="Sylfaen"/>
                            <w:sz w:val="20"/>
                            <w:szCs w:val="20"/>
                            <w:lang w:val="ka-GE"/>
                          </w:rPr>
                        </w:pPr>
                      </w:p>
                      <w:p w14:paraId="303D5A30" w14:textId="77777777" w:rsidR="00867579" w:rsidRPr="00F7395F" w:rsidRDefault="00867579" w:rsidP="004250C4">
                        <w:pPr>
                          <w:pStyle w:val="ListParagraph"/>
                          <w:rPr>
                            <w:rFonts w:ascii="Sylfaen" w:hAnsi="Sylfaen"/>
                            <w:sz w:val="20"/>
                            <w:szCs w:val="20"/>
                            <w:lang w:val="ka-GE"/>
                          </w:rPr>
                        </w:pPr>
                      </w:p>
                    </w:txbxContent>
                  </v:textbox>
                </v:shape>
                <v:shape id="Text Box 52" o:spid="_x0000_s1069" type="#_x0000_t202" style="position:absolute;left:35623;top:39243;width:31826;height:23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14:paraId="3CB9A7B3" w14:textId="77777777" w:rsidR="00867579" w:rsidRDefault="00867579" w:rsidP="004250C4">
                        <w:pPr>
                          <w:rPr>
                            <w:rFonts w:ascii="Sylfaen" w:hAnsi="Sylfaen"/>
                            <w:sz w:val="20"/>
                            <w:szCs w:val="20"/>
                            <w:lang w:val="ka-GE"/>
                          </w:rPr>
                        </w:pPr>
                        <w:r>
                          <w:rPr>
                            <w:rFonts w:ascii="Sylfaen" w:hAnsi="Sylfaen"/>
                            <w:sz w:val="20"/>
                            <w:szCs w:val="20"/>
                            <w:lang w:val="ka-GE"/>
                          </w:rPr>
                          <w:t xml:space="preserve">დაბალმოლეკულური ჰეპარინის: ენოქსაპარინის (უპირატესია) ან ნადროპარინის პროფილაქტიკური დოზები (წონაზე დამოკიდებული) </w:t>
                        </w:r>
                      </w:p>
                      <w:p w14:paraId="396343B6"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30 მგ. </w:t>
                        </w:r>
                        <w:r>
                          <w:rPr>
                            <w:rFonts w:ascii="Sylfaen" w:hAnsi="Sylfaen"/>
                            <w:sz w:val="20"/>
                            <w:szCs w:val="20"/>
                          </w:rPr>
                          <w:t>BID (</w:t>
                        </w:r>
                        <w:r>
                          <w:rPr>
                            <w:rFonts w:ascii="Sylfaen" w:hAnsi="Sylfaen"/>
                            <w:sz w:val="20"/>
                            <w:szCs w:val="20"/>
                            <w:lang w:val="ka-GE"/>
                          </w:rPr>
                          <w:t>100 კგ. მდე წონის პაციენტში)</w:t>
                        </w:r>
                      </w:p>
                      <w:p w14:paraId="3029741C"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 xml:space="preserve">40 მგ. </w:t>
                        </w:r>
                        <w:r>
                          <w:rPr>
                            <w:rFonts w:ascii="Sylfaen" w:hAnsi="Sylfaen"/>
                            <w:sz w:val="20"/>
                            <w:szCs w:val="20"/>
                          </w:rPr>
                          <w:t>BID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41582B97" w14:textId="77777777" w:rsidR="00867579" w:rsidRDefault="00867579" w:rsidP="004250C4">
                        <w:pPr>
                          <w:rPr>
                            <w:rFonts w:ascii="Sylfaen" w:hAnsi="Sylfaen"/>
                            <w:sz w:val="20"/>
                            <w:szCs w:val="20"/>
                            <w:lang w:val="ka-GE"/>
                          </w:rPr>
                        </w:pPr>
                      </w:p>
                      <w:p w14:paraId="6E8D1C64" w14:textId="77777777" w:rsidR="00867579" w:rsidRDefault="00867579" w:rsidP="004250C4">
                        <w:pPr>
                          <w:rPr>
                            <w:rFonts w:ascii="Sylfaen" w:hAnsi="Sylfaen"/>
                            <w:sz w:val="20"/>
                            <w:szCs w:val="20"/>
                            <w:lang w:val="ka-GE"/>
                          </w:rPr>
                        </w:pPr>
                        <w:r>
                          <w:rPr>
                            <w:rFonts w:ascii="Sylfaen" w:hAnsi="Sylfaen"/>
                            <w:sz w:val="20"/>
                            <w:szCs w:val="20"/>
                            <w:lang w:val="ka-GE"/>
                          </w:rPr>
                          <w:t>არაფრაქციონირებული ჰეპარინი (განსაკუთრებით, თუ კრეატინინის კლირენსი &lt;30)</w:t>
                        </w:r>
                      </w:p>
                      <w:p w14:paraId="36870EAE"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სასურველი დოზა)</w:t>
                        </w:r>
                      </w:p>
                      <w:p w14:paraId="764B07D8" w14:textId="77777777" w:rsidR="00867579" w:rsidRDefault="00867579" w:rsidP="004250C4">
                        <w:pPr>
                          <w:pStyle w:val="ListParagraph"/>
                          <w:numPr>
                            <w:ilvl w:val="0"/>
                            <w:numId w:val="48"/>
                          </w:numPr>
                          <w:rPr>
                            <w:rFonts w:ascii="Sylfaen" w:hAnsi="Sylfaen"/>
                            <w:sz w:val="20"/>
                            <w:szCs w:val="20"/>
                            <w:lang w:val="ka-GE"/>
                          </w:rPr>
                        </w:pPr>
                        <w:r w:rsidRPr="00F7395F">
                          <w:rPr>
                            <w:rFonts w:ascii="Sylfaen" w:hAnsi="Sylfaen"/>
                            <w:sz w:val="20"/>
                            <w:szCs w:val="20"/>
                            <w:lang w:val="ka-GE"/>
                          </w:rPr>
                          <w:t>5</w:t>
                        </w:r>
                        <w:r>
                          <w:rPr>
                            <w:rFonts w:ascii="Sylfaen" w:hAnsi="Sylfaen"/>
                            <w:sz w:val="20"/>
                            <w:szCs w:val="20"/>
                            <w:lang w:val="ka-GE"/>
                          </w:rPr>
                          <w:t>,</w:t>
                        </w:r>
                        <w:r w:rsidRPr="00F7395F">
                          <w:rPr>
                            <w:rFonts w:ascii="Sylfaen" w:hAnsi="Sylfaen"/>
                            <w:sz w:val="20"/>
                            <w:szCs w:val="20"/>
                            <w:lang w:val="ka-GE"/>
                          </w:rPr>
                          <w:t xml:space="preserve">000 ერთეული </w:t>
                        </w:r>
                        <w:r w:rsidRPr="00F7395F">
                          <w:rPr>
                            <w:rFonts w:ascii="Sylfaen" w:hAnsi="Sylfaen"/>
                            <w:sz w:val="20"/>
                            <w:szCs w:val="20"/>
                          </w:rPr>
                          <w:t xml:space="preserve">BID (&lt;50 </w:t>
                        </w:r>
                        <w:r w:rsidRPr="00F7395F">
                          <w:rPr>
                            <w:rFonts w:ascii="Sylfaen" w:hAnsi="Sylfaen"/>
                            <w:sz w:val="20"/>
                            <w:szCs w:val="20"/>
                            <w:lang w:val="ka-GE"/>
                          </w:rPr>
                          <w:t>კგ. პაციენტში)</w:t>
                        </w:r>
                      </w:p>
                      <w:p w14:paraId="3778D31E" w14:textId="77777777" w:rsidR="00867579" w:rsidRDefault="00867579" w:rsidP="004250C4">
                        <w:pPr>
                          <w:pStyle w:val="ListParagraph"/>
                          <w:numPr>
                            <w:ilvl w:val="0"/>
                            <w:numId w:val="48"/>
                          </w:numPr>
                          <w:rPr>
                            <w:rFonts w:ascii="Sylfaen" w:hAnsi="Sylfaen"/>
                            <w:sz w:val="20"/>
                            <w:szCs w:val="20"/>
                            <w:lang w:val="ka-GE"/>
                          </w:rPr>
                        </w:pPr>
                        <w:r>
                          <w:rPr>
                            <w:rFonts w:ascii="Sylfaen" w:hAnsi="Sylfaen"/>
                            <w:sz w:val="20"/>
                            <w:szCs w:val="20"/>
                            <w:lang w:val="ka-GE"/>
                          </w:rPr>
                          <w:t>7,500</w:t>
                        </w:r>
                        <w:r w:rsidRPr="00F7395F">
                          <w:rPr>
                            <w:rFonts w:ascii="Sylfaen" w:hAnsi="Sylfaen"/>
                            <w:sz w:val="20"/>
                            <w:szCs w:val="20"/>
                            <w:lang w:val="ka-GE"/>
                          </w:rPr>
                          <w:t xml:space="preserve"> ერთეული </w:t>
                        </w:r>
                        <w:r w:rsidRPr="00F7395F">
                          <w:rPr>
                            <w:rFonts w:ascii="Sylfaen" w:hAnsi="Sylfaen"/>
                            <w:sz w:val="20"/>
                            <w:szCs w:val="20"/>
                          </w:rPr>
                          <w:t>TID</w:t>
                        </w:r>
                        <w:r>
                          <w:rPr>
                            <w:rFonts w:ascii="Sylfaen" w:hAnsi="Sylfaen"/>
                            <w:sz w:val="20"/>
                            <w:szCs w:val="20"/>
                          </w:rPr>
                          <w:t xml:space="preserve"> (</w:t>
                        </w:r>
                        <w:r>
                          <w:rPr>
                            <w:rFonts w:ascii="Sylfaen" w:hAnsi="Sylfaen"/>
                            <w:sz w:val="20"/>
                            <w:szCs w:val="20"/>
                            <w:lang w:val="ka-GE"/>
                          </w:rPr>
                          <w:t>100 კგ.</w:t>
                        </w:r>
                        <w:r>
                          <w:rPr>
                            <w:rFonts w:ascii="Sylfaen" w:hAnsi="Sylfaen"/>
                            <w:sz w:val="20"/>
                            <w:szCs w:val="20"/>
                            <w:lang w:val="ru-RU"/>
                          </w:rPr>
                          <w:t>-</w:t>
                        </w:r>
                        <w:r>
                          <w:rPr>
                            <w:rFonts w:ascii="Sylfaen" w:hAnsi="Sylfaen"/>
                            <w:sz w:val="20"/>
                            <w:szCs w:val="20"/>
                            <w:lang w:val="ka-GE"/>
                          </w:rPr>
                          <w:t xml:space="preserve">ზე მეტი წონის ან </w:t>
                        </w:r>
                        <w:r>
                          <w:rPr>
                            <w:rFonts w:ascii="Sylfaen" w:hAnsi="Sylfaen"/>
                            <w:sz w:val="20"/>
                            <w:szCs w:val="20"/>
                          </w:rPr>
                          <w:t xml:space="preserve">BMI&gt;40 </w:t>
                        </w:r>
                        <w:r>
                          <w:rPr>
                            <w:rFonts w:ascii="Sylfaen" w:hAnsi="Sylfaen"/>
                            <w:sz w:val="20"/>
                            <w:szCs w:val="20"/>
                            <w:lang w:val="ka-GE"/>
                          </w:rPr>
                          <w:t>პაციენტში)</w:t>
                        </w:r>
                      </w:p>
                      <w:p w14:paraId="3148043C" w14:textId="77777777" w:rsidR="00867579" w:rsidRPr="00F7395F" w:rsidRDefault="00867579" w:rsidP="004250C4">
                        <w:pPr>
                          <w:pStyle w:val="ListParagraph"/>
                          <w:rPr>
                            <w:rFonts w:ascii="Sylfaen" w:hAnsi="Sylfaen"/>
                            <w:sz w:val="20"/>
                            <w:szCs w:val="20"/>
                            <w:lang w:val="ka-GE"/>
                          </w:rPr>
                        </w:pPr>
                      </w:p>
                    </w:txbxContent>
                  </v:textbox>
                </v:shape>
                <v:shape id="Text Box 55" o:spid="_x0000_s1070" type="#_x0000_t202" style="position:absolute;top:68008;width:2042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14:paraId="32D73F93" w14:textId="77777777" w:rsidR="00867579" w:rsidRPr="00905285" w:rsidRDefault="00867579" w:rsidP="004250C4">
                        <w:pPr>
                          <w:jc w:val="center"/>
                          <w:rPr>
                            <w:rFonts w:ascii="Sylfaen" w:hAnsi="Sylfaen"/>
                            <w:sz w:val="20"/>
                            <w:szCs w:val="20"/>
                            <w:lang w:val="ka-GE"/>
                          </w:rPr>
                        </w:pPr>
                        <w:r w:rsidRPr="00905285">
                          <w:rPr>
                            <w:rFonts w:ascii="Sylfaen" w:hAnsi="Sylfaen" w:cs="Sylfaen"/>
                            <w:sz w:val="20"/>
                            <w:szCs w:val="20"/>
                            <w:lang w:val="ka-GE"/>
                          </w:rPr>
                          <w:t>გაიმეორეთ</w:t>
                        </w:r>
                        <w:r w:rsidRPr="00905285">
                          <w:rPr>
                            <w:rFonts w:ascii="Sylfaen" w:hAnsi="Sylfaen"/>
                            <w:sz w:val="20"/>
                            <w:szCs w:val="20"/>
                            <w:lang w:val="ka-GE"/>
                          </w:rPr>
                          <w:t xml:space="preserve"> კვლევა მე-7 დღეს </w:t>
                        </w:r>
                        <w:r w:rsidRPr="00905285">
                          <w:rPr>
                            <w:rFonts w:ascii="Sylfaen" w:hAnsi="Sylfaen"/>
                            <w:sz w:val="28"/>
                            <w:szCs w:val="28"/>
                            <w:vertAlign w:val="superscript"/>
                            <w:lang w:val="ka-GE"/>
                          </w:rPr>
                          <w:t>e</w:t>
                        </w:r>
                      </w:p>
                    </w:txbxContent>
                  </v:textbox>
                </v:shape>
                <v:shape id="Text Box 59" o:spid="_x0000_s1071" type="#_x0000_t202" style="position:absolute;top:77152;width:67627;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7P8IA&#10;AADbAAAADwAAAGRycy9kb3ducmV2LnhtbESPQUsDMRSE74L/ITzBm80qK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3s/wgAAANsAAAAPAAAAAAAAAAAAAAAAAJgCAABkcnMvZG93&#10;bnJldi54bWxQSwUGAAAAAAQABAD1AAAAhwMAAAAA&#10;" fillcolor="white [3201]" strokeweight=".5pt">
                  <v:textbox>
                    <w:txbxContent>
                      <w:p w14:paraId="06AEB2B6" w14:textId="34ACEEC7" w:rsidR="00867579" w:rsidRDefault="00867579" w:rsidP="004250C4">
                        <w:pPr>
                          <w:jc w:val="center"/>
                          <w:rPr>
                            <w:rFonts w:ascii="Sylfaen" w:hAnsi="Sylfaen"/>
                            <w:b/>
                            <w:sz w:val="20"/>
                            <w:szCs w:val="20"/>
                            <w:lang w:val="ka-GE"/>
                          </w:rPr>
                        </w:pPr>
                        <w:r w:rsidRPr="00881CC7">
                          <w:rPr>
                            <w:rFonts w:ascii="Sylfaen" w:hAnsi="Sylfaen"/>
                            <w:b/>
                            <w:sz w:val="20"/>
                            <w:szCs w:val="20"/>
                            <w:lang w:val="ka-GE"/>
                          </w:rPr>
                          <w:t xml:space="preserve">პაციენტის ჰოსპიტლიდან </w:t>
                        </w:r>
                        <w:r>
                          <w:rPr>
                            <w:rFonts w:ascii="Sylfaen" w:hAnsi="Sylfaen"/>
                            <w:b/>
                            <w:sz w:val="20"/>
                            <w:szCs w:val="20"/>
                            <w:lang w:val="ka-GE"/>
                          </w:rPr>
                          <w:t xml:space="preserve">(როგორც თერაპიული, ისე ინტენსიური თერაპიის განყოფილებიდან) </w:t>
                        </w:r>
                        <w:r>
                          <w:rPr>
                            <w:rFonts w:ascii="Sylfaen" w:hAnsi="Sylfaen"/>
                            <w:b/>
                            <w:sz w:val="20"/>
                            <w:szCs w:val="20"/>
                            <w:lang w:val="ka-GE"/>
                          </w:rPr>
                          <w:br/>
                        </w:r>
                        <w:r w:rsidRPr="00881CC7">
                          <w:rPr>
                            <w:rFonts w:ascii="Sylfaen" w:hAnsi="Sylfaen"/>
                            <w:b/>
                            <w:sz w:val="20"/>
                            <w:szCs w:val="20"/>
                            <w:lang w:val="ka-GE"/>
                          </w:rPr>
                          <w:t>გაწერის შემდგომი ზედამხედველობა და დაკვირვება</w:t>
                        </w:r>
                      </w:p>
                      <w:p w14:paraId="770AAE74" w14:textId="7849964E" w:rsidR="00867579" w:rsidRDefault="00867579" w:rsidP="004250C4">
                        <w:pPr>
                          <w:pStyle w:val="ListParagraph"/>
                          <w:numPr>
                            <w:ilvl w:val="0"/>
                            <w:numId w:val="51"/>
                          </w:numPr>
                          <w:ind w:left="426" w:hanging="284"/>
                          <w:rPr>
                            <w:rFonts w:ascii="Sylfaen" w:hAnsi="Sylfaen"/>
                            <w:sz w:val="20"/>
                            <w:szCs w:val="20"/>
                            <w:lang w:val="ka-GE"/>
                          </w:rPr>
                        </w:pPr>
                        <w:r w:rsidRPr="00881CC7">
                          <w:rPr>
                            <w:rFonts w:ascii="Sylfaen" w:hAnsi="Sylfaen"/>
                            <w:sz w:val="20"/>
                            <w:szCs w:val="20"/>
                            <w:lang w:val="ka-GE"/>
                          </w:rPr>
                          <w:t xml:space="preserve">ვენური თრომბოემბოლიზმის მაღალი რისკის მქონე პაციენტებში განიხილეთ </w:t>
                        </w:r>
                        <w:r>
                          <w:rPr>
                            <w:rFonts w:ascii="Sylfaen" w:hAnsi="Sylfaen"/>
                            <w:sz w:val="20"/>
                            <w:szCs w:val="20"/>
                            <w:lang w:val="ka-GE"/>
                          </w:rPr>
                          <w:t xml:space="preserve">პროფილაქტიკური </w:t>
                        </w:r>
                        <w:r w:rsidRPr="00881CC7">
                          <w:rPr>
                            <w:rFonts w:ascii="Sylfaen" w:hAnsi="Sylfaen"/>
                            <w:sz w:val="20"/>
                            <w:szCs w:val="20"/>
                            <w:lang w:val="ka-GE"/>
                          </w:rPr>
                          <w:t>ანტიკოაგულაციური მკურნალობის</w:t>
                        </w:r>
                        <w:r>
                          <w:rPr>
                            <w:rFonts w:ascii="Sylfaen" w:hAnsi="Sylfaen"/>
                            <w:sz w:val="20"/>
                            <w:szCs w:val="20"/>
                            <w:lang w:val="ka-GE"/>
                          </w:rPr>
                          <w:t xml:space="preserve">, მათ შორის პერორალური ანტიკოაგულანტების (მაგ. რივაროქსაბანი) </w:t>
                        </w:r>
                        <w:r w:rsidRPr="00881CC7">
                          <w:rPr>
                            <w:rFonts w:ascii="Sylfaen" w:hAnsi="Sylfaen"/>
                            <w:sz w:val="20"/>
                            <w:szCs w:val="20"/>
                            <w:lang w:val="ka-GE"/>
                          </w:rPr>
                          <w:t>გაგრძელების საკითხი</w:t>
                        </w:r>
                        <w:r>
                          <w:rPr>
                            <w:rFonts w:ascii="Sylfaen" w:hAnsi="Sylfaen"/>
                            <w:sz w:val="20"/>
                            <w:szCs w:val="20"/>
                            <w:lang w:val="ka-GE"/>
                          </w:rPr>
                          <w:t xml:space="preserve"> ჰემატოლოგთან შეთანხმებით </w:t>
                        </w:r>
                      </w:p>
                      <w:p w14:paraId="6FD39D23" w14:textId="77777777" w:rsidR="00867579" w:rsidRDefault="00867579" w:rsidP="004250C4">
                        <w:pPr>
                          <w:pStyle w:val="ListParagraph"/>
                          <w:numPr>
                            <w:ilvl w:val="0"/>
                            <w:numId w:val="51"/>
                          </w:numPr>
                          <w:ind w:left="426" w:hanging="284"/>
                          <w:rPr>
                            <w:rFonts w:ascii="Sylfaen" w:hAnsi="Sylfaen"/>
                            <w:sz w:val="20"/>
                            <w:szCs w:val="20"/>
                            <w:lang w:val="ka-GE"/>
                          </w:rPr>
                        </w:pPr>
                        <w:r>
                          <w:rPr>
                            <w:rFonts w:ascii="Sylfaen" w:hAnsi="Sylfaen"/>
                            <w:sz w:val="20"/>
                            <w:szCs w:val="20"/>
                            <w:lang w:val="ka-GE"/>
                          </w:rPr>
                          <w:t xml:space="preserve">შეაფასეთ რისკი ე.წ. </w:t>
                        </w:r>
                        <w:r w:rsidRPr="00D1159A">
                          <w:rPr>
                            <w:rFonts w:ascii="Sylfaen" w:hAnsi="Sylfaen"/>
                            <w:sz w:val="20"/>
                            <w:szCs w:val="20"/>
                            <w:lang w:val="ka-GE"/>
                          </w:rPr>
                          <w:t xml:space="preserve">„გაუმჯობესებული ვენური თრომბოემბოლიზმის რისკის“ </w:t>
                        </w:r>
                        <w:r>
                          <w:rPr>
                            <w:rFonts w:ascii="Sylfaen" w:hAnsi="Sylfaen"/>
                            <w:sz w:val="20"/>
                            <w:szCs w:val="20"/>
                            <w:lang w:val="ka-GE"/>
                          </w:rPr>
                          <w:t>შკალით (</w:t>
                        </w:r>
                        <w:r w:rsidRPr="00D1159A">
                          <w:rPr>
                            <w:rFonts w:ascii="Sylfaen" w:hAnsi="Sylfaen"/>
                            <w:sz w:val="20"/>
                            <w:szCs w:val="20"/>
                            <w:lang w:val="ka-GE"/>
                          </w:rPr>
                          <w:t>https://www.wikidoc.org/index.php/IMPROVEDD_VTE_risk_score</w:t>
                        </w:r>
                        <w:r>
                          <w:rPr>
                            <w:rFonts w:ascii="Sylfaen" w:hAnsi="Sylfaen"/>
                            <w:sz w:val="20"/>
                            <w:szCs w:val="20"/>
                            <w:lang w:val="ka-GE"/>
                          </w:rPr>
                          <w:t xml:space="preserve">). საჭიროების შემთხვევაში განიხილეთ საკითხი </w:t>
                        </w:r>
                        <w:r w:rsidRPr="00881CC7">
                          <w:rPr>
                            <w:rFonts w:ascii="Sylfaen" w:hAnsi="Sylfaen"/>
                            <w:sz w:val="20"/>
                            <w:szCs w:val="20"/>
                            <w:lang w:val="ka-GE"/>
                          </w:rPr>
                          <w:t>ვენური</w:t>
                        </w:r>
                        <w:r>
                          <w:rPr>
                            <w:rFonts w:ascii="Sylfaen" w:hAnsi="Sylfaen"/>
                            <w:sz w:val="20"/>
                            <w:szCs w:val="20"/>
                            <w:lang w:val="ka-GE"/>
                          </w:rPr>
                          <w:t xml:space="preserve"> </w:t>
                        </w:r>
                        <w:r w:rsidRPr="00881CC7">
                          <w:rPr>
                            <w:rFonts w:ascii="Sylfaen" w:hAnsi="Sylfaen"/>
                            <w:sz w:val="20"/>
                            <w:szCs w:val="20"/>
                            <w:lang w:val="ka-GE"/>
                          </w:rPr>
                          <w:t>თრომბოემბოლიზმის</w:t>
                        </w:r>
                        <w:r>
                          <w:rPr>
                            <w:rFonts w:ascii="Sylfaen" w:hAnsi="Sylfaen"/>
                            <w:sz w:val="20"/>
                            <w:szCs w:val="20"/>
                            <w:lang w:val="ka-GE"/>
                          </w:rPr>
                          <w:t xml:space="preserve"> პროფილაქტიკის გაგრძელების თაობაზე. </w:t>
                        </w:r>
                      </w:p>
                      <w:p w14:paraId="24403171" w14:textId="77777777" w:rsidR="00867579" w:rsidRPr="00881CC7" w:rsidRDefault="00867579" w:rsidP="004250C4">
                        <w:pPr>
                          <w:rPr>
                            <w:rFonts w:ascii="Sylfaen" w:hAnsi="Sylfaen"/>
                            <w:sz w:val="20"/>
                            <w:szCs w:val="20"/>
                            <w:lang w:val="ka-GE"/>
                          </w:rPr>
                        </w:pPr>
                      </w:p>
                      <w:p w14:paraId="4DB57AEA" w14:textId="77777777" w:rsidR="00867579" w:rsidRPr="00881CC7" w:rsidRDefault="00867579" w:rsidP="004250C4">
                        <w:pPr>
                          <w:rPr>
                            <w:rFonts w:ascii="Sylfaen" w:hAnsi="Sylfaen"/>
                            <w:sz w:val="20"/>
                            <w:szCs w:val="20"/>
                            <w:lang w:val="ka-GE"/>
                          </w:rPr>
                        </w:pPr>
                      </w:p>
                    </w:txbxContent>
                  </v:textbox>
                </v:shape>
                <v:shape id="Bent-Up Arrow 63" o:spid="_x0000_s1072" style="position:absolute;left:35129;top:16685;width:4229;height:7616;rotation:90;visibility:visible;mso-wrap-style:square;v-text-anchor:middle" coordsize="422912,76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uAsQA&#10;AADbAAAADwAAAGRycy9kb3ducmV2LnhtbESPT4vCMBTE78J+h/AW9qapCv6pRlEXRRYvVUGPj+Zt&#10;W7Z5KU209dubBcHjMDO/YebL1pTiTrUrLCvo9yIQxKnVBWcKzqdtdwLCeWSNpWVS8CAHy8VHZ46x&#10;tg0ndD/6TAQIuxgV5N5XsZQuzcmg69mKOHi/tjbog6wzqWtsAtyUchBFI2mw4LCQY0WbnNK/480o&#10;OBTjn910ePhOqujarPuPi977i1Jfn+1qBsJT69/hV3uvFYyG8P8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bgLEAAAA2wAAAA8AAAAAAAAAAAAAAAAAmAIAAGRycy9k&#10;b3ducmV2LnhtbFBLBQYAAAAABAAEAPUAAACJAwAAAAA=&#10;" path="m,701618r317178,l317178,105728r-45728,l347181,r75731,105728l377185,105728r,655897l,761625,,701618xe" fillcolor="#4f81bd [3204]" strokecolor="#243f60 [1604]" strokeweight="2pt">
                  <v:path arrowok="t" o:connecttype="custom" o:connectlocs="0,701618;317178,701618;317178,105728;271450,105728;347181,0;422912,105728;377185,105728;377185,761625;0,761625;0,701618" o:connectangles="0,0,0,0,0,0,0,0,0,0"/>
                </v:shape>
                <v:shape id="Text Box 10" o:spid="_x0000_s1073" type="#_x0000_t202" style="position:absolute;left:10858;top:6858;width:4554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14:paraId="46394C0F" w14:textId="77777777" w:rsidR="00867579" w:rsidRPr="005D1386" w:rsidRDefault="00867579" w:rsidP="004250C4">
                        <w:pPr>
                          <w:pStyle w:val="Header"/>
                          <w:jc w:val="center"/>
                          <w:rPr>
                            <w:rFonts w:ascii="Sylfaen" w:hAnsi="Sylfaen"/>
                            <w:b/>
                            <w:sz w:val="20"/>
                            <w:szCs w:val="20"/>
                            <w:lang w:val="ka-GE"/>
                          </w:rPr>
                        </w:pPr>
                        <w:r w:rsidRPr="005D1386">
                          <w:rPr>
                            <w:rFonts w:ascii="Sylfaen" w:hAnsi="Sylfaen"/>
                            <w:b/>
                            <w:sz w:val="20"/>
                            <w:szCs w:val="20"/>
                            <w:lang w:val="ka-GE"/>
                          </w:rPr>
                          <w:t xml:space="preserve">ჩაატარეთ </w:t>
                        </w:r>
                        <w:r>
                          <w:rPr>
                            <w:rFonts w:ascii="Sylfaen" w:hAnsi="Sylfaen"/>
                            <w:b/>
                            <w:sz w:val="20"/>
                            <w:szCs w:val="20"/>
                            <w:lang w:val="ka-GE"/>
                          </w:rPr>
                          <w:t xml:space="preserve">ქვემო </w:t>
                        </w:r>
                        <w:r w:rsidRPr="005D1386">
                          <w:rPr>
                            <w:rFonts w:ascii="Sylfaen" w:hAnsi="Sylfaen"/>
                            <w:b/>
                            <w:sz w:val="20"/>
                            <w:szCs w:val="20"/>
                            <w:lang w:val="ka-GE"/>
                          </w:rPr>
                          <w:t>კიდუ</w:t>
                        </w:r>
                        <w:r>
                          <w:rPr>
                            <w:rFonts w:ascii="Sylfaen" w:hAnsi="Sylfaen"/>
                            <w:b/>
                            <w:sz w:val="20"/>
                            <w:szCs w:val="20"/>
                            <w:lang w:val="ka-GE"/>
                          </w:rPr>
                          <w:t>რ</w:t>
                        </w:r>
                        <w:r w:rsidRPr="005D1386">
                          <w:rPr>
                            <w:rFonts w:ascii="Sylfaen" w:hAnsi="Sylfaen"/>
                            <w:b/>
                            <w:sz w:val="20"/>
                            <w:szCs w:val="20"/>
                            <w:lang w:val="ka-GE"/>
                          </w:rPr>
                          <w:t>ების ვენების ულტრასონოგრაფიული კვლევა</w:t>
                        </w:r>
                        <w:r>
                          <w:rPr>
                            <w:rFonts w:ascii="Sylfaen" w:hAnsi="Sylfaen"/>
                            <w:b/>
                            <w:sz w:val="20"/>
                            <w:szCs w:val="20"/>
                            <w:lang w:val="ka-GE"/>
                          </w:rPr>
                          <w:t xml:space="preserve"> და/ან გულმკერდის კომპიუტერული ტომოგრაფია ანგიოგრაფიის რეჟიმში </w:t>
                        </w:r>
                      </w:p>
                    </w:txbxContent>
                  </v:textbox>
                </v:shape>
                <v:shape id="Text Box 36" o:spid="_x0000_s1074" type="#_x0000_t202" style="position:absolute;left:10858;width:455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9NMQA&#10;AADbAAAADwAAAGRycy9kb3ducmV2LnhtbESPT4vCMBTE7wt+h/AEL6KpLlTpGkVFRdiTfy57ezRv&#10;27DNS2lSrd/eLAgeh5n5DbNYdbYSN2q8caxgMk5AEOdOGy4UXC/70RyED8gaK8ek4EEeVsvexwIz&#10;7e58ots5FCJC2GeooAyhzqT0eUkW/djVxNH7dY3FEGVTSN3gPcJtJadJkkqLhuNCiTVtS8r/zq1V&#10;sD0Nv+WmHZpidki7w/XH7NrjQ6lBv1t/gQjUhXf41T5qBZ8p/H+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PTTEAAAA2wAAAA8AAAAAAAAAAAAAAAAAmAIAAGRycy9k&#10;b3ducmV2LnhtbFBLBQYAAAAABAAEAPUAAACJAwAAAAA=&#10;" fillcolor="#e5b8b7 [1301]" strokeweight=".5pt">
                  <v:textbox>
                    <w:txbxContent>
                      <w:p w14:paraId="1F27A841" w14:textId="77777777" w:rsidR="00867579" w:rsidRPr="00DD7BCE" w:rsidRDefault="00867579" w:rsidP="004250C4">
                        <w:pPr>
                          <w:jc w:val="center"/>
                          <w:rPr>
                            <w:rFonts w:ascii="Sylfaen" w:hAnsi="Sylfaen"/>
                            <w:b/>
                            <w:sz w:val="20"/>
                            <w:szCs w:val="20"/>
                            <w:lang w:val="ka-GE"/>
                          </w:rPr>
                        </w:pPr>
                        <w:r>
                          <w:rPr>
                            <w:rFonts w:ascii="Sylfaen" w:hAnsi="Sylfaen"/>
                            <w:b/>
                            <w:sz w:val="20"/>
                            <w:szCs w:val="20"/>
                            <w:lang w:val="ka-GE"/>
                          </w:rPr>
                          <w:t>ინტენსიური თერაპიის ბლოკში</w:t>
                        </w:r>
                      </w:p>
                    </w:txbxContent>
                  </v:textbox>
                </v:shape>
                <v:shape id="Right Arrow 9" o:spid="_x0000_s1075" type="#_x0000_t13" style="position:absolute;left:42863;top:64007;width:2310;height:4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wNsEA&#10;AADaAAAADwAAAGRycy9kb3ducmV2LnhtbESPX2vCMBTF3wW/Q7jC3my6PoirRnGCIgzE1e392lzb&#10;YnMTmqjdPr0ZDHw8nD8/znzZm1bcqPONZQWvSQqCuLS64UrB13EznoLwAVlja5kU/JCH5WI4mGOu&#10;7Z0/6VaESsQR9jkqqENwuZS+rMmgT6wjjt7ZdgZDlF0ldYf3OG5amaXpRBpsOBJqdLSuqbwUVxMh&#10;O5m6b/++davT/pAVv8Z8bDOlXkb9agYiUB+e4f/2Tit4g7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sDbBAAAA2gAAAA8AAAAAAAAAAAAAAAAAmAIAAGRycy9kb3du&#10;cmV2LnhtbFBLBQYAAAAABAAEAPUAAACGAwAAAAA=&#10;" adj="19463" fillcolor="#4f81bd [3204]" strokecolor="#243f60 [1604]" strokeweight="2pt"/>
                <v:shape id="Text Box 56" o:spid="_x0000_s1076" type="#_x0000_t202" style="position:absolute;left:24384;top:66103;width:43205;height:9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14:paraId="4F6E800F" w14:textId="77777777" w:rsidR="00867579" w:rsidRPr="009D716B" w:rsidRDefault="00867579" w:rsidP="004250C4">
                        <w:pPr>
                          <w:rPr>
                            <w:rFonts w:ascii="Sylfaen" w:hAnsi="Sylfaen"/>
                            <w:b/>
                            <w:sz w:val="20"/>
                            <w:szCs w:val="20"/>
                            <w:lang w:val="ka-GE"/>
                          </w:rPr>
                        </w:pPr>
                        <w:r w:rsidRPr="009D716B">
                          <w:rPr>
                            <w:rFonts w:ascii="Sylfaen" w:hAnsi="Sylfaen"/>
                            <w:b/>
                            <w:sz w:val="20"/>
                            <w:szCs w:val="20"/>
                            <w:lang w:val="ka-GE"/>
                          </w:rPr>
                          <w:t xml:space="preserve">აწარმოეთ  ანტიკოაგულაციური მკურნალობის მონიტორინგი </w:t>
                        </w:r>
                        <w:r w:rsidRPr="009D716B">
                          <w:rPr>
                            <w:rFonts w:ascii="Sylfaen" w:hAnsi="Sylfaen"/>
                            <w:b/>
                            <w:sz w:val="20"/>
                            <w:szCs w:val="20"/>
                          </w:rPr>
                          <w:t>aPTT-</w:t>
                        </w:r>
                        <w:r w:rsidRPr="009D716B">
                          <w:rPr>
                            <w:rFonts w:ascii="Sylfaen" w:hAnsi="Sylfaen"/>
                            <w:b/>
                            <w:sz w:val="20"/>
                            <w:szCs w:val="20"/>
                            <w:lang w:val="ka-GE"/>
                          </w:rPr>
                          <w:t>თი</w:t>
                        </w:r>
                      </w:p>
                      <w:p w14:paraId="5D338D00" w14:textId="77777777" w:rsidR="00867579" w:rsidRPr="00AF0D74" w:rsidRDefault="00867579" w:rsidP="004250C4">
                        <w:pPr>
                          <w:pStyle w:val="ListParagraph"/>
                          <w:numPr>
                            <w:ilvl w:val="0"/>
                            <w:numId w:val="50"/>
                          </w:numPr>
                          <w:rPr>
                            <w:rFonts w:ascii="Sylfaen" w:hAnsi="Sylfaen"/>
                            <w:sz w:val="20"/>
                            <w:szCs w:val="20"/>
                            <w:lang w:val="ka-GE"/>
                          </w:rPr>
                        </w:pPr>
                        <w:r w:rsidRPr="00AF0D74">
                          <w:rPr>
                            <w:rFonts w:ascii="Sylfaen" w:hAnsi="Sylfaen"/>
                            <w:sz w:val="20"/>
                            <w:szCs w:val="20"/>
                            <w:lang w:val="ka-GE"/>
                          </w:rPr>
                          <w:t>ჩაატარეთ კვლევა მე-3 დოზის მიცემიდან 4 საათის შემდეგ</w:t>
                        </w:r>
                      </w:p>
                      <w:p w14:paraId="1DB512C4" w14:textId="77777777" w:rsidR="00867579" w:rsidRPr="00AF0D74" w:rsidRDefault="00867579" w:rsidP="004250C4">
                        <w:pPr>
                          <w:pStyle w:val="ListParagraph"/>
                          <w:numPr>
                            <w:ilvl w:val="0"/>
                            <w:numId w:val="50"/>
                          </w:numPr>
                          <w:rPr>
                            <w:rFonts w:ascii="Sylfaen" w:hAnsi="Sylfaen"/>
                            <w:sz w:val="20"/>
                            <w:szCs w:val="20"/>
                            <w:lang w:val="ka-GE"/>
                          </w:rPr>
                        </w:pPr>
                        <w:r w:rsidRPr="0014702F">
                          <w:rPr>
                            <w:rFonts w:ascii="Sylfaen" w:hAnsi="Sylfaen"/>
                            <w:sz w:val="20"/>
                            <w:szCs w:val="20"/>
                            <w:lang w:val="ka-GE"/>
                          </w:rPr>
                          <w:t>გაითვალისწინეთ წამალთაშორისი ურთიერთქმედება და მდგომარეობები, რომლებიც ზეგავლენას ახდენენ ტესტის შედეგებზე</w:t>
                        </w:r>
                        <w:r>
                          <w:rPr>
                            <w:rFonts w:ascii="Sylfaen" w:hAnsi="Sylfaen"/>
                            <w:sz w:val="20"/>
                            <w:szCs w:val="20"/>
                            <w:lang w:val="ka-GE"/>
                          </w:rPr>
                          <w:t xml:space="preserve"> </w:t>
                        </w:r>
                      </w:p>
                    </w:txbxContent>
                  </v:textbox>
                </v:shape>
                <v:shape id="Down Arrow 45" o:spid="_x0000_s1077" type="#_x0000_t67" style="position:absolute;left:7239;top:30480;width:45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i4cUA&#10;AADbAAAADwAAAGRycy9kb3ducmV2LnhtbESPQWsCMRSE70L/Q3gFb5ptxa2sRilCi4cWqhbE2yN5&#10;3Wy7eVmTqNt/3xQKPQ4z8w2zWPWuFRcKsfGs4G5cgCDW3jRcK3jfP41mIGJCNth6JgXfFGG1vBks&#10;sDL+ylu67FItMoRjhQpsSl0lZdSWHMax74iz9+GDw5RlqKUJeM1w18r7oiilw4bzgsWO1pb01+7s&#10;FDwc9fPkc7rW9q2k7f4lnA6v8qTU8LZ/nINI1Kf/8F97YxSUU/j9k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OLhxQAAANsAAAAPAAAAAAAAAAAAAAAAAJgCAABkcnMv&#10;ZG93bnJldi54bWxQSwUGAAAAAAQABAD1AAAAigMAAAAA&#10;" adj="19276" fillcolor="#4f81bd [3204]" strokecolor="#243f60 [1604]" strokeweight="2pt"/>
                <v:shape id="Down Arrow 45" o:spid="_x0000_s1078" type="#_x0000_t67" style="position:absolute;left:39693;top:30480;width:45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ZDcUA&#10;AADbAAAADwAAAGRycy9kb3ducmV2LnhtbESPQUsDMRSE7wX/Q3iCtzZrxa2szS5SqHhQsK1Qensk&#10;z83q5mWbxHb990YQPA4z8w2zbEbXixOF2HlWcD0rQBBrbzpuFbzt1tM7EDEhG+w9k4JvitDUF5Ml&#10;VsafeUOnbWpFhnCsUIFNaaikjNqSwzjzA3H23n1wmLIMrTQBzxnuejkvilI67DgvWBxoZUl/br+c&#10;gsVBP9583K60fS1ps3sOx/2LPCp1dTk+3ININKb/8F/7ySgoF/D7Jf8AW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tkNxQAAANsAAAAPAAAAAAAAAAAAAAAAAJgCAABkcnMv&#10;ZG93bnJldi54bWxQSwUGAAAAAAQABAD1AAAAigMAAAAA&#10;" adj="19276" fillcolor="#4f81bd [3204]" strokecolor="#243f60 [1604]" strokeweight="2pt"/>
                <v:shape id="Down Arrow 45" o:spid="_x0000_s1079" type="#_x0000_t67" style="position:absolute;left:7239;top:36385;width:450;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o5MYA&#10;AADbAAAADwAAAGRycy9kb3ducmV2LnhtbESPT0sDMRTE7wW/Q3hCb21Wi9t2bVqkoHhQsH+g9PZI&#10;npvVzcs2ie367Y0geBxm5jfMYtW7VpwpxMazgptxAYJYe9NwrWC/exzNQMSEbLD1TAq+KcJqeTVY&#10;YGX8hTd03qZaZAjHChXYlLpKyqgtOYxj3xFn790HhynLUEsT8JLhrpW3RVFKhw3nBYsdrS3pz+2X&#10;UzA96qfJx91a27eSNruXcDq8ypNSw+v+4R5Eoj79h//az0ZBOYffL/k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o5MYAAADbAAAADwAAAAAAAAAAAAAAAACYAgAAZHJz&#10;L2Rvd25yZXYueG1sUEsFBgAAAAAEAAQA9QAAAIsDAAAAAA==&#10;" adj="19276" fillcolor="#4f81bd [3204]" strokecolor="#243f60 [1604]" strokeweight="2pt"/>
                <v:shape id="Down Arrow 45" o:spid="_x0000_s1080" type="#_x0000_t67" style="position:absolute;left:39763;top:36385;width:451;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XpMEA&#10;AADbAAAADwAAAGRycy9kb3ducmV2LnhtbERPTUsDMRC9C/6HMAVvNlvFKmvTIgXFg4JthdLbkIyb&#10;bTeTbRLb9d87B8Hj433PFkPo1IlSbiMbmIwrUMQ2upYbA5+b5+sHULkgO+wik4EfyrCYX17MsHbx&#10;zCs6rUujJIRzjQZ8KX2tdbaeAuZx7ImF+4opYBGYGu0SniU8dPqmqqY6YMvS4LGnpSd7WH8HA/c7&#10;+3K7v1ta/zGl1eYtHbfv+mjM1Wh4egRVaCj/4j/3qxOfrJcv8gP0/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16TBAAAA2wAAAA8AAAAAAAAAAAAAAAAAmAIAAGRycy9kb3du&#10;cmV2LnhtbFBLBQYAAAAABAAEAPUAAACGAwAAAAA=&#10;" adj="19276" fillcolor="#4f81bd [3204]" strokecolor="#243f60 [1604]" strokeweight="2pt"/>
                <v:shape id="Down Arrow 45" o:spid="_x0000_s1081" type="#_x0000_t67" style="position:absolute;left:33337;top:3619;width:451;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hJ08QA&#10;AADbAAAADwAAAGRycy9kb3ducmV2LnhtbESPQWsCMRSE7wX/Q3iCt5q1UiurUYrQ0kMLVQvi7ZE8&#10;N6ublzWJuv33TaHQ4zDzzTDzZecacaUQa88KRsMCBLH2puZKwdf25X4KIiZkg41nUvBNEZaL3t0c&#10;S+NvvKbrJlUil3AsUYFNqS2ljNqSwzj0LXH2Dj44TFmGSpqAt1zuGvlQFBPpsOa8YLGllSV92lyc&#10;gqe9fh0fH1fafk5ovX0P592HPCs16HfPMxCJuvQf/qPfTObG8Psl/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SdPEAAAA2wAAAA8AAAAAAAAAAAAAAAAAmAIAAGRycy9k&#10;b3ducmV2LnhtbFBLBQYAAAAABAAEAPUAAACJAwAAAAA=&#10;" adj="19276" fillcolor="#4f81bd [3204]" strokecolor="#243f60 [1604]" strokeweight="2pt"/>
                <v:shape id="Down Arrow 45" o:spid="_x0000_s1082" type="#_x0000_t67" style="position:absolute;left:33337;top:12192;width:45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Rp8UA&#10;AADbAAAADwAAAGRycy9kb3ducmV2LnhtbESPQWsCMRSE7wX/Q3hCbzVb29qyGqUISg8WqhZKb4/k&#10;udl287ImUdd/b4RCj8PMN8NMZp1rxJFCrD0ruB8UIIi1NzVXCj63i7sXEDEhG2w8k4IzRZhNezcT&#10;LI0/8ZqOm1SJXMKxRAU2pbaUMmpLDuPAt8TZ2/ngMGUZKmkCnnK5a+SwKEbSYc15wWJLc0v6d3Nw&#10;Cp6/9fLh52mu7ceI1ttV2H+9y71St/3udQwiUZf+w3/0m8ncI1y/5B8gp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dGnxQAAANsAAAAPAAAAAAAAAAAAAAAAAJgCAABkcnMv&#10;ZG93bnJldi54bWxQSwUGAAAAAAQABAD1AAAAigMAAAAA&#10;" adj="19276" fillcolor="#4f81bd [3204]" strokecolor="#243f60 [1604]" strokeweight="2pt"/>
                <v:shape id="Down Arrow 45" o:spid="_x0000_s1083" type="#_x0000_t67" style="position:absolute;left:9906;top:64198;width:450;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0PMUA&#10;AADbAAAADwAAAGRycy9kb3ducmV2LnhtbESPT2sCMRTE74V+h/AK3mrWilZWoxShpYcW/FMQb4/k&#10;uVndvKxJqttvbwqFHoeZ3wwzW3SuERcKsfasYNAvQBBrb2quFHxtXx8nIGJCNth4JgU/FGExv7+b&#10;YWn8ldd02aRK5BKOJSqwKbWllFFbchj7viXO3sEHhynLUEkT8JrLXSOfimIsHdacFyy2tLSkT5tv&#10;p+B5r9+Gx9FS29WY1tuPcN59yrNSvYfuZQoiUZf+w3/0u8ncCH6/5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XQ8xQAAANsAAAAPAAAAAAAAAAAAAAAAAJgCAABkcnMv&#10;ZG93bnJldi54bWxQSwUGAAAAAAQABAD1AAAAigMAAAAA&#10;" adj="19276" fillcolor="#4f81bd [3204]" strokecolor="#243f60 [1604]" strokeweight="2pt"/>
                <v:shape id="Down Arrow 45" o:spid="_x0000_s1084" type="#_x0000_t67" style="position:absolute;left:9906;top:73152;width:45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qS8UA&#10;AADbAAAADwAAAGRycy9kb3ducmV2LnhtbESPT0sDMRTE74LfITzBm81qcVu2TYsULB4U7B8ovT2S&#10;183q5mWbxHb99kYo9DjM/GaY6bx3rThRiI1nBY+DAgSx9qbhWsF28/owBhETssHWMyn4pQjz2e3N&#10;FCvjz7yi0zrVIpdwrFCBTamrpIzaksM48B1x9g4+OExZhlqagOdc7lr5VBSldNhwXrDY0cKS/l7/&#10;OAWjvV4Ov54X2n6WtNq8h+PuQx6Vur/rXyYgEvXpGr7QbyZzJfx/y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pLxQAAANsAAAAPAAAAAAAAAAAAAAAAAJgCAABkcnMv&#10;ZG93bnJldi54bWxQSwUGAAAAAAQABAD1AAAAigMAAAAA&#10;" adj="19276" fillcolor="#4f81bd [3204]" strokecolor="#243f60 [1604]" strokeweight="2pt"/>
                <v:shape id="Bent-Up Arrow 63" o:spid="_x0000_s1085" style="position:absolute;left:25336;top:14287;width:4229;height:12415;rotation:90;flip:x;visibility:visible;mso-wrap-style:square;v-text-anchor:middle" coordsize="422910,124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C+MUA&#10;AADbAAAADwAAAGRycy9kb3ducmV2LnhtbESPzWrDMBCE74W+g9hAb42cHuzgWjalEJI0yaFpDz0u&#10;1vqHWitjqbbz9lUgkOMwM98wWTGbTow0uNaygtUyAkFcWt1yreD7a/O8BuE8ssbOMim4kIMif3zI&#10;MNV24k8az74WAcIuRQWN930qpSsbMuiWticOXmUHgz7IoZZ6wCnATSdfoiiWBlsOCw329N5Q+Xv+&#10;MwpMdEmSw8f6R1bx8bQfd1uz32yVelrMb68gPM3+Hr61d1pBksD1S/g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gL4xQAAANsAAAAPAAAAAAAAAAAAAAAAAJgCAABkcnMv&#10;ZG93bnJldi54bWxQSwUGAAAAAAQABAD1AAAAigMAAAAA&#10;" path="m,1181418r317176,l317176,105728r-45727,l347180,r75730,105728l377183,105728r,1135697l,1241425r,-60007xe" fillcolor="#4f81bd [3204]" strokecolor="#243f60 [1604]" strokeweight="2pt">
                  <v:path arrowok="t" o:connecttype="custom" o:connectlocs="0,1181418;317176,1181418;317176,105728;271449,105728;347180,0;422910,105728;377183,105728;377183,1241425;0,1241425;0,1181418" o:connectangles="0,0,0,0,0,0,0,0,0,0"/>
                </v:shape>
              </v:group>
            </w:pict>
          </mc:Fallback>
        </mc:AlternateContent>
      </w:r>
      <w:r>
        <w:rPr>
          <w:rFonts w:ascii="Sylfaen" w:hAnsi="Sylfaen"/>
          <w:sz w:val="32"/>
          <w:szCs w:val="32"/>
        </w:rPr>
        <w:br w:type="page"/>
      </w:r>
    </w:p>
    <w:p w14:paraId="074A5BDA" w14:textId="77777777" w:rsidR="004250C4" w:rsidRPr="00242360" w:rsidRDefault="004250C4" w:rsidP="004250C4">
      <w:pPr>
        <w:pStyle w:val="ListParagraph"/>
        <w:numPr>
          <w:ilvl w:val="0"/>
          <w:numId w:val="55"/>
        </w:numPr>
        <w:jc w:val="both"/>
        <w:rPr>
          <w:rFonts w:ascii="Sylfaen" w:hAnsi="Sylfaen"/>
          <w:lang w:val="ka-GE"/>
        </w:rPr>
      </w:pPr>
      <w:r w:rsidRPr="004F0CBF">
        <w:rPr>
          <w:rFonts w:ascii="Sylfaen" w:hAnsi="Sylfaen"/>
          <w:sz w:val="32"/>
          <w:szCs w:val="32"/>
          <w:vertAlign w:val="superscript"/>
          <w:lang w:val="ka-GE"/>
        </w:rPr>
        <w:lastRenderedPageBreak/>
        <w:t>a</w:t>
      </w:r>
      <w:r w:rsidRPr="00242360">
        <w:rPr>
          <w:rFonts w:ascii="Sylfaen" w:hAnsi="Sylfaen"/>
          <w:lang w:val="ka-GE"/>
        </w:rPr>
        <w:t>აქტიური სისხლდენა, თრომბოციტოპენია &lt;50x10</w:t>
      </w:r>
      <w:r w:rsidRPr="00242360">
        <w:rPr>
          <w:rFonts w:ascii="Sylfaen" w:hAnsi="Sylfaen"/>
          <w:vertAlign w:val="superscript"/>
          <w:lang w:val="ka-GE"/>
        </w:rPr>
        <w:t>9</w:t>
      </w:r>
      <w:r w:rsidRPr="00242360">
        <w:rPr>
          <w:rFonts w:ascii="Sylfaen" w:hAnsi="Sylfaen"/>
          <w:lang w:val="ka-GE"/>
        </w:rPr>
        <w:t xml:space="preserve">/L, ან თანდაყოლილი მიდრეკილება სისხლდენისკენ (მაგ: ფონ ვილებრანდის დაავადება ან ჰემოფილია და სხვ.). </w:t>
      </w:r>
    </w:p>
    <w:p w14:paraId="4AB2790F" w14:textId="77777777" w:rsidR="004250C4" w:rsidRPr="00242360" w:rsidRDefault="004250C4" w:rsidP="004250C4">
      <w:pPr>
        <w:jc w:val="both"/>
        <w:rPr>
          <w:rFonts w:ascii="Sylfaen" w:hAnsi="Sylfaen"/>
          <w:lang w:val="ka-GE"/>
        </w:rPr>
      </w:pPr>
    </w:p>
    <w:p w14:paraId="3BDB1D80" w14:textId="77777777" w:rsidR="004250C4" w:rsidRPr="00242360" w:rsidRDefault="004250C4" w:rsidP="004250C4">
      <w:pPr>
        <w:pStyle w:val="ListParagraph"/>
        <w:numPr>
          <w:ilvl w:val="0"/>
          <w:numId w:val="55"/>
        </w:numPr>
        <w:jc w:val="both"/>
        <w:rPr>
          <w:rFonts w:ascii="Sylfaen" w:hAnsi="Sylfaen"/>
          <w:lang w:val="ka-GE"/>
        </w:rPr>
      </w:pPr>
      <w:r w:rsidRPr="004F0CBF">
        <w:rPr>
          <w:rFonts w:ascii="Sylfaen" w:hAnsi="Sylfaen"/>
          <w:sz w:val="32"/>
          <w:szCs w:val="32"/>
          <w:vertAlign w:val="superscript"/>
          <w:lang w:val="ka-GE"/>
        </w:rPr>
        <w:t>b</w:t>
      </w:r>
      <w:r w:rsidRPr="00242360">
        <w:rPr>
          <w:rFonts w:ascii="Sylfaen" w:hAnsi="Sylfaen"/>
          <w:lang w:val="ka-GE"/>
        </w:rPr>
        <w:t xml:space="preserve">ლაბორატორიული ტესტირება: სისხლის საერთო ანალიზი, პროთრომბინის ინდექსი, პროთრომბინის დრო, აქტივირებული თრომბოპლასტინის დრო (aPTT), თრომბინის დრო, INR, ფიბრინოგენი, D-დიმერი. თუ პროთრომბინის დრო და/ან aPTT გახანგრძლივებულია, განიხილეთ სპეციალური კოაგულაციური პროფილის გამოკვლევა, რომელიც მოიცავს მგლურას ანტიკოაგულაციის სკრინინგს. რადიოლოგიური კვლევები: განიხილეთ ქვემო კიდურების, კარის ვენის ულტრასონოგრაფიის და/ან ანგიოგრაფიის რეჟიმში გულმკერდის კომპიუტერული ტომოგრაფიის ჩატარება. </w:t>
      </w:r>
    </w:p>
    <w:p w14:paraId="6007844D" w14:textId="77777777" w:rsidR="004250C4" w:rsidRPr="00242360" w:rsidRDefault="004250C4" w:rsidP="004250C4">
      <w:pPr>
        <w:jc w:val="both"/>
        <w:rPr>
          <w:rFonts w:ascii="Sylfaen" w:hAnsi="Sylfaen"/>
          <w:lang w:val="ka-GE"/>
        </w:rPr>
      </w:pPr>
    </w:p>
    <w:p w14:paraId="1B6B5EC8" w14:textId="77777777" w:rsidR="004250C4" w:rsidRPr="004F0CBF" w:rsidRDefault="004250C4" w:rsidP="004250C4">
      <w:pPr>
        <w:pStyle w:val="ListParagraph"/>
        <w:numPr>
          <w:ilvl w:val="0"/>
          <w:numId w:val="55"/>
        </w:numPr>
        <w:jc w:val="both"/>
        <w:rPr>
          <w:rFonts w:ascii="Sylfaen" w:hAnsi="Sylfaen"/>
          <w:lang w:val="ka-GE"/>
        </w:rPr>
      </w:pPr>
      <w:r w:rsidRPr="004F0CBF">
        <w:rPr>
          <w:rFonts w:ascii="Sylfaen" w:hAnsi="Sylfaen"/>
          <w:sz w:val="32"/>
          <w:szCs w:val="32"/>
          <w:vertAlign w:val="superscript"/>
          <w:lang w:val="ka-GE"/>
        </w:rPr>
        <w:t>c</w:t>
      </w:r>
      <w:r w:rsidRPr="004F0CBF">
        <w:rPr>
          <w:rFonts w:ascii="Sylfaen" w:hAnsi="Sylfaen"/>
          <w:lang w:val="ka-GE"/>
        </w:rPr>
        <w:t xml:space="preserve">დაიწყეთ თერაპიული დოზებით ანტიკოაგულაცია: მაგ. ენოქსაპარინი/ნადროპარინი 1 მგ/კგ. BID, ან არაფრაქციონირებული ჰეპარინი 80 IU /კგ ბოლუსით + 18 IU /კგ/სთ მუდმივი ინფუზიით ან ახალი თაობის პერორალური ანტიკოაგულანტები - NOAC (ქსარელტო (მაგ. რივაროქსაბანი), არგატრობანი და სხვ.). პაციენტს, რომელიც იმყოფება დაბალმოლეკულური ჰეპარინის თერაპიულ დოზებზე, ვენური თრომბოემბოლიზმის რეციდივის შემთხვევაში დაბალმოლეკულური ჰეპარინის დოზა უნდა გაიზარდოს 25-30 % პროცენტით. პაციენტს, რომელიც იღებს პერორალურ ანტიკოაგულანტებს (აპიქსაბანი, რივაროქსაბანი და სხვ.) ან </w:t>
      </w:r>
      <w:r w:rsidRPr="004F0CBF">
        <w:rPr>
          <w:rFonts w:ascii="Sylfaen" w:hAnsi="Sylfaen"/>
        </w:rPr>
        <w:t xml:space="preserve">K </w:t>
      </w:r>
      <w:r w:rsidRPr="004F0CBF">
        <w:rPr>
          <w:rFonts w:ascii="Sylfaen" w:hAnsi="Sylfaen"/>
          <w:lang w:val="ka-GE"/>
        </w:rPr>
        <w:t>ვიტამინის ანტაგონისტებს (ვარფარინი და სხვ.) თერაპიული დოზებით, ვენური თრომბოემბოლიზმის რეციდივის შემთხვევაში რეკომენდებული ანტიკოაგულაციური მკურნალობის მოდიფიცირება დაბალმოლეკულური ჰეპარინით. პაციენტს, მწვავე ფილტვის არტერიის თრომბოემბოლიით რომელიც ვლინდება ჰიპოტენზიით და ობსტრუქციული შოკის კლინიკური ნიშნებით, სისხლდენის მაღალი რისკების არარსებობის შემთხვევაში უნდა ჩაუტარდეს სისტემური თრომბოლიზისი. ანამნეზში ჰეპარინ-ინდუცირებული თრომბოციტოპენიის მქონე  პაციენტებში გამოიყენეთ არგატრობანი (თრომბინის პირდაპირი ინჰიბიტორი) და სხვ. ანტიკოაგულანტების თერაპიული დოზებით გამოყენებისას, საჭიროა aPTT-ს მაჩვენებლის მონიტორინგი. დადასტურებული თრომბოემბოლიზმის დროს ანტიკოაგულაციური თერაპიის უეფექტობისას (თუ ვერ მიიღწევა aPTT-ს სამიზნე მაჩვენებელი: 5</w:t>
      </w:r>
      <w:r w:rsidRPr="004F0CBF">
        <w:rPr>
          <w:rFonts w:ascii="Sylfaen" w:hAnsi="Sylfaen"/>
        </w:rPr>
        <w:t>5</w:t>
      </w:r>
      <w:r w:rsidRPr="004F0CBF">
        <w:rPr>
          <w:rFonts w:ascii="Sylfaen" w:hAnsi="Sylfaen"/>
          <w:lang w:val="ka-GE"/>
        </w:rPr>
        <w:t xml:space="preserve">-70 წმ.), საფიქრებელია ჰეპარინ რეზისტენტობა და ამ შემთხვევაში რეკომენდებულია </w:t>
      </w:r>
      <w:r w:rsidRPr="004F0CBF">
        <w:rPr>
          <w:rFonts w:ascii="Sylfaen" w:hAnsi="Sylfaen"/>
          <w:b/>
          <w:lang w:val="ka-GE"/>
        </w:rPr>
        <w:t>ანტითრომბინ-3-ის</w:t>
      </w:r>
      <w:r w:rsidRPr="004F0CBF">
        <w:rPr>
          <w:rFonts w:ascii="Sylfaen" w:hAnsi="Sylfaen"/>
          <w:lang w:val="ka-GE"/>
        </w:rPr>
        <w:t xml:space="preserve"> განსაზღვრა. </w:t>
      </w:r>
    </w:p>
    <w:p w14:paraId="011FEC36" w14:textId="77777777" w:rsidR="004250C4" w:rsidRPr="00242360" w:rsidRDefault="004250C4" w:rsidP="004250C4">
      <w:pPr>
        <w:jc w:val="both"/>
        <w:rPr>
          <w:rFonts w:ascii="Sylfaen" w:hAnsi="Sylfaen"/>
          <w:lang w:val="ka-GE"/>
        </w:rPr>
      </w:pPr>
    </w:p>
    <w:p w14:paraId="40B58705" w14:textId="77777777" w:rsidR="004250C4" w:rsidRPr="00242360" w:rsidRDefault="004250C4" w:rsidP="004250C4">
      <w:pPr>
        <w:pStyle w:val="ListParagraph"/>
        <w:numPr>
          <w:ilvl w:val="0"/>
          <w:numId w:val="55"/>
        </w:numPr>
        <w:jc w:val="both"/>
        <w:rPr>
          <w:rFonts w:ascii="Sylfaen" w:hAnsi="Sylfaen"/>
          <w:lang w:val="ka-GE"/>
        </w:rPr>
      </w:pPr>
      <w:r w:rsidRPr="004F0CBF">
        <w:rPr>
          <w:rFonts w:ascii="Sylfaen" w:hAnsi="Sylfaen"/>
          <w:sz w:val="32"/>
          <w:szCs w:val="32"/>
          <w:vertAlign w:val="superscript"/>
          <w:lang w:val="ka-GE"/>
        </w:rPr>
        <w:t>d</w:t>
      </w:r>
      <w:r w:rsidRPr="00242360">
        <w:rPr>
          <w:rFonts w:ascii="Sylfaen" w:hAnsi="Sylfaen"/>
          <w:lang w:val="ka-GE"/>
        </w:rPr>
        <w:t xml:space="preserve">განაგრძეთ პერორალური ანტიკოაგულაციური თერაპია მინიმუმ 3 თვის მანძილზე შემდგომი კლინიკური შემოწმებით. უმჯობესია პერორალური ანტიკოაგულანტებით მკურნალობა, თუ პაციენტს არ აქვს K ვიტამინის ანტაგონისტის ან დაბალმოლეკულური ჰეპარინის სხვა ჩვენება. </w:t>
      </w:r>
    </w:p>
    <w:p w14:paraId="0F099586" w14:textId="77777777" w:rsidR="004250C4" w:rsidRPr="00242360" w:rsidRDefault="004250C4" w:rsidP="004250C4">
      <w:pPr>
        <w:jc w:val="both"/>
        <w:rPr>
          <w:rFonts w:ascii="Sylfaen" w:hAnsi="Sylfaen"/>
          <w:lang w:val="ka-GE"/>
        </w:rPr>
      </w:pPr>
    </w:p>
    <w:p w14:paraId="7DB9F84A" w14:textId="75D36E58" w:rsidR="004250C4" w:rsidRDefault="004250C4" w:rsidP="004250C4">
      <w:pPr>
        <w:pStyle w:val="ListParagraph"/>
        <w:numPr>
          <w:ilvl w:val="0"/>
          <w:numId w:val="55"/>
        </w:numPr>
        <w:jc w:val="both"/>
        <w:rPr>
          <w:rFonts w:ascii="Sylfaen" w:hAnsi="Sylfaen"/>
          <w:lang w:val="ka-GE"/>
        </w:rPr>
      </w:pPr>
      <w:r w:rsidRPr="004F0CBF">
        <w:rPr>
          <w:rFonts w:ascii="Sylfaen" w:hAnsi="Sylfaen"/>
          <w:sz w:val="32"/>
          <w:szCs w:val="32"/>
          <w:vertAlign w:val="superscript"/>
          <w:lang w:val="ka-GE"/>
        </w:rPr>
        <w:t>e</w:t>
      </w:r>
      <w:r w:rsidRPr="00242360">
        <w:rPr>
          <w:rFonts w:ascii="Sylfaen" w:hAnsi="Sylfaen"/>
          <w:lang w:val="ka-GE"/>
        </w:rPr>
        <w:t>მკურნალობის მე-7 დღეს (ან მანამდეც, მდგომარეობის გაუარესების შემთხვევაში), გაიმეორეთ შემდეგი კვლევები: ქვემო კიდურების ულტრასონოგრაფიული კვლევა; სისხლის საერთო ანალიზი, D-დიმერი, ფიბრინოგენი. განიხილეთ ულტრასონოგრაფიის ყოველ 3-4 დღეში ჩატარება</w:t>
      </w:r>
      <w:r w:rsidR="001F7AC9">
        <w:rPr>
          <w:rFonts w:ascii="Sylfaen" w:hAnsi="Sylfaen"/>
        </w:rPr>
        <w:t xml:space="preserve"> </w:t>
      </w:r>
      <w:r w:rsidR="0039319B" w:rsidRPr="001F7AC9">
        <w:rPr>
          <w:rFonts w:ascii="Sylfaen" w:eastAsia="+mn-ea" w:hAnsi="Sylfaen" w:cs="Arial"/>
          <w:kern w:val="24"/>
          <w:szCs w:val="24"/>
          <w:lang w:val="ka-GE"/>
        </w:rPr>
        <w:t>[</w:t>
      </w:r>
      <w:r w:rsidR="0039319B" w:rsidRPr="001F7AC9">
        <w:rPr>
          <w:rFonts w:ascii="Sylfaen" w:eastAsia="+mn-ea" w:hAnsi="Sylfaen" w:cs="Arial"/>
          <w:kern w:val="24"/>
          <w:lang w:val="ka-GE"/>
        </w:rPr>
        <w:t>7,8,</w:t>
      </w:r>
      <w:r w:rsidR="0039319B" w:rsidRPr="001F7AC9">
        <w:rPr>
          <w:rFonts w:ascii="Sylfaen" w:eastAsia="+mn-ea" w:hAnsi="Sylfaen" w:cs="Arial"/>
          <w:kern w:val="24"/>
          <w:szCs w:val="24"/>
          <w:lang w:val="ka-GE"/>
        </w:rPr>
        <w:t>1</w:t>
      </w:r>
      <w:r w:rsidR="0039319B" w:rsidRPr="001F7AC9">
        <w:rPr>
          <w:rFonts w:ascii="Sylfaen" w:eastAsia="+mn-ea" w:hAnsi="Sylfaen" w:cs="Arial"/>
          <w:kern w:val="24"/>
        </w:rPr>
        <w:t>9,</w:t>
      </w:r>
      <w:r w:rsidR="0039319B" w:rsidRPr="001F7AC9">
        <w:rPr>
          <w:rFonts w:ascii="Sylfaen" w:eastAsia="+mn-ea" w:hAnsi="Sylfaen" w:cs="Arial"/>
          <w:kern w:val="24"/>
          <w:lang w:val="ka-GE"/>
        </w:rPr>
        <w:t>20,</w:t>
      </w:r>
      <w:r w:rsidR="0039319B" w:rsidRPr="001F7AC9">
        <w:rPr>
          <w:rFonts w:ascii="Sylfaen" w:eastAsia="+mn-ea" w:hAnsi="Sylfaen" w:cs="Arial"/>
          <w:kern w:val="24"/>
        </w:rPr>
        <w:t>21,22</w:t>
      </w:r>
      <w:r w:rsidR="007311F4" w:rsidRPr="001F7AC9">
        <w:rPr>
          <w:rFonts w:ascii="Sylfaen" w:eastAsia="+mn-ea" w:hAnsi="Sylfaen" w:cs="Arial"/>
          <w:kern w:val="24"/>
          <w:lang w:val="ka-GE"/>
        </w:rPr>
        <w:t>,23</w:t>
      </w:r>
      <w:r w:rsidR="0039319B" w:rsidRPr="001F7AC9">
        <w:rPr>
          <w:rFonts w:ascii="Sylfaen" w:eastAsia="+mn-ea" w:hAnsi="Sylfaen" w:cs="Arial"/>
          <w:kern w:val="24"/>
          <w:szCs w:val="24"/>
          <w:lang w:val="ka-GE"/>
        </w:rPr>
        <w:t>].</w:t>
      </w:r>
      <w:r w:rsidR="0039319B" w:rsidRPr="00764F25">
        <w:rPr>
          <w:rFonts w:ascii="Sylfaen" w:eastAsia="+mn-ea" w:hAnsi="Sylfaen" w:cs="Arial"/>
          <w:kern w:val="24"/>
          <w:szCs w:val="24"/>
          <w:lang w:val="ka-GE"/>
        </w:rPr>
        <w:t xml:space="preserve">  </w:t>
      </w:r>
    </w:p>
    <w:p w14:paraId="62771B14" w14:textId="77777777" w:rsidR="004250C4" w:rsidRDefault="004250C4" w:rsidP="004250C4">
      <w:pPr>
        <w:pStyle w:val="ListParagraph"/>
        <w:rPr>
          <w:rFonts w:ascii="Sylfaen" w:hAnsi="Sylfaen"/>
          <w:lang w:val="ka-GE"/>
        </w:rPr>
      </w:pPr>
    </w:p>
    <w:p w14:paraId="6E82231A" w14:textId="77777777" w:rsidR="00670F95" w:rsidRPr="004F0CBF" w:rsidRDefault="00670F95" w:rsidP="004250C4">
      <w:pPr>
        <w:pStyle w:val="ListParagraph"/>
        <w:rPr>
          <w:rFonts w:ascii="Sylfaen" w:hAnsi="Sylfaen"/>
          <w:lang w:val="ka-GE"/>
        </w:rPr>
      </w:pPr>
    </w:p>
    <w:p w14:paraId="0E56B333" w14:textId="77777777" w:rsidR="004250C4" w:rsidRPr="00242360" w:rsidRDefault="004250C4" w:rsidP="004250C4">
      <w:pPr>
        <w:shd w:val="clear" w:color="auto" w:fill="FFFFFF"/>
        <w:rPr>
          <w:rFonts w:ascii="Sylfaen" w:eastAsia="Times New Roman" w:hAnsi="Sylfaen" w:cs="Segoe UI"/>
          <w:b/>
          <w:color w:val="050505"/>
          <w:lang w:val="ka-GE"/>
        </w:rPr>
      </w:pPr>
      <w:r w:rsidRPr="00242360">
        <w:rPr>
          <w:rFonts w:ascii="Sylfaen" w:eastAsia="Times New Roman" w:hAnsi="Sylfaen" w:cs="Sylfaen"/>
          <w:b/>
          <w:color w:val="050505"/>
          <w:lang w:val="ka-GE"/>
        </w:rPr>
        <w:t>არტერიული</w:t>
      </w:r>
      <w:r w:rsidRPr="00242360">
        <w:rPr>
          <w:rFonts w:ascii="Segoe UI" w:eastAsia="Times New Roman" w:hAnsi="Segoe UI" w:cs="Segoe UI"/>
          <w:b/>
          <w:color w:val="050505"/>
          <w:lang w:val="ka-GE"/>
        </w:rPr>
        <w:t xml:space="preserve"> </w:t>
      </w:r>
      <w:r w:rsidRPr="00242360">
        <w:rPr>
          <w:rFonts w:ascii="Sylfaen" w:eastAsia="Times New Roman" w:hAnsi="Sylfaen" w:cs="Sylfaen"/>
          <w:b/>
          <w:color w:val="050505"/>
          <w:lang w:val="ka-GE"/>
        </w:rPr>
        <w:t>თრომბოზები</w:t>
      </w:r>
      <w:r w:rsidRPr="00242360">
        <w:rPr>
          <w:rFonts w:ascii="Segoe UI" w:eastAsia="Times New Roman" w:hAnsi="Segoe UI" w:cs="Segoe UI"/>
          <w:b/>
          <w:color w:val="050505"/>
          <w:lang w:val="ka-GE"/>
        </w:rPr>
        <w:t>:</w:t>
      </w:r>
    </w:p>
    <w:p w14:paraId="2F255257" w14:textId="77777777" w:rsidR="004250C4" w:rsidRPr="00242360" w:rsidRDefault="004250C4" w:rsidP="004250C4">
      <w:pPr>
        <w:shd w:val="clear" w:color="auto" w:fill="FFFFFF"/>
        <w:rPr>
          <w:rFonts w:ascii="Sylfaen" w:eastAsia="Times New Roman" w:hAnsi="Sylfaen" w:cs="Segoe UI"/>
          <w:color w:val="050505"/>
          <w:lang w:val="ka-GE"/>
        </w:rPr>
      </w:pPr>
    </w:p>
    <w:p w14:paraId="45D4B0E4" w14:textId="11899D1A" w:rsidR="004250C4" w:rsidRPr="00242360" w:rsidRDefault="004250C4" w:rsidP="00670F95">
      <w:pPr>
        <w:shd w:val="clear" w:color="auto" w:fill="FFFFFF"/>
        <w:jc w:val="both"/>
        <w:rPr>
          <w:rFonts w:ascii="Sylfaen" w:eastAsia="Times New Roman" w:hAnsi="Sylfaen" w:cs="Segoe UI"/>
          <w:color w:val="050505"/>
          <w:lang w:val="ka-GE"/>
        </w:rPr>
      </w:pPr>
      <w:r w:rsidRPr="00242360">
        <w:rPr>
          <w:rFonts w:ascii="Sylfaen" w:eastAsia="Times New Roman" w:hAnsi="Sylfaen" w:cs="Sylfaen"/>
          <w:color w:val="050505"/>
          <w:lang w:val="ka-GE"/>
        </w:rPr>
        <w:t>არტერიული</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თრომბოზები</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შეიძლება</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განვითარდეს, როგორც კორონარული, თავის</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ტვინის</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ბადურის</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თირკმელის</w:t>
      </w:r>
      <w:r w:rsidRPr="00242360">
        <w:rPr>
          <w:rFonts w:ascii="Segoe UI" w:eastAsia="Times New Roman" w:hAnsi="Segoe UI" w:cs="Segoe UI"/>
          <w:color w:val="050505"/>
          <w:lang w:val="ka-GE"/>
        </w:rPr>
        <w:t xml:space="preserve"> </w:t>
      </w:r>
      <w:r w:rsidRPr="00242360">
        <w:rPr>
          <w:rFonts w:ascii="Sylfaen" w:eastAsia="Times New Roman" w:hAnsi="Sylfaen" w:cs="Segoe UI"/>
          <w:color w:val="050505"/>
          <w:lang w:val="ka-GE"/>
        </w:rPr>
        <w:t xml:space="preserve">და სხვა ორგანოების </w:t>
      </w:r>
      <w:r w:rsidRPr="00242360">
        <w:rPr>
          <w:rFonts w:ascii="Sylfaen" w:eastAsia="Times New Roman" w:hAnsi="Sylfaen" w:cs="Sylfaen"/>
          <w:color w:val="050505"/>
          <w:lang w:val="ka-GE"/>
        </w:rPr>
        <w:t>არტერიებში</w:t>
      </w:r>
      <w:r w:rsidRPr="00242360">
        <w:rPr>
          <w:rFonts w:ascii="Sylfaen" w:eastAsia="Times New Roman" w:hAnsi="Sylfaen" w:cs="Segoe UI"/>
          <w:color w:val="050505"/>
          <w:lang w:val="ka-GE"/>
        </w:rPr>
        <w:t>. არტერიულ თრომბოზზე</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ეჭვის</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შემთხვევაში</w:t>
      </w:r>
      <w:r w:rsidRPr="00242360">
        <w:rPr>
          <w:rFonts w:ascii="Segoe UI" w:eastAsia="Times New Roman" w:hAnsi="Segoe UI" w:cs="Segoe UI"/>
          <w:color w:val="050505"/>
          <w:lang w:val="ka-GE"/>
        </w:rPr>
        <w:t xml:space="preserve"> </w:t>
      </w:r>
      <w:r w:rsidRPr="00242360">
        <w:rPr>
          <w:rFonts w:ascii="Sylfaen" w:eastAsia="Times New Roman" w:hAnsi="Sylfaen" w:cs="Sylfaen"/>
          <w:color w:val="050505"/>
          <w:lang w:val="ka-GE"/>
        </w:rPr>
        <w:t>პაციენტის მენეჯმენტი უნდა განხორციელდეს შესაბამისი სპეციალობის ექიმის (ანგიოლოგის, კარდიოლოგის</w:t>
      </w:r>
      <w:r w:rsidR="00670F95">
        <w:rPr>
          <w:rFonts w:ascii="Sylfaen" w:eastAsia="Times New Roman" w:hAnsi="Sylfaen" w:cs="Sylfaen"/>
          <w:color w:val="050505"/>
          <w:lang w:val="ka-GE"/>
        </w:rPr>
        <w:t>,</w:t>
      </w:r>
      <w:r w:rsidRPr="00242360">
        <w:rPr>
          <w:rFonts w:ascii="Sylfaen" w:eastAsia="Times New Roman" w:hAnsi="Sylfaen" w:cs="Sylfaen"/>
          <w:color w:val="050505"/>
          <w:lang w:val="ka-GE"/>
        </w:rPr>
        <w:t xml:space="preserve"> </w:t>
      </w:r>
      <w:r w:rsidRPr="00242360">
        <w:rPr>
          <w:rFonts w:ascii="Sylfaen" w:eastAsia="Times New Roman" w:hAnsi="Sylfaen" w:cs="Segoe UI"/>
          <w:color w:val="050505"/>
          <w:lang w:val="ka-GE"/>
        </w:rPr>
        <w:t>ნევროლოგის და სხვ</w:t>
      </w:r>
      <w:r w:rsidRPr="00242360">
        <w:rPr>
          <w:rFonts w:ascii="Segoe UI" w:eastAsia="Times New Roman" w:hAnsi="Segoe UI" w:cs="Segoe UI"/>
          <w:color w:val="050505"/>
          <w:lang w:val="ka-GE"/>
        </w:rPr>
        <w:t>.</w:t>
      </w:r>
      <w:r w:rsidRPr="00242360">
        <w:rPr>
          <w:rFonts w:ascii="Sylfaen" w:eastAsia="Times New Roman" w:hAnsi="Sylfaen" w:cs="Segoe UI"/>
          <w:color w:val="050505"/>
          <w:lang w:val="ka-GE"/>
        </w:rPr>
        <w:t>) მიერ</w:t>
      </w:r>
      <w:r w:rsidR="001F7AC9">
        <w:rPr>
          <w:rFonts w:ascii="Sylfaen" w:eastAsia="Times New Roman" w:hAnsi="Sylfaen" w:cs="Segoe UI"/>
          <w:color w:val="050505"/>
        </w:rPr>
        <w:t xml:space="preserve"> [20]</w:t>
      </w:r>
      <w:r w:rsidRPr="00242360">
        <w:rPr>
          <w:rFonts w:ascii="Sylfaen" w:eastAsia="Times New Roman" w:hAnsi="Sylfaen" w:cs="Segoe UI"/>
          <w:color w:val="050505"/>
          <w:lang w:val="ka-GE"/>
        </w:rPr>
        <w:t xml:space="preserve">.  </w:t>
      </w:r>
    </w:p>
    <w:p w14:paraId="0B92FA24" w14:textId="77777777" w:rsidR="004250C4" w:rsidRPr="00242360" w:rsidRDefault="004250C4" w:rsidP="00670F95">
      <w:pPr>
        <w:jc w:val="both"/>
        <w:rPr>
          <w:rFonts w:ascii="Sylfaen" w:hAnsi="Sylfaen"/>
          <w:lang w:val="ka-GE"/>
        </w:rPr>
      </w:pPr>
    </w:p>
    <w:p w14:paraId="546F8531" w14:textId="77777777" w:rsidR="000B2898" w:rsidRPr="00C8560A" w:rsidRDefault="00817B4D" w:rsidP="00AB4582">
      <w:pPr>
        <w:pStyle w:val="Heading1"/>
        <w:jc w:val="center"/>
        <w:rPr>
          <w:rFonts w:ascii="Sylfaen" w:hAnsi="Sylfaen" w:cs="Sylfaen"/>
          <w:color w:val="0070C0"/>
          <w:sz w:val="26"/>
          <w:szCs w:val="26"/>
          <w:lang w:val="ka-GE"/>
        </w:rPr>
      </w:pPr>
      <w:bookmarkStart w:id="40" w:name="_Toc60149505"/>
      <w:r w:rsidRPr="00C8560A">
        <w:rPr>
          <w:rFonts w:ascii="Sylfaen" w:hAnsi="Sylfaen" w:cs="Sylfaen"/>
          <w:color w:val="0070C0"/>
          <w:sz w:val="26"/>
          <w:szCs w:val="26"/>
          <w:lang w:val="ka-GE"/>
        </w:rPr>
        <w:t xml:space="preserve">8.4.1.4. </w:t>
      </w:r>
      <w:r w:rsidR="000B2898" w:rsidRPr="00764F25">
        <w:rPr>
          <w:rFonts w:ascii="Sylfaen" w:hAnsi="Sylfaen" w:cs="Sylfaen"/>
          <w:color w:val="0070C0"/>
          <w:sz w:val="26"/>
          <w:szCs w:val="26"/>
          <w:lang w:val="ka-GE"/>
        </w:rPr>
        <w:t>ციტოკინების</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გამოთავისუფლების</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სინდრომი</w:t>
      </w:r>
      <w:r w:rsidR="00063CC2" w:rsidRPr="00C8560A">
        <w:rPr>
          <w:rFonts w:ascii="Sylfaen" w:hAnsi="Sylfaen" w:cs="Sylfaen"/>
          <w:color w:val="0070C0"/>
          <w:sz w:val="26"/>
          <w:szCs w:val="26"/>
          <w:lang w:val="ka-GE"/>
        </w:rPr>
        <w:t xml:space="preserve"> </w:t>
      </w:r>
      <w:r w:rsidR="00063CC2" w:rsidRPr="00764F25">
        <w:rPr>
          <w:rFonts w:ascii="Sylfaen" w:hAnsi="Sylfaen" w:cs="Sylfaen"/>
          <w:color w:val="0070C0"/>
          <w:sz w:val="26"/>
          <w:szCs w:val="26"/>
          <w:lang w:val="ka-GE"/>
        </w:rPr>
        <w:t>და</w:t>
      </w:r>
      <w:r w:rsidR="00B0470A" w:rsidRPr="00C8560A">
        <w:rPr>
          <w:rFonts w:ascii="Sylfaen" w:hAnsi="Sylfaen" w:cs="Sylfaen"/>
          <w:color w:val="0070C0"/>
          <w:sz w:val="26"/>
          <w:szCs w:val="26"/>
          <w:lang w:val="ka-GE"/>
        </w:rPr>
        <w:t xml:space="preserve">  </w:t>
      </w:r>
      <w:r w:rsidR="00063CC2" w:rsidRPr="00764F25">
        <w:rPr>
          <w:rFonts w:ascii="Sylfaen" w:hAnsi="Sylfaen" w:cs="Sylfaen"/>
          <w:color w:val="0070C0"/>
          <w:sz w:val="26"/>
          <w:szCs w:val="26"/>
          <w:lang w:val="ka-GE"/>
        </w:rPr>
        <w:t>მისი</w:t>
      </w:r>
      <w:r w:rsidR="00063CC2" w:rsidRPr="00C8560A">
        <w:rPr>
          <w:rFonts w:ascii="Sylfaen" w:hAnsi="Sylfaen" w:cs="Sylfaen"/>
          <w:color w:val="0070C0"/>
          <w:sz w:val="26"/>
          <w:szCs w:val="26"/>
          <w:lang w:val="ka-GE"/>
        </w:rPr>
        <w:t xml:space="preserve"> </w:t>
      </w:r>
      <w:r w:rsidR="00063CC2" w:rsidRPr="00764F25">
        <w:rPr>
          <w:rFonts w:ascii="Sylfaen" w:hAnsi="Sylfaen" w:cs="Sylfaen"/>
          <w:color w:val="0070C0"/>
          <w:sz w:val="26"/>
          <w:szCs w:val="26"/>
          <w:lang w:val="ka-GE"/>
        </w:rPr>
        <w:t>მკურნალობა</w:t>
      </w:r>
      <w:bookmarkEnd w:id="40"/>
    </w:p>
    <w:p w14:paraId="55558749" w14:textId="4B0879E2" w:rsidR="001A474D" w:rsidRPr="00764F25" w:rsidRDefault="001A474D" w:rsidP="0021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Cs w:val="24"/>
          <w:lang w:val="ka-GE"/>
        </w:rPr>
      </w:pPr>
      <w:r w:rsidRPr="00764F25">
        <w:rPr>
          <w:rFonts w:ascii="Sylfaen" w:eastAsia="Times New Roman" w:hAnsi="Sylfaen" w:cs="Sylfaen"/>
          <w:szCs w:val="24"/>
          <w:lang w:val="ka-GE"/>
        </w:rPr>
        <w:t>ციტოკინების გამოთავისუფლების სინდრომი</w:t>
      </w:r>
      <w:r w:rsidR="008F0868" w:rsidRPr="00764F25">
        <w:rPr>
          <w:rFonts w:ascii="Sylfaen" w:eastAsia="Times New Roman" w:hAnsi="Sylfaen" w:cs="Sylfaen"/>
          <w:szCs w:val="24"/>
          <w:lang w:val="ka-GE"/>
        </w:rPr>
        <w:t xml:space="preserve"> - </w:t>
      </w:r>
      <w:r w:rsidR="008F0868" w:rsidRPr="00764F25">
        <w:rPr>
          <w:rFonts w:ascii="Sylfaen" w:eastAsia="+mn-ea" w:hAnsi="Sylfaen" w:cs="Arial"/>
          <w:kern w:val="24"/>
          <w:szCs w:val="24"/>
          <w:lang w:val="ka-GE"/>
        </w:rPr>
        <w:t>ე.წ. „ციტოკინური შტორმი“</w:t>
      </w:r>
      <w:r w:rsidRPr="00764F25">
        <w:rPr>
          <w:rFonts w:ascii="Sylfaen" w:eastAsia="Times New Roman" w:hAnsi="Sylfaen" w:cs="Sylfaen"/>
          <w:szCs w:val="24"/>
          <w:lang w:val="ka-GE"/>
        </w:rPr>
        <w:t xml:space="preserve"> </w:t>
      </w:r>
      <w:r w:rsidR="008F0868" w:rsidRPr="00764F25">
        <w:rPr>
          <w:rFonts w:ascii="Sylfaen" w:eastAsia="Times New Roman" w:hAnsi="Sylfaen" w:cs="Sylfaen"/>
          <w:szCs w:val="24"/>
          <w:lang w:val="ka-GE"/>
        </w:rPr>
        <w:t xml:space="preserve">ორგანიზმის </w:t>
      </w:r>
      <w:r w:rsidRPr="00764F25">
        <w:rPr>
          <w:rFonts w:ascii="Sylfaen" w:eastAsia="Times New Roman" w:hAnsi="Sylfaen" w:cs="Sylfaen"/>
          <w:szCs w:val="24"/>
          <w:lang w:val="ka-GE"/>
        </w:rPr>
        <w:t>რეაქცია</w:t>
      </w:r>
      <w:r w:rsidR="008F0868" w:rsidRPr="00764F25">
        <w:rPr>
          <w:rFonts w:ascii="Sylfaen" w:eastAsia="Times New Roman" w:hAnsi="Sylfaen" w:cs="Sylfaen"/>
          <w:szCs w:val="24"/>
          <w:lang w:val="ka-GE"/>
        </w:rPr>
        <w:t>ა</w:t>
      </w:r>
      <w:r w:rsidR="007B5511">
        <w:rPr>
          <w:rFonts w:ascii="Sylfaen" w:eastAsia="Times New Roman" w:hAnsi="Sylfaen" w:cs="Sylfaen"/>
          <w:szCs w:val="24"/>
          <w:lang w:val="ka-GE"/>
        </w:rPr>
        <w:t xml:space="preserve"> სხვადასხვა დამაზიანებელი ფაქტორის მიმართ</w:t>
      </w:r>
      <w:r w:rsidRPr="00764F25">
        <w:rPr>
          <w:rFonts w:ascii="Sylfaen" w:eastAsia="Times New Roman" w:hAnsi="Sylfaen" w:cs="Sylfaen"/>
          <w:szCs w:val="24"/>
          <w:lang w:val="ka-GE"/>
        </w:rPr>
        <w:t xml:space="preserve">, </w:t>
      </w:r>
      <w:r w:rsidR="008F0868" w:rsidRPr="00764F25">
        <w:rPr>
          <w:rFonts w:ascii="Sylfaen" w:eastAsia="Times New Roman" w:hAnsi="Sylfaen" w:cs="Sylfaen"/>
          <w:szCs w:val="24"/>
          <w:lang w:val="ka-GE"/>
        </w:rPr>
        <w:t xml:space="preserve">რომლის დროსაც ადგილი აქვს იმუნური სისტემის მიერ პროანთებითი ციტოკინების </w:t>
      </w:r>
      <w:r w:rsidRPr="00764F25">
        <w:rPr>
          <w:rFonts w:ascii="Sylfaen" w:eastAsia="Times New Roman" w:hAnsi="Sylfaen" w:cs="Sylfaen"/>
          <w:szCs w:val="24"/>
          <w:lang w:val="ka-GE"/>
        </w:rPr>
        <w:t>(</w:t>
      </w:r>
      <w:r w:rsidRPr="00764F25">
        <w:rPr>
          <w:rFonts w:ascii="Sylfaen" w:eastAsia="Times New Roman" w:hAnsi="Sylfaen" w:cs="Sylfaen"/>
          <w:szCs w:val="24"/>
          <w:lang w:val="it-IT"/>
        </w:rPr>
        <w:t xml:space="preserve">IL-1α/β </w:t>
      </w:r>
      <w:r w:rsidRPr="00764F25">
        <w:rPr>
          <w:rFonts w:ascii="Sylfaen" w:hAnsi="Sylfaen" w:cs="Sylfaen"/>
          <w:szCs w:val="24"/>
          <w:lang w:val="ka-GE"/>
        </w:rPr>
        <w:t xml:space="preserve">, </w:t>
      </w:r>
      <w:r w:rsidRPr="00764F25">
        <w:rPr>
          <w:rFonts w:ascii="Sylfaen" w:eastAsia="Times New Roman" w:hAnsi="Sylfaen" w:cs="Sylfaen"/>
          <w:szCs w:val="24"/>
          <w:lang w:val="it-IT"/>
        </w:rPr>
        <w:t xml:space="preserve">TNF-α/β </w:t>
      </w:r>
      <w:r w:rsidRPr="00764F25">
        <w:rPr>
          <w:rFonts w:ascii="Sylfaen" w:hAnsi="Sylfaen" w:cs="Sylfaen"/>
          <w:szCs w:val="24"/>
          <w:lang w:val="ka-GE"/>
        </w:rPr>
        <w:t>,</w:t>
      </w:r>
      <w:r w:rsidRPr="00764F25">
        <w:rPr>
          <w:rFonts w:ascii="Sylfaen" w:eastAsia="Times New Roman" w:hAnsi="Sylfaen" w:cs="Sylfaen"/>
          <w:szCs w:val="24"/>
          <w:lang w:val="it-IT"/>
        </w:rPr>
        <w:t xml:space="preserve">IL-6 </w:t>
      </w:r>
      <w:r w:rsidRPr="00764F25">
        <w:rPr>
          <w:rFonts w:ascii="Sylfaen" w:hAnsi="Sylfaen" w:cs="Sylfaen"/>
          <w:szCs w:val="24"/>
          <w:lang w:val="ka-GE"/>
        </w:rPr>
        <w:t xml:space="preserve">, </w:t>
      </w:r>
      <w:r w:rsidRPr="00764F25">
        <w:rPr>
          <w:rFonts w:ascii="Sylfaen" w:eastAsia="Times New Roman" w:hAnsi="Sylfaen" w:cs="Sylfaen"/>
          <w:szCs w:val="24"/>
          <w:lang w:val="it-IT"/>
        </w:rPr>
        <w:t>IL-11, IL-18</w:t>
      </w:r>
      <w:r w:rsidRPr="00764F25">
        <w:rPr>
          <w:rFonts w:ascii="Sylfaen" w:eastAsia="Times New Roman" w:hAnsi="Sylfaen" w:cs="Sylfaen"/>
          <w:szCs w:val="24"/>
          <w:lang w:val="ka-GE"/>
        </w:rPr>
        <w:t>,</w:t>
      </w:r>
      <w:r w:rsidRPr="00764F25">
        <w:rPr>
          <w:rFonts w:ascii="Sylfaen" w:eastAsia="Times New Roman" w:hAnsi="Sylfaen" w:cs="Sylfaen"/>
          <w:szCs w:val="24"/>
          <w:lang w:val="it-IT"/>
        </w:rPr>
        <w:t xml:space="preserve"> IFN-γ</w:t>
      </w:r>
      <w:r w:rsidR="008F0868" w:rsidRPr="00764F25">
        <w:rPr>
          <w:rFonts w:ascii="Sylfaen" w:eastAsia="Times New Roman" w:hAnsi="Sylfaen" w:cs="Sylfaen"/>
          <w:szCs w:val="24"/>
          <w:lang w:val="ka-GE"/>
        </w:rPr>
        <w:t xml:space="preserve"> და სხვ.</w:t>
      </w:r>
      <w:r w:rsidRPr="00764F25">
        <w:rPr>
          <w:rFonts w:ascii="Sylfaen" w:eastAsia="Times New Roman" w:hAnsi="Sylfaen" w:cs="Sylfaen"/>
          <w:szCs w:val="24"/>
          <w:lang w:val="ka-GE"/>
        </w:rPr>
        <w:t>)</w:t>
      </w:r>
      <w:r w:rsidRPr="00764F25">
        <w:rPr>
          <w:rFonts w:ascii="Sylfaen" w:hAnsi="Sylfaen" w:cs="Sylfaen"/>
          <w:szCs w:val="24"/>
          <w:lang w:val="ka-GE"/>
        </w:rPr>
        <w:t xml:space="preserve"> </w:t>
      </w:r>
      <w:r w:rsidR="008F0868" w:rsidRPr="00764F25">
        <w:rPr>
          <w:rFonts w:ascii="Sylfaen" w:eastAsia="Times New Roman" w:hAnsi="Sylfaen" w:cs="Sylfaen"/>
          <w:szCs w:val="24"/>
          <w:lang w:val="ka-GE"/>
        </w:rPr>
        <w:t xml:space="preserve">უკონტროლო და გადაჭარბებულ გამოთავისუფლებას. </w:t>
      </w:r>
      <w:r w:rsidRPr="00764F25">
        <w:rPr>
          <w:rFonts w:ascii="Sylfaen" w:eastAsia="Times New Roman" w:hAnsi="Sylfaen" w:cs="Sylfaen"/>
          <w:szCs w:val="24"/>
          <w:lang w:val="ka-GE"/>
        </w:rPr>
        <w:t>ჩვეულებრივ</w:t>
      </w:r>
      <w:r w:rsidR="008F0868" w:rsidRPr="00764F25">
        <w:rPr>
          <w:rFonts w:ascii="Sylfaen" w:eastAsia="Times New Roman" w:hAnsi="Sylfaen" w:cs="Sylfaen"/>
          <w:szCs w:val="24"/>
          <w:lang w:val="ka-GE"/>
        </w:rPr>
        <w:t>,</w:t>
      </w:r>
      <w:r w:rsidRPr="00764F25">
        <w:rPr>
          <w:rFonts w:ascii="Sylfaen" w:eastAsia="Times New Roman" w:hAnsi="Sylfaen" w:cs="Sylfaen"/>
          <w:szCs w:val="24"/>
          <w:lang w:val="ka-GE"/>
        </w:rPr>
        <w:t xml:space="preserve"> ციტოკინები ორგანიზმის იმუნური პასუხის </w:t>
      </w:r>
      <w:r w:rsidR="008F0868" w:rsidRPr="00764F25">
        <w:rPr>
          <w:rFonts w:ascii="Sylfaen" w:eastAsia="Times New Roman" w:hAnsi="Sylfaen" w:cs="Sylfaen"/>
          <w:szCs w:val="24"/>
          <w:lang w:val="ka-GE"/>
        </w:rPr>
        <w:t>ერთ-ერთი უმნიშვნელოვანესი ნაწილია, მაგრამ მათი ზედმეტი რაოდენობით გამო</w:t>
      </w:r>
      <w:r w:rsidRPr="00764F25">
        <w:rPr>
          <w:rFonts w:ascii="Sylfaen" w:eastAsia="Times New Roman" w:hAnsi="Sylfaen" w:cs="Sylfaen"/>
          <w:szCs w:val="24"/>
          <w:lang w:val="ka-GE"/>
        </w:rPr>
        <w:t xml:space="preserve">თავისუფლებამ შეიძლება გამოიწვიოს </w:t>
      </w:r>
      <w:r w:rsidR="007B5511">
        <w:rPr>
          <w:rFonts w:ascii="Sylfaen" w:eastAsia="Times New Roman" w:hAnsi="Sylfaen" w:cs="Sylfaen"/>
          <w:szCs w:val="24"/>
          <w:lang w:val="ka-GE"/>
        </w:rPr>
        <w:t xml:space="preserve">დაავადების დამძიმება, </w:t>
      </w:r>
      <w:r w:rsidR="008F0868" w:rsidRPr="00764F25">
        <w:rPr>
          <w:rFonts w:ascii="Sylfaen" w:eastAsia="Times New Roman" w:hAnsi="Sylfaen" w:cs="Sylfaen"/>
          <w:szCs w:val="24"/>
          <w:lang w:val="ka-GE"/>
        </w:rPr>
        <w:t>პოლი</w:t>
      </w:r>
      <w:r w:rsidRPr="00764F25">
        <w:rPr>
          <w:rFonts w:ascii="Sylfaen" w:eastAsia="Times New Roman" w:hAnsi="Sylfaen" w:cs="Sylfaen"/>
          <w:szCs w:val="24"/>
          <w:lang w:val="ka-GE"/>
        </w:rPr>
        <w:t>ორგანული უკმარისობა და სიკვდილი</w:t>
      </w:r>
      <w:r w:rsidR="008F0868" w:rsidRPr="00764F25">
        <w:rPr>
          <w:rFonts w:ascii="Sylfaen" w:eastAsia="Times New Roman" w:hAnsi="Sylfaen" w:cs="Sylfaen"/>
          <w:szCs w:val="24"/>
          <w:lang w:val="ka-GE"/>
        </w:rPr>
        <w:t xml:space="preserve">ც </w:t>
      </w:r>
      <w:r w:rsidR="008F0868" w:rsidRPr="001F7AC9">
        <w:rPr>
          <w:rFonts w:ascii="Sylfaen" w:eastAsia="Times New Roman" w:hAnsi="Sylfaen" w:cs="Sylfaen"/>
          <w:szCs w:val="24"/>
          <w:lang w:val="ka-GE"/>
        </w:rPr>
        <w:t>კი</w:t>
      </w:r>
      <w:r w:rsidR="001F7AC9" w:rsidRPr="001F7AC9">
        <w:rPr>
          <w:rFonts w:ascii="Sylfaen" w:eastAsia="Times New Roman" w:hAnsi="Sylfaen" w:cs="Sylfaen"/>
          <w:szCs w:val="24"/>
          <w:lang w:val="ka-GE"/>
        </w:rPr>
        <w:t xml:space="preserve"> </w:t>
      </w:r>
      <w:r w:rsidRPr="001F7AC9">
        <w:rPr>
          <w:rFonts w:ascii="Sylfaen" w:eastAsia="Times New Roman" w:hAnsi="Sylfaen" w:cs="Sylfaen"/>
          <w:szCs w:val="24"/>
          <w:lang w:val="ka-GE"/>
        </w:rPr>
        <w:t xml:space="preserve"> </w:t>
      </w:r>
      <w:r w:rsidR="007311F4" w:rsidRPr="001F7AC9">
        <w:rPr>
          <w:rFonts w:ascii="Sylfaen" w:eastAsia="+mn-ea" w:hAnsi="Sylfaen" w:cs="Arial"/>
          <w:kern w:val="24"/>
          <w:szCs w:val="24"/>
          <w:lang w:val="ka-GE"/>
        </w:rPr>
        <w:t>[24].</w:t>
      </w:r>
      <w:r w:rsidR="007311F4" w:rsidRPr="00764F25">
        <w:rPr>
          <w:rFonts w:ascii="Sylfaen" w:eastAsia="+mn-ea" w:hAnsi="Sylfaen" w:cs="Arial"/>
          <w:kern w:val="24"/>
          <w:szCs w:val="24"/>
          <w:lang w:val="ka-GE"/>
        </w:rPr>
        <w:t xml:space="preserve">  </w:t>
      </w:r>
    </w:p>
    <w:p w14:paraId="4D33D73B" w14:textId="77777777" w:rsidR="001A474D" w:rsidRPr="00764F25" w:rsidRDefault="001A474D" w:rsidP="0021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Cs w:val="24"/>
          <w:lang w:val="ka-GE"/>
        </w:rPr>
      </w:pPr>
    </w:p>
    <w:p w14:paraId="58D4D8DC" w14:textId="77777777" w:rsidR="001A474D" w:rsidRPr="00764F25" w:rsidRDefault="001A474D" w:rsidP="0021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eastAsia="Times New Roman" w:hAnsi="Sylfaen" w:cs="Sylfaen"/>
          <w:szCs w:val="24"/>
          <w:lang w:val="ka-GE"/>
        </w:rPr>
      </w:pPr>
      <w:r w:rsidRPr="00764F25">
        <w:rPr>
          <w:rFonts w:ascii="Sylfaen" w:eastAsia="Times New Roman" w:hAnsi="Sylfaen" w:cs="Sylfaen"/>
          <w:szCs w:val="24"/>
          <w:lang w:val="ka-GE"/>
        </w:rPr>
        <w:t>მტკიცებულებები</w:t>
      </w:r>
      <w:r w:rsidRPr="00764F25">
        <w:rPr>
          <w:rFonts w:ascii="inherit" w:eastAsia="Times New Roman" w:hAnsi="inherit" w:cs="Courier New"/>
          <w:szCs w:val="24"/>
          <w:lang w:val="ka-GE"/>
        </w:rPr>
        <w:t xml:space="preserve"> </w:t>
      </w:r>
      <w:r w:rsidRPr="00764F25">
        <w:rPr>
          <w:rFonts w:ascii="Sylfaen" w:eastAsia="Times New Roman" w:hAnsi="Sylfaen" w:cs="Sylfaen"/>
          <w:szCs w:val="24"/>
          <w:lang w:val="ka-GE"/>
        </w:rPr>
        <w:t>აჩვენებს</w:t>
      </w:r>
      <w:r w:rsidRPr="00764F25">
        <w:rPr>
          <w:rFonts w:ascii="inherit" w:eastAsia="Times New Roman" w:hAnsi="inherit" w:cs="Courier New"/>
          <w:szCs w:val="24"/>
          <w:lang w:val="ka-GE"/>
        </w:rPr>
        <w:t xml:space="preserve">, </w:t>
      </w:r>
      <w:r w:rsidRPr="00764F25">
        <w:rPr>
          <w:rFonts w:ascii="Sylfaen" w:eastAsia="Times New Roman" w:hAnsi="Sylfaen" w:cs="Sylfaen"/>
          <w:szCs w:val="24"/>
          <w:lang w:val="ka-GE"/>
        </w:rPr>
        <w:t>რომ</w:t>
      </w:r>
      <w:r w:rsidRPr="00764F25">
        <w:rPr>
          <w:rFonts w:ascii="inherit" w:eastAsia="Times New Roman" w:hAnsi="inherit" w:cs="Courier New"/>
          <w:szCs w:val="24"/>
          <w:lang w:val="ka-GE"/>
        </w:rPr>
        <w:t xml:space="preserve"> </w:t>
      </w:r>
      <w:r w:rsidR="008F0868" w:rsidRPr="00764F25">
        <w:rPr>
          <w:rFonts w:ascii="inherit" w:eastAsia="Times New Roman" w:hAnsi="inherit" w:cs="Courier New"/>
          <w:szCs w:val="24"/>
          <w:lang w:val="ka-GE"/>
        </w:rPr>
        <w:t>COVID-19</w:t>
      </w:r>
      <w:r w:rsidR="008F0868" w:rsidRPr="00764F25">
        <w:rPr>
          <w:rFonts w:ascii="Sylfaen" w:eastAsia="Times New Roman" w:hAnsi="Sylfaen" w:cs="Courier New"/>
          <w:szCs w:val="24"/>
          <w:lang w:val="ka-GE"/>
        </w:rPr>
        <w:t xml:space="preserve">-ით </w:t>
      </w:r>
      <w:r w:rsidRPr="00764F25">
        <w:rPr>
          <w:rFonts w:ascii="Sylfaen" w:eastAsia="Times New Roman" w:hAnsi="Sylfaen" w:cs="Sylfaen"/>
          <w:szCs w:val="24"/>
          <w:lang w:val="ka-GE"/>
        </w:rPr>
        <w:t>პაციენტ</w:t>
      </w:r>
      <w:r w:rsidR="008F0868" w:rsidRPr="00764F25">
        <w:rPr>
          <w:rFonts w:ascii="Sylfaen" w:eastAsia="Times New Roman" w:hAnsi="Sylfaen" w:cs="Sylfaen"/>
          <w:szCs w:val="24"/>
          <w:lang w:val="ka-GE"/>
        </w:rPr>
        <w:t xml:space="preserve">ებში დაავადების </w:t>
      </w:r>
      <w:r w:rsidR="00AF333F" w:rsidRPr="00764F25">
        <w:rPr>
          <w:rFonts w:ascii="Sylfaen" w:eastAsia="Times New Roman" w:hAnsi="Sylfaen" w:cs="Sylfaen"/>
          <w:szCs w:val="24"/>
          <w:lang w:val="ka-GE"/>
        </w:rPr>
        <w:t xml:space="preserve"> მიმდინარეობის </w:t>
      </w:r>
      <w:r w:rsidR="005977BA" w:rsidRPr="00764F25">
        <w:rPr>
          <w:rFonts w:ascii="Sylfaen" w:eastAsia="Times New Roman" w:hAnsi="Sylfaen" w:cs="Sylfaen"/>
          <w:szCs w:val="24"/>
          <w:lang w:val="ka-GE"/>
        </w:rPr>
        <w:t xml:space="preserve">დამძიმების ერთ-ერთი წამყვანი მიზეზი </w:t>
      </w:r>
      <w:r w:rsidR="008F0868" w:rsidRPr="00764F25">
        <w:rPr>
          <w:rFonts w:ascii="Sylfaen" w:eastAsia="Times New Roman" w:hAnsi="Sylfaen" w:cs="Sylfaen"/>
          <w:szCs w:val="24"/>
          <w:lang w:val="ka-GE"/>
        </w:rPr>
        <w:t>ციტოკინების გამოთავისუფლების სინდრომ</w:t>
      </w:r>
      <w:r w:rsidR="005977BA" w:rsidRPr="00764F25">
        <w:rPr>
          <w:rFonts w:ascii="Sylfaen" w:eastAsia="Times New Roman" w:hAnsi="Sylfaen" w:cs="Sylfaen"/>
          <w:szCs w:val="24"/>
          <w:lang w:val="ka-GE"/>
        </w:rPr>
        <w:t>ია</w:t>
      </w:r>
      <w:r w:rsidR="009D3966" w:rsidRPr="00764F25">
        <w:rPr>
          <w:rFonts w:ascii="Sylfaen" w:eastAsia="Times New Roman" w:hAnsi="Sylfaen" w:cs="Sylfaen"/>
          <w:szCs w:val="24"/>
          <w:lang w:val="ka-GE"/>
        </w:rPr>
        <w:t xml:space="preserve">, რომლის განვითარებაშიც ყველაზე მნიშვნელოვან როლს ასრულებს </w:t>
      </w:r>
      <w:r w:rsidR="009D3966" w:rsidRPr="00764F25">
        <w:rPr>
          <w:rFonts w:ascii="Sylfaen" w:eastAsia="Times New Roman" w:hAnsi="Sylfaen" w:cs="Sylfaen"/>
          <w:szCs w:val="24"/>
          <w:lang w:val="it-IT"/>
        </w:rPr>
        <w:t>IL-6</w:t>
      </w:r>
      <w:r w:rsidR="009D3966" w:rsidRPr="00764F25">
        <w:rPr>
          <w:rFonts w:ascii="Sylfaen" w:eastAsia="Times New Roman" w:hAnsi="Sylfaen" w:cs="Sylfaen"/>
          <w:szCs w:val="24"/>
          <w:lang w:val="ka-GE"/>
        </w:rPr>
        <w:t xml:space="preserve">. </w:t>
      </w:r>
    </w:p>
    <w:p w14:paraId="7890555F" w14:textId="77777777" w:rsidR="009D3966" w:rsidRPr="00764F25" w:rsidRDefault="009D3966" w:rsidP="0021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Sylfaen"/>
          <w:szCs w:val="24"/>
          <w:shd w:val="clear" w:color="auto" w:fill="F8F9FA"/>
          <w:lang w:val="ka-GE"/>
        </w:rPr>
      </w:pPr>
    </w:p>
    <w:p w14:paraId="54281B77" w14:textId="77777777" w:rsidR="001A474D" w:rsidRPr="00764F25" w:rsidRDefault="007531BC" w:rsidP="00212D6E">
      <w:pPr>
        <w:jc w:val="both"/>
        <w:rPr>
          <w:rFonts w:ascii="Sylfaen" w:hAnsi="Sylfaen" w:cs="Sylfaen"/>
          <w:szCs w:val="24"/>
          <w:shd w:val="clear" w:color="auto" w:fill="F8F9FA"/>
          <w:lang w:val="ka-GE"/>
        </w:rPr>
      </w:pPr>
      <w:r w:rsidRPr="00764F25">
        <w:rPr>
          <w:rFonts w:ascii="Sylfaen" w:eastAsia="Times New Roman" w:hAnsi="Sylfaen" w:cs="Sylfaen"/>
          <w:szCs w:val="24"/>
          <w:lang w:val="ka-GE"/>
        </w:rPr>
        <w:lastRenderedPageBreak/>
        <w:t xml:space="preserve">არსებობს </w:t>
      </w:r>
      <w:r w:rsidR="00831C52" w:rsidRPr="00764F25">
        <w:rPr>
          <w:rFonts w:ascii="Sylfaen" w:eastAsia="Times New Roman" w:hAnsi="Sylfaen" w:cs="Sylfaen"/>
          <w:szCs w:val="24"/>
          <w:lang w:val="ka-GE"/>
        </w:rPr>
        <w:t>ციტოკინების გამოთავისუფლების სინდრომ</w:t>
      </w:r>
      <w:r w:rsidRPr="00764F25">
        <w:rPr>
          <w:rFonts w:ascii="Sylfaen" w:eastAsia="Times New Roman" w:hAnsi="Sylfaen" w:cs="Sylfaen"/>
          <w:szCs w:val="24"/>
          <w:lang w:val="ka-GE"/>
        </w:rPr>
        <w:t>ის</w:t>
      </w:r>
      <w:r w:rsidR="00831C52" w:rsidRPr="00764F25">
        <w:rPr>
          <w:rFonts w:ascii="Sylfaen" w:eastAsia="Times New Roman" w:hAnsi="Sylfaen" w:cs="Sylfaen"/>
          <w:szCs w:val="24"/>
          <w:lang w:val="ka-GE"/>
        </w:rPr>
        <w:t xml:space="preserve"> </w:t>
      </w:r>
      <w:r w:rsidRPr="00764F25">
        <w:rPr>
          <w:rFonts w:ascii="Sylfaen" w:eastAsia="Times New Roman" w:hAnsi="Sylfaen" w:cs="Sylfaen"/>
          <w:szCs w:val="24"/>
          <w:lang w:val="ka-GE"/>
        </w:rPr>
        <w:t xml:space="preserve">4 ხარისხი: </w:t>
      </w:r>
    </w:p>
    <w:p w14:paraId="21B28B1C" w14:textId="77777777" w:rsidR="001A474D" w:rsidRPr="00764F25" w:rsidRDefault="001A474D" w:rsidP="00212D6E">
      <w:pPr>
        <w:ind w:left="720"/>
        <w:jc w:val="both"/>
        <w:rPr>
          <w:rFonts w:ascii="Sylfaen" w:hAnsi="Sylfaen" w:cs="Sylfaen"/>
          <w:szCs w:val="24"/>
          <w:shd w:val="clear" w:color="auto" w:fill="F8F9FA"/>
          <w:lang w:val="ka-GE"/>
        </w:rPr>
      </w:pPr>
    </w:p>
    <w:p w14:paraId="598F73B5" w14:textId="77777777" w:rsidR="005D7485" w:rsidRDefault="002A4E43" w:rsidP="00212D6E">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t>I ხარისხი - ტემპერატურა ≥</w:t>
      </w:r>
      <w:r w:rsidR="007B5511">
        <w:rPr>
          <w:rFonts w:ascii="Sylfaen" w:eastAsia="Times New Roman" w:hAnsi="Sylfaen" w:cs="Sylfaen"/>
          <w:szCs w:val="24"/>
          <w:lang w:val="ka-GE"/>
        </w:rPr>
        <w:t>38 ° C, ჰიპოტენზიის და ჰიპოქსემიის</w:t>
      </w:r>
      <w:r w:rsidRPr="00764F25">
        <w:rPr>
          <w:rFonts w:ascii="Sylfaen" w:eastAsia="Times New Roman" w:hAnsi="Sylfaen" w:cs="Sylfaen"/>
          <w:szCs w:val="24"/>
          <w:lang w:val="ka-GE"/>
        </w:rPr>
        <w:t xml:space="preserve"> </w:t>
      </w:r>
      <w:r w:rsidRPr="00764F25">
        <w:rPr>
          <w:rFonts w:ascii="Sylfaen" w:eastAsia="Times New Roman" w:hAnsi="Sylfaen" w:cs="Sylfaen"/>
          <w:b/>
          <w:szCs w:val="24"/>
          <w:lang w:val="ka-GE"/>
        </w:rPr>
        <w:t>გარეშე.</w:t>
      </w:r>
      <w:r w:rsidRPr="00764F25">
        <w:rPr>
          <w:rFonts w:ascii="Sylfaen" w:eastAsia="Times New Roman" w:hAnsi="Sylfaen" w:cs="Sylfaen"/>
          <w:szCs w:val="24"/>
          <w:lang w:val="ka-GE"/>
        </w:rPr>
        <w:t xml:space="preserve"> პაციენტებს შეიძლება ჰქონდეთ</w:t>
      </w:r>
      <w:r w:rsidR="00154383">
        <w:rPr>
          <w:rFonts w:ascii="Sylfaen" w:eastAsia="Times New Roman" w:hAnsi="Sylfaen" w:cs="Sylfaen"/>
          <w:szCs w:val="24"/>
          <w:lang w:val="ka-GE"/>
        </w:rPr>
        <w:t xml:space="preserve"> სისუსტე, მიალგია ან ართრალგია</w:t>
      </w:r>
      <w:r w:rsidR="005D7485">
        <w:rPr>
          <w:rFonts w:ascii="Sylfaen" w:eastAsia="Times New Roman" w:hAnsi="Sylfaen" w:cs="Sylfaen"/>
          <w:szCs w:val="24"/>
          <w:lang w:val="ka-GE"/>
        </w:rPr>
        <w:t>.</w:t>
      </w:r>
      <w:r w:rsidR="00154383" w:rsidRPr="00154383">
        <w:rPr>
          <w:rFonts w:ascii="Sylfaen" w:eastAsia="Times New Roman" w:hAnsi="Sylfaen" w:cs="Sylfaen"/>
          <w:szCs w:val="24"/>
          <w:lang w:val="ka-GE"/>
        </w:rPr>
        <w:t xml:space="preserve"> </w:t>
      </w:r>
    </w:p>
    <w:p w14:paraId="6F56CBFB" w14:textId="77777777" w:rsidR="002A4E43" w:rsidRPr="00764F25" w:rsidRDefault="002A4E43" w:rsidP="00212D6E">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t xml:space="preserve">II ხარისხი - ტემპერატურა ≥38 ° C, </w:t>
      </w:r>
      <w:r w:rsidRPr="00764F25">
        <w:rPr>
          <w:rFonts w:ascii="Sylfaen" w:eastAsia="Times New Roman" w:hAnsi="Sylfaen" w:cs="Sylfaen"/>
          <w:b/>
          <w:szCs w:val="24"/>
          <w:lang w:val="ka-GE"/>
        </w:rPr>
        <w:t>ჰიპოტენზიით,</w:t>
      </w:r>
      <w:r w:rsidRPr="00764F25">
        <w:rPr>
          <w:rFonts w:ascii="Sylfaen" w:eastAsia="Times New Roman" w:hAnsi="Sylfaen" w:cs="Sylfaen"/>
          <w:szCs w:val="24"/>
          <w:lang w:val="ka-GE"/>
        </w:rPr>
        <w:t xml:space="preserve"> რომელიც არ საჭიროებს ვაზოპრესორებს და / ან </w:t>
      </w:r>
      <w:r w:rsidRPr="00764F25">
        <w:rPr>
          <w:rFonts w:ascii="Sylfaen" w:eastAsia="Times New Roman" w:hAnsi="Sylfaen" w:cs="Sylfaen"/>
          <w:b/>
          <w:szCs w:val="24"/>
          <w:lang w:val="ka-GE"/>
        </w:rPr>
        <w:t>ჰიპოქსემიით,</w:t>
      </w:r>
      <w:r w:rsidRPr="00764F25">
        <w:rPr>
          <w:rFonts w:ascii="Sylfaen" w:eastAsia="Times New Roman" w:hAnsi="Sylfaen" w:cs="Sylfaen"/>
          <w:szCs w:val="24"/>
          <w:lang w:val="ka-GE"/>
        </w:rPr>
        <w:t xml:space="preserve"> რომელიც მოითხოვს ჟანგბადით დამხმარე თერაპიას.</w:t>
      </w:r>
      <w:r w:rsidR="00154383">
        <w:rPr>
          <w:rFonts w:ascii="Sylfaen" w:eastAsia="Times New Roman" w:hAnsi="Sylfaen" w:cs="Sylfaen"/>
          <w:szCs w:val="24"/>
          <w:lang w:val="ka-GE"/>
        </w:rPr>
        <w:t xml:space="preserve"> </w:t>
      </w:r>
    </w:p>
    <w:p w14:paraId="6FDC453B" w14:textId="77777777" w:rsidR="002A4E43" w:rsidRPr="00764F25" w:rsidRDefault="002A4E43" w:rsidP="00212D6E">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t xml:space="preserve">III ხარისხი - ტემპერატურა ≥38 ° C </w:t>
      </w:r>
      <w:r w:rsidRPr="00764F25">
        <w:rPr>
          <w:rFonts w:ascii="Sylfaen" w:eastAsia="Times New Roman" w:hAnsi="Sylfaen" w:cs="Sylfaen"/>
          <w:b/>
          <w:szCs w:val="24"/>
          <w:lang w:val="ka-GE"/>
        </w:rPr>
        <w:t>ჰიპოტენზიით,</w:t>
      </w:r>
      <w:r w:rsidRPr="00764F25">
        <w:rPr>
          <w:rFonts w:ascii="Sylfaen" w:eastAsia="Times New Roman" w:hAnsi="Sylfaen" w:cs="Sylfaen"/>
          <w:szCs w:val="24"/>
          <w:lang w:val="ka-GE"/>
        </w:rPr>
        <w:t xml:space="preserve"> რომელიც მოითხოვს ერთ ვაზოპრესორს </w:t>
      </w:r>
      <w:r w:rsidR="00154383" w:rsidRPr="009E1A9A">
        <w:rPr>
          <w:lang w:val="ka-GE"/>
        </w:rPr>
        <w:t>(</w:t>
      </w:r>
      <w:r w:rsidR="005D7485">
        <w:rPr>
          <w:rFonts w:ascii="Sylfaen" w:hAnsi="Sylfaen" w:cs="Sylfaen"/>
          <w:lang w:val="ka-GE"/>
        </w:rPr>
        <w:t>ვაზო</w:t>
      </w:r>
      <w:r w:rsidR="00154383" w:rsidRPr="009E1A9A">
        <w:rPr>
          <w:rFonts w:ascii="Sylfaen" w:hAnsi="Sylfaen" w:cs="Sylfaen"/>
          <w:lang w:val="ka-GE"/>
        </w:rPr>
        <w:t>პრესინთან</w:t>
      </w:r>
      <w:r w:rsidR="00154383" w:rsidRPr="009E1A9A">
        <w:rPr>
          <w:lang w:val="ka-GE"/>
        </w:rPr>
        <w:t xml:space="preserve"> </w:t>
      </w:r>
      <w:r w:rsidR="00154383" w:rsidRPr="009E1A9A">
        <w:rPr>
          <w:rFonts w:ascii="Sylfaen" w:hAnsi="Sylfaen" w:cs="Sylfaen"/>
          <w:lang w:val="ka-GE"/>
        </w:rPr>
        <w:t>ერთად</w:t>
      </w:r>
      <w:r w:rsidR="00154383" w:rsidRPr="009E1A9A">
        <w:rPr>
          <w:lang w:val="ka-GE"/>
        </w:rPr>
        <w:t xml:space="preserve"> </w:t>
      </w:r>
      <w:r w:rsidR="00154383" w:rsidRPr="009E1A9A">
        <w:rPr>
          <w:rFonts w:ascii="Sylfaen" w:hAnsi="Sylfaen" w:cs="Sylfaen"/>
          <w:lang w:val="ka-GE"/>
        </w:rPr>
        <w:t>ან</w:t>
      </w:r>
      <w:r w:rsidR="00154383" w:rsidRPr="009E1A9A">
        <w:rPr>
          <w:lang w:val="ka-GE"/>
        </w:rPr>
        <w:t xml:space="preserve"> </w:t>
      </w:r>
      <w:r w:rsidR="00154383" w:rsidRPr="009E1A9A">
        <w:rPr>
          <w:rFonts w:ascii="Sylfaen" w:hAnsi="Sylfaen" w:cs="Sylfaen"/>
          <w:lang w:val="ka-GE"/>
        </w:rPr>
        <w:t>მის</w:t>
      </w:r>
      <w:r w:rsidR="00154383" w:rsidRPr="009E1A9A">
        <w:rPr>
          <w:lang w:val="ka-GE"/>
        </w:rPr>
        <w:t xml:space="preserve"> </w:t>
      </w:r>
      <w:r w:rsidR="00154383" w:rsidRPr="009E1A9A">
        <w:rPr>
          <w:rFonts w:ascii="Sylfaen" w:hAnsi="Sylfaen" w:cs="Sylfaen"/>
          <w:lang w:val="ka-GE"/>
        </w:rPr>
        <w:t>გარეშე</w:t>
      </w:r>
      <w:r w:rsidR="00154383" w:rsidRPr="009E1A9A">
        <w:rPr>
          <w:lang w:val="ka-GE"/>
        </w:rPr>
        <w:t xml:space="preserve">) </w:t>
      </w:r>
      <w:r w:rsidRPr="00764F25">
        <w:rPr>
          <w:rFonts w:ascii="Sylfaen" w:eastAsia="Times New Roman" w:hAnsi="Sylfaen" w:cs="Sylfaen"/>
          <w:szCs w:val="24"/>
          <w:lang w:val="ka-GE"/>
        </w:rPr>
        <w:t xml:space="preserve">მაინც და / ან </w:t>
      </w:r>
      <w:r w:rsidRPr="00764F25">
        <w:rPr>
          <w:rFonts w:ascii="Sylfaen" w:eastAsia="Times New Roman" w:hAnsi="Sylfaen" w:cs="Sylfaen"/>
          <w:b/>
          <w:szCs w:val="24"/>
          <w:lang w:val="ka-GE"/>
        </w:rPr>
        <w:t>ჰიპოქსემიით,</w:t>
      </w:r>
      <w:r w:rsidRPr="00764F25">
        <w:rPr>
          <w:rFonts w:ascii="Sylfaen" w:eastAsia="Times New Roman" w:hAnsi="Sylfaen" w:cs="Sylfaen"/>
          <w:szCs w:val="24"/>
          <w:lang w:val="ka-GE"/>
        </w:rPr>
        <w:t xml:space="preserve"> რომელიც მოითხოვს ჟანგბადით დამხმარე თერაპიას ნაზალური კანულით მიწოდებული მაღალი ნაკადის ჟანგბადით. </w:t>
      </w:r>
      <w:r w:rsidR="00154383">
        <w:rPr>
          <w:rFonts w:ascii="Sylfaen" w:eastAsia="Times New Roman" w:hAnsi="Sylfaen" w:cs="Sylfaen"/>
          <w:szCs w:val="24"/>
          <w:lang w:val="ka-GE"/>
        </w:rPr>
        <w:t xml:space="preserve"> </w:t>
      </w:r>
    </w:p>
    <w:p w14:paraId="7058DBBF" w14:textId="7D177482" w:rsidR="002A4E43" w:rsidRPr="00764F25" w:rsidRDefault="002A4E43" w:rsidP="00212D6E">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t xml:space="preserve">IV ხარისხი - ტემპერატურა ≥38 ° C, </w:t>
      </w:r>
      <w:r w:rsidRPr="00764F25">
        <w:rPr>
          <w:rFonts w:ascii="Sylfaen" w:eastAsia="Times New Roman" w:hAnsi="Sylfaen" w:cs="Sylfaen"/>
          <w:b/>
          <w:szCs w:val="24"/>
          <w:lang w:val="ka-GE"/>
        </w:rPr>
        <w:t>ჰიპოტენზიით,</w:t>
      </w:r>
      <w:r w:rsidRPr="00764F25">
        <w:rPr>
          <w:rFonts w:ascii="Sylfaen" w:eastAsia="Times New Roman" w:hAnsi="Sylfaen" w:cs="Sylfaen"/>
          <w:szCs w:val="24"/>
          <w:lang w:val="ka-GE"/>
        </w:rPr>
        <w:t xml:space="preserve"> რომელიც მოითხოვს ერთზე მეტი  ვაზოპრესორის გამოყენებას და / ან </w:t>
      </w:r>
      <w:r w:rsidRPr="00764F25">
        <w:rPr>
          <w:rFonts w:ascii="Sylfaen" w:eastAsia="Times New Roman" w:hAnsi="Sylfaen" w:cs="Sylfaen"/>
          <w:b/>
          <w:szCs w:val="24"/>
          <w:lang w:val="ka-GE"/>
        </w:rPr>
        <w:t>ჰიპოქსემიით,</w:t>
      </w:r>
      <w:r w:rsidRPr="00764F25">
        <w:rPr>
          <w:rFonts w:ascii="Sylfaen" w:eastAsia="Times New Roman" w:hAnsi="Sylfaen" w:cs="Sylfaen"/>
          <w:szCs w:val="24"/>
          <w:lang w:val="ka-GE"/>
        </w:rPr>
        <w:t xml:space="preserve"> რომელიც მოითხოვს დადებითი წნევით მექანიკურ ვენტილაციას (არაინვაზიური CPAP-ს, ან ინვაზიურ მექანიკურ </w:t>
      </w:r>
      <w:r w:rsidRPr="001F7AC9">
        <w:rPr>
          <w:rFonts w:ascii="Sylfaen" w:eastAsia="Times New Roman" w:hAnsi="Sylfaen" w:cs="Sylfaen"/>
          <w:szCs w:val="24"/>
          <w:lang w:val="ka-GE"/>
        </w:rPr>
        <w:t>ვენტილაციას) [</w:t>
      </w:r>
      <w:r w:rsidR="007311F4" w:rsidRPr="001F7AC9">
        <w:rPr>
          <w:rFonts w:ascii="Sylfaen" w:eastAsia="Times New Roman" w:hAnsi="Sylfaen" w:cs="Sylfaen"/>
          <w:szCs w:val="24"/>
          <w:lang w:val="ka-GE"/>
        </w:rPr>
        <w:t>24</w:t>
      </w:r>
      <w:r w:rsidRPr="001F7AC9">
        <w:rPr>
          <w:rFonts w:ascii="Sylfaen" w:eastAsia="Times New Roman" w:hAnsi="Sylfaen" w:cs="Sylfaen"/>
          <w:szCs w:val="24"/>
          <w:lang w:val="ka-GE"/>
        </w:rPr>
        <w:t>].</w:t>
      </w:r>
      <w:r w:rsidRPr="00764F25">
        <w:rPr>
          <w:rFonts w:ascii="Sylfaen" w:eastAsia="Times New Roman" w:hAnsi="Sylfaen" w:cs="Sylfaen"/>
          <w:szCs w:val="24"/>
          <w:lang w:val="ka-GE"/>
        </w:rPr>
        <w:t xml:space="preserve">  </w:t>
      </w:r>
    </w:p>
    <w:p w14:paraId="1BF31D35" w14:textId="77777777" w:rsidR="00A720E3" w:rsidRPr="00764F25" w:rsidRDefault="00A720E3" w:rsidP="00212D6E">
      <w:pPr>
        <w:spacing w:after="200" w:line="276" w:lineRule="auto"/>
        <w:jc w:val="both"/>
        <w:rPr>
          <w:rFonts w:ascii="Sylfaen" w:eastAsia="Times New Roman" w:hAnsi="Sylfaen" w:cs="Sylfaen"/>
          <w:szCs w:val="24"/>
          <w:lang w:val="ka-GE"/>
        </w:rPr>
      </w:pPr>
      <w:r w:rsidRPr="00764F25">
        <w:rPr>
          <w:rFonts w:ascii="Sylfaen" w:eastAsia="Times New Roman" w:hAnsi="Sylfaen" w:cs="Sylfaen"/>
          <w:szCs w:val="24"/>
          <w:lang w:val="ka-GE"/>
        </w:rPr>
        <w:t xml:space="preserve">ციტოკინების გამოთავისუფლების სინდრომის მკურნალობა მოიცავს  შემდეგ </w:t>
      </w:r>
      <w:r w:rsidR="007549CB" w:rsidRPr="00764F25">
        <w:rPr>
          <w:rFonts w:ascii="Sylfaen" w:eastAsia="Times New Roman" w:hAnsi="Sylfaen" w:cs="Sylfaen"/>
          <w:szCs w:val="24"/>
          <w:lang w:val="ka-GE"/>
        </w:rPr>
        <w:t xml:space="preserve">მიდგომებს: </w:t>
      </w:r>
      <w:r w:rsidRPr="00764F25">
        <w:rPr>
          <w:rFonts w:ascii="Sylfaen" w:eastAsia="Times New Roman" w:hAnsi="Sylfaen" w:cs="Sylfaen"/>
          <w:szCs w:val="24"/>
          <w:lang w:val="ka-GE"/>
        </w:rPr>
        <w:t xml:space="preserve"> </w:t>
      </w:r>
    </w:p>
    <w:p w14:paraId="58B4469B" w14:textId="77777777" w:rsidR="00A720E3" w:rsidRPr="00764F25" w:rsidRDefault="007549CB" w:rsidP="00E10F4B">
      <w:pPr>
        <w:pStyle w:val="ListParagraph"/>
        <w:numPr>
          <w:ilvl w:val="0"/>
          <w:numId w:val="37"/>
        </w:numPr>
        <w:spacing w:after="200" w:line="276" w:lineRule="auto"/>
        <w:jc w:val="both"/>
        <w:rPr>
          <w:rFonts w:ascii="Sylfaen" w:hAnsi="Sylfaen"/>
          <w:lang w:val="ka-GE"/>
        </w:rPr>
      </w:pPr>
      <w:r w:rsidRPr="00764F25">
        <w:rPr>
          <w:rFonts w:ascii="Sylfaen" w:hAnsi="Sylfaen"/>
          <w:lang w:val="ka-GE"/>
        </w:rPr>
        <w:t>ინტერლეიკინ-6-ის (IL-6)</w:t>
      </w:r>
      <w:r w:rsidR="00A720E3" w:rsidRPr="00764F25">
        <w:rPr>
          <w:rFonts w:ascii="Sylfaen" w:hAnsi="Sylfaen"/>
          <w:lang w:val="ka-GE"/>
        </w:rPr>
        <w:t xml:space="preserve"> ან მისი რეცეპტორის საწინააღმდეგო სპეციფიკური მონოკლონური ანტისხეულებით მკურნალობა</w:t>
      </w:r>
      <w:r w:rsidR="00212D6E" w:rsidRPr="00764F25">
        <w:rPr>
          <w:rFonts w:ascii="Sylfaen" w:hAnsi="Sylfaen"/>
          <w:lang w:val="ka-GE"/>
        </w:rPr>
        <w:t>;</w:t>
      </w:r>
    </w:p>
    <w:p w14:paraId="170585AC" w14:textId="77777777" w:rsidR="008528FB" w:rsidRPr="00764F25" w:rsidRDefault="00A720E3" w:rsidP="00E10F4B">
      <w:pPr>
        <w:pStyle w:val="ListParagraph"/>
        <w:numPr>
          <w:ilvl w:val="0"/>
          <w:numId w:val="37"/>
        </w:numPr>
        <w:spacing w:after="200" w:line="276" w:lineRule="auto"/>
        <w:jc w:val="both"/>
        <w:rPr>
          <w:rFonts w:ascii="Sylfaen" w:hAnsi="Sylfaen"/>
          <w:lang w:val="ka-GE"/>
        </w:rPr>
      </w:pPr>
      <w:r w:rsidRPr="00764F25">
        <w:rPr>
          <w:rFonts w:ascii="Sylfaen" w:hAnsi="Sylfaen"/>
          <w:lang w:val="ka-GE"/>
        </w:rPr>
        <w:t>პლაზმაფერეზი</w:t>
      </w:r>
      <w:r w:rsidR="00212D6E" w:rsidRPr="00764F25">
        <w:rPr>
          <w:rFonts w:ascii="Sylfaen" w:hAnsi="Sylfaen"/>
          <w:lang w:val="ka-GE"/>
        </w:rPr>
        <w:t>;</w:t>
      </w:r>
      <w:r w:rsidRPr="00764F25">
        <w:rPr>
          <w:rFonts w:ascii="Sylfaen" w:hAnsi="Sylfaen"/>
          <w:lang w:val="ka-GE"/>
        </w:rPr>
        <w:t xml:space="preserve"> </w:t>
      </w:r>
    </w:p>
    <w:p w14:paraId="49E5D766" w14:textId="77777777" w:rsidR="00A720E3" w:rsidRPr="00764F25" w:rsidRDefault="00A720E3" w:rsidP="00E10F4B">
      <w:pPr>
        <w:pStyle w:val="ListParagraph"/>
        <w:numPr>
          <w:ilvl w:val="0"/>
          <w:numId w:val="37"/>
        </w:numPr>
        <w:spacing w:after="200" w:line="276" w:lineRule="auto"/>
        <w:jc w:val="both"/>
        <w:rPr>
          <w:rFonts w:ascii="Sylfaen" w:hAnsi="Sylfaen"/>
          <w:lang w:val="ka-GE"/>
        </w:rPr>
      </w:pPr>
      <w:r w:rsidRPr="00764F25">
        <w:rPr>
          <w:rFonts w:ascii="Sylfaen" w:hAnsi="Sylfaen"/>
          <w:lang w:val="ka-GE"/>
        </w:rPr>
        <w:t>ექსტრაკორპორული „სისხლის გაწმენდა“ სხვადასხვა ფილტრისა და სორბენტის გამოყენებით</w:t>
      </w:r>
      <w:r w:rsidR="00212D6E" w:rsidRPr="00764F25">
        <w:rPr>
          <w:rFonts w:ascii="Sylfaen" w:hAnsi="Sylfaen"/>
          <w:lang w:val="ka-GE"/>
        </w:rPr>
        <w:t>;</w:t>
      </w:r>
    </w:p>
    <w:p w14:paraId="11853B93" w14:textId="77777777" w:rsidR="00A720E3" w:rsidRPr="00764F25" w:rsidRDefault="00A720E3" w:rsidP="00E10F4B">
      <w:pPr>
        <w:pStyle w:val="ListParagraph"/>
        <w:numPr>
          <w:ilvl w:val="0"/>
          <w:numId w:val="37"/>
        </w:numPr>
        <w:spacing w:after="200" w:line="276" w:lineRule="auto"/>
        <w:jc w:val="both"/>
        <w:rPr>
          <w:rFonts w:ascii="Sylfaen" w:hAnsi="Sylfaen"/>
          <w:lang w:val="ka-GE"/>
        </w:rPr>
      </w:pPr>
      <w:r w:rsidRPr="00764F25">
        <w:rPr>
          <w:rFonts w:ascii="Sylfaen" w:hAnsi="Sylfaen"/>
          <w:lang w:val="ka-GE"/>
        </w:rPr>
        <w:t>კორტიკოსტეროიდებით თერაპია</w:t>
      </w:r>
      <w:r w:rsidR="00212D6E" w:rsidRPr="00764F25">
        <w:rPr>
          <w:rFonts w:ascii="Sylfaen" w:hAnsi="Sylfaen"/>
          <w:lang w:val="ka-GE"/>
        </w:rPr>
        <w:t>.</w:t>
      </w:r>
      <w:r w:rsidRPr="00764F25">
        <w:rPr>
          <w:rFonts w:ascii="Sylfaen" w:hAnsi="Sylfaen"/>
          <w:lang w:val="ka-GE"/>
        </w:rPr>
        <w:t xml:space="preserve"> </w:t>
      </w:r>
    </w:p>
    <w:p w14:paraId="3F4B2FDF" w14:textId="64EF2C09" w:rsidR="005129FF" w:rsidRDefault="005129FF" w:rsidP="00BB2065">
      <w:pPr>
        <w:pStyle w:val="ListParagraph"/>
        <w:spacing w:after="200" w:line="276" w:lineRule="auto"/>
        <w:jc w:val="both"/>
        <w:rPr>
          <w:rFonts w:ascii="Sylfaen" w:hAnsi="Sylfaen"/>
          <w:lang w:val="ka-GE"/>
        </w:rPr>
      </w:pPr>
    </w:p>
    <w:p w14:paraId="467932C8" w14:textId="77777777" w:rsidR="0000391F" w:rsidRPr="00764F25" w:rsidRDefault="0000391F" w:rsidP="00BB2065">
      <w:pPr>
        <w:pStyle w:val="ListParagraph"/>
        <w:spacing w:after="200" w:line="276" w:lineRule="auto"/>
        <w:jc w:val="both"/>
        <w:rPr>
          <w:rFonts w:ascii="Sylfaen" w:hAnsi="Sylfaen"/>
          <w:lang w:val="ka-GE"/>
        </w:rPr>
      </w:pPr>
    </w:p>
    <w:p w14:paraId="42786410" w14:textId="77777777" w:rsidR="000B2898" w:rsidRPr="00C8560A" w:rsidRDefault="006C6D0C" w:rsidP="00AB4582">
      <w:pPr>
        <w:pStyle w:val="Heading1"/>
        <w:jc w:val="center"/>
        <w:rPr>
          <w:rFonts w:ascii="Sylfaen" w:hAnsi="Sylfaen" w:cs="Sylfaen"/>
          <w:color w:val="0070C0"/>
          <w:sz w:val="26"/>
          <w:szCs w:val="26"/>
          <w:lang w:val="ka-GE"/>
        </w:rPr>
      </w:pPr>
      <w:bookmarkStart w:id="41" w:name="_Toc60149506"/>
      <w:r w:rsidRPr="00C8560A">
        <w:rPr>
          <w:rFonts w:ascii="Sylfaen" w:hAnsi="Sylfaen" w:cs="Sylfaen"/>
          <w:color w:val="0070C0"/>
          <w:sz w:val="26"/>
          <w:szCs w:val="26"/>
          <w:lang w:val="ka-GE"/>
        </w:rPr>
        <w:t xml:space="preserve">8.4.1.5. </w:t>
      </w:r>
      <w:r w:rsidR="000B2898" w:rsidRPr="00764F25">
        <w:rPr>
          <w:rFonts w:ascii="Sylfaen" w:hAnsi="Sylfaen" w:cs="Sylfaen"/>
          <w:color w:val="0070C0"/>
          <w:sz w:val="26"/>
          <w:szCs w:val="26"/>
          <w:lang w:val="ka-GE"/>
        </w:rPr>
        <w:t>ინტერლეიკინ</w:t>
      </w:r>
      <w:r w:rsidR="000B2898" w:rsidRPr="00C8560A">
        <w:rPr>
          <w:rFonts w:ascii="Sylfaen" w:hAnsi="Sylfaen" w:cs="Sylfaen"/>
          <w:color w:val="0070C0"/>
          <w:sz w:val="26"/>
          <w:szCs w:val="26"/>
          <w:lang w:val="ka-GE"/>
        </w:rPr>
        <w:t>-6-</w:t>
      </w:r>
      <w:r w:rsidR="000B2898" w:rsidRPr="00764F25">
        <w:rPr>
          <w:rFonts w:ascii="Sylfaen" w:hAnsi="Sylfaen" w:cs="Sylfaen"/>
          <w:color w:val="0070C0"/>
          <w:sz w:val="26"/>
          <w:szCs w:val="26"/>
          <w:lang w:val="ka-GE"/>
        </w:rPr>
        <w:t>ის</w:t>
      </w:r>
      <w:r w:rsidR="000B2898" w:rsidRPr="00C8560A">
        <w:rPr>
          <w:rFonts w:ascii="Sylfaen" w:hAnsi="Sylfaen" w:cs="Sylfaen"/>
          <w:color w:val="0070C0"/>
          <w:sz w:val="26"/>
          <w:szCs w:val="26"/>
          <w:lang w:val="ka-GE"/>
        </w:rPr>
        <w:t xml:space="preserve"> (IL-6) </w:t>
      </w:r>
      <w:r w:rsidR="000B2898" w:rsidRPr="00764F25">
        <w:rPr>
          <w:rFonts w:ascii="Sylfaen" w:hAnsi="Sylfaen" w:cs="Sylfaen"/>
          <w:color w:val="0070C0"/>
          <w:sz w:val="26"/>
          <w:szCs w:val="26"/>
          <w:lang w:val="ka-GE"/>
        </w:rPr>
        <w:t>რეცეპტორის</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საწინააღმდეგო</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სპეციფიკური</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მონოკლონური</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ანტისხეულებით</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მკურნალობა</w:t>
      </w:r>
      <w:bookmarkEnd w:id="41"/>
    </w:p>
    <w:p w14:paraId="1FA3A2CA" w14:textId="1F38A4C7" w:rsidR="000B2898" w:rsidRDefault="000B2898" w:rsidP="000B2898">
      <w:pPr>
        <w:jc w:val="both"/>
        <w:rPr>
          <w:rFonts w:ascii="Sylfaen" w:hAnsi="Sylfaen"/>
          <w:lang w:val="ka-GE"/>
        </w:rPr>
      </w:pPr>
      <w:r w:rsidRPr="001F7AC9">
        <w:rPr>
          <w:rFonts w:ascii="Sylfaen" w:hAnsi="Sylfaen"/>
          <w:lang w:val="ka-GE"/>
        </w:rPr>
        <w:t xml:space="preserve">COVID-19-ის </w:t>
      </w:r>
      <w:r w:rsidR="005C4ABE" w:rsidRPr="001F7AC9">
        <w:rPr>
          <w:rFonts w:ascii="Sylfaen" w:hAnsi="Sylfaen"/>
          <w:lang w:val="ka-GE"/>
        </w:rPr>
        <w:t xml:space="preserve">დროს განვითარებული </w:t>
      </w:r>
      <w:r w:rsidR="005C4ABE" w:rsidRPr="001F7AC9">
        <w:rPr>
          <w:rFonts w:ascii="Sylfaen" w:hAnsi="Sylfaen"/>
          <w:b/>
          <w:lang w:val="ka-GE"/>
        </w:rPr>
        <w:t>ციტოკინების გამოთავისუფლების სინდრომის</w:t>
      </w:r>
      <w:r w:rsidR="005C4ABE" w:rsidRPr="001F7AC9">
        <w:rPr>
          <w:rFonts w:ascii="Sylfaen" w:hAnsi="Sylfaen"/>
          <w:lang w:val="ka-GE"/>
        </w:rPr>
        <w:t xml:space="preserve"> - </w:t>
      </w:r>
      <w:r w:rsidR="005C4ABE" w:rsidRPr="001F7AC9">
        <w:rPr>
          <w:rFonts w:ascii="Sylfaen" w:hAnsi="Sylfaen"/>
          <w:b/>
          <w:lang w:val="ka-GE"/>
        </w:rPr>
        <w:t xml:space="preserve">ე.წ. „ციტოკინური შტორმის“ </w:t>
      </w:r>
      <w:r w:rsidRPr="001F7AC9">
        <w:rPr>
          <w:rFonts w:ascii="Sylfaen" w:hAnsi="Sylfaen"/>
          <w:lang w:val="ka-GE"/>
        </w:rPr>
        <w:t xml:space="preserve">სამკურნალოდ ერთ-ერთი ყველაზე </w:t>
      </w:r>
      <w:r w:rsidR="00BD0F39" w:rsidRPr="001F7AC9">
        <w:rPr>
          <w:rFonts w:ascii="Sylfaen" w:hAnsi="Sylfaen"/>
          <w:lang w:val="ka-GE"/>
        </w:rPr>
        <w:t>ეფექტიანი</w:t>
      </w:r>
      <w:r w:rsidR="005C4ABE" w:rsidRPr="001F7AC9">
        <w:rPr>
          <w:rFonts w:ascii="Sylfaen" w:hAnsi="Sylfaen"/>
          <w:lang w:val="ka-GE"/>
        </w:rPr>
        <w:t xml:space="preserve"> </w:t>
      </w:r>
      <w:r w:rsidR="007B5511" w:rsidRPr="001F7AC9">
        <w:rPr>
          <w:rFonts w:ascii="Sylfaen" w:hAnsi="Sylfaen"/>
          <w:lang w:val="ka-GE"/>
        </w:rPr>
        <w:t>საშუალებაა</w:t>
      </w:r>
      <w:r w:rsidR="005C4ABE" w:rsidRPr="001F7AC9">
        <w:rPr>
          <w:rFonts w:ascii="Sylfaen" w:hAnsi="Sylfaen"/>
          <w:lang w:val="ka-GE"/>
        </w:rPr>
        <w:t xml:space="preserve"> </w:t>
      </w:r>
      <w:r w:rsidRPr="001F7AC9">
        <w:rPr>
          <w:rFonts w:ascii="Sylfaen" w:hAnsi="Sylfaen"/>
          <w:lang w:val="ka-GE"/>
        </w:rPr>
        <w:t>ინტერლეიკინ-6-ის (IL-6) რეცეპტორის საწინააღმდეგო სპეციფიკური მონოკლონური ანტისხეულები</w:t>
      </w:r>
      <w:r w:rsidR="005D7485" w:rsidRPr="001F7AC9">
        <w:rPr>
          <w:rFonts w:ascii="Sylfaen" w:hAnsi="Sylfaen"/>
          <w:lang w:val="ka-GE"/>
        </w:rPr>
        <w:t xml:space="preserve"> (ტოცილიზუმაბი და სხვ.)</w:t>
      </w:r>
      <w:r w:rsidR="00B2178E" w:rsidRPr="001F7AC9">
        <w:rPr>
          <w:rFonts w:ascii="Sylfaen" w:hAnsi="Sylfaen"/>
          <w:lang w:val="ka-GE"/>
        </w:rPr>
        <w:t xml:space="preserve"> </w:t>
      </w:r>
      <w:r w:rsidR="007311F4" w:rsidRPr="001F7AC9">
        <w:rPr>
          <w:rFonts w:ascii="Sylfaen" w:eastAsia="+mn-ea" w:hAnsi="Sylfaen" w:cs="Arial"/>
          <w:kern w:val="24"/>
          <w:szCs w:val="24"/>
          <w:lang w:val="ka-GE"/>
        </w:rPr>
        <w:t>[</w:t>
      </w:r>
      <w:r w:rsidR="007311F4" w:rsidRPr="001F7AC9">
        <w:rPr>
          <w:rFonts w:ascii="Sylfaen" w:eastAsia="+mn-ea" w:hAnsi="Sylfaen" w:cs="Arial"/>
          <w:kern w:val="24"/>
          <w:lang w:val="ka-GE"/>
        </w:rPr>
        <w:t>25,26</w:t>
      </w:r>
      <w:r w:rsidR="007311F4" w:rsidRPr="001F7AC9">
        <w:rPr>
          <w:rFonts w:ascii="Sylfaen" w:eastAsia="+mn-ea" w:hAnsi="Sylfaen" w:cs="Arial"/>
          <w:kern w:val="24"/>
          <w:szCs w:val="24"/>
          <w:lang w:val="ka-GE"/>
        </w:rPr>
        <w:t>].</w:t>
      </w:r>
      <w:r w:rsidR="007311F4" w:rsidRPr="00764F25">
        <w:rPr>
          <w:rFonts w:ascii="Sylfaen" w:eastAsia="+mn-ea" w:hAnsi="Sylfaen" w:cs="Arial"/>
          <w:kern w:val="24"/>
          <w:szCs w:val="24"/>
          <w:lang w:val="ka-GE"/>
        </w:rPr>
        <w:t xml:space="preserve">  </w:t>
      </w:r>
    </w:p>
    <w:p w14:paraId="63A8E537" w14:textId="77777777" w:rsidR="00B2178E" w:rsidRPr="00764F25" w:rsidRDefault="00B2178E" w:rsidP="000B2898">
      <w:pPr>
        <w:jc w:val="both"/>
        <w:rPr>
          <w:rFonts w:ascii="Sylfaen" w:hAnsi="Sylfaen"/>
          <w:lang w:val="ka-GE"/>
        </w:rPr>
      </w:pPr>
    </w:p>
    <w:p w14:paraId="616E53E8" w14:textId="77777777" w:rsidR="00964D52" w:rsidRDefault="000B2898" w:rsidP="00964D52">
      <w:pPr>
        <w:jc w:val="both"/>
        <w:rPr>
          <w:rFonts w:ascii="Sylfaen" w:hAnsi="Sylfaen"/>
          <w:lang w:val="ka-GE"/>
        </w:rPr>
      </w:pPr>
      <w:r w:rsidRPr="00764F25">
        <w:rPr>
          <w:rFonts w:ascii="Sylfaen" w:hAnsi="Sylfaen"/>
          <w:b/>
          <w:lang w:val="ka-GE"/>
        </w:rPr>
        <w:lastRenderedPageBreak/>
        <w:t xml:space="preserve">ტოცილიზუმაბი </w:t>
      </w:r>
      <w:r w:rsidRPr="00764F25">
        <w:rPr>
          <w:rFonts w:ascii="Sylfaen" w:hAnsi="Sylfaen"/>
          <w:lang w:val="ka-GE"/>
        </w:rPr>
        <w:t xml:space="preserve">ძლიერმოქმედი პრეპარატია, რომელსაც აქვს მკაფიოდ განსაზღვრული ჩვენებები და უკუჩვენებები და შეზღუდვები და მისი არასწორი გამოყენების შემთხვევაში, შესაძლოა </w:t>
      </w:r>
      <w:r w:rsidR="005D7485" w:rsidRPr="00537AB6">
        <w:rPr>
          <w:rFonts w:ascii="Sylfaen" w:hAnsi="Sylfaen"/>
          <w:lang w:val="ka-GE"/>
        </w:rPr>
        <w:t xml:space="preserve">სერიოზულად </w:t>
      </w:r>
      <w:r w:rsidRPr="00537AB6">
        <w:rPr>
          <w:rFonts w:ascii="Sylfaen" w:hAnsi="Sylfaen"/>
          <w:lang w:val="ka-GE"/>
        </w:rPr>
        <w:t>გააუარესოს</w:t>
      </w:r>
      <w:r w:rsidRPr="00764F25">
        <w:rPr>
          <w:rFonts w:ascii="Sylfaen" w:hAnsi="Sylfaen"/>
          <w:lang w:val="ka-GE"/>
        </w:rPr>
        <w:t xml:space="preserve"> პაციენტის მდგომარეობა. ამიტომ ტოცილიზუმაბის გამოყენება რეკომენდებულია მხოლოდ მძიმედ მიმდინარე COVID-19-ით პაციენტებში, როდესაც სხვა მედიკამენტებით მკურნალობა ნაკლებეფექტიანია. ამ მედიკამენტის დანიშვნა და გამოყენება შესაძლებელია მხოლოდ </w:t>
      </w:r>
      <w:r w:rsidR="00C2756B" w:rsidRPr="00764F25">
        <w:rPr>
          <w:rFonts w:ascii="Sylfaen" w:hAnsi="Sylfaen"/>
          <w:lang w:val="ka-GE"/>
        </w:rPr>
        <w:t>შესაბამისი კომპეტენციის</w:t>
      </w:r>
      <w:r w:rsidR="003E5CE2" w:rsidRPr="00764F25">
        <w:rPr>
          <w:rFonts w:ascii="Sylfaen" w:hAnsi="Sylfaen"/>
          <w:lang w:val="ka-GE"/>
        </w:rPr>
        <w:t>ა</w:t>
      </w:r>
      <w:r w:rsidR="00C2756B" w:rsidRPr="00764F25">
        <w:rPr>
          <w:rFonts w:ascii="Sylfaen" w:hAnsi="Sylfaen"/>
          <w:lang w:val="ka-GE"/>
        </w:rPr>
        <w:t xml:space="preserve"> და გამოცდილების მქონე სპეციალისტების მიერ. </w:t>
      </w:r>
    </w:p>
    <w:p w14:paraId="6095DED2" w14:textId="77777777" w:rsidR="00964D52" w:rsidRDefault="00964D52" w:rsidP="00964D52">
      <w:pPr>
        <w:jc w:val="both"/>
        <w:rPr>
          <w:rFonts w:ascii="Sylfaen" w:hAnsi="Sylfaen"/>
          <w:lang w:val="ka-GE"/>
        </w:rPr>
      </w:pPr>
    </w:p>
    <w:p w14:paraId="7091FB92" w14:textId="77777777" w:rsidR="000522A1" w:rsidRPr="001F7AC9" w:rsidRDefault="00964D52" w:rsidP="000B2898">
      <w:pPr>
        <w:jc w:val="both"/>
        <w:rPr>
          <w:rFonts w:ascii="Sylfaen" w:hAnsi="Sylfaen"/>
          <w:lang w:val="ka-GE"/>
        </w:rPr>
      </w:pPr>
      <w:r w:rsidRPr="001F7AC9">
        <w:rPr>
          <w:rFonts w:ascii="Sylfaen" w:hAnsi="Sylfaen"/>
          <w:lang w:val="ka-GE"/>
        </w:rPr>
        <w:t xml:space="preserve">ტოცილიზუმაბის ანალოგიური მოქმედების მედიკამენტებს ასევე მიეკუთვნება  </w:t>
      </w:r>
      <w:r w:rsidRPr="001F7AC9">
        <w:rPr>
          <w:rFonts w:ascii="Sylfaen" w:hAnsi="Sylfaen"/>
          <w:b/>
          <w:lang w:val="ka-GE"/>
        </w:rPr>
        <w:t>სარილუმაბი</w:t>
      </w:r>
      <w:r w:rsidR="00BD0F39" w:rsidRPr="001F7AC9">
        <w:rPr>
          <w:rFonts w:ascii="Sylfaen" w:hAnsi="Sylfaen"/>
          <w:lang w:val="ka-GE"/>
        </w:rPr>
        <w:t xml:space="preserve"> და სხვ</w:t>
      </w:r>
      <w:r w:rsidRPr="001F7AC9">
        <w:rPr>
          <w:rFonts w:ascii="Sylfaen" w:hAnsi="Sylfaen"/>
          <w:lang w:val="ka-GE"/>
        </w:rPr>
        <w:t xml:space="preserve">.  </w:t>
      </w:r>
    </w:p>
    <w:p w14:paraId="2B6D15B6" w14:textId="77777777" w:rsidR="00964D52" w:rsidRPr="001F7AC9" w:rsidRDefault="00964D52" w:rsidP="000B2898">
      <w:pPr>
        <w:jc w:val="both"/>
        <w:rPr>
          <w:rFonts w:ascii="Sylfaen" w:hAnsi="Sylfaen"/>
          <w:lang w:val="ka-GE"/>
        </w:rPr>
      </w:pPr>
    </w:p>
    <w:p w14:paraId="12E6C2C2" w14:textId="0345A97B" w:rsidR="00373302" w:rsidRPr="00BD0F39" w:rsidRDefault="000522A1" w:rsidP="000B2898">
      <w:pPr>
        <w:jc w:val="both"/>
        <w:rPr>
          <w:rFonts w:ascii="Sylfaen" w:hAnsi="Sylfaen"/>
          <w:lang w:val="ka-GE"/>
        </w:rPr>
      </w:pPr>
      <w:r w:rsidRPr="001F7AC9">
        <w:rPr>
          <w:rFonts w:ascii="Sylfaen" w:hAnsi="Sylfaen"/>
          <w:lang w:val="ka-GE"/>
        </w:rPr>
        <w:t>რანდომიზებული, კონტროლირებადი კვლევების</w:t>
      </w:r>
      <w:r w:rsidR="00373302" w:rsidRPr="001F7AC9">
        <w:rPr>
          <w:rFonts w:ascii="Sylfaen" w:hAnsi="Sylfaen"/>
          <w:lang w:val="ka-GE"/>
        </w:rPr>
        <w:t xml:space="preserve"> წინასწარი შედეგების მიხედვით </w:t>
      </w:r>
      <w:r w:rsidR="00373302" w:rsidRPr="001F7AC9">
        <w:rPr>
          <w:rFonts w:ascii="Sylfaen" w:hAnsi="Sylfaen"/>
          <w:b/>
          <w:lang w:val="ka-GE"/>
        </w:rPr>
        <w:t>სარულიმაბის</w:t>
      </w:r>
      <w:r w:rsidR="00373302" w:rsidRPr="001F7AC9">
        <w:rPr>
          <w:rFonts w:ascii="Sylfaen" w:hAnsi="Sylfaen"/>
          <w:lang w:val="ka-GE"/>
        </w:rPr>
        <w:t xml:space="preserve"> ან </w:t>
      </w:r>
      <w:r w:rsidR="00373302" w:rsidRPr="001F7AC9">
        <w:rPr>
          <w:rFonts w:ascii="Sylfaen" w:hAnsi="Sylfaen"/>
          <w:b/>
          <w:lang w:val="ka-GE"/>
        </w:rPr>
        <w:t>ტოცილიზუმაბის</w:t>
      </w:r>
      <w:r w:rsidR="00373302" w:rsidRPr="001F7AC9">
        <w:rPr>
          <w:rFonts w:ascii="Sylfaen" w:hAnsi="Sylfaen"/>
          <w:lang w:val="ka-GE"/>
        </w:rPr>
        <w:t xml:space="preserve"> გამოყენებამ COVID-19-</w:t>
      </w:r>
      <w:r w:rsidR="00964D52" w:rsidRPr="001F7AC9">
        <w:rPr>
          <w:rFonts w:ascii="Sylfaen" w:hAnsi="Sylfaen"/>
          <w:lang w:val="ka-GE"/>
        </w:rPr>
        <w:t xml:space="preserve">ის სამკურნალოდ </w:t>
      </w:r>
      <w:r w:rsidR="00373302" w:rsidRPr="001F7AC9">
        <w:rPr>
          <w:rFonts w:ascii="Sylfaen" w:hAnsi="Sylfaen"/>
          <w:b/>
          <w:lang w:val="ka-GE"/>
        </w:rPr>
        <w:t xml:space="preserve">ვერ აჩვენა </w:t>
      </w:r>
      <w:r w:rsidR="007B5511" w:rsidRPr="001F7AC9">
        <w:rPr>
          <w:rFonts w:ascii="Sylfaen" w:hAnsi="Sylfaen"/>
          <w:b/>
          <w:lang w:val="ka-GE"/>
        </w:rPr>
        <w:t xml:space="preserve">სარწმუნო </w:t>
      </w:r>
      <w:r w:rsidR="00373302" w:rsidRPr="001F7AC9">
        <w:rPr>
          <w:rFonts w:ascii="Sylfaen" w:hAnsi="Sylfaen"/>
          <w:b/>
          <w:lang w:val="ka-GE"/>
        </w:rPr>
        <w:t>ეფექტიანობა</w:t>
      </w:r>
      <w:r w:rsidR="00537AB6" w:rsidRPr="001F7AC9">
        <w:rPr>
          <w:rFonts w:ascii="Sylfaen" w:hAnsi="Sylfaen"/>
        </w:rPr>
        <w:t xml:space="preserve">. </w:t>
      </w:r>
      <w:r w:rsidR="005D7485" w:rsidRPr="001F7AC9">
        <w:rPr>
          <w:rFonts w:ascii="Sylfaen" w:hAnsi="Sylfaen"/>
          <w:lang w:val="ka-GE"/>
        </w:rPr>
        <w:t xml:space="preserve">ამიტომ </w:t>
      </w:r>
      <w:r w:rsidR="007558AC" w:rsidRPr="001F7AC9">
        <w:rPr>
          <w:rFonts w:ascii="Sylfaen" w:hAnsi="Sylfaen"/>
          <w:lang w:val="ka-GE"/>
        </w:rPr>
        <w:t>აღნიშნული მედიკამენტები</w:t>
      </w:r>
      <w:r w:rsidR="005D7485" w:rsidRPr="001F7AC9">
        <w:rPr>
          <w:rFonts w:ascii="Sylfaen" w:hAnsi="Sylfaen"/>
          <w:lang w:val="ka-GE"/>
        </w:rPr>
        <w:t xml:space="preserve">ს </w:t>
      </w:r>
      <w:r w:rsidR="005D7485" w:rsidRPr="001F7AC9">
        <w:rPr>
          <w:rFonts w:ascii="Sylfaen" w:hAnsi="Sylfaen"/>
          <w:b/>
          <w:lang w:val="ka-GE"/>
        </w:rPr>
        <w:t xml:space="preserve">კლინიკური კვლევის გარეთ გამოყენება არ არის </w:t>
      </w:r>
      <w:r w:rsidR="00515DD8" w:rsidRPr="001F7AC9">
        <w:rPr>
          <w:rFonts w:ascii="Sylfaen" w:hAnsi="Sylfaen"/>
          <w:b/>
          <w:lang w:val="ka-GE"/>
        </w:rPr>
        <w:t>რეკომენდებული</w:t>
      </w:r>
      <w:r w:rsidR="00515DD8" w:rsidRPr="001F7AC9">
        <w:rPr>
          <w:rFonts w:ascii="Sylfaen" w:hAnsi="Sylfaen"/>
          <w:lang w:val="ka-GE"/>
        </w:rPr>
        <w:t xml:space="preserve">, ხოლო კლინიკური კვლევის ფარგლებში </w:t>
      </w:r>
      <w:r w:rsidR="00537AB6" w:rsidRPr="001F7AC9">
        <w:rPr>
          <w:rFonts w:ascii="Sylfaen" w:hAnsi="Sylfaen"/>
          <w:lang w:val="ka-GE"/>
        </w:rPr>
        <w:t xml:space="preserve">მათი </w:t>
      </w:r>
      <w:r w:rsidR="00515DD8" w:rsidRPr="001F7AC9">
        <w:rPr>
          <w:rFonts w:ascii="Sylfaen" w:hAnsi="Sylfaen"/>
          <w:lang w:val="ka-GE"/>
        </w:rPr>
        <w:t xml:space="preserve">გამოყენების წესი და რეჟიმები რეგულირდება </w:t>
      </w:r>
      <w:r w:rsidR="00537AB6" w:rsidRPr="001F7AC9">
        <w:rPr>
          <w:rFonts w:ascii="Sylfaen" w:hAnsi="Sylfaen"/>
          <w:lang w:val="ka-GE"/>
        </w:rPr>
        <w:t xml:space="preserve">კონკრეტული </w:t>
      </w:r>
      <w:r w:rsidR="00515DD8" w:rsidRPr="001F7AC9">
        <w:rPr>
          <w:rFonts w:ascii="Sylfaen" w:hAnsi="Sylfaen"/>
          <w:lang w:val="ka-GE"/>
        </w:rPr>
        <w:t>კლინიკური კვლევის პროტოკოლით</w:t>
      </w:r>
      <w:r w:rsidR="007558AC" w:rsidRPr="001F7AC9">
        <w:rPr>
          <w:rFonts w:ascii="Sylfaen" w:hAnsi="Sylfaen"/>
          <w:lang w:val="ka-GE"/>
        </w:rPr>
        <w:t xml:space="preserve">. </w:t>
      </w:r>
      <w:r w:rsidR="00BD0F39" w:rsidRPr="001F7AC9">
        <w:rPr>
          <w:rFonts w:ascii="Sylfaen" w:hAnsi="Sylfaen"/>
          <w:b/>
          <w:lang w:val="ka-GE"/>
        </w:rPr>
        <w:t>მძიმე</w:t>
      </w:r>
      <w:r w:rsidR="00BD0F39" w:rsidRPr="001F7AC9">
        <w:rPr>
          <w:rFonts w:ascii="Sylfaen" w:hAnsi="Sylfaen"/>
          <w:lang w:val="ka-GE"/>
        </w:rPr>
        <w:t xml:space="preserve"> და </w:t>
      </w:r>
      <w:r w:rsidR="00BD0F39" w:rsidRPr="001F7AC9">
        <w:rPr>
          <w:rFonts w:ascii="Sylfaen" w:hAnsi="Sylfaen"/>
          <w:b/>
          <w:lang w:val="ka-GE"/>
        </w:rPr>
        <w:t>სიცოცხლისთვის საშიში</w:t>
      </w:r>
      <w:r w:rsidR="00BD0F39" w:rsidRPr="001F7AC9">
        <w:rPr>
          <w:rFonts w:ascii="Sylfaen" w:hAnsi="Sylfaen"/>
          <w:lang w:val="ka-GE"/>
        </w:rPr>
        <w:t xml:space="preserve"> ე.წ. </w:t>
      </w:r>
      <w:r w:rsidR="00BD0F39" w:rsidRPr="001F7AC9">
        <w:rPr>
          <w:rFonts w:ascii="Sylfaen" w:hAnsi="Sylfaen"/>
          <w:b/>
          <w:lang w:val="ka-GE"/>
        </w:rPr>
        <w:t xml:space="preserve">„ციტოკინური შტორმის“ </w:t>
      </w:r>
      <w:r w:rsidR="00BD0F39" w:rsidRPr="001F7AC9">
        <w:rPr>
          <w:rFonts w:ascii="Sylfaen" w:hAnsi="Sylfaen"/>
          <w:lang w:val="ka-GE"/>
        </w:rPr>
        <w:t xml:space="preserve">დროს </w:t>
      </w:r>
      <w:r w:rsidR="00BD0F39" w:rsidRPr="001F7AC9">
        <w:rPr>
          <w:rFonts w:ascii="Sylfaen" w:hAnsi="Sylfaen"/>
          <w:b/>
          <w:lang w:val="ka-GE"/>
        </w:rPr>
        <w:t>გადაუდებელ შემთხვევებში</w:t>
      </w:r>
      <w:r w:rsidR="00BD0F39" w:rsidRPr="001F7AC9">
        <w:rPr>
          <w:rFonts w:ascii="Sylfaen" w:hAnsi="Sylfaen"/>
          <w:lang w:val="ka-GE"/>
        </w:rPr>
        <w:t xml:space="preserve"> შესაძლებელია განხილულ იქნეს </w:t>
      </w:r>
      <w:r w:rsidR="00CD17A9" w:rsidRPr="00764F25">
        <w:rPr>
          <w:rFonts w:ascii="Sylfaen" w:hAnsi="Sylfaen"/>
          <w:lang w:val="ka-GE"/>
        </w:rPr>
        <w:t xml:space="preserve">IL-6-ის რეცეპტორის საწინააღმდეგო სპეციფიკური მონოკლონური ანტისხეულების </w:t>
      </w:r>
      <w:r w:rsidR="00CD17A9">
        <w:rPr>
          <w:rFonts w:ascii="Sylfaen" w:hAnsi="Sylfaen"/>
          <w:lang w:val="ka-GE"/>
        </w:rPr>
        <w:t>(</w:t>
      </w:r>
      <w:r w:rsidR="00CD17A9">
        <w:rPr>
          <w:rFonts w:ascii="Sylfaen" w:hAnsi="Sylfaen"/>
          <w:b/>
          <w:lang w:val="ka-GE"/>
        </w:rPr>
        <w:t xml:space="preserve">ტოცილიზუმაბი </w:t>
      </w:r>
      <w:r w:rsidR="00CD17A9" w:rsidRPr="00CD17A9">
        <w:rPr>
          <w:rFonts w:ascii="Sylfaen" w:hAnsi="Sylfaen"/>
          <w:lang w:val="ka-GE"/>
        </w:rPr>
        <w:t>და სხვ.)</w:t>
      </w:r>
      <w:r w:rsidR="00BD0F39" w:rsidRPr="001F7AC9">
        <w:rPr>
          <w:rFonts w:ascii="Sylfaen" w:hAnsi="Sylfaen"/>
          <w:lang w:val="ka-GE"/>
        </w:rPr>
        <w:t xml:space="preserve"> გამოყენების საკითხი, ჩვენებების და უკუჩვენებების გათვალისწინებით</w:t>
      </w:r>
      <w:r w:rsidR="001F7AC9">
        <w:rPr>
          <w:rFonts w:ascii="Sylfaen" w:hAnsi="Sylfaen"/>
        </w:rPr>
        <w:t xml:space="preserve"> </w:t>
      </w:r>
      <w:r w:rsidR="007311F4" w:rsidRPr="001F7AC9">
        <w:rPr>
          <w:rFonts w:ascii="Sylfaen" w:eastAsia="+mn-ea" w:hAnsi="Sylfaen" w:cs="Arial"/>
          <w:kern w:val="24"/>
          <w:szCs w:val="24"/>
          <w:lang w:val="ka-GE"/>
        </w:rPr>
        <w:t>[</w:t>
      </w:r>
      <w:r w:rsidR="007311F4" w:rsidRPr="001F7AC9">
        <w:rPr>
          <w:rFonts w:ascii="Sylfaen" w:eastAsia="+mn-ea" w:hAnsi="Sylfaen" w:cs="Arial"/>
          <w:kern w:val="24"/>
          <w:lang w:val="ka-GE"/>
        </w:rPr>
        <w:t>25,26,27,28</w:t>
      </w:r>
      <w:r w:rsidR="007311F4" w:rsidRPr="001F7AC9">
        <w:rPr>
          <w:rFonts w:ascii="Sylfaen" w:eastAsia="+mn-ea" w:hAnsi="Sylfaen" w:cs="Arial"/>
          <w:kern w:val="24"/>
          <w:szCs w:val="24"/>
          <w:lang w:val="ka-GE"/>
        </w:rPr>
        <w:t>].</w:t>
      </w:r>
      <w:r w:rsidR="007311F4" w:rsidRPr="00764F25">
        <w:rPr>
          <w:rFonts w:ascii="Sylfaen" w:eastAsia="+mn-ea" w:hAnsi="Sylfaen" w:cs="Arial"/>
          <w:kern w:val="24"/>
          <w:szCs w:val="24"/>
          <w:lang w:val="ka-GE"/>
        </w:rPr>
        <w:t xml:space="preserve">  </w:t>
      </w:r>
    </w:p>
    <w:p w14:paraId="39CA4593" w14:textId="77777777" w:rsidR="000B2898" w:rsidRPr="00764F25" w:rsidRDefault="000B2898" w:rsidP="000B2898">
      <w:pPr>
        <w:jc w:val="both"/>
        <w:rPr>
          <w:rFonts w:ascii="Sylfaen" w:hAnsi="Sylfaen"/>
          <w:szCs w:val="24"/>
          <w:lang w:val="ka-GE"/>
        </w:rPr>
      </w:pPr>
    </w:p>
    <w:p w14:paraId="1FDBDB9E" w14:textId="63651170" w:rsidR="007558AC" w:rsidRDefault="000B2898" w:rsidP="000B2898">
      <w:pPr>
        <w:jc w:val="both"/>
        <w:rPr>
          <w:rFonts w:ascii="Sylfaen" w:hAnsi="Sylfaen"/>
          <w:lang w:val="ka-GE"/>
        </w:rPr>
      </w:pPr>
      <w:r w:rsidRPr="00764F25">
        <w:rPr>
          <w:rFonts w:ascii="Sylfaen" w:hAnsi="Sylfaen"/>
          <w:lang w:val="ka-GE"/>
        </w:rPr>
        <w:t>IL-6-ის რეცეპტორის საწინააღმდეგო სპეციფიკური მონოკლონური ანტისხეულების ალტერნატივად განიხილება მონოკლონური ანტისხეულები (მაგ. სილტუქსიმაბი), რომლებიც მიმართულია უშუალოდ IL-6-ის წინააღმდეგ და ახდენენ მისი კონცენტრაციის შემცირებას. თუმცა, მათი ეფექტიანობა ჯერ-ჯერობით ნაკლებადაა შესწავლილი [</w:t>
      </w:r>
      <w:r w:rsidR="00945E6E" w:rsidRPr="00764F25">
        <w:rPr>
          <w:rFonts w:ascii="Sylfaen" w:hAnsi="Sylfaen"/>
          <w:lang w:val="ka-GE"/>
        </w:rPr>
        <w:t>18,19</w:t>
      </w:r>
      <w:r w:rsidRPr="00764F25">
        <w:rPr>
          <w:rFonts w:ascii="Sylfaen" w:hAnsi="Sylfaen"/>
          <w:lang w:val="ka-GE"/>
        </w:rPr>
        <w:t xml:space="preserve">]. </w:t>
      </w:r>
      <w:r w:rsidR="007B5511">
        <w:rPr>
          <w:rFonts w:ascii="Sylfaen" w:hAnsi="Sylfaen"/>
          <w:lang w:val="ka-GE"/>
        </w:rPr>
        <w:t xml:space="preserve">ე.წ. </w:t>
      </w:r>
      <w:r w:rsidR="00180693" w:rsidRPr="007B5511">
        <w:rPr>
          <w:rFonts w:ascii="Sylfaen" w:hAnsi="Sylfaen"/>
          <w:b/>
          <w:lang w:val="ka-GE"/>
        </w:rPr>
        <w:t>„ციტოკინური შტორმის“</w:t>
      </w:r>
      <w:r w:rsidR="00180693">
        <w:rPr>
          <w:rFonts w:ascii="Sylfaen" w:hAnsi="Sylfaen"/>
          <w:lang w:val="ka-GE"/>
        </w:rPr>
        <w:t xml:space="preserve"> მართვისთვის პოტენციურ სამკურნალო მედიკამენტებად </w:t>
      </w:r>
      <w:r w:rsidR="0031282C">
        <w:rPr>
          <w:rFonts w:ascii="Sylfaen" w:hAnsi="Sylfaen"/>
          <w:lang w:val="ka-GE"/>
        </w:rPr>
        <w:t xml:space="preserve">კლინიკურ კვლევებში </w:t>
      </w:r>
      <w:r w:rsidR="00515DD8">
        <w:rPr>
          <w:rFonts w:ascii="Sylfaen" w:hAnsi="Sylfaen"/>
          <w:lang w:val="ka-GE"/>
        </w:rPr>
        <w:t>განიხილება</w:t>
      </w:r>
      <w:r w:rsidR="00180693">
        <w:rPr>
          <w:rFonts w:ascii="Sylfaen" w:hAnsi="Sylfaen"/>
          <w:lang w:val="ka-GE"/>
        </w:rPr>
        <w:t xml:space="preserve"> ტოფაციტინიბი (</w:t>
      </w:r>
      <w:r w:rsidR="00180693" w:rsidRPr="00180693">
        <w:rPr>
          <w:rFonts w:ascii="Sylfaen" w:hAnsi="Sylfaen"/>
          <w:lang w:val="ka-GE"/>
        </w:rPr>
        <w:t xml:space="preserve">JAK </w:t>
      </w:r>
      <w:r w:rsidR="00180693">
        <w:rPr>
          <w:rFonts w:ascii="Sylfaen" w:hAnsi="Sylfaen"/>
          <w:lang w:val="ka-GE"/>
        </w:rPr>
        <w:t xml:space="preserve">-ის ინჰიბიტორი), </w:t>
      </w:r>
      <w:r w:rsidR="00180693" w:rsidRPr="00180693">
        <w:rPr>
          <w:rFonts w:ascii="Sylfaen" w:hAnsi="Sylfaen"/>
          <w:lang w:val="ka-GE"/>
        </w:rPr>
        <w:t xml:space="preserve"> </w:t>
      </w:r>
      <w:r w:rsidR="00063341">
        <w:rPr>
          <w:rFonts w:ascii="Sylfaen" w:hAnsi="Sylfaen"/>
          <w:lang w:val="ka-GE"/>
        </w:rPr>
        <w:t xml:space="preserve">ინფლიქსიმაბი </w:t>
      </w:r>
      <w:r w:rsidR="007B5511">
        <w:rPr>
          <w:rFonts w:ascii="Sylfaen" w:hAnsi="Sylfaen"/>
          <w:lang w:val="ka-GE"/>
        </w:rPr>
        <w:t xml:space="preserve">(TNFα-ის ინჰიბიტორი) </w:t>
      </w:r>
      <w:r w:rsidR="00063341">
        <w:rPr>
          <w:rFonts w:ascii="Sylfaen" w:hAnsi="Sylfaen"/>
          <w:lang w:val="ka-GE"/>
        </w:rPr>
        <w:t>და სხვ.</w:t>
      </w:r>
      <w:r w:rsidR="001F7AC9">
        <w:rPr>
          <w:rFonts w:ascii="Sylfaen" w:hAnsi="Sylfaen"/>
        </w:rPr>
        <w:t xml:space="preserve"> </w:t>
      </w:r>
      <w:r w:rsidR="001F7AC9" w:rsidRPr="001F7AC9">
        <w:rPr>
          <w:rFonts w:ascii="Sylfaen" w:eastAsia="+mn-ea" w:hAnsi="Sylfaen" w:cs="Arial"/>
          <w:kern w:val="24"/>
          <w:szCs w:val="24"/>
          <w:lang w:val="ka-GE"/>
        </w:rPr>
        <w:t>[</w:t>
      </w:r>
      <w:r w:rsidR="001F7AC9" w:rsidRPr="001F7AC9">
        <w:rPr>
          <w:rFonts w:ascii="Sylfaen" w:eastAsia="+mn-ea" w:hAnsi="Sylfaen" w:cs="Arial"/>
          <w:kern w:val="24"/>
          <w:lang w:val="ka-GE"/>
        </w:rPr>
        <w:t>25,26,27,28</w:t>
      </w:r>
      <w:r w:rsidR="001F7AC9" w:rsidRPr="001F7AC9">
        <w:rPr>
          <w:rFonts w:ascii="Sylfaen" w:eastAsia="+mn-ea" w:hAnsi="Sylfaen" w:cs="Arial"/>
          <w:kern w:val="24"/>
          <w:szCs w:val="24"/>
          <w:lang w:val="ka-GE"/>
        </w:rPr>
        <w:t>].</w:t>
      </w:r>
      <w:r w:rsidR="001F7AC9" w:rsidRPr="00764F25">
        <w:rPr>
          <w:rFonts w:ascii="Sylfaen" w:eastAsia="+mn-ea" w:hAnsi="Sylfaen" w:cs="Arial"/>
          <w:kern w:val="24"/>
          <w:szCs w:val="24"/>
          <w:lang w:val="ka-GE"/>
        </w:rPr>
        <w:t xml:space="preserve">  </w:t>
      </w:r>
      <w:r w:rsidR="001F7AC9">
        <w:rPr>
          <w:rFonts w:ascii="Sylfaen" w:eastAsia="+mn-ea" w:hAnsi="Sylfaen" w:cs="Arial"/>
          <w:kern w:val="24"/>
          <w:szCs w:val="24"/>
        </w:rPr>
        <w:t xml:space="preserve"> </w:t>
      </w:r>
      <w:r w:rsidR="00063341">
        <w:rPr>
          <w:rFonts w:ascii="Sylfaen" w:hAnsi="Sylfaen"/>
          <w:lang w:val="ka-GE"/>
        </w:rPr>
        <w:t xml:space="preserve"> </w:t>
      </w:r>
      <w:r w:rsidR="0031282C">
        <w:rPr>
          <w:rFonts w:ascii="Sylfaen" w:hAnsi="Sylfaen"/>
          <w:lang w:val="ka-GE"/>
        </w:rPr>
        <w:t xml:space="preserve"> </w:t>
      </w:r>
    </w:p>
    <w:p w14:paraId="54DC1FC3" w14:textId="77777777" w:rsidR="00CD17A9" w:rsidRDefault="00CD17A9" w:rsidP="000B2898">
      <w:pPr>
        <w:jc w:val="both"/>
        <w:rPr>
          <w:rFonts w:ascii="Sylfaen" w:hAnsi="Sylfaen"/>
          <w:lang w:val="ka-GE"/>
        </w:rPr>
      </w:pPr>
    </w:p>
    <w:p w14:paraId="1BBB615F" w14:textId="77777777" w:rsidR="00CD17A9" w:rsidRDefault="00CD17A9" w:rsidP="000B2898">
      <w:pPr>
        <w:jc w:val="both"/>
        <w:rPr>
          <w:rFonts w:ascii="Sylfaen" w:hAnsi="Sylfaen"/>
          <w:lang w:val="ka-GE"/>
        </w:rPr>
      </w:pPr>
    </w:p>
    <w:p w14:paraId="77CCC993" w14:textId="77777777" w:rsidR="000B2898" w:rsidRPr="00C8560A" w:rsidRDefault="006C6D0C" w:rsidP="00C8560A">
      <w:pPr>
        <w:pStyle w:val="Heading1"/>
        <w:jc w:val="center"/>
        <w:rPr>
          <w:rFonts w:ascii="Sylfaen" w:hAnsi="Sylfaen" w:cs="Sylfaen"/>
          <w:color w:val="0070C0"/>
          <w:sz w:val="26"/>
          <w:szCs w:val="26"/>
          <w:lang w:val="ka-GE"/>
        </w:rPr>
      </w:pPr>
      <w:bookmarkStart w:id="42" w:name="_Toc60149507"/>
      <w:r w:rsidRPr="00C8560A">
        <w:rPr>
          <w:rFonts w:ascii="Sylfaen" w:hAnsi="Sylfaen" w:cs="Sylfaen"/>
          <w:color w:val="0070C0"/>
          <w:sz w:val="26"/>
          <w:szCs w:val="26"/>
          <w:lang w:val="ka-GE"/>
        </w:rPr>
        <w:t xml:space="preserve">8.4.1.6. </w:t>
      </w:r>
      <w:r w:rsidR="000B2898" w:rsidRPr="00764F25">
        <w:rPr>
          <w:rFonts w:ascii="Sylfaen" w:hAnsi="Sylfaen" w:cs="Sylfaen"/>
          <w:color w:val="0070C0"/>
          <w:sz w:val="26"/>
          <w:szCs w:val="26"/>
          <w:lang w:val="ka-GE"/>
        </w:rPr>
        <w:t>პლაზმაფერეზის</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და</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ექსტრაკორპორული</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სისხლის</w:t>
      </w:r>
      <w:r w:rsidR="000B2898" w:rsidRPr="00C8560A">
        <w:rPr>
          <w:rFonts w:ascii="Sylfaen" w:hAnsi="Sylfaen" w:cs="Sylfaen"/>
          <w:color w:val="0070C0"/>
          <w:sz w:val="26"/>
          <w:szCs w:val="26"/>
          <w:lang w:val="ka-GE"/>
        </w:rPr>
        <w:t xml:space="preserve"> </w:t>
      </w:r>
      <w:r w:rsidR="000B2898" w:rsidRPr="00764F25">
        <w:rPr>
          <w:rFonts w:ascii="Sylfaen" w:hAnsi="Sylfaen" w:cs="Sylfaen"/>
          <w:color w:val="0070C0"/>
          <w:sz w:val="26"/>
          <w:szCs w:val="26"/>
          <w:lang w:val="ka-GE"/>
        </w:rPr>
        <w:t>გაწმენდის</w:t>
      </w:r>
      <w:r w:rsidR="000B2898" w:rsidRPr="00C8560A">
        <w:rPr>
          <w:rFonts w:ascii="Sylfaen" w:hAnsi="Sylfaen" w:cs="Sylfaen"/>
          <w:color w:val="0070C0"/>
          <w:sz w:val="26"/>
          <w:szCs w:val="26"/>
          <w:lang w:val="ka-GE"/>
        </w:rPr>
        <w:t>“</w:t>
      </w:r>
      <w:bookmarkEnd w:id="42"/>
    </w:p>
    <w:p w14:paraId="065DF3E2" w14:textId="77777777" w:rsidR="000B2898" w:rsidRPr="00C8560A" w:rsidRDefault="000B2898" w:rsidP="00C8560A">
      <w:pPr>
        <w:pStyle w:val="Heading1"/>
        <w:jc w:val="center"/>
        <w:rPr>
          <w:rFonts w:ascii="Sylfaen" w:hAnsi="Sylfaen" w:cs="Sylfaen"/>
          <w:color w:val="0070C0"/>
          <w:sz w:val="26"/>
          <w:szCs w:val="26"/>
          <w:lang w:val="ka-GE"/>
        </w:rPr>
      </w:pPr>
      <w:bookmarkStart w:id="43" w:name="_Toc60149508"/>
      <w:r w:rsidRPr="00764F25">
        <w:rPr>
          <w:rFonts w:ascii="Sylfaen" w:hAnsi="Sylfaen" w:cs="Sylfaen"/>
          <w:color w:val="0070C0"/>
          <w:sz w:val="26"/>
          <w:szCs w:val="26"/>
          <w:lang w:val="ka-GE"/>
        </w:rPr>
        <w:t>გამოყენება</w:t>
      </w:r>
      <w:r w:rsidRPr="00C8560A">
        <w:rPr>
          <w:rFonts w:ascii="Sylfaen" w:hAnsi="Sylfaen" w:cs="Sylfaen"/>
          <w:color w:val="0070C0"/>
          <w:sz w:val="26"/>
          <w:szCs w:val="26"/>
          <w:lang w:val="ka-GE"/>
        </w:rPr>
        <w:t xml:space="preserve"> COVID-19-</w:t>
      </w:r>
      <w:r w:rsidRPr="00764F25">
        <w:rPr>
          <w:rFonts w:ascii="Sylfaen" w:hAnsi="Sylfaen" w:cs="Sylfaen"/>
          <w:color w:val="0070C0"/>
          <w:sz w:val="26"/>
          <w:szCs w:val="26"/>
          <w:lang w:val="ka-GE"/>
        </w:rPr>
        <w:t>ით</w:t>
      </w:r>
      <w:r w:rsidRPr="00C8560A">
        <w:rPr>
          <w:rFonts w:ascii="Sylfaen" w:hAnsi="Sylfaen" w:cs="Sylfaen"/>
          <w:color w:val="0070C0"/>
          <w:sz w:val="26"/>
          <w:szCs w:val="26"/>
          <w:lang w:val="ka-GE"/>
        </w:rPr>
        <w:t xml:space="preserve"> </w:t>
      </w:r>
      <w:r w:rsidRPr="00764F25">
        <w:rPr>
          <w:rFonts w:ascii="Sylfaen" w:hAnsi="Sylfaen" w:cs="Sylfaen"/>
          <w:color w:val="0070C0"/>
          <w:sz w:val="26"/>
          <w:szCs w:val="26"/>
          <w:lang w:val="ka-GE"/>
        </w:rPr>
        <w:t>პაციენტებში</w:t>
      </w:r>
      <w:bookmarkEnd w:id="43"/>
    </w:p>
    <w:p w14:paraId="5D61D2BB" w14:textId="77777777" w:rsidR="000B2898" w:rsidRPr="00764F25" w:rsidRDefault="000B2898" w:rsidP="000B2898">
      <w:pPr>
        <w:jc w:val="both"/>
        <w:rPr>
          <w:rFonts w:ascii="Sylfaen" w:hAnsi="Sylfaen"/>
          <w:color w:val="0070C0"/>
          <w:sz w:val="26"/>
          <w:szCs w:val="26"/>
          <w:lang w:val="ka-GE"/>
        </w:rPr>
      </w:pPr>
    </w:p>
    <w:p w14:paraId="0CDE4187" w14:textId="13FB3930" w:rsidR="000B2898" w:rsidRDefault="000B2898" w:rsidP="000B2898">
      <w:pPr>
        <w:jc w:val="both"/>
        <w:rPr>
          <w:rFonts w:ascii="Sylfaen" w:hAnsi="Sylfaen"/>
          <w:lang w:val="ka-GE"/>
        </w:rPr>
      </w:pPr>
      <w:r w:rsidRPr="00764F25">
        <w:rPr>
          <w:rFonts w:ascii="Sylfaen" w:hAnsi="Sylfaen"/>
          <w:lang w:val="ka-GE"/>
        </w:rPr>
        <w:t xml:space="preserve">სხვადასხვა </w:t>
      </w:r>
      <w:r w:rsidR="00A720E3" w:rsidRPr="00764F25">
        <w:rPr>
          <w:rFonts w:ascii="Sylfaen" w:hAnsi="Sylfaen"/>
          <w:lang w:val="ka-GE"/>
        </w:rPr>
        <w:t>ქვეყანაში</w:t>
      </w:r>
      <w:r w:rsidRPr="00764F25">
        <w:rPr>
          <w:rFonts w:ascii="Sylfaen" w:hAnsi="Sylfaen"/>
          <w:lang w:val="ka-GE"/>
        </w:rPr>
        <w:t xml:space="preserve"> გრძელდება კლინიკური კვლევები COVID-19-ის სამკურნალოდ ეფექტიანი მედიკამენტებისა და ახალი სამკურნალო მიდგომების დასადგენად. მათ შორის ერთ-ერთი მიდგომაა პაციენტის სისხლში ციტოკინების და სხვა ანთებითი მედიატორების რაოდენობის შემცირება, რაც შეიძლება მიღწეულ იქნ</w:t>
      </w:r>
      <w:r w:rsidR="00CF346C">
        <w:rPr>
          <w:rFonts w:ascii="Sylfaen" w:hAnsi="Sylfaen"/>
          <w:lang w:val="ka-GE"/>
        </w:rPr>
        <w:t>ე</w:t>
      </w:r>
      <w:r w:rsidRPr="00764F25">
        <w:rPr>
          <w:rFonts w:ascii="Sylfaen" w:hAnsi="Sylfaen"/>
          <w:lang w:val="ka-GE"/>
        </w:rPr>
        <w:t xml:space="preserve">ს პლაზმაფერეზის და/ან ექსტრაკორპორული „სისხლის გაწმენდის“ საშუალებით სხვადასხვა </w:t>
      </w:r>
      <w:r w:rsidR="00A720E3" w:rsidRPr="00764F25">
        <w:rPr>
          <w:rFonts w:ascii="Sylfaen" w:hAnsi="Sylfaen"/>
          <w:lang w:val="ka-GE"/>
        </w:rPr>
        <w:t>ფილტრისა</w:t>
      </w:r>
      <w:r w:rsidRPr="00764F25">
        <w:rPr>
          <w:rFonts w:ascii="Sylfaen" w:hAnsi="Sylfaen"/>
          <w:lang w:val="ka-GE"/>
        </w:rPr>
        <w:t xml:space="preserve"> და </w:t>
      </w:r>
      <w:r w:rsidR="00A720E3" w:rsidRPr="00764F25">
        <w:rPr>
          <w:rFonts w:ascii="Sylfaen" w:hAnsi="Sylfaen"/>
          <w:lang w:val="ka-GE"/>
        </w:rPr>
        <w:t>სორბენტის</w:t>
      </w:r>
      <w:r w:rsidRPr="00764F25">
        <w:rPr>
          <w:rFonts w:ascii="Sylfaen" w:hAnsi="Sylfaen"/>
          <w:lang w:val="ka-GE"/>
        </w:rPr>
        <w:t xml:space="preserve"> გამოყენებით.   </w:t>
      </w:r>
    </w:p>
    <w:p w14:paraId="4584999B" w14:textId="77777777" w:rsidR="0099463A" w:rsidRPr="00764F25" w:rsidRDefault="0099463A" w:rsidP="000B2898">
      <w:pPr>
        <w:jc w:val="both"/>
        <w:rPr>
          <w:rFonts w:ascii="Sylfaen" w:hAnsi="Sylfaen"/>
          <w:lang w:val="ka-GE"/>
        </w:rPr>
      </w:pPr>
    </w:p>
    <w:p w14:paraId="72D80CBE" w14:textId="61A2527F" w:rsidR="007203A0" w:rsidRPr="00FE7F65" w:rsidRDefault="000B2898" w:rsidP="00665E31">
      <w:pPr>
        <w:jc w:val="both"/>
        <w:rPr>
          <w:rFonts w:ascii="Sylfaen" w:hAnsi="Sylfaen"/>
          <w:lang w:val="ka-GE"/>
        </w:rPr>
      </w:pPr>
      <w:r w:rsidRPr="00764F25">
        <w:rPr>
          <w:rFonts w:ascii="Sylfaen" w:hAnsi="Sylfaen"/>
          <w:lang w:val="ka-GE"/>
        </w:rPr>
        <w:t xml:space="preserve">2020 წლის 9 აპრილს, აშშ FDA-იმ გასცა ნებართვა </w:t>
      </w:r>
      <w:r w:rsidR="007B65BF">
        <w:rPr>
          <w:rFonts w:ascii="Sylfaen" w:hAnsi="Sylfaen"/>
          <w:lang w:val="ka-GE"/>
        </w:rPr>
        <w:t>(</w:t>
      </w:r>
      <w:r w:rsidR="002C0670" w:rsidRPr="002C0670">
        <w:rPr>
          <w:rFonts w:ascii="Sylfaen" w:hAnsi="Sylfaen"/>
          <w:lang w:val="ka-GE"/>
        </w:rPr>
        <w:t>გადაუდებელ შემთხვევებში ხმარება - ე.წ</w:t>
      </w:r>
      <w:r w:rsidR="002C0670">
        <w:rPr>
          <w:rFonts w:ascii="Sylfaen" w:hAnsi="Sylfaen"/>
          <w:lang w:val="ka-GE"/>
        </w:rPr>
        <w:t xml:space="preserve">. „emergency use“) </w:t>
      </w:r>
      <w:r w:rsidRPr="00764F25">
        <w:rPr>
          <w:rFonts w:ascii="Sylfaen" w:hAnsi="Sylfaen"/>
          <w:lang w:val="ka-GE"/>
        </w:rPr>
        <w:t xml:space="preserve">კომპანია „Terumo BCT“-ის აპარატით  (Depuro D2000 ადსორბციული კარტრიჯების მეშვეობით) ე.წ. ექსტრაკორპორული „სისხლის გაწმენდის“ მეთოდის გამოყენებაზე. ამავე წლის 10 აპრილს გაიცა ციტოსორბციის ნებართვა სპეციალური CytoSorb სისტემის გამოყენებით 18 წელზე მეტი ასაკის მქონე COVID-19-ით მძიმე ავადმყოფებში, რომლებიც მოთავსებულნი არიან ინტენსიური თერაპიის ბლოკში. ხოლო 17 აპრილს გაიცა ნებართვა ექსტრაკორპორული </w:t>
      </w:r>
      <w:r w:rsidRPr="005A32FD">
        <w:rPr>
          <w:rFonts w:ascii="Sylfaen" w:hAnsi="Sylfaen"/>
          <w:lang w:val="ka-GE"/>
        </w:rPr>
        <w:t>„სისხლის გაწმენდის“ გამოყენებაზე კომპანია „ExThera“-ს წარმოებული Seraph 100 სისხლის ფილტრებით</w:t>
      </w:r>
      <w:r w:rsidR="007C4203">
        <w:rPr>
          <w:rFonts w:ascii="Sylfaen" w:hAnsi="Sylfaen"/>
          <w:lang w:val="ka-GE"/>
        </w:rPr>
        <w:t>.</w:t>
      </w:r>
      <w:r w:rsidRPr="005A32FD">
        <w:rPr>
          <w:rFonts w:ascii="Sylfaen" w:hAnsi="Sylfaen"/>
          <w:lang w:val="ka-GE"/>
        </w:rPr>
        <w:t xml:space="preserve"> </w:t>
      </w:r>
      <w:r w:rsidR="007B65BF" w:rsidRPr="005A32FD">
        <w:rPr>
          <w:rFonts w:ascii="Sylfaen" w:hAnsi="Sylfaen"/>
          <w:lang w:val="ka-GE"/>
        </w:rPr>
        <w:t xml:space="preserve">ამ მიმართულებით </w:t>
      </w:r>
      <w:r w:rsidR="00515DD8" w:rsidRPr="005A32FD">
        <w:rPr>
          <w:rFonts w:ascii="Sylfaen" w:hAnsi="Sylfaen"/>
          <w:lang w:val="ka-GE"/>
        </w:rPr>
        <w:t>მიმდინარეობ</w:t>
      </w:r>
      <w:r w:rsidR="007B65BF" w:rsidRPr="005A32FD">
        <w:rPr>
          <w:rFonts w:ascii="Sylfaen" w:hAnsi="Sylfaen"/>
          <w:lang w:val="ka-GE"/>
        </w:rPr>
        <w:t xml:space="preserve">ს მუშაობა, თუმცა დიდი რანდომიზებული კვლევები ჯერჯერობით ჩატარებული არ არის. </w:t>
      </w:r>
      <w:r w:rsidR="00515DD8" w:rsidRPr="005A32FD">
        <w:rPr>
          <w:rFonts w:ascii="Sylfaen" w:hAnsi="Sylfaen"/>
          <w:lang w:val="ka-GE"/>
        </w:rPr>
        <w:t xml:space="preserve">ამიტომ თითოეული მეთოდის გამოყენება შესაძლებელია </w:t>
      </w:r>
      <w:r w:rsidR="00AF4268" w:rsidRPr="005A32FD">
        <w:rPr>
          <w:rFonts w:ascii="Sylfaen" w:hAnsi="Sylfaen"/>
          <w:lang w:val="ka-GE"/>
        </w:rPr>
        <w:t xml:space="preserve">მხოლოდ </w:t>
      </w:r>
      <w:r w:rsidR="00515DD8" w:rsidRPr="005A32FD">
        <w:rPr>
          <w:rFonts w:ascii="Sylfaen" w:hAnsi="Sylfaen"/>
          <w:lang w:val="ka-GE"/>
        </w:rPr>
        <w:t>კლინიკურ კვლევებში და/ან გადაუდებელ შემთხვევებში შესაბამისი ჩვენებ</w:t>
      </w:r>
      <w:r w:rsidR="005E415C" w:rsidRPr="005A32FD">
        <w:rPr>
          <w:rFonts w:ascii="Sylfaen" w:hAnsi="Sylfaen"/>
          <w:lang w:val="ka-GE"/>
        </w:rPr>
        <w:t>ებ</w:t>
      </w:r>
      <w:r w:rsidR="00515DD8" w:rsidRPr="005A32FD">
        <w:rPr>
          <w:rFonts w:ascii="Sylfaen" w:hAnsi="Sylfaen"/>
          <w:lang w:val="ka-GE"/>
        </w:rPr>
        <w:t>ით</w:t>
      </w:r>
      <w:r w:rsidR="005A32FD" w:rsidRPr="005A32FD">
        <w:rPr>
          <w:rFonts w:ascii="Sylfaen" w:hAnsi="Sylfaen"/>
          <w:lang w:val="ka-GE"/>
        </w:rPr>
        <w:t xml:space="preserve"> </w:t>
      </w:r>
      <w:r w:rsidR="007311F4" w:rsidRPr="005A32FD">
        <w:rPr>
          <w:rFonts w:ascii="Sylfaen" w:hAnsi="Sylfaen"/>
          <w:lang w:val="ka-GE"/>
        </w:rPr>
        <w:t>[29,30,31].</w:t>
      </w:r>
      <w:r w:rsidR="007311F4" w:rsidRPr="00764F25">
        <w:rPr>
          <w:rFonts w:ascii="Sylfaen" w:hAnsi="Sylfaen"/>
          <w:lang w:val="ka-GE"/>
        </w:rPr>
        <w:t xml:space="preserve">  </w:t>
      </w:r>
    </w:p>
    <w:p w14:paraId="583553AC" w14:textId="352CC2B6" w:rsidR="005A32FD" w:rsidRDefault="005A32FD">
      <w:pPr>
        <w:spacing w:after="200" w:line="276" w:lineRule="auto"/>
        <w:rPr>
          <w:rFonts w:ascii="Sylfaen" w:hAnsi="Sylfaen"/>
          <w:szCs w:val="24"/>
          <w:lang w:val="ka-GE"/>
        </w:rPr>
      </w:pPr>
      <w:r>
        <w:rPr>
          <w:rFonts w:ascii="Sylfaen" w:hAnsi="Sylfaen"/>
          <w:szCs w:val="24"/>
          <w:lang w:val="ka-GE"/>
        </w:rPr>
        <w:br w:type="page"/>
      </w:r>
    </w:p>
    <w:p w14:paraId="656DC351" w14:textId="3371CB12" w:rsidR="00867624" w:rsidRPr="00C8560A" w:rsidRDefault="001B6F41" w:rsidP="00AE7C14">
      <w:pPr>
        <w:pStyle w:val="Heading1"/>
        <w:jc w:val="center"/>
        <w:rPr>
          <w:rFonts w:ascii="Sylfaen" w:hAnsi="Sylfaen" w:cs="Sylfaen"/>
          <w:color w:val="0070C0"/>
          <w:sz w:val="26"/>
          <w:szCs w:val="26"/>
          <w:lang w:val="ka-GE"/>
        </w:rPr>
      </w:pPr>
      <w:bookmarkStart w:id="44" w:name="_Toc60149509"/>
      <w:r w:rsidRPr="00C8560A">
        <w:rPr>
          <w:rFonts w:ascii="Sylfaen" w:hAnsi="Sylfaen" w:cs="Sylfaen"/>
          <w:color w:val="0070C0"/>
          <w:sz w:val="26"/>
          <w:szCs w:val="26"/>
          <w:lang w:val="ka-GE"/>
        </w:rPr>
        <w:lastRenderedPageBreak/>
        <w:t>8.4.2</w:t>
      </w:r>
      <w:r w:rsidR="00AE7C14" w:rsidRPr="00C8560A">
        <w:rPr>
          <w:rFonts w:ascii="Sylfaen" w:hAnsi="Sylfaen" w:cs="Sylfaen"/>
          <w:color w:val="0070C0"/>
          <w:sz w:val="26"/>
          <w:szCs w:val="26"/>
          <w:lang w:val="ka-GE"/>
        </w:rPr>
        <w:t xml:space="preserve">. </w:t>
      </w:r>
      <w:r w:rsidR="004B229F" w:rsidRPr="00C8560A">
        <w:rPr>
          <w:rFonts w:ascii="Sylfaen" w:hAnsi="Sylfaen" w:cs="Sylfaen"/>
          <w:color w:val="0070C0"/>
          <w:sz w:val="26"/>
          <w:szCs w:val="26"/>
          <w:lang w:val="ka-GE"/>
        </w:rPr>
        <w:t>სპეციფიკური ანტივირუსული მკურნალობა</w:t>
      </w:r>
      <w:bookmarkEnd w:id="44"/>
    </w:p>
    <w:p w14:paraId="3EEAE2A7" w14:textId="7794B3F9" w:rsidR="008C10B3" w:rsidRPr="005A32FD" w:rsidRDefault="008C10B3" w:rsidP="008C10B3">
      <w:pPr>
        <w:tabs>
          <w:tab w:val="left" w:pos="992"/>
        </w:tabs>
        <w:jc w:val="both"/>
        <w:rPr>
          <w:rFonts w:ascii="Sylfaen" w:hAnsi="Sylfaen"/>
          <w:b/>
          <w:szCs w:val="24"/>
          <w:u w:val="single"/>
          <w:lang w:val="ka-GE"/>
        </w:rPr>
      </w:pPr>
      <w:r w:rsidRPr="005A32FD">
        <w:rPr>
          <w:rFonts w:ascii="Sylfaen" w:hAnsi="Sylfaen"/>
          <w:b/>
          <w:szCs w:val="24"/>
          <w:lang w:val="ka-GE"/>
        </w:rPr>
        <w:t>ჯანმრთელობის მსოფლიო ორგანიზაციის (ჯანმოს) პოზიცია COVID-19-ით პაციენტებში რემდესივირის გამოყენებასთან დაკავშირებით</w:t>
      </w:r>
      <w:r w:rsidRPr="005A32FD">
        <w:rPr>
          <w:rFonts w:ascii="Sylfaen" w:hAnsi="Sylfaen"/>
          <w:lang w:val="ka-GE"/>
        </w:rPr>
        <w:t xml:space="preserve"> </w:t>
      </w:r>
      <w:r w:rsidR="007311F4" w:rsidRPr="005A32FD">
        <w:rPr>
          <w:rFonts w:ascii="Sylfaen" w:hAnsi="Sylfaen"/>
          <w:lang w:val="ka-GE"/>
        </w:rPr>
        <w:t xml:space="preserve">[32].  </w:t>
      </w:r>
    </w:p>
    <w:p w14:paraId="5405ED8B" w14:textId="77777777" w:rsidR="008C10B3" w:rsidRPr="005A32FD" w:rsidRDefault="008C10B3" w:rsidP="008C10B3">
      <w:pPr>
        <w:tabs>
          <w:tab w:val="left" w:pos="992"/>
        </w:tabs>
        <w:jc w:val="both"/>
        <w:rPr>
          <w:rFonts w:ascii="Sylfaen" w:hAnsi="Sylfaen"/>
          <w:b/>
          <w:szCs w:val="24"/>
          <w:u w:val="single"/>
          <w:lang w:val="ka-GE"/>
        </w:rPr>
      </w:pPr>
    </w:p>
    <w:p w14:paraId="0276D547" w14:textId="77777777" w:rsidR="008C10B3" w:rsidRPr="005A32FD" w:rsidRDefault="008C10B3" w:rsidP="008C10B3">
      <w:pPr>
        <w:tabs>
          <w:tab w:val="left" w:pos="992"/>
        </w:tabs>
        <w:jc w:val="both"/>
        <w:rPr>
          <w:rFonts w:ascii="Sylfaen" w:hAnsi="Sylfaen"/>
          <w:szCs w:val="24"/>
          <w:lang w:val="ka-GE"/>
        </w:rPr>
      </w:pPr>
      <w:r w:rsidRPr="005A32FD">
        <w:rPr>
          <w:rFonts w:ascii="Sylfaen" w:hAnsi="Sylfaen"/>
          <w:szCs w:val="24"/>
          <w:lang w:val="ka-GE"/>
        </w:rPr>
        <w:t>საქართველო მონაწილეობს ჯანმო-ს კლინიკურ კვლევაში - „</w:t>
      </w:r>
      <w:r w:rsidRPr="005A32FD">
        <w:rPr>
          <w:rFonts w:ascii="Sylfaen" w:hAnsi="Sylfaen"/>
          <w:b/>
          <w:szCs w:val="24"/>
          <w:lang w:val="ka-GE"/>
        </w:rPr>
        <w:t>Solidarity</w:t>
      </w:r>
      <w:r w:rsidRPr="005A32FD">
        <w:rPr>
          <w:rFonts w:ascii="Sylfaen" w:hAnsi="Sylfaen"/>
          <w:szCs w:val="24"/>
          <w:lang w:val="ka-GE"/>
        </w:rPr>
        <w:t xml:space="preserve">”, რომელიც თავიდან ითვალისწინებდა მედიკამენტების: </w:t>
      </w:r>
      <w:r w:rsidRPr="005A32FD">
        <w:rPr>
          <w:rFonts w:ascii="Sylfaen" w:hAnsi="Sylfaen"/>
          <w:b/>
          <w:szCs w:val="24"/>
          <w:lang w:val="ka-GE"/>
        </w:rPr>
        <w:t>რემდესივირის, ჰიდროქსიქლოროქინის და ლოპინავირ/რიტონავირი ±</w:t>
      </w:r>
      <w:r w:rsidRPr="005A32FD">
        <w:rPr>
          <w:rFonts w:ascii="Sylfaen" w:hAnsi="Sylfaen"/>
          <w:b/>
          <w:szCs w:val="24"/>
        </w:rPr>
        <w:t>β</w:t>
      </w:r>
      <w:r w:rsidRPr="005A32FD">
        <w:rPr>
          <w:rFonts w:ascii="Sylfaen" w:hAnsi="Sylfaen"/>
          <w:b/>
          <w:szCs w:val="24"/>
          <w:lang w:val="ka-GE"/>
        </w:rPr>
        <w:t xml:space="preserve"> ინტერფერონის</w:t>
      </w:r>
      <w:r w:rsidRPr="005A32FD">
        <w:rPr>
          <w:rFonts w:ascii="Sylfaen" w:hAnsi="Sylfaen"/>
          <w:szCs w:val="24"/>
          <w:lang w:val="ka-GE"/>
        </w:rPr>
        <w:t xml:space="preserve"> ეფექტიანობის შესწავლას ჰოსპიტალიზებულ COVID-19-ით პაციენტებში.  </w:t>
      </w:r>
    </w:p>
    <w:p w14:paraId="23E0A7DD" w14:textId="77777777" w:rsidR="008C10B3" w:rsidRPr="005A32FD" w:rsidRDefault="008C10B3" w:rsidP="008C10B3">
      <w:pPr>
        <w:tabs>
          <w:tab w:val="left" w:pos="992"/>
        </w:tabs>
        <w:jc w:val="both"/>
        <w:rPr>
          <w:rFonts w:ascii="Sylfaen" w:hAnsi="Sylfaen"/>
          <w:szCs w:val="24"/>
          <w:lang w:val="ka-GE"/>
        </w:rPr>
      </w:pPr>
    </w:p>
    <w:p w14:paraId="7C947D0F" w14:textId="39B8EBE5" w:rsidR="008C10B3" w:rsidRDefault="008C10B3" w:rsidP="008C10B3">
      <w:pPr>
        <w:tabs>
          <w:tab w:val="left" w:pos="992"/>
        </w:tabs>
        <w:spacing w:line="276" w:lineRule="auto"/>
        <w:jc w:val="both"/>
        <w:rPr>
          <w:rFonts w:ascii="Sylfaen" w:hAnsi="Sylfaen"/>
          <w:szCs w:val="24"/>
          <w:lang w:val="ka-GE"/>
        </w:rPr>
      </w:pPr>
      <w:r w:rsidRPr="005A32FD">
        <w:rPr>
          <w:rFonts w:ascii="Sylfaen" w:hAnsi="Sylfaen"/>
          <w:szCs w:val="24"/>
          <w:lang w:val="ka-GE"/>
        </w:rPr>
        <w:t xml:space="preserve">2020 წლის 15 ოქტომბერს </w:t>
      </w:r>
      <w:r w:rsidRPr="005A32FD">
        <w:rPr>
          <w:rFonts w:ascii="Sylfaen" w:hAnsi="Sylfaen"/>
          <w:b/>
          <w:szCs w:val="24"/>
          <w:lang w:val="ka-GE"/>
        </w:rPr>
        <w:t>ჯანმო-ს</w:t>
      </w:r>
      <w:r w:rsidRPr="005A32FD">
        <w:rPr>
          <w:rFonts w:ascii="Sylfaen" w:hAnsi="Sylfaen"/>
          <w:szCs w:val="24"/>
          <w:lang w:val="ka-GE"/>
        </w:rPr>
        <w:t xml:space="preserve"> ოფიციალური განცხადებით საერთაშორისო რანდომიზებული კვლევის „</w:t>
      </w:r>
      <w:r w:rsidRPr="005A32FD">
        <w:rPr>
          <w:rFonts w:ascii="Sylfaen" w:hAnsi="Sylfaen"/>
          <w:b/>
          <w:szCs w:val="24"/>
          <w:lang w:val="ka-GE"/>
        </w:rPr>
        <w:t xml:space="preserve">Solidarity“ </w:t>
      </w:r>
      <w:r w:rsidRPr="005A32FD">
        <w:rPr>
          <w:rFonts w:ascii="Sylfaen" w:hAnsi="Sylfaen"/>
          <w:szCs w:val="24"/>
          <w:lang w:val="ka-GE"/>
        </w:rPr>
        <w:t xml:space="preserve">ფარგლებში </w:t>
      </w:r>
      <w:r w:rsidRPr="005A32FD">
        <w:rPr>
          <w:rFonts w:ascii="Sylfaen" w:hAnsi="Sylfaen"/>
          <w:b/>
          <w:szCs w:val="24"/>
          <w:lang w:val="ka-GE"/>
        </w:rPr>
        <w:t xml:space="preserve">რემდესივირმა, </w:t>
      </w:r>
      <w:r w:rsidRPr="005A32FD">
        <w:rPr>
          <w:rFonts w:ascii="Sylfaen" w:hAnsi="Sylfaen"/>
          <w:szCs w:val="24"/>
          <w:lang w:val="ka-GE"/>
        </w:rPr>
        <w:t>ისევე როგორც</w:t>
      </w:r>
      <w:r w:rsidRPr="005A32FD">
        <w:rPr>
          <w:rFonts w:ascii="Sylfaen" w:hAnsi="Sylfaen"/>
          <w:b/>
          <w:szCs w:val="24"/>
          <w:lang w:val="ka-GE"/>
        </w:rPr>
        <w:t xml:space="preserve"> </w:t>
      </w:r>
      <w:r w:rsidRPr="005A32FD">
        <w:rPr>
          <w:rFonts w:ascii="Sylfaen" w:hAnsi="Sylfaen"/>
          <w:szCs w:val="24"/>
          <w:lang w:val="ka-GE"/>
        </w:rPr>
        <w:t xml:space="preserve">აღნიშნული კვლევის სხვა საცდელმა მედიკამენტებმა </w:t>
      </w:r>
      <w:r w:rsidRPr="005A32FD">
        <w:rPr>
          <w:rFonts w:ascii="Sylfaen" w:hAnsi="Sylfaen"/>
          <w:b/>
          <w:szCs w:val="24"/>
          <w:lang w:val="ka-GE"/>
        </w:rPr>
        <w:t>(ჰიდროქსიქლოროქინმა და ლოპინავირ/რიტონავირ ±β ინტერფერონმა)</w:t>
      </w:r>
      <w:r w:rsidRPr="005A32FD">
        <w:rPr>
          <w:rFonts w:ascii="Sylfaen" w:hAnsi="Sylfaen"/>
          <w:szCs w:val="24"/>
          <w:lang w:val="ka-GE"/>
        </w:rPr>
        <w:t xml:space="preserve"> აჩვენა </w:t>
      </w:r>
      <w:r w:rsidRPr="005A32FD">
        <w:rPr>
          <w:rFonts w:ascii="Sylfaen" w:hAnsi="Sylfaen"/>
          <w:b/>
          <w:szCs w:val="24"/>
          <w:lang w:val="ka-GE"/>
        </w:rPr>
        <w:t>უეფექტობა</w:t>
      </w:r>
      <w:r w:rsidRPr="005A32FD">
        <w:rPr>
          <w:rFonts w:ascii="Sylfaen" w:hAnsi="Sylfaen"/>
          <w:szCs w:val="24"/>
          <w:lang w:val="ka-GE"/>
        </w:rPr>
        <w:t xml:space="preserve"> ან </w:t>
      </w:r>
      <w:r w:rsidRPr="005A32FD">
        <w:rPr>
          <w:rFonts w:ascii="Sylfaen" w:hAnsi="Sylfaen"/>
          <w:b/>
          <w:szCs w:val="24"/>
          <w:lang w:val="ka-GE"/>
        </w:rPr>
        <w:t>მცირე  ეფექტიანობა</w:t>
      </w:r>
      <w:r w:rsidRPr="005A32FD">
        <w:rPr>
          <w:rFonts w:ascii="Sylfaen" w:hAnsi="Sylfaen"/>
          <w:szCs w:val="24"/>
          <w:lang w:val="ka-GE"/>
        </w:rPr>
        <w:t xml:space="preserve"> COVID-19-ით პაციენტების </w:t>
      </w:r>
      <w:r w:rsidRPr="005A32FD">
        <w:rPr>
          <w:rFonts w:ascii="Sylfaen" w:hAnsi="Sylfaen"/>
          <w:b/>
          <w:szCs w:val="24"/>
          <w:lang w:val="ka-GE"/>
        </w:rPr>
        <w:t xml:space="preserve">სიკვდილობის შემცირების </w:t>
      </w:r>
      <w:r w:rsidRPr="005A32FD">
        <w:rPr>
          <w:rFonts w:ascii="Sylfaen" w:hAnsi="Sylfaen"/>
          <w:szCs w:val="24"/>
          <w:lang w:val="ka-GE"/>
        </w:rPr>
        <w:t>და</w:t>
      </w:r>
      <w:r w:rsidRPr="005A32FD">
        <w:rPr>
          <w:rFonts w:ascii="Sylfaen" w:hAnsi="Sylfaen"/>
          <w:b/>
          <w:szCs w:val="24"/>
          <w:lang w:val="ka-GE"/>
        </w:rPr>
        <w:t xml:space="preserve"> ასევე პაციენტის ჰოსპიტალიზაციის ხანგრძლ</w:t>
      </w:r>
      <w:r w:rsidR="007C4203">
        <w:rPr>
          <w:rFonts w:ascii="Sylfaen" w:hAnsi="Sylfaen"/>
          <w:b/>
          <w:szCs w:val="24"/>
          <w:lang w:val="ka-GE"/>
        </w:rPr>
        <w:t>ი</w:t>
      </w:r>
      <w:r w:rsidRPr="005A32FD">
        <w:rPr>
          <w:rFonts w:ascii="Sylfaen" w:hAnsi="Sylfaen"/>
          <w:b/>
          <w:szCs w:val="24"/>
          <w:lang w:val="ka-GE"/>
        </w:rPr>
        <w:t>ვობის შემოკლების კუთხით.</w:t>
      </w:r>
      <w:r w:rsidRPr="005A32FD">
        <w:rPr>
          <w:rFonts w:ascii="Sylfaen" w:hAnsi="Sylfaen"/>
          <w:szCs w:val="24"/>
          <w:lang w:val="ka-GE"/>
        </w:rPr>
        <w:t xml:space="preserve"> შესაბამისად, აღნიშნული მედიკამენტების </w:t>
      </w:r>
      <w:r w:rsidRPr="005A32FD">
        <w:rPr>
          <w:rFonts w:ascii="Sylfaen" w:hAnsi="Sylfaen"/>
          <w:b/>
          <w:szCs w:val="24"/>
          <w:lang w:val="ka-GE"/>
        </w:rPr>
        <w:t>გამოყენება</w:t>
      </w:r>
      <w:r w:rsidRPr="005A32FD">
        <w:rPr>
          <w:rFonts w:ascii="Sylfaen" w:hAnsi="Sylfaen"/>
          <w:szCs w:val="24"/>
          <w:lang w:val="ka-GE"/>
        </w:rPr>
        <w:t xml:space="preserve"> „</w:t>
      </w:r>
      <w:r w:rsidRPr="005A32FD">
        <w:rPr>
          <w:rFonts w:ascii="Sylfaen" w:hAnsi="Sylfaen"/>
          <w:b/>
          <w:szCs w:val="24"/>
          <w:lang w:val="ka-GE"/>
        </w:rPr>
        <w:t>Solidarity“</w:t>
      </w:r>
      <w:r w:rsidRPr="005A32FD">
        <w:rPr>
          <w:rFonts w:ascii="Sylfaen" w:hAnsi="Sylfaen"/>
          <w:szCs w:val="24"/>
          <w:lang w:val="ka-GE"/>
        </w:rPr>
        <w:t xml:space="preserve"> კვლევაში </w:t>
      </w:r>
      <w:r w:rsidRPr="005A32FD">
        <w:rPr>
          <w:rFonts w:ascii="Sylfaen" w:hAnsi="Sylfaen"/>
          <w:b/>
          <w:szCs w:val="24"/>
          <w:lang w:val="ka-GE"/>
        </w:rPr>
        <w:t>შეწყდა.</w:t>
      </w:r>
      <w:r w:rsidRPr="003D265A">
        <w:rPr>
          <w:rFonts w:ascii="Sylfaen" w:hAnsi="Sylfaen"/>
          <w:szCs w:val="24"/>
          <w:lang w:val="ka-GE"/>
        </w:rPr>
        <w:t xml:space="preserve"> </w:t>
      </w:r>
      <w:r w:rsidR="00827D27">
        <w:rPr>
          <w:rFonts w:ascii="Sylfaen" w:hAnsi="Sylfaen"/>
          <w:szCs w:val="24"/>
          <w:lang w:val="ka-GE"/>
        </w:rPr>
        <w:t xml:space="preserve"> </w:t>
      </w:r>
      <w:r w:rsidR="007311F4" w:rsidRPr="00764F25">
        <w:rPr>
          <w:rFonts w:ascii="Sylfaen" w:hAnsi="Sylfaen"/>
          <w:lang w:val="ka-GE"/>
        </w:rPr>
        <w:t xml:space="preserve"> </w:t>
      </w:r>
    </w:p>
    <w:p w14:paraId="678EACFF" w14:textId="77777777" w:rsidR="008C10B3" w:rsidRDefault="008C10B3" w:rsidP="008C10B3">
      <w:pPr>
        <w:tabs>
          <w:tab w:val="left" w:pos="992"/>
        </w:tabs>
        <w:jc w:val="both"/>
        <w:rPr>
          <w:rFonts w:ascii="Sylfaen" w:hAnsi="Sylfaen"/>
          <w:szCs w:val="24"/>
          <w:lang w:val="ka-GE"/>
        </w:rPr>
      </w:pPr>
    </w:p>
    <w:p w14:paraId="678F98E9" w14:textId="7E9C6CC1" w:rsidR="008C10B3" w:rsidRPr="005A32FD" w:rsidRDefault="008C10B3" w:rsidP="008C10B3">
      <w:pPr>
        <w:tabs>
          <w:tab w:val="left" w:pos="992"/>
        </w:tabs>
        <w:jc w:val="both"/>
        <w:rPr>
          <w:rFonts w:ascii="Sylfaen" w:hAnsi="Sylfaen"/>
          <w:szCs w:val="24"/>
          <w:lang w:val="ka-GE"/>
        </w:rPr>
      </w:pPr>
      <w:r w:rsidRPr="005A32FD">
        <w:rPr>
          <w:rFonts w:ascii="Sylfaen" w:hAnsi="Sylfaen"/>
          <w:szCs w:val="24"/>
          <w:lang w:val="ka-GE"/>
        </w:rPr>
        <w:t xml:space="preserve">ამის გათვალისწინებით, </w:t>
      </w:r>
      <w:r w:rsidRPr="005A32FD">
        <w:rPr>
          <w:rFonts w:ascii="Sylfaen" w:hAnsi="Sylfaen"/>
          <w:b/>
          <w:szCs w:val="24"/>
          <w:lang w:val="ka-GE"/>
        </w:rPr>
        <w:t>ჯანმო</w:t>
      </w:r>
      <w:r w:rsidRPr="005A32FD">
        <w:rPr>
          <w:rFonts w:ascii="Sylfaen" w:hAnsi="Sylfaen"/>
          <w:szCs w:val="24"/>
          <w:lang w:val="ka-GE"/>
        </w:rPr>
        <w:t xml:space="preserve"> </w:t>
      </w:r>
      <w:r w:rsidRPr="005A32FD">
        <w:rPr>
          <w:rFonts w:ascii="Sylfaen" w:hAnsi="Sylfaen"/>
          <w:b/>
          <w:szCs w:val="24"/>
          <w:u w:val="single"/>
          <w:lang w:val="ka-GE"/>
        </w:rPr>
        <w:t>არ უწევს</w:t>
      </w:r>
      <w:r w:rsidRPr="005A32FD">
        <w:rPr>
          <w:rFonts w:ascii="Sylfaen" w:hAnsi="Sylfaen"/>
          <w:b/>
          <w:szCs w:val="24"/>
          <w:lang w:val="ka-GE"/>
        </w:rPr>
        <w:t xml:space="preserve"> რეკომენდაციას რემდესივირის, ისევე როგორც ჰიდროქსიქლოროქინის და ლოპინავირ/რიტონავირ ±β ინტერფერონის გამოყენებას COVID-19-ით ავადმყოფებში</w:t>
      </w:r>
      <w:r w:rsidR="005A32FD" w:rsidRPr="00B031D7">
        <w:rPr>
          <w:rFonts w:ascii="Sylfaen" w:hAnsi="Sylfaen"/>
          <w:b/>
          <w:szCs w:val="24"/>
          <w:lang w:val="ka-GE"/>
        </w:rPr>
        <w:t xml:space="preserve"> </w:t>
      </w:r>
      <w:r w:rsidRPr="005A32FD">
        <w:rPr>
          <w:rFonts w:ascii="Sylfaen" w:hAnsi="Sylfaen"/>
          <w:szCs w:val="24"/>
          <w:lang w:val="ka-GE"/>
        </w:rPr>
        <w:t>[</w:t>
      </w:r>
      <w:r w:rsidR="007311F4" w:rsidRPr="00B031D7">
        <w:rPr>
          <w:rFonts w:ascii="Sylfaen" w:hAnsi="Sylfaen"/>
          <w:szCs w:val="24"/>
          <w:lang w:val="ka-GE"/>
        </w:rPr>
        <w:t>32</w:t>
      </w:r>
      <w:r w:rsidRPr="005A32FD">
        <w:rPr>
          <w:rFonts w:ascii="Sylfaen" w:hAnsi="Sylfaen"/>
          <w:szCs w:val="24"/>
          <w:lang w:val="ka-GE"/>
        </w:rPr>
        <w:t xml:space="preserve">].   </w:t>
      </w:r>
    </w:p>
    <w:p w14:paraId="0AEA2087" w14:textId="77777777" w:rsidR="00A53F57" w:rsidRPr="005A32FD" w:rsidRDefault="00A53F57" w:rsidP="008C10B3">
      <w:pPr>
        <w:tabs>
          <w:tab w:val="left" w:pos="992"/>
        </w:tabs>
        <w:jc w:val="both"/>
        <w:rPr>
          <w:rFonts w:ascii="Sylfaen" w:hAnsi="Sylfaen"/>
          <w:szCs w:val="24"/>
          <w:lang w:val="ka-GE"/>
        </w:rPr>
      </w:pPr>
    </w:p>
    <w:p w14:paraId="52EE9483" w14:textId="3BE8BD50" w:rsidR="00A53F57" w:rsidRPr="005A32FD" w:rsidRDefault="00A53F57" w:rsidP="007C4203">
      <w:pPr>
        <w:tabs>
          <w:tab w:val="left" w:pos="992"/>
        </w:tabs>
        <w:jc w:val="both"/>
        <w:rPr>
          <w:rFonts w:ascii="Sylfaen" w:hAnsi="Sylfaen"/>
          <w:b/>
          <w:szCs w:val="24"/>
          <w:lang w:val="ka-GE"/>
        </w:rPr>
      </w:pPr>
      <w:r w:rsidRPr="005A32FD">
        <w:rPr>
          <w:rFonts w:ascii="Sylfaen" w:hAnsi="Sylfaen"/>
          <w:szCs w:val="24"/>
          <w:lang w:val="ka-GE"/>
        </w:rPr>
        <w:t>ჰიდროქსიქლოროქინი და ლოპინავირ/რიტონავირ ±β ინტერფერონი</w:t>
      </w:r>
      <w:r w:rsidR="00062724" w:rsidRPr="005A32FD">
        <w:rPr>
          <w:rFonts w:ascii="Sylfaen" w:hAnsi="Sylfaen"/>
          <w:szCs w:val="24"/>
          <w:lang w:val="ka-GE"/>
        </w:rPr>
        <w:t xml:space="preserve"> არ არის რეკომენდებული  </w:t>
      </w:r>
      <w:r w:rsidRPr="005A32FD">
        <w:rPr>
          <w:rFonts w:ascii="Sylfaen" w:hAnsi="Sylfaen"/>
          <w:szCs w:val="24"/>
          <w:lang w:val="ka-GE"/>
        </w:rPr>
        <w:t xml:space="preserve">COVID-19-ით პაციენტებში </w:t>
      </w:r>
      <w:r w:rsidR="00484D24" w:rsidRPr="005A32FD">
        <w:rPr>
          <w:rFonts w:ascii="Sylfaen" w:hAnsi="Sylfaen"/>
          <w:szCs w:val="24"/>
          <w:lang w:val="ka-GE"/>
        </w:rPr>
        <w:t xml:space="preserve">სხვა </w:t>
      </w:r>
      <w:r w:rsidR="00531A83" w:rsidRPr="005A32FD">
        <w:rPr>
          <w:rFonts w:ascii="Sylfaen" w:hAnsi="Sylfaen"/>
          <w:szCs w:val="24"/>
          <w:lang w:val="ka-GE"/>
        </w:rPr>
        <w:t>კვლევებ</w:t>
      </w:r>
      <w:r w:rsidR="00062724" w:rsidRPr="005A32FD">
        <w:rPr>
          <w:rFonts w:ascii="Sylfaen" w:hAnsi="Sylfaen"/>
          <w:szCs w:val="24"/>
          <w:lang w:val="ka-GE"/>
        </w:rPr>
        <w:t>ის</w:t>
      </w:r>
      <w:r w:rsidR="00E13AC2" w:rsidRPr="005A32FD">
        <w:rPr>
          <w:rFonts w:ascii="Sylfaen" w:hAnsi="Sylfaen"/>
          <w:szCs w:val="24"/>
          <w:lang w:val="ka-GE"/>
        </w:rPr>
        <w:t>ა</w:t>
      </w:r>
      <w:r w:rsidR="00484D24" w:rsidRPr="005A32FD">
        <w:rPr>
          <w:rFonts w:ascii="Sylfaen" w:hAnsi="Sylfaen"/>
          <w:szCs w:val="24"/>
          <w:lang w:val="ka-GE"/>
        </w:rPr>
        <w:t xml:space="preserve"> და </w:t>
      </w:r>
      <w:r w:rsidR="00531A83" w:rsidRPr="005A32FD">
        <w:rPr>
          <w:rFonts w:ascii="Sylfaen" w:hAnsi="Sylfaen"/>
          <w:szCs w:val="24"/>
          <w:lang w:val="ka-GE"/>
        </w:rPr>
        <w:t>გაიდლაინების მიხედვით</w:t>
      </w:r>
      <w:r w:rsidR="00062724" w:rsidRPr="005A32FD">
        <w:rPr>
          <w:rFonts w:ascii="Sylfaen" w:hAnsi="Sylfaen"/>
          <w:szCs w:val="24"/>
          <w:lang w:val="ka-GE"/>
        </w:rPr>
        <w:t>აც</w:t>
      </w:r>
      <w:r w:rsidR="00531A83" w:rsidRPr="005A32FD">
        <w:rPr>
          <w:rFonts w:ascii="Sylfaen" w:hAnsi="Sylfaen"/>
          <w:szCs w:val="24"/>
          <w:lang w:val="ka-GE"/>
        </w:rPr>
        <w:t xml:space="preserve">. შესაბამისად, </w:t>
      </w:r>
      <w:r w:rsidR="00531A83" w:rsidRPr="005A32FD">
        <w:rPr>
          <w:rFonts w:ascii="Sylfaen" w:hAnsi="Sylfaen"/>
          <w:b/>
          <w:szCs w:val="24"/>
          <w:u w:val="single"/>
          <w:lang w:val="ka-GE"/>
        </w:rPr>
        <w:t>ისინი არ უნდა იქნ</w:t>
      </w:r>
      <w:r w:rsidR="001B4003">
        <w:rPr>
          <w:rFonts w:ascii="Sylfaen" w:hAnsi="Sylfaen"/>
          <w:b/>
          <w:szCs w:val="24"/>
          <w:u w:val="single"/>
          <w:lang w:val="ka-GE"/>
        </w:rPr>
        <w:t>ე</w:t>
      </w:r>
      <w:r w:rsidR="00531A83" w:rsidRPr="005A32FD">
        <w:rPr>
          <w:rFonts w:ascii="Sylfaen" w:hAnsi="Sylfaen"/>
          <w:b/>
          <w:szCs w:val="24"/>
          <w:u w:val="single"/>
          <w:lang w:val="ka-GE"/>
        </w:rPr>
        <w:t>ს გამოყენებული</w:t>
      </w:r>
      <w:r w:rsidR="00531A83" w:rsidRPr="005A32FD">
        <w:rPr>
          <w:rFonts w:ascii="Sylfaen" w:hAnsi="Sylfaen"/>
          <w:b/>
          <w:szCs w:val="24"/>
          <w:lang w:val="ka-GE"/>
        </w:rPr>
        <w:t xml:space="preserve"> COVID-19-ის ანტივირუსული მკურნალობისათვის. </w:t>
      </w:r>
    </w:p>
    <w:p w14:paraId="25C44BA5" w14:textId="77777777" w:rsidR="00E13AC2" w:rsidRPr="005A32FD" w:rsidRDefault="00E13AC2" w:rsidP="007C4203">
      <w:pPr>
        <w:tabs>
          <w:tab w:val="left" w:pos="992"/>
        </w:tabs>
        <w:jc w:val="both"/>
        <w:rPr>
          <w:rFonts w:ascii="Sylfaen" w:hAnsi="Sylfaen"/>
          <w:szCs w:val="24"/>
          <w:lang w:val="ka-GE"/>
        </w:rPr>
      </w:pPr>
    </w:p>
    <w:p w14:paraId="7696BB8D" w14:textId="77777777" w:rsidR="00E13AC2" w:rsidRDefault="00E13AC2" w:rsidP="007C4203">
      <w:pPr>
        <w:tabs>
          <w:tab w:val="left" w:pos="992"/>
        </w:tabs>
        <w:jc w:val="both"/>
        <w:rPr>
          <w:rFonts w:ascii="Sylfaen" w:hAnsi="Sylfaen"/>
          <w:szCs w:val="24"/>
          <w:lang w:val="ka-GE"/>
        </w:rPr>
      </w:pPr>
      <w:r w:rsidRPr="005A32FD">
        <w:rPr>
          <w:rFonts w:ascii="Sylfaen" w:hAnsi="Sylfaen"/>
          <w:szCs w:val="24"/>
          <w:lang w:val="ka-GE"/>
        </w:rPr>
        <w:t>განსხვავებული სიტუაციაა რემდესივირის გამოყენებასთან დაკავშირებით.</w:t>
      </w:r>
      <w:r>
        <w:rPr>
          <w:rFonts w:ascii="Sylfaen" w:hAnsi="Sylfaen"/>
          <w:szCs w:val="24"/>
          <w:lang w:val="ka-GE"/>
        </w:rPr>
        <w:t xml:space="preserve"> </w:t>
      </w:r>
    </w:p>
    <w:p w14:paraId="0FA5FC6C" w14:textId="77777777" w:rsidR="00E13AC2" w:rsidRPr="00A53F57" w:rsidRDefault="00E13AC2" w:rsidP="007C4203">
      <w:pPr>
        <w:tabs>
          <w:tab w:val="left" w:pos="992"/>
        </w:tabs>
        <w:jc w:val="both"/>
        <w:rPr>
          <w:rFonts w:ascii="Sylfaen" w:hAnsi="Sylfaen"/>
          <w:szCs w:val="24"/>
          <w:lang w:val="ka-GE"/>
        </w:rPr>
      </w:pPr>
    </w:p>
    <w:p w14:paraId="6DD179CC" w14:textId="77093CB3" w:rsidR="00E240AB" w:rsidRDefault="00E240AB" w:rsidP="007C4203">
      <w:pPr>
        <w:jc w:val="both"/>
        <w:rPr>
          <w:rFonts w:ascii="Sylfaen" w:hAnsi="Sylfaen"/>
          <w:szCs w:val="24"/>
          <w:lang w:val="ka-GE"/>
        </w:rPr>
      </w:pPr>
      <w:r w:rsidRPr="005A32FD">
        <w:rPr>
          <w:rFonts w:ascii="Sylfaen" w:hAnsi="Sylfaen"/>
          <w:b/>
          <w:szCs w:val="24"/>
          <w:lang w:val="ka-GE"/>
        </w:rPr>
        <w:t>2020 წლის 22 ოქტომბერს</w:t>
      </w:r>
      <w:r w:rsidRPr="005A32FD">
        <w:rPr>
          <w:rFonts w:ascii="Sylfaen" w:hAnsi="Sylfaen"/>
          <w:szCs w:val="24"/>
          <w:lang w:val="ka-GE"/>
        </w:rPr>
        <w:t xml:space="preserve"> აშშ სურსათის</w:t>
      </w:r>
      <w:r w:rsidR="007C4203">
        <w:rPr>
          <w:rFonts w:ascii="Sylfaen" w:hAnsi="Sylfaen"/>
          <w:szCs w:val="24"/>
          <w:lang w:val="ka-GE"/>
        </w:rPr>
        <w:t>ა</w:t>
      </w:r>
      <w:r w:rsidRPr="005A32FD">
        <w:rPr>
          <w:rFonts w:ascii="Sylfaen" w:hAnsi="Sylfaen"/>
          <w:szCs w:val="24"/>
          <w:lang w:val="ka-GE"/>
        </w:rPr>
        <w:t xml:space="preserve"> და წამლის ადმინისტრაციამ (</w:t>
      </w:r>
      <w:r w:rsidRPr="005A32FD">
        <w:rPr>
          <w:rFonts w:ascii="Sylfaen" w:hAnsi="Sylfaen"/>
          <w:b/>
          <w:szCs w:val="24"/>
          <w:lang w:val="ka-GE"/>
        </w:rPr>
        <w:t>FDA</w:t>
      </w:r>
      <w:r w:rsidRPr="005A32FD">
        <w:rPr>
          <w:rFonts w:ascii="Sylfaen" w:hAnsi="Sylfaen"/>
          <w:szCs w:val="24"/>
          <w:lang w:val="ka-GE"/>
        </w:rPr>
        <w:t xml:space="preserve">) </w:t>
      </w:r>
      <w:r w:rsidRPr="005A32FD">
        <w:rPr>
          <w:rFonts w:ascii="Sylfaen" w:hAnsi="Sylfaen"/>
          <w:b/>
          <w:szCs w:val="24"/>
          <w:lang w:val="ka-GE"/>
        </w:rPr>
        <w:t>ოფიციალურად დაამტკიცა</w:t>
      </w:r>
      <w:r w:rsidRPr="005A32FD">
        <w:rPr>
          <w:rFonts w:ascii="Sylfaen" w:hAnsi="Sylfaen"/>
          <w:szCs w:val="24"/>
          <w:lang w:val="ka-GE"/>
        </w:rPr>
        <w:t xml:space="preserve"> მედიკამენტი </w:t>
      </w:r>
      <w:r w:rsidRPr="005A32FD">
        <w:rPr>
          <w:rFonts w:ascii="Sylfaen" w:hAnsi="Sylfaen"/>
          <w:b/>
          <w:szCs w:val="24"/>
          <w:lang w:val="ka-GE"/>
        </w:rPr>
        <w:t>რემდესივირი</w:t>
      </w:r>
      <w:r w:rsidRPr="005A32FD">
        <w:rPr>
          <w:rFonts w:ascii="Sylfaen" w:hAnsi="Sylfaen"/>
          <w:szCs w:val="24"/>
          <w:lang w:val="ka-GE"/>
        </w:rPr>
        <w:t xml:space="preserve"> COVID-19-ით </w:t>
      </w:r>
      <w:r w:rsidRPr="005A32FD">
        <w:rPr>
          <w:rFonts w:ascii="Sylfaen" w:hAnsi="Sylfaen"/>
          <w:b/>
          <w:szCs w:val="24"/>
          <w:lang w:val="ka-GE"/>
        </w:rPr>
        <w:t>ყველა ჰოსპიტალიზებული ავადმყოფის სამკურნალოდ</w:t>
      </w:r>
      <w:r w:rsidR="005A32FD" w:rsidRPr="00B031D7">
        <w:rPr>
          <w:rFonts w:ascii="Sylfaen" w:hAnsi="Sylfaen"/>
          <w:b/>
          <w:szCs w:val="24"/>
          <w:lang w:val="ka-GE"/>
        </w:rPr>
        <w:t xml:space="preserve"> </w:t>
      </w:r>
      <w:r w:rsidR="007311F4" w:rsidRPr="005A32FD">
        <w:rPr>
          <w:rFonts w:ascii="Sylfaen" w:hAnsi="Sylfaen"/>
          <w:lang w:val="ka-GE"/>
        </w:rPr>
        <w:t>[33].</w:t>
      </w:r>
      <w:r w:rsidR="007311F4" w:rsidRPr="00764F25">
        <w:rPr>
          <w:rFonts w:ascii="Sylfaen" w:hAnsi="Sylfaen"/>
          <w:lang w:val="ka-GE"/>
        </w:rPr>
        <w:t xml:space="preserve">  </w:t>
      </w:r>
    </w:p>
    <w:p w14:paraId="183A7AA7" w14:textId="77777777" w:rsidR="00E240AB" w:rsidRDefault="00E240AB" w:rsidP="00E240AB">
      <w:pPr>
        <w:rPr>
          <w:rFonts w:ascii="Sylfaen" w:hAnsi="Sylfaen"/>
          <w:szCs w:val="24"/>
          <w:lang w:val="ka-GE"/>
        </w:rPr>
      </w:pPr>
    </w:p>
    <w:p w14:paraId="16800FBE" w14:textId="77777777" w:rsidR="00E240AB" w:rsidRPr="003D265A" w:rsidRDefault="00E240AB" w:rsidP="007C4203">
      <w:pPr>
        <w:jc w:val="both"/>
        <w:rPr>
          <w:rFonts w:ascii="Sylfaen" w:hAnsi="Sylfaen"/>
          <w:szCs w:val="24"/>
          <w:lang w:val="ka-GE"/>
        </w:rPr>
      </w:pPr>
      <w:r w:rsidRPr="003D265A">
        <w:rPr>
          <w:rFonts w:ascii="Sylfaen" w:hAnsi="Sylfaen"/>
          <w:b/>
          <w:szCs w:val="24"/>
          <w:lang w:val="ka-GE"/>
        </w:rPr>
        <w:t>რემდესივირი</w:t>
      </w:r>
      <w:r w:rsidRPr="003D265A">
        <w:rPr>
          <w:rFonts w:ascii="Sylfaen" w:hAnsi="Sylfaen"/>
          <w:szCs w:val="24"/>
          <w:lang w:val="ka-GE"/>
        </w:rPr>
        <w:t xml:space="preserve"> პირველი ანტივირუსული მედიკამენტია, რომელიც </w:t>
      </w:r>
      <w:r w:rsidRPr="003D265A">
        <w:rPr>
          <w:rFonts w:ascii="Sylfaen" w:hAnsi="Sylfaen"/>
          <w:b/>
          <w:szCs w:val="24"/>
          <w:lang w:val="ka-GE"/>
        </w:rPr>
        <w:t xml:space="preserve">ოფიციალურად </w:t>
      </w:r>
      <w:r w:rsidRPr="00EF0634">
        <w:rPr>
          <w:rFonts w:ascii="Sylfaen" w:hAnsi="Sylfaen"/>
          <w:szCs w:val="24"/>
          <w:lang w:val="ka-GE"/>
        </w:rPr>
        <w:t>არის</w:t>
      </w:r>
      <w:r w:rsidRPr="003D265A">
        <w:rPr>
          <w:rFonts w:ascii="Sylfaen" w:hAnsi="Sylfaen"/>
          <w:b/>
          <w:szCs w:val="24"/>
          <w:lang w:val="ka-GE"/>
        </w:rPr>
        <w:t xml:space="preserve"> რეკომენდებული</w:t>
      </w:r>
      <w:r w:rsidRPr="003D265A">
        <w:rPr>
          <w:rFonts w:ascii="Sylfaen" w:hAnsi="Sylfaen"/>
          <w:szCs w:val="24"/>
          <w:lang w:val="ka-GE"/>
        </w:rPr>
        <w:t xml:space="preserve"> COVID-19-ის </w:t>
      </w:r>
      <w:r>
        <w:rPr>
          <w:rFonts w:ascii="Sylfaen" w:hAnsi="Sylfaen"/>
          <w:szCs w:val="24"/>
          <w:lang w:val="ka-GE"/>
        </w:rPr>
        <w:t xml:space="preserve">სამკურნალოდ. </w:t>
      </w:r>
      <w:r w:rsidRPr="003D265A">
        <w:rPr>
          <w:rFonts w:ascii="Sylfaen" w:hAnsi="Sylfaen"/>
          <w:szCs w:val="24"/>
          <w:lang w:val="ka-GE"/>
        </w:rPr>
        <w:t xml:space="preserve">  </w:t>
      </w:r>
      <w:r>
        <w:rPr>
          <w:rFonts w:ascii="Sylfaen" w:hAnsi="Sylfaen"/>
          <w:szCs w:val="24"/>
          <w:lang w:val="ka-GE"/>
        </w:rPr>
        <w:t xml:space="preserve"> </w:t>
      </w:r>
    </w:p>
    <w:p w14:paraId="49E8B2E8" w14:textId="77777777" w:rsidR="00E240AB" w:rsidRPr="003D265A" w:rsidRDefault="00E240AB" w:rsidP="007C4203">
      <w:pPr>
        <w:jc w:val="both"/>
        <w:rPr>
          <w:rFonts w:ascii="Sylfaen" w:hAnsi="Sylfaen"/>
          <w:szCs w:val="24"/>
          <w:lang w:val="ka-GE"/>
        </w:rPr>
      </w:pPr>
    </w:p>
    <w:p w14:paraId="7F2441AC" w14:textId="0078D014" w:rsidR="00E240AB" w:rsidRDefault="00E240AB" w:rsidP="007C4203">
      <w:pPr>
        <w:jc w:val="both"/>
        <w:rPr>
          <w:rFonts w:ascii="Sylfaen" w:hAnsi="Sylfaen"/>
          <w:szCs w:val="24"/>
          <w:lang w:val="ka-GE"/>
        </w:rPr>
      </w:pPr>
      <w:r w:rsidRPr="003D265A">
        <w:rPr>
          <w:rFonts w:ascii="Sylfaen" w:hAnsi="Sylfaen"/>
          <w:b/>
          <w:szCs w:val="24"/>
          <w:lang w:val="ka-GE"/>
        </w:rPr>
        <w:t xml:space="preserve">აშშ ჯანმრთელობის ნაციონალური </w:t>
      </w:r>
      <w:r>
        <w:rPr>
          <w:rFonts w:ascii="Sylfaen" w:hAnsi="Sylfaen"/>
          <w:b/>
          <w:szCs w:val="24"/>
          <w:lang w:val="ka-GE"/>
        </w:rPr>
        <w:t>ინსტიტუტების</w:t>
      </w:r>
      <w:r w:rsidRPr="003D265A">
        <w:rPr>
          <w:rFonts w:ascii="Sylfaen" w:hAnsi="Sylfaen"/>
          <w:b/>
          <w:szCs w:val="24"/>
          <w:lang w:val="ka-GE"/>
        </w:rPr>
        <w:t xml:space="preserve"> (NIH</w:t>
      </w:r>
      <w:r w:rsidRPr="003D265A">
        <w:rPr>
          <w:rFonts w:ascii="Sylfaen" w:hAnsi="Sylfaen"/>
          <w:szCs w:val="24"/>
          <w:lang w:val="ka-GE"/>
        </w:rPr>
        <w:t xml:space="preserve">) COVID-19-ის კლინიკური მართვის გაიდლაინის </w:t>
      </w:r>
      <w:r w:rsidRPr="005A32FD">
        <w:rPr>
          <w:rFonts w:ascii="Sylfaen" w:hAnsi="Sylfaen"/>
          <w:szCs w:val="24"/>
          <w:lang w:val="ka-GE"/>
        </w:rPr>
        <w:t xml:space="preserve">მიხედვით: </w:t>
      </w:r>
      <w:r w:rsidR="007311F4" w:rsidRPr="005A32FD">
        <w:rPr>
          <w:rFonts w:ascii="Sylfaen" w:hAnsi="Sylfaen"/>
          <w:lang w:val="ka-GE"/>
        </w:rPr>
        <w:t>[7].</w:t>
      </w:r>
      <w:r w:rsidR="007311F4" w:rsidRPr="00764F25">
        <w:rPr>
          <w:rFonts w:ascii="Sylfaen" w:hAnsi="Sylfaen"/>
          <w:lang w:val="ka-GE"/>
        </w:rPr>
        <w:t xml:space="preserve">  </w:t>
      </w:r>
    </w:p>
    <w:p w14:paraId="2CF86A0F" w14:textId="77777777" w:rsidR="00E240AB" w:rsidRDefault="00E240AB" w:rsidP="007C4203">
      <w:pPr>
        <w:jc w:val="both"/>
        <w:rPr>
          <w:rFonts w:ascii="Sylfaen" w:hAnsi="Sylfaen"/>
          <w:szCs w:val="24"/>
          <w:lang w:val="ka-GE"/>
        </w:rPr>
      </w:pPr>
    </w:p>
    <w:p w14:paraId="51097D9E" w14:textId="77777777" w:rsidR="00E240AB" w:rsidRDefault="00E240AB" w:rsidP="007C4203">
      <w:pPr>
        <w:pStyle w:val="ListParagraph"/>
        <w:numPr>
          <w:ilvl w:val="0"/>
          <w:numId w:val="40"/>
        </w:numPr>
        <w:jc w:val="both"/>
        <w:rPr>
          <w:rFonts w:ascii="Sylfaen" w:hAnsi="Sylfaen"/>
          <w:szCs w:val="24"/>
          <w:lang w:val="ka-GE"/>
        </w:rPr>
      </w:pPr>
      <w:r w:rsidRPr="00576F22">
        <w:rPr>
          <w:rFonts w:ascii="Sylfaen" w:hAnsi="Sylfaen"/>
          <w:b/>
          <w:szCs w:val="24"/>
          <w:lang w:val="ka-GE"/>
        </w:rPr>
        <w:lastRenderedPageBreak/>
        <w:t>რემდესივირის</w:t>
      </w:r>
      <w:r w:rsidRPr="00576F22">
        <w:rPr>
          <w:rFonts w:ascii="Sylfaen" w:hAnsi="Sylfaen"/>
          <w:szCs w:val="24"/>
          <w:lang w:val="ka-GE"/>
        </w:rPr>
        <w:t xml:space="preserve"> გამოყენება </w:t>
      </w:r>
      <w:r w:rsidRPr="00576F22">
        <w:rPr>
          <w:rFonts w:ascii="Sylfaen" w:hAnsi="Sylfaen"/>
          <w:b/>
          <w:szCs w:val="24"/>
          <w:lang w:val="ka-GE"/>
        </w:rPr>
        <w:t>დექსამეტაზონთან</w:t>
      </w:r>
      <w:r w:rsidRPr="00576F22">
        <w:rPr>
          <w:rFonts w:ascii="Sylfaen" w:hAnsi="Sylfaen"/>
          <w:szCs w:val="24"/>
          <w:lang w:val="ka-GE"/>
        </w:rPr>
        <w:t xml:space="preserve"> </w:t>
      </w:r>
      <w:r w:rsidRPr="00576F22">
        <w:rPr>
          <w:rFonts w:ascii="Sylfaen" w:hAnsi="Sylfaen"/>
          <w:b/>
          <w:szCs w:val="24"/>
          <w:lang w:val="ka-GE"/>
        </w:rPr>
        <w:t>ერთად</w:t>
      </w:r>
      <w:r w:rsidRPr="00576F22">
        <w:rPr>
          <w:rFonts w:ascii="Sylfaen" w:hAnsi="Sylfaen"/>
          <w:szCs w:val="24"/>
          <w:lang w:val="ka-GE"/>
        </w:rPr>
        <w:t xml:space="preserve"> ან </w:t>
      </w:r>
      <w:r w:rsidRPr="00576F22">
        <w:rPr>
          <w:rFonts w:ascii="Sylfaen" w:hAnsi="Sylfaen"/>
          <w:b/>
          <w:szCs w:val="24"/>
          <w:lang w:val="ka-GE"/>
        </w:rPr>
        <w:t>მის გარეშე</w:t>
      </w:r>
      <w:r w:rsidRPr="00576F22">
        <w:rPr>
          <w:rFonts w:ascii="Sylfaen" w:hAnsi="Sylfaen"/>
          <w:szCs w:val="24"/>
          <w:lang w:val="ka-GE"/>
        </w:rPr>
        <w:t xml:space="preserve"> რეკომენდებულია </w:t>
      </w:r>
      <w:r w:rsidRPr="00576F22">
        <w:rPr>
          <w:rFonts w:ascii="Sylfaen" w:hAnsi="Sylfaen"/>
          <w:b/>
          <w:szCs w:val="24"/>
          <w:lang w:val="ka-GE"/>
        </w:rPr>
        <w:t xml:space="preserve">ჟანგბადდამოკიდებულ </w:t>
      </w:r>
      <w:r w:rsidRPr="00576F22">
        <w:rPr>
          <w:rFonts w:ascii="Sylfaen" w:hAnsi="Sylfaen"/>
          <w:szCs w:val="24"/>
          <w:lang w:val="ka-GE"/>
        </w:rPr>
        <w:t xml:space="preserve">ჰოსპიტალიზებულ COVID-19-ით პაციენტებში, რომლებიც საჭიროებენ </w:t>
      </w:r>
      <w:r w:rsidRPr="00576F22">
        <w:rPr>
          <w:rFonts w:ascii="Sylfaen" w:hAnsi="Sylfaen"/>
          <w:b/>
          <w:szCs w:val="24"/>
          <w:lang w:val="ka-GE"/>
        </w:rPr>
        <w:t>ჟანგბადის</w:t>
      </w:r>
      <w:r w:rsidRPr="00576F22">
        <w:rPr>
          <w:rFonts w:ascii="Sylfaen" w:hAnsi="Sylfaen"/>
          <w:szCs w:val="24"/>
          <w:lang w:val="ka-GE"/>
        </w:rPr>
        <w:t xml:space="preserve"> მიწოდებას </w:t>
      </w:r>
      <w:r w:rsidRPr="00576F22">
        <w:rPr>
          <w:rFonts w:ascii="Sylfaen" w:hAnsi="Sylfaen"/>
          <w:b/>
          <w:szCs w:val="24"/>
          <w:lang w:val="ka-GE"/>
        </w:rPr>
        <w:t xml:space="preserve">ნაზალური კანულით </w:t>
      </w:r>
      <w:r w:rsidRPr="00576F22">
        <w:rPr>
          <w:rFonts w:ascii="Sylfaen" w:hAnsi="Sylfaen"/>
          <w:szCs w:val="24"/>
          <w:lang w:val="ka-GE"/>
        </w:rPr>
        <w:t>ან</w:t>
      </w:r>
      <w:r w:rsidRPr="00576F22">
        <w:rPr>
          <w:rFonts w:ascii="Sylfaen" w:hAnsi="Sylfaen"/>
          <w:b/>
          <w:szCs w:val="24"/>
          <w:lang w:val="ka-GE"/>
        </w:rPr>
        <w:t xml:space="preserve"> ნიღბით.</w:t>
      </w:r>
      <w:r w:rsidRPr="00576F22">
        <w:rPr>
          <w:rFonts w:ascii="Sylfaen" w:hAnsi="Sylfaen"/>
          <w:szCs w:val="24"/>
          <w:lang w:val="ka-GE"/>
        </w:rPr>
        <w:t xml:space="preserve"> </w:t>
      </w:r>
    </w:p>
    <w:p w14:paraId="7424EAC4" w14:textId="77777777" w:rsidR="00E240AB" w:rsidRDefault="00E240AB" w:rsidP="007C4203">
      <w:pPr>
        <w:pStyle w:val="ListParagraph"/>
        <w:jc w:val="both"/>
        <w:rPr>
          <w:rFonts w:ascii="Sylfaen" w:hAnsi="Sylfaen"/>
          <w:szCs w:val="24"/>
          <w:lang w:val="ka-GE"/>
        </w:rPr>
      </w:pPr>
    </w:p>
    <w:p w14:paraId="474F4F46" w14:textId="386AA9B8" w:rsidR="00E240AB" w:rsidRDefault="00E240AB" w:rsidP="007C4203">
      <w:pPr>
        <w:pStyle w:val="ListParagraph"/>
        <w:numPr>
          <w:ilvl w:val="0"/>
          <w:numId w:val="40"/>
        </w:numPr>
        <w:jc w:val="both"/>
        <w:rPr>
          <w:rFonts w:ascii="Sylfaen" w:hAnsi="Sylfaen"/>
          <w:szCs w:val="24"/>
          <w:lang w:val="ka-GE"/>
        </w:rPr>
      </w:pPr>
      <w:r w:rsidRPr="00576F22">
        <w:rPr>
          <w:rFonts w:ascii="Sylfaen" w:hAnsi="Sylfaen"/>
          <w:b/>
          <w:szCs w:val="24"/>
          <w:lang w:val="ka-GE"/>
        </w:rPr>
        <w:t>რემდესივირის</w:t>
      </w:r>
      <w:r w:rsidRPr="00576F22">
        <w:rPr>
          <w:rFonts w:ascii="Sylfaen" w:hAnsi="Sylfaen"/>
          <w:szCs w:val="24"/>
          <w:lang w:val="ka-GE"/>
        </w:rPr>
        <w:t xml:space="preserve"> გამოყენება </w:t>
      </w:r>
      <w:r w:rsidRPr="00576F22">
        <w:rPr>
          <w:rFonts w:ascii="Sylfaen" w:hAnsi="Sylfaen"/>
          <w:b/>
          <w:szCs w:val="24"/>
          <w:lang w:val="ka-GE"/>
        </w:rPr>
        <w:t>დექსამეტაზონთან</w:t>
      </w:r>
      <w:r w:rsidRPr="00576F22">
        <w:rPr>
          <w:rFonts w:ascii="Sylfaen" w:hAnsi="Sylfaen"/>
          <w:szCs w:val="24"/>
          <w:lang w:val="ka-GE"/>
        </w:rPr>
        <w:t xml:space="preserve"> </w:t>
      </w:r>
      <w:r w:rsidRPr="00576F22">
        <w:rPr>
          <w:rFonts w:ascii="Sylfaen" w:hAnsi="Sylfaen"/>
          <w:b/>
          <w:szCs w:val="24"/>
          <w:lang w:val="ka-GE"/>
        </w:rPr>
        <w:t>ერთად</w:t>
      </w:r>
      <w:r w:rsidRPr="00576F22">
        <w:rPr>
          <w:rFonts w:ascii="Sylfaen" w:hAnsi="Sylfaen"/>
          <w:szCs w:val="24"/>
          <w:lang w:val="ka-GE"/>
        </w:rPr>
        <w:t xml:space="preserve"> რეკომენდებულია </w:t>
      </w:r>
      <w:r w:rsidRPr="00576F22">
        <w:rPr>
          <w:rFonts w:ascii="Sylfaen" w:hAnsi="Sylfaen"/>
          <w:b/>
          <w:szCs w:val="24"/>
          <w:lang w:val="ka-GE"/>
        </w:rPr>
        <w:t xml:space="preserve">ჟანგბადდამოკიდებულ </w:t>
      </w:r>
      <w:r w:rsidRPr="00576F22">
        <w:rPr>
          <w:rFonts w:ascii="Sylfaen" w:hAnsi="Sylfaen"/>
          <w:szCs w:val="24"/>
          <w:lang w:val="ka-GE"/>
        </w:rPr>
        <w:t xml:space="preserve">ჰოსპიტალიზებულ COVID-19-ით პაციენტებში, რომლებიც საჭიროებენ </w:t>
      </w:r>
      <w:r w:rsidRPr="00576F22">
        <w:rPr>
          <w:rFonts w:ascii="Sylfaen" w:hAnsi="Sylfaen"/>
          <w:b/>
          <w:szCs w:val="24"/>
          <w:lang w:val="ka-GE"/>
        </w:rPr>
        <w:t>ჟანგბადის</w:t>
      </w:r>
      <w:r w:rsidRPr="003D265A">
        <w:rPr>
          <w:rFonts w:ascii="Sylfaen" w:hAnsi="Sylfaen"/>
          <w:szCs w:val="24"/>
          <w:lang w:val="ka-GE"/>
        </w:rPr>
        <w:t xml:space="preserve"> მიწოდება</w:t>
      </w:r>
      <w:r w:rsidR="007C4203">
        <w:rPr>
          <w:rFonts w:ascii="Sylfaen" w:hAnsi="Sylfaen"/>
          <w:szCs w:val="24"/>
          <w:lang w:val="ka-GE"/>
        </w:rPr>
        <w:t>ს</w:t>
      </w:r>
      <w:r w:rsidRPr="003D265A">
        <w:rPr>
          <w:rFonts w:ascii="Sylfaen" w:hAnsi="Sylfaen"/>
          <w:szCs w:val="24"/>
          <w:lang w:val="ka-GE"/>
        </w:rPr>
        <w:t xml:space="preserve"> </w:t>
      </w:r>
      <w:r w:rsidRPr="00576F22">
        <w:rPr>
          <w:rFonts w:ascii="Sylfaen" w:hAnsi="Sylfaen"/>
          <w:b/>
          <w:szCs w:val="24"/>
          <w:lang w:val="ka-GE"/>
        </w:rPr>
        <w:t>მაღალი ნაკადით -</w:t>
      </w:r>
      <w:r w:rsidRPr="00576F22">
        <w:rPr>
          <w:rFonts w:ascii="Sylfaen" w:hAnsi="Sylfaen"/>
          <w:szCs w:val="24"/>
          <w:lang w:val="ka-GE"/>
        </w:rPr>
        <w:t xml:space="preserve"> ე.წ.</w:t>
      </w:r>
      <w:r w:rsidRPr="00576F22">
        <w:rPr>
          <w:rFonts w:ascii="Sylfaen" w:hAnsi="Sylfaen"/>
          <w:b/>
          <w:szCs w:val="24"/>
          <w:lang w:val="ka-GE"/>
        </w:rPr>
        <w:t xml:space="preserve"> „high flow”</w:t>
      </w:r>
      <w:r>
        <w:rPr>
          <w:rFonts w:ascii="Sylfaen" w:hAnsi="Sylfaen"/>
          <w:b/>
          <w:szCs w:val="24"/>
          <w:lang w:val="ka-GE"/>
        </w:rPr>
        <w:t xml:space="preserve"> </w:t>
      </w:r>
      <w:r w:rsidRPr="00576F22">
        <w:rPr>
          <w:rFonts w:ascii="Sylfaen" w:hAnsi="Sylfaen"/>
          <w:szCs w:val="24"/>
          <w:lang w:val="ka-GE"/>
        </w:rPr>
        <w:t>ან</w:t>
      </w:r>
      <w:r>
        <w:rPr>
          <w:rFonts w:ascii="Sylfaen" w:hAnsi="Sylfaen"/>
          <w:b/>
          <w:szCs w:val="24"/>
          <w:lang w:val="ka-GE"/>
        </w:rPr>
        <w:t xml:space="preserve"> </w:t>
      </w:r>
      <w:r w:rsidRPr="00576F22">
        <w:rPr>
          <w:rFonts w:ascii="Sylfaen" w:hAnsi="Sylfaen"/>
          <w:szCs w:val="24"/>
          <w:lang w:val="ka-GE"/>
        </w:rPr>
        <w:t>იმყოფებიან</w:t>
      </w:r>
      <w:r>
        <w:rPr>
          <w:rFonts w:ascii="Sylfaen" w:hAnsi="Sylfaen"/>
          <w:b/>
          <w:szCs w:val="24"/>
          <w:lang w:val="ka-GE"/>
        </w:rPr>
        <w:t xml:space="preserve"> </w:t>
      </w:r>
      <w:r w:rsidRPr="00576F22">
        <w:rPr>
          <w:rFonts w:ascii="Sylfaen" w:hAnsi="Sylfaen"/>
          <w:b/>
          <w:szCs w:val="24"/>
          <w:lang w:val="ka-GE"/>
        </w:rPr>
        <w:t>არაინვაზიურ მექანიკურ ვენტილაციაზე.</w:t>
      </w:r>
      <w:r>
        <w:rPr>
          <w:rFonts w:ascii="Sylfaen" w:hAnsi="Sylfaen"/>
          <w:szCs w:val="24"/>
          <w:lang w:val="ka-GE"/>
        </w:rPr>
        <w:t xml:space="preserve"> </w:t>
      </w:r>
    </w:p>
    <w:p w14:paraId="48A103D3" w14:textId="77777777" w:rsidR="00E240AB" w:rsidRPr="005C5AEB" w:rsidRDefault="00E240AB" w:rsidP="00E240AB">
      <w:pPr>
        <w:pStyle w:val="ListParagraph"/>
        <w:rPr>
          <w:rFonts w:ascii="Sylfaen" w:hAnsi="Sylfaen"/>
          <w:szCs w:val="24"/>
          <w:lang w:val="ka-GE"/>
        </w:rPr>
      </w:pPr>
    </w:p>
    <w:p w14:paraId="641C95DC" w14:textId="77777777" w:rsidR="00E240AB" w:rsidRPr="00576F22" w:rsidRDefault="00E240AB" w:rsidP="007C4203">
      <w:pPr>
        <w:pStyle w:val="ListParagraph"/>
        <w:numPr>
          <w:ilvl w:val="0"/>
          <w:numId w:val="40"/>
        </w:numPr>
        <w:jc w:val="both"/>
        <w:rPr>
          <w:rFonts w:ascii="Sylfaen" w:hAnsi="Sylfaen"/>
          <w:szCs w:val="24"/>
          <w:u w:val="single"/>
          <w:lang w:val="ka-GE"/>
        </w:rPr>
      </w:pPr>
      <w:r w:rsidRPr="00576F22">
        <w:rPr>
          <w:rFonts w:ascii="Sylfaen" w:hAnsi="Sylfaen"/>
          <w:szCs w:val="24"/>
          <w:lang w:val="ka-GE"/>
        </w:rPr>
        <w:t xml:space="preserve">რემდესივირის გამოყენება </w:t>
      </w:r>
      <w:r w:rsidRPr="007B5511">
        <w:rPr>
          <w:rFonts w:ascii="Sylfaen" w:hAnsi="Sylfaen"/>
          <w:b/>
          <w:szCs w:val="24"/>
          <w:u w:val="single"/>
          <w:lang w:val="ka-GE"/>
        </w:rPr>
        <w:t>არ არის</w:t>
      </w:r>
      <w:r w:rsidRPr="007B5511">
        <w:rPr>
          <w:rFonts w:ascii="Sylfaen" w:hAnsi="Sylfaen"/>
          <w:b/>
          <w:szCs w:val="24"/>
          <w:lang w:val="ka-GE"/>
        </w:rPr>
        <w:t xml:space="preserve"> </w:t>
      </w:r>
      <w:r w:rsidRPr="007B5511">
        <w:rPr>
          <w:rFonts w:ascii="Sylfaen" w:hAnsi="Sylfaen"/>
          <w:b/>
          <w:szCs w:val="24"/>
          <w:u w:val="single"/>
          <w:lang w:val="ka-GE"/>
        </w:rPr>
        <w:t>რეკომენდებული</w:t>
      </w:r>
      <w:r w:rsidRPr="00576F22">
        <w:rPr>
          <w:rFonts w:ascii="Sylfaen" w:hAnsi="Sylfaen"/>
          <w:szCs w:val="24"/>
          <w:lang w:val="ka-GE"/>
        </w:rPr>
        <w:t xml:space="preserve"> </w:t>
      </w:r>
      <w:r w:rsidRPr="00576F22">
        <w:rPr>
          <w:rFonts w:ascii="Sylfaen" w:hAnsi="Sylfaen"/>
          <w:b/>
          <w:szCs w:val="24"/>
          <w:lang w:val="ka-GE"/>
        </w:rPr>
        <w:t>ინვაზიური მექანიკური ვენტილაციის</w:t>
      </w:r>
      <w:r w:rsidRPr="00576F22">
        <w:rPr>
          <w:rFonts w:ascii="Sylfaen" w:hAnsi="Sylfaen"/>
          <w:szCs w:val="24"/>
          <w:u w:val="single"/>
          <w:lang w:val="ka-GE"/>
        </w:rPr>
        <w:t xml:space="preserve"> </w:t>
      </w:r>
      <w:r w:rsidRPr="00576F22">
        <w:rPr>
          <w:rFonts w:ascii="Sylfaen" w:hAnsi="Sylfaen"/>
          <w:szCs w:val="24"/>
          <w:lang w:val="ka-GE"/>
        </w:rPr>
        <w:t xml:space="preserve">შემთხვევაში.  </w:t>
      </w:r>
    </w:p>
    <w:p w14:paraId="37ADFB74" w14:textId="77777777" w:rsidR="00E240AB" w:rsidRPr="003D265A" w:rsidRDefault="00E240AB" w:rsidP="007C4203">
      <w:pPr>
        <w:jc w:val="both"/>
        <w:rPr>
          <w:rFonts w:ascii="Sylfaen" w:hAnsi="Sylfaen"/>
          <w:szCs w:val="24"/>
          <w:lang w:val="ka-GE"/>
        </w:rPr>
      </w:pPr>
    </w:p>
    <w:p w14:paraId="28946583" w14:textId="2161564F" w:rsidR="00E240AB" w:rsidRDefault="00E240AB" w:rsidP="007C4203">
      <w:pPr>
        <w:jc w:val="both"/>
        <w:rPr>
          <w:rFonts w:ascii="Sylfaen" w:hAnsi="Sylfaen"/>
          <w:szCs w:val="24"/>
          <w:lang w:val="ka-GE"/>
        </w:rPr>
      </w:pPr>
      <w:r w:rsidRPr="003D265A">
        <w:rPr>
          <w:rFonts w:ascii="Sylfaen" w:hAnsi="Sylfaen"/>
          <w:b/>
          <w:szCs w:val="24"/>
          <w:lang w:val="ka-GE"/>
        </w:rPr>
        <w:t xml:space="preserve">ამერიკის ინფექციურ დაავადებათა </w:t>
      </w:r>
      <w:r>
        <w:rPr>
          <w:rFonts w:ascii="Sylfaen" w:hAnsi="Sylfaen"/>
          <w:b/>
          <w:szCs w:val="24"/>
          <w:lang w:val="ka-GE"/>
        </w:rPr>
        <w:t>საზოგადოება</w:t>
      </w:r>
      <w:r w:rsidRPr="003D265A">
        <w:rPr>
          <w:rFonts w:ascii="Sylfaen" w:hAnsi="Sylfaen"/>
          <w:b/>
          <w:szCs w:val="24"/>
          <w:lang w:val="ka-GE"/>
        </w:rPr>
        <w:t xml:space="preserve"> (IDSA)</w:t>
      </w:r>
      <w:r>
        <w:rPr>
          <w:rFonts w:ascii="Sylfaen" w:hAnsi="Sylfaen"/>
          <w:b/>
          <w:szCs w:val="24"/>
          <w:lang w:val="ka-GE"/>
        </w:rPr>
        <w:t xml:space="preserve"> </w:t>
      </w:r>
      <w:r>
        <w:rPr>
          <w:rFonts w:ascii="Sylfaen" w:hAnsi="Sylfaen"/>
          <w:szCs w:val="24"/>
          <w:lang w:val="ka-GE"/>
        </w:rPr>
        <w:t xml:space="preserve"> რეკომენდაციას უწევს </w:t>
      </w:r>
      <w:r w:rsidRPr="003D265A">
        <w:rPr>
          <w:rFonts w:ascii="Sylfaen" w:hAnsi="Sylfaen"/>
          <w:szCs w:val="24"/>
          <w:lang w:val="ka-GE"/>
        </w:rPr>
        <w:t xml:space="preserve"> </w:t>
      </w:r>
      <w:r w:rsidRPr="003D265A">
        <w:rPr>
          <w:rFonts w:ascii="Sylfaen" w:hAnsi="Sylfaen"/>
          <w:b/>
          <w:szCs w:val="24"/>
          <w:lang w:val="ka-GE"/>
        </w:rPr>
        <w:t>რემდესივირის</w:t>
      </w:r>
      <w:r w:rsidRPr="003D265A">
        <w:rPr>
          <w:rFonts w:ascii="Sylfaen" w:hAnsi="Sylfaen"/>
          <w:szCs w:val="24"/>
          <w:lang w:val="ka-GE"/>
        </w:rPr>
        <w:t xml:space="preserve"> გამოყენებას </w:t>
      </w:r>
      <w:r w:rsidRPr="003D265A">
        <w:rPr>
          <w:rFonts w:ascii="Sylfaen" w:hAnsi="Sylfaen"/>
          <w:b/>
          <w:szCs w:val="24"/>
          <w:lang w:val="ka-GE"/>
        </w:rPr>
        <w:t xml:space="preserve">ჟანგბადდამოკიდებულ </w:t>
      </w:r>
      <w:r w:rsidRPr="003D265A">
        <w:rPr>
          <w:rFonts w:ascii="Sylfaen" w:hAnsi="Sylfaen"/>
          <w:szCs w:val="24"/>
          <w:lang w:val="ka-GE"/>
        </w:rPr>
        <w:t>ჰოსპიტალიზებულ COVID-19</w:t>
      </w:r>
      <w:r w:rsidRPr="005A32FD">
        <w:rPr>
          <w:rFonts w:ascii="Sylfaen" w:hAnsi="Sylfaen"/>
          <w:szCs w:val="24"/>
          <w:lang w:val="ka-GE"/>
        </w:rPr>
        <w:t>-ით პაციენტებში</w:t>
      </w:r>
      <w:r w:rsidR="005A32FD" w:rsidRPr="005A32FD">
        <w:rPr>
          <w:rFonts w:ascii="Sylfaen" w:hAnsi="Sylfaen"/>
          <w:szCs w:val="24"/>
        </w:rPr>
        <w:t xml:space="preserve"> </w:t>
      </w:r>
      <w:r w:rsidR="007311F4" w:rsidRPr="005A32FD">
        <w:rPr>
          <w:rFonts w:ascii="Sylfaen" w:hAnsi="Sylfaen"/>
          <w:lang w:val="ka-GE"/>
        </w:rPr>
        <w:t>[</w:t>
      </w:r>
      <w:r w:rsidR="007311F4" w:rsidRPr="005A32FD">
        <w:rPr>
          <w:rFonts w:ascii="Sylfaen" w:hAnsi="Sylfaen"/>
        </w:rPr>
        <w:t>8</w:t>
      </w:r>
      <w:r w:rsidR="007311F4" w:rsidRPr="005A32FD">
        <w:rPr>
          <w:rFonts w:ascii="Sylfaen" w:hAnsi="Sylfaen"/>
          <w:lang w:val="ka-GE"/>
        </w:rPr>
        <w:t>].</w:t>
      </w:r>
      <w:r w:rsidR="007311F4" w:rsidRPr="00764F25">
        <w:rPr>
          <w:rFonts w:ascii="Sylfaen" w:hAnsi="Sylfaen"/>
          <w:lang w:val="ka-GE"/>
        </w:rPr>
        <w:t xml:space="preserve">  </w:t>
      </w:r>
    </w:p>
    <w:p w14:paraId="60071A4B" w14:textId="77777777" w:rsidR="00E240AB" w:rsidRDefault="00E240AB" w:rsidP="007C4203">
      <w:pPr>
        <w:jc w:val="both"/>
        <w:rPr>
          <w:rFonts w:ascii="Sylfaen" w:hAnsi="Sylfaen"/>
          <w:szCs w:val="24"/>
          <w:lang w:val="ka-GE"/>
        </w:rPr>
      </w:pPr>
    </w:p>
    <w:p w14:paraId="0B88A8EF" w14:textId="69A086FF" w:rsidR="00E240AB" w:rsidRDefault="00E240AB" w:rsidP="007C4203">
      <w:pPr>
        <w:jc w:val="both"/>
        <w:rPr>
          <w:rFonts w:ascii="Sylfaen" w:hAnsi="Sylfaen"/>
          <w:b/>
          <w:szCs w:val="24"/>
          <w:lang w:val="ka-GE"/>
        </w:rPr>
      </w:pPr>
      <w:r w:rsidRPr="003D265A">
        <w:rPr>
          <w:rFonts w:ascii="Sylfaen" w:hAnsi="Sylfaen"/>
          <w:szCs w:val="24"/>
          <w:lang w:val="ka-GE"/>
        </w:rPr>
        <w:t xml:space="preserve">ზემოთაღნიშნულის გათვალისწინებით, </w:t>
      </w:r>
      <w:r w:rsidRPr="003D265A">
        <w:rPr>
          <w:rFonts w:ascii="Sylfaen" w:hAnsi="Sylfaen"/>
          <w:b/>
          <w:szCs w:val="24"/>
          <w:lang w:val="ka-GE"/>
        </w:rPr>
        <w:t>რემდესივირის</w:t>
      </w:r>
      <w:r w:rsidRPr="003D265A">
        <w:rPr>
          <w:rFonts w:ascii="Sylfaen" w:hAnsi="Sylfaen"/>
          <w:szCs w:val="24"/>
          <w:lang w:val="ka-GE"/>
        </w:rPr>
        <w:t xml:space="preserve"> გამოყენება </w:t>
      </w:r>
      <w:r w:rsidRPr="00576F22">
        <w:rPr>
          <w:rFonts w:ascii="Sylfaen" w:hAnsi="Sylfaen"/>
          <w:b/>
          <w:szCs w:val="24"/>
          <w:lang w:val="ka-GE"/>
        </w:rPr>
        <w:t>დექსამეტაზონთან</w:t>
      </w:r>
      <w:r w:rsidRPr="00576F22">
        <w:rPr>
          <w:rFonts w:ascii="Sylfaen" w:hAnsi="Sylfaen"/>
          <w:szCs w:val="24"/>
          <w:lang w:val="ka-GE"/>
        </w:rPr>
        <w:t xml:space="preserve"> </w:t>
      </w:r>
      <w:r w:rsidRPr="00576F22">
        <w:rPr>
          <w:rFonts w:ascii="Sylfaen" w:hAnsi="Sylfaen"/>
          <w:b/>
          <w:szCs w:val="24"/>
          <w:lang w:val="ka-GE"/>
        </w:rPr>
        <w:t>ერთად</w:t>
      </w:r>
      <w:r w:rsidRPr="00576F22">
        <w:rPr>
          <w:rFonts w:ascii="Sylfaen" w:hAnsi="Sylfaen"/>
          <w:szCs w:val="24"/>
          <w:lang w:val="ka-GE"/>
        </w:rPr>
        <w:t xml:space="preserve"> ან </w:t>
      </w:r>
      <w:r w:rsidRPr="00576F22">
        <w:rPr>
          <w:rFonts w:ascii="Sylfaen" w:hAnsi="Sylfaen"/>
          <w:b/>
          <w:szCs w:val="24"/>
          <w:lang w:val="ka-GE"/>
        </w:rPr>
        <w:t>მის გარეშე</w:t>
      </w:r>
      <w:r>
        <w:rPr>
          <w:rFonts w:ascii="Sylfaen" w:hAnsi="Sylfaen"/>
          <w:szCs w:val="24"/>
          <w:lang w:val="ka-GE"/>
        </w:rPr>
        <w:t xml:space="preserve"> </w:t>
      </w:r>
      <w:r w:rsidRPr="003D265A">
        <w:rPr>
          <w:rFonts w:ascii="Sylfaen" w:hAnsi="Sylfaen"/>
          <w:szCs w:val="24"/>
          <w:lang w:val="ka-GE"/>
        </w:rPr>
        <w:t>შესაძლოა განხილულ იქნ</w:t>
      </w:r>
      <w:r w:rsidR="00BF404D">
        <w:rPr>
          <w:rFonts w:ascii="Sylfaen" w:hAnsi="Sylfaen"/>
          <w:szCs w:val="24"/>
          <w:lang w:val="ka-GE"/>
        </w:rPr>
        <w:t>ე</w:t>
      </w:r>
      <w:r w:rsidRPr="003D265A">
        <w:rPr>
          <w:rFonts w:ascii="Sylfaen" w:hAnsi="Sylfaen"/>
          <w:szCs w:val="24"/>
          <w:lang w:val="ka-GE"/>
        </w:rPr>
        <w:t xml:space="preserve">ს </w:t>
      </w:r>
      <w:r w:rsidRPr="003D265A">
        <w:rPr>
          <w:rFonts w:ascii="Sylfaen" w:hAnsi="Sylfaen"/>
          <w:b/>
          <w:szCs w:val="24"/>
          <w:lang w:val="ka-GE"/>
        </w:rPr>
        <w:t xml:space="preserve">ჟანგბადდამოკიდებულ </w:t>
      </w:r>
      <w:r w:rsidRPr="003D265A">
        <w:rPr>
          <w:rFonts w:ascii="Sylfaen" w:hAnsi="Sylfaen"/>
          <w:szCs w:val="24"/>
          <w:lang w:val="ka-GE"/>
        </w:rPr>
        <w:t xml:space="preserve">(ჟანგბადის მიწოდება </w:t>
      </w:r>
      <w:r>
        <w:rPr>
          <w:rFonts w:ascii="Sylfaen" w:hAnsi="Sylfaen"/>
          <w:szCs w:val="24"/>
          <w:lang w:val="ka-GE"/>
        </w:rPr>
        <w:t xml:space="preserve">ნაზალური </w:t>
      </w:r>
      <w:r w:rsidRPr="003D265A">
        <w:rPr>
          <w:rFonts w:ascii="Sylfaen" w:hAnsi="Sylfaen"/>
          <w:szCs w:val="24"/>
          <w:lang w:val="ka-GE"/>
        </w:rPr>
        <w:t>კანულით ან ნიღბით, ჟანგბადის მიწოდება მაღალი ნაკადით - ე.წ. „high flow”, არაინვაზიური მექანიკური ვენტილაცია)</w:t>
      </w:r>
      <w:r w:rsidRPr="003D265A">
        <w:rPr>
          <w:rFonts w:ascii="Sylfaen" w:hAnsi="Sylfaen"/>
          <w:b/>
          <w:szCs w:val="24"/>
          <w:lang w:val="ka-GE"/>
        </w:rPr>
        <w:t xml:space="preserve"> ჰოსპიტალიზებულ COVID-19-ით პაციენტებში</w:t>
      </w:r>
      <w:r w:rsidRPr="0098053F">
        <w:rPr>
          <w:rFonts w:ascii="Sylfaen" w:hAnsi="Sylfaen"/>
          <w:b/>
          <w:szCs w:val="24"/>
          <w:lang w:val="ka-GE"/>
        </w:rPr>
        <w:t xml:space="preserve">. </w:t>
      </w:r>
      <w:r w:rsidR="007311F4" w:rsidRPr="005A32FD">
        <w:rPr>
          <w:rFonts w:ascii="Sylfaen" w:hAnsi="Sylfaen"/>
          <w:lang w:val="ka-GE"/>
        </w:rPr>
        <w:t>[</w:t>
      </w:r>
      <w:r w:rsidR="007311F4" w:rsidRPr="00C8560A">
        <w:rPr>
          <w:rFonts w:ascii="Sylfaen" w:hAnsi="Sylfaen"/>
          <w:lang w:val="ka-GE"/>
        </w:rPr>
        <w:t>7,8,33</w:t>
      </w:r>
      <w:r w:rsidR="007311F4" w:rsidRPr="005A32FD">
        <w:rPr>
          <w:rFonts w:ascii="Sylfaen" w:hAnsi="Sylfaen"/>
          <w:lang w:val="ka-GE"/>
        </w:rPr>
        <w:t>].</w:t>
      </w:r>
      <w:r w:rsidR="007311F4" w:rsidRPr="00764F25">
        <w:rPr>
          <w:rFonts w:ascii="Sylfaen" w:hAnsi="Sylfaen"/>
          <w:lang w:val="ka-GE"/>
        </w:rPr>
        <w:t xml:space="preserve">  </w:t>
      </w:r>
    </w:p>
    <w:p w14:paraId="14C58BB4" w14:textId="77777777" w:rsidR="009E0BB8" w:rsidRDefault="009E0BB8" w:rsidP="007C4203">
      <w:pPr>
        <w:jc w:val="both"/>
        <w:rPr>
          <w:rFonts w:ascii="Sylfaen" w:hAnsi="Sylfaen"/>
          <w:b/>
          <w:szCs w:val="24"/>
          <w:lang w:val="ka-GE"/>
        </w:rPr>
      </w:pPr>
    </w:p>
    <w:p w14:paraId="798D38AD" w14:textId="028F201C" w:rsidR="009E0BB8" w:rsidRPr="00C8560A" w:rsidRDefault="009E0BB8" w:rsidP="007C4203">
      <w:pPr>
        <w:jc w:val="both"/>
        <w:rPr>
          <w:rFonts w:ascii="Sylfaen" w:hAnsi="Sylfaen"/>
          <w:szCs w:val="24"/>
          <w:lang w:val="ka-GE"/>
        </w:rPr>
      </w:pPr>
      <w:r w:rsidRPr="009E0BB8">
        <w:rPr>
          <w:rFonts w:ascii="Sylfaen" w:hAnsi="Sylfaen"/>
          <w:szCs w:val="24"/>
          <w:lang w:val="ka-GE"/>
        </w:rPr>
        <w:t xml:space="preserve">არსებობს </w:t>
      </w:r>
      <w:r>
        <w:rPr>
          <w:rFonts w:ascii="Sylfaen" w:hAnsi="Sylfaen"/>
          <w:szCs w:val="24"/>
          <w:lang w:val="ka-GE"/>
        </w:rPr>
        <w:t xml:space="preserve">მონაცემები იმის თაობაზეც, რომ </w:t>
      </w:r>
      <w:r w:rsidRPr="009E0BB8">
        <w:rPr>
          <w:rFonts w:ascii="Sylfaen" w:hAnsi="Sylfaen"/>
          <w:b/>
          <w:szCs w:val="24"/>
          <w:lang w:val="ka-GE"/>
        </w:rPr>
        <w:t>რემდესივირის</w:t>
      </w:r>
      <w:r>
        <w:rPr>
          <w:rFonts w:ascii="Sylfaen" w:hAnsi="Sylfaen"/>
          <w:szCs w:val="24"/>
          <w:lang w:val="ka-GE"/>
        </w:rPr>
        <w:t xml:space="preserve"> გამოყენება შესაძლოა ეფექტიანი იყოს </w:t>
      </w:r>
      <w:r w:rsidRPr="009E0BB8">
        <w:rPr>
          <w:rFonts w:ascii="Sylfaen" w:hAnsi="Sylfaen"/>
          <w:b/>
          <w:szCs w:val="24"/>
          <w:lang w:val="ka-GE"/>
        </w:rPr>
        <w:t>იმუნოკომპრომეტირებულ</w:t>
      </w:r>
      <w:r>
        <w:rPr>
          <w:rFonts w:ascii="Sylfaen" w:hAnsi="Sylfaen"/>
          <w:szCs w:val="24"/>
          <w:lang w:val="ka-GE"/>
        </w:rPr>
        <w:t xml:space="preserve"> </w:t>
      </w:r>
      <w:r w:rsidRPr="003D265A">
        <w:rPr>
          <w:rFonts w:ascii="Sylfaen" w:hAnsi="Sylfaen"/>
          <w:szCs w:val="24"/>
          <w:lang w:val="ka-GE"/>
        </w:rPr>
        <w:t xml:space="preserve">COVID-19-ით </w:t>
      </w:r>
      <w:r w:rsidRPr="005A32FD">
        <w:rPr>
          <w:rFonts w:ascii="Sylfaen" w:hAnsi="Sylfaen"/>
          <w:szCs w:val="24"/>
          <w:lang w:val="ka-GE"/>
        </w:rPr>
        <w:t>პაციენტებში, მათ შორის</w:t>
      </w:r>
      <w:r w:rsidR="007C4203">
        <w:rPr>
          <w:rFonts w:ascii="Sylfaen" w:hAnsi="Sylfaen"/>
          <w:szCs w:val="24"/>
          <w:lang w:val="ka-GE"/>
        </w:rPr>
        <w:t>,</w:t>
      </w:r>
      <w:r w:rsidRPr="005A32FD">
        <w:rPr>
          <w:rFonts w:ascii="Sylfaen" w:hAnsi="Sylfaen"/>
          <w:szCs w:val="24"/>
          <w:lang w:val="ka-GE"/>
        </w:rPr>
        <w:t xml:space="preserve"> </w:t>
      </w:r>
      <w:r w:rsidRPr="005A32FD">
        <w:rPr>
          <w:rFonts w:ascii="Sylfaen" w:hAnsi="Sylfaen"/>
          <w:b/>
          <w:szCs w:val="24"/>
          <w:lang w:val="ka-GE"/>
        </w:rPr>
        <w:t>ჰიპო</w:t>
      </w:r>
      <w:r w:rsidRPr="005A32FD">
        <w:rPr>
          <w:rFonts w:ascii="Sylfaen" w:hAnsi="Sylfaen"/>
          <w:szCs w:val="24"/>
          <w:lang w:val="ka-GE"/>
        </w:rPr>
        <w:t xml:space="preserve"> და </w:t>
      </w:r>
      <w:r w:rsidRPr="005A32FD">
        <w:rPr>
          <w:rFonts w:ascii="Sylfaen" w:hAnsi="Sylfaen"/>
          <w:b/>
          <w:szCs w:val="24"/>
          <w:lang w:val="ka-GE"/>
        </w:rPr>
        <w:t>აგამაგლობულინემიის</w:t>
      </w:r>
      <w:r w:rsidRPr="005A32FD">
        <w:rPr>
          <w:rFonts w:ascii="Sylfaen" w:hAnsi="Sylfaen"/>
          <w:szCs w:val="24"/>
          <w:lang w:val="ka-GE"/>
        </w:rPr>
        <w:t xml:space="preserve"> დროს</w:t>
      </w:r>
      <w:r w:rsidR="001B40E9" w:rsidRPr="005A32FD">
        <w:rPr>
          <w:rFonts w:ascii="Sylfaen" w:hAnsi="Sylfaen"/>
          <w:szCs w:val="24"/>
          <w:lang w:val="ka-GE"/>
        </w:rPr>
        <w:t>, რაც ასევე უნდა იქნ</w:t>
      </w:r>
      <w:r w:rsidR="00BF404D">
        <w:rPr>
          <w:rFonts w:ascii="Sylfaen" w:hAnsi="Sylfaen"/>
          <w:szCs w:val="24"/>
          <w:lang w:val="ka-GE"/>
        </w:rPr>
        <w:t>ე</w:t>
      </w:r>
      <w:r w:rsidR="001B40E9" w:rsidRPr="005A32FD">
        <w:rPr>
          <w:rFonts w:ascii="Sylfaen" w:hAnsi="Sylfaen"/>
          <w:szCs w:val="24"/>
          <w:lang w:val="ka-GE"/>
        </w:rPr>
        <w:t>ს გათვალისწინებული</w:t>
      </w:r>
      <w:r w:rsidR="005A32FD" w:rsidRPr="00C8560A">
        <w:rPr>
          <w:rFonts w:ascii="Sylfaen" w:hAnsi="Sylfaen"/>
          <w:szCs w:val="24"/>
          <w:lang w:val="ka-GE"/>
        </w:rPr>
        <w:t xml:space="preserve"> </w:t>
      </w:r>
      <w:r w:rsidR="007311F4" w:rsidRPr="005A32FD">
        <w:rPr>
          <w:rFonts w:ascii="Sylfaen" w:hAnsi="Sylfaen"/>
          <w:lang w:val="ka-GE"/>
        </w:rPr>
        <w:t>[</w:t>
      </w:r>
      <w:r w:rsidR="007311F4" w:rsidRPr="00C8560A">
        <w:rPr>
          <w:rFonts w:ascii="Sylfaen" w:hAnsi="Sylfaen"/>
          <w:lang w:val="ka-GE"/>
        </w:rPr>
        <w:t>34</w:t>
      </w:r>
      <w:r w:rsidR="007311F4" w:rsidRPr="005A32FD">
        <w:rPr>
          <w:rFonts w:ascii="Sylfaen" w:hAnsi="Sylfaen"/>
          <w:lang w:val="ka-GE"/>
        </w:rPr>
        <w:t>].</w:t>
      </w:r>
      <w:r w:rsidR="007311F4" w:rsidRPr="00764F25">
        <w:rPr>
          <w:rFonts w:ascii="Sylfaen" w:hAnsi="Sylfaen"/>
          <w:lang w:val="ka-GE"/>
        </w:rPr>
        <w:t xml:space="preserve">  </w:t>
      </w:r>
    </w:p>
    <w:p w14:paraId="39C43F35" w14:textId="77777777" w:rsidR="00E240AB" w:rsidRPr="00C8560A" w:rsidRDefault="00E240AB" w:rsidP="007C4203">
      <w:pPr>
        <w:jc w:val="both"/>
        <w:rPr>
          <w:rFonts w:ascii="Sylfaen" w:hAnsi="Sylfaen"/>
          <w:b/>
          <w:szCs w:val="24"/>
          <w:lang w:val="ka-GE"/>
        </w:rPr>
      </w:pPr>
    </w:p>
    <w:p w14:paraId="38B99F8F" w14:textId="77777777" w:rsidR="00E240AB" w:rsidRDefault="00E240AB" w:rsidP="009B6B6F">
      <w:pPr>
        <w:jc w:val="both"/>
        <w:rPr>
          <w:rFonts w:ascii="Sylfaen" w:hAnsi="Sylfaen"/>
          <w:szCs w:val="24"/>
          <w:lang w:val="ka-GE"/>
        </w:rPr>
      </w:pPr>
      <w:r w:rsidRPr="0069448E">
        <w:rPr>
          <w:rFonts w:ascii="Sylfaen" w:hAnsi="Sylfaen"/>
          <w:b/>
          <w:szCs w:val="24"/>
          <w:lang w:val="ka-GE"/>
        </w:rPr>
        <w:t>რემდესივირი</w:t>
      </w:r>
      <w:r>
        <w:rPr>
          <w:rFonts w:ascii="Sylfaen" w:hAnsi="Sylfaen"/>
          <w:szCs w:val="24"/>
          <w:lang w:val="ka-GE"/>
        </w:rPr>
        <w:t xml:space="preserve"> სასურველია გამოყენებულ იქნეს </w:t>
      </w:r>
      <w:r w:rsidRPr="0098053F">
        <w:rPr>
          <w:rFonts w:ascii="Sylfaen" w:hAnsi="Sylfaen"/>
          <w:szCs w:val="24"/>
          <w:lang w:val="ka-GE"/>
        </w:rPr>
        <w:t>COVID-19-</w:t>
      </w:r>
      <w:r>
        <w:rPr>
          <w:rFonts w:ascii="Sylfaen" w:hAnsi="Sylfaen"/>
          <w:szCs w:val="24"/>
          <w:lang w:val="ka-GE"/>
        </w:rPr>
        <w:t>ის</w:t>
      </w:r>
      <w:r w:rsidRPr="0098053F">
        <w:rPr>
          <w:rFonts w:ascii="Sylfaen" w:hAnsi="Sylfaen"/>
          <w:szCs w:val="24"/>
          <w:lang w:val="ka-GE"/>
        </w:rPr>
        <w:t xml:space="preserve"> </w:t>
      </w:r>
      <w:r w:rsidRPr="003D265A">
        <w:rPr>
          <w:rFonts w:ascii="Sylfaen" w:hAnsi="Sylfaen"/>
          <w:b/>
          <w:szCs w:val="24"/>
          <w:lang w:val="ka-GE"/>
        </w:rPr>
        <w:t>სიმპტომების დაწყებიდან</w:t>
      </w:r>
      <w:r w:rsidRPr="003D265A">
        <w:rPr>
          <w:rFonts w:ascii="Sylfaen" w:hAnsi="Sylfaen"/>
          <w:szCs w:val="24"/>
          <w:lang w:val="ka-GE"/>
        </w:rPr>
        <w:t xml:space="preserve"> </w:t>
      </w:r>
      <w:r>
        <w:rPr>
          <w:rFonts w:ascii="Sylfaen" w:hAnsi="Sylfaen"/>
          <w:b/>
          <w:szCs w:val="24"/>
          <w:lang w:val="ka-GE"/>
        </w:rPr>
        <w:t xml:space="preserve">პირველი </w:t>
      </w:r>
      <w:r w:rsidRPr="003D265A">
        <w:rPr>
          <w:rFonts w:ascii="Sylfaen" w:hAnsi="Sylfaen"/>
          <w:b/>
          <w:szCs w:val="24"/>
          <w:lang w:val="ka-GE"/>
        </w:rPr>
        <w:t xml:space="preserve">10 დღის </w:t>
      </w:r>
      <w:r>
        <w:rPr>
          <w:rFonts w:ascii="Sylfaen" w:hAnsi="Sylfaen"/>
          <w:b/>
          <w:szCs w:val="24"/>
          <w:lang w:val="ka-GE"/>
        </w:rPr>
        <w:t>განმავლობაში</w:t>
      </w:r>
      <w:r w:rsidRPr="003D265A">
        <w:rPr>
          <w:rFonts w:ascii="Sylfaen" w:hAnsi="Sylfaen"/>
          <w:szCs w:val="24"/>
          <w:lang w:val="ka-GE"/>
        </w:rPr>
        <w:t xml:space="preserve"> (ვირუსის რეპლიკაციის ადრეულ სტადიაზე</w:t>
      </w:r>
      <w:r w:rsidR="007B5511">
        <w:rPr>
          <w:rFonts w:ascii="Sylfaen" w:hAnsi="Sylfaen"/>
          <w:szCs w:val="24"/>
          <w:lang w:val="ka-GE"/>
        </w:rPr>
        <w:t xml:space="preserve">). თუმცა, მკაცრი შეზღუდვა ამ შემთხვევაში არ არსებობს. </w:t>
      </w:r>
    </w:p>
    <w:p w14:paraId="442AF97B" w14:textId="77777777" w:rsidR="00E240AB" w:rsidRDefault="00E240AB" w:rsidP="009B6B6F">
      <w:pPr>
        <w:jc w:val="both"/>
        <w:rPr>
          <w:rFonts w:ascii="Sylfaen" w:hAnsi="Sylfaen"/>
          <w:szCs w:val="24"/>
          <w:lang w:val="ka-GE"/>
        </w:rPr>
      </w:pPr>
    </w:p>
    <w:p w14:paraId="3FB1B6EE" w14:textId="77777777" w:rsidR="00E240AB" w:rsidRPr="003D265A" w:rsidRDefault="00E240AB" w:rsidP="009B6B6F">
      <w:pPr>
        <w:jc w:val="both"/>
        <w:rPr>
          <w:rFonts w:ascii="Sylfaen" w:hAnsi="Sylfaen" w:cs="Sylfaen"/>
          <w:b/>
          <w:szCs w:val="24"/>
          <w:lang w:val="ka-GE"/>
        </w:rPr>
      </w:pPr>
      <w:r w:rsidRPr="003D265A">
        <w:rPr>
          <w:rFonts w:ascii="Sylfaen" w:hAnsi="Sylfaen" w:cs="Sylfaen"/>
          <w:b/>
          <w:szCs w:val="24"/>
          <w:lang w:val="ka-GE"/>
        </w:rPr>
        <w:t xml:space="preserve">რემდესივირი ინიშნება შემდეგი სქემებით: </w:t>
      </w:r>
    </w:p>
    <w:p w14:paraId="1FC39ABC" w14:textId="77777777" w:rsidR="00E240AB" w:rsidRPr="003D265A" w:rsidRDefault="00E240AB" w:rsidP="00E240AB">
      <w:pPr>
        <w:tabs>
          <w:tab w:val="left" w:pos="992"/>
        </w:tabs>
        <w:jc w:val="both"/>
        <w:rPr>
          <w:rFonts w:ascii="Sylfaen" w:hAnsi="Sylfaen" w:cs="Sylfaen"/>
          <w:b/>
          <w:szCs w:val="24"/>
          <w:lang w:val="ka-GE"/>
        </w:rPr>
      </w:pPr>
    </w:p>
    <w:p w14:paraId="2E13E2B5" w14:textId="77777777" w:rsidR="00E240AB" w:rsidRDefault="00E240AB" w:rsidP="00E240AB">
      <w:pPr>
        <w:pStyle w:val="ListParagraph"/>
        <w:jc w:val="both"/>
        <w:rPr>
          <w:rFonts w:ascii="Sylfaen" w:hAnsi="Sylfaen" w:cs="Sylfaen"/>
          <w:szCs w:val="24"/>
          <w:lang w:val="ka-GE"/>
        </w:rPr>
      </w:pPr>
      <w:r w:rsidRPr="003D265A">
        <w:rPr>
          <w:rFonts w:ascii="Sylfaen" w:hAnsi="Sylfaen" w:cs="Sylfaen"/>
          <w:szCs w:val="24"/>
          <w:lang w:val="ka-GE"/>
        </w:rPr>
        <w:t xml:space="preserve">≥12 წლის და ≥40 კგ წონის მქონე მოზრდილებსა და ბავშვებში: </w:t>
      </w:r>
      <w:r w:rsidRPr="003D265A">
        <w:rPr>
          <w:rFonts w:ascii="Sylfaen" w:hAnsi="Sylfaen" w:cs="Sylfaen"/>
          <w:b/>
          <w:szCs w:val="24"/>
          <w:lang w:val="ka-GE"/>
        </w:rPr>
        <w:t>პირველ დღეს</w:t>
      </w:r>
      <w:r w:rsidRPr="003D265A">
        <w:rPr>
          <w:rFonts w:ascii="Sylfaen" w:hAnsi="Sylfaen" w:cs="Sylfaen"/>
          <w:szCs w:val="24"/>
          <w:lang w:val="ka-GE"/>
        </w:rPr>
        <w:t xml:space="preserve"> - </w:t>
      </w:r>
      <w:r w:rsidRPr="003D265A">
        <w:rPr>
          <w:rFonts w:ascii="Sylfaen" w:hAnsi="Sylfaen" w:cs="Sylfaen"/>
          <w:b/>
          <w:szCs w:val="24"/>
          <w:lang w:val="ka-GE"/>
        </w:rPr>
        <w:t>200 მგ/i.v</w:t>
      </w:r>
      <w:r w:rsidRPr="003D265A">
        <w:rPr>
          <w:rFonts w:ascii="Sylfaen" w:hAnsi="Sylfaen" w:cs="Sylfaen"/>
          <w:szCs w:val="24"/>
          <w:lang w:val="ka-GE"/>
        </w:rPr>
        <w:t xml:space="preserve">. </w:t>
      </w:r>
      <w:r w:rsidRPr="00553976">
        <w:rPr>
          <w:rFonts w:ascii="Sylfaen" w:hAnsi="Sylfaen" w:cs="Sylfaen"/>
          <w:szCs w:val="24"/>
          <w:lang w:val="ka-GE"/>
        </w:rPr>
        <w:t>ერთჯერადად</w:t>
      </w:r>
      <w:r>
        <w:rPr>
          <w:rFonts w:ascii="Sylfaen" w:hAnsi="Sylfaen" w:cs="Sylfaen"/>
          <w:szCs w:val="24"/>
          <w:lang w:val="ka-GE"/>
        </w:rPr>
        <w:t xml:space="preserve"> </w:t>
      </w:r>
      <w:r w:rsidRPr="003D265A">
        <w:rPr>
          <w:rFonts w:ascii="Sylfaen" w:hAnsi="Sylfaen" w:cs="Sylfaen"/>
          <w:szCs w:val="24"/>
          <w:lang w:val="ka-GE"/>
        </w:rPr>
        <w:t>და შემდგომში</w:t>
      </w:r>
      <w:r>
        <w:rPr>
          <w:rFonts w:ascii="Sylfaen" w:hAnsi="Sylfaen" w:cs="Sylfaen"/>
          <w:szCs w:val="24"/>
          <w:lang w:val="ka-GE"/>
        </w:rPr>
        <w:t>,</w:t>
      </w:r>
      <w:r w:rsidRPr="003D265A">
        <w:rPr>
          <w:rFonts w:ascii="Sylfaen" w:hAnsi="Sylfaen" w:cs="Sylfaen"/>
          <w:szCs w:val="24"/>
          <w:lang w:val="ka-GE"/>
        </w:rPr>
        <w:t xml:space="preserve"> </w:t>
      </w:r>
      <w:r w:rsidRPr="003D265A">
        <w:rPr>
          <w:rFonts w:ascii="Sylfaen" w:hAnsi="Sylfaen" w:cs="Sylfaen"/>
          <w:b/>
          <w:szCs w:val="24"/>
          <w:lang w:val="ka-GE"/>
        </w:rPr>
        <w:t xml:space="preserve">მე-2 დღიდან </w:t>
      </w:r>
      <w:r w:rsidRPr="003D265A">
        <w:rPr>
          <w:rFonts w:ascii="Sylfaen" w:hAnsi="Sylfaen" w:cs="Sylfaen"/>
          <w:szCs w:val="24"/>
          <w:lang w:val="ka-GE"/>
        </w:rPr>
        <w:t xml:space="preserve">- </w:t>
      </w:r>
      <w:r w:rsidRPr="003D265A">
        <w:rPr>
          <w:rFonts w:ascii="Sylfaen" w:hAnsi="Sylfaen" w:cs="Sylfaen"/>
          <w:b/>
          <w:szCs w:val="24"/>
          <w:lang w:val="ka-GE"/>
        </w:rPr>
        <w:t xml:space="preserve">100 მგ/i.v. </w:t>
      </w:r>
      <w:r w:rsidRPr="00553976">
        <w:rPr>
          <w:rFonts w:ascii="Sylfaen" w:hAnsi="Sylfaen" w:cs="Sylfaen"/>
          <w:szCs w:val="24"/>
          <w:lang w:val="ka-GE"/>
        </w:rPr>
        <w:t xml:space="preserve">დღეში ერთჯერ </w:t>
      </w:r>
      <w:r w:rsidRPr="003D265A">
        <w:rPr>
          <w:rFonts w:ascii="Sylfaen" w:hAnsi="Sylfaen" w:cs="Sylfaen"/>
          <w:szCs w:val="24"/>
          <w:lang w:val="ka-GE"/>
        </w:rPr>
        <w:t xml:space="preserve">(ინფუზიის ხანგრძლივობა </w:t>
      </w:r>
      <w:r>
        <w:rPr>
          <w:rFonts w:ascii="Sylfaen" w:hAnsi="Sylfaen" w:cs="Sylfaen"/>
          <w:szCs w:val="24"/>
          <w:lang w:val="ka-GE"/>
        </w:rPr>
        <w:t>უნდა შეადგენდეს</w:t>
      </w:r>
      <w:r w:rsidRPr="003D265A">
        <w:rPr>
          <w:rFonts w:ascii="Sylfaen" w:hAnsi="Sylfaen" w:cs="Sylfaen"/>
          <w:szCs w:val="24"/>
          <w:lang w:val="ka-GE"/>
        </w:rPr>
        <w:t xml:space="preserve"> 30-120 წუთს).   </w:t>
      </w:r>
    </w:p>
    <w:p w14:paraId="4BED0D60" w14:textId="77777777" w:rsidR="00E240AB" w:rsidRPr="003D265A" w:rsidRDefault="00E240AB" w:rsidP="00E240AB">
      <w:pPr>
        <w:pStyle w:val="ListParagraph"/>
        <w:jc w:val="both"/>
        <w:rPr>
          <w:rFonts w:ascii="Sylfaen" w:hAnsi="Sylfaen" w:cs="Sylfaen"/>
          <w:szCs w:val="24"/>
          <w:lang w:val="ka-GE"/>
        </w:rPr>
      </w:pPr>
    </w:p>
    <w:p w14:paraId="6026EA9F" w14:textId="77777777" w:rsidR="00E240AB" w:rsidRDefault="00E240AB" w:rsidP="00E240AB">
      <w:pPr>
        <w:pStyle w:val="ListParagraph"/>
        <w:jc w:val="both"/>
        <w:rPr>
          <w:rFonts w:ascii="Sylfaen" w:hAnsi="Sylfaen" w:cs="Sylfaen"/>
          <w:szCs w:val="24"/>
          <w:lang w:val="ka-GE"/>
        </w:rPr>
      </w:pPr>
      <w:r w:rsidRPr="003D265A">
        <w:rPr>
          <w:rFonts w:ascii="Sylfaen" w:hAnsi="Sylfaen" w:cs="Sylfaen"/>
          <w:b/>
          <w:szCs w:val="24"/>
          <w:lang w:val="ka-GE"/>
        </w:rPr>
        <w:lastRenderedPageBreak/>
        <w:t xml:space="preserve">მკურნალობის </w:t>
      </w:r>
      <w:r>
        <w:rPr>
          <w:rFonts w:ascii="Sylfaen" w:hAnsi="Sylfaen" w:cs="Sylfaen"/>
          <w:b/>
          <w:szCs w:val="24"/>
          <w:lang w:val="ka-GE"/>
        </w:rPr>
        <w:t xml:space="preserve">კურსის </w:t>
      </w:r>
      <w:r w:rsidRPr="003D265A">
        <w:rPr>
          <w:rFonts w:ascii="Sylfaen" w:hAnsi="Sylfaen" w:cs="Sylfaen"/>
          <w:b/>
          <w:szCs w:val="24"/>
          <w:lang w:val="ka-GE"/>
        </w:rPr>
        <w:t>ხანგრძლივობა:</w:t>
      </w:r>
      <w:r w:rsidRPr="003D265A">
        <w:rPr>
          <w:rFonts w:ascii="Sylfaen" w:hAnsi="Sylfaen" w:cs="Sylfaen"/>
          <w:szCs w:val="24"/>
          <w:lang w:val="ka-GE"/>
        </w:rPr>
        <w:t xml:space="preserve"> პაციენტებში, რომლებიც </w:t>
      </w:r>
      <w:r w:rsidRPr="003D265A">
        <w:rPr>
          <w:rFonts w:ascii="Sylfaen" w:hAnsi="Sylfaen" w:cs="Sylfaen"/>
          <w:b/>
          <w:szCs w:val="24"/>
          <w:u w:val="single"/>
          <w:lang w:val="ka-GE"/>
        </w:rPr>
        <w:t>არ საჭიროებენ</w:t>
      </w:r>
      <w:r w:rsidRPr="003D265A">
        <w:rPr>
          <w:rFonts w:ascii="Sylfaen" w:hAnsi="Sylfaen" w:cs="Sylfaen"/>
          <w:b/>
          <w:szCs w:val="24"/>
          <w:lang w:val="ka-GE"/>
        </w:rPr>
        <w:t xml:space="preserve"> მექანიკურ ვენტილაციას </w:t>
      </w:r>
      <w:r w:rsidRPr="003D265A">
        <w:rPr>
          <w:rFonts w:ascii="Sylfaen" w:hAnsi="Sylfaen" w:cs="Sylfaen"/>
          <w:szCs w:val="24"/>
          <w:lang w:val="ka-GE"/>
        </w:rPr>
        <w:t xml:space="preserve">- მკურნალობის ხანგრძლივობა შეადგენს 5 დღეს. </w:t>
      </w:r>
    </w:p>
    <w:p w14:paraId="5003D24B" w14:textId="77777777" w:rsidR="00E240AB" w:rsidRDefault="00E240AB" w:rsidP="00E240AB">
      <w:pPr>
        <w:pStyle w:val="ListParagraph"/>
        <w:jc w:val="both"/>
        <w:rPr>
          <w:rFonts w:ascii="Sylfaen" w:hAnsi="Sylfaen" w:cs="Sylfaen"/>
          <w:szCs w:val="24"/>
          <w:lang w:val="ka-GE"/>
        </w:rPr>
      </w:pPr>
    </w:p>
    <w:p w14:paraId="3DA75CBD" w14:textId="77777777" w:rsidR="00E240AB" w:rsidRPr="003D265A" w:rsidRDefault="00E240AB" w:rsidP="00E240AB">
      <w:pPr>
        <w:pStyle w:val="ListParagraph"/>
        <w:jc w:val="both"/>
        <w:rPr>
          <w:rFonts w:ascii="Sylfaen" w:hAnsi="Sylfaen" w:cs="Sylfaen"/>
          <w:b/>
          <w:szCs w:val="24"/>
          <w:lang w:val="ka-GE"/>
        </w:rPr>
      </w:pPr>
      <w:r w:rsidRPr="00553976">
        <w:rPr>
          <w:rFonts w:ascii="Sylfaen" w:hAnsi="Sylfaen" w:cs="Sylfaen"/>
          <w:b/>
          <w:szCs w:val="24"/>
          <w:u w:val="single"/>
          <w:lang w:val="ka-GE"/>
        </w:rPr>
        <w:t>შენიშვნა:</w:t>
      </w:r>
      <w:r>
        <w:rPr>
          <w:rFonts w:ascii="Sylfaen" w:hAnsi="Sylfaen" w:cs="Sylfaen"/>
          <w:szCs w:val="24"/>
          <w:lang w:val="ka-GE"/>
        </w:rPr>
        <w:t xml:space="preserve"> ცალკეულ შემთხვევებში ექიმის გადაწყვეტილებით </w:t>
      </w:r>
      <w:r w:rsidRPr="003D265A">
        <w:rPr>
          <w:rFonts w:ascii="Sylfaen" w:hAnsi="Sylfaen" w:cs="Sylfaen"/>
          <w:szCs w:val="24"/>
          <w:lang w:val="ka-GE"/>
        </w:rPr>
        <w:t xml:space="preserve">შესაძლებელია მკურნალობის კურსი </w:t>
      </w:r>
      <w:r w:rsidRPr="00553976">
        <w:rPr>
          <w:rFonts w:ascii="Sylfaen" w:hAnsi="Sylfaen" w:cs="Sylfaen"/>
          <w:b/>
          <w:szCs w:val="24"/>
          <w:lang w:val="ka-GE"/>
        </w:rPr>
        <w:t>გახანგრძლივდეს</w:t>
      </w:r>
      <w:r w:rsidRPr="003D265A">
        <w:rPr>
          <w:rFonts w:ascii="Sylfaen" w:hAnsi="Sylfaen" w:cs="Sylfaen"/>
          <w:szCs w:val="24"/>
          <w:lang w:val="ka-GE"/>
        </w:rPr>
        <w:t xml:space="preserve"> </w:t>
      </w:r>
      <w:r w:rsidRPr="00553976">
        <w:rPr>
          <w:rFonts w:ascii="Sylfaen" w:hAnsi="Sylfaen" w:cs="Sylfaen"/>
          <w:b/>
          <w:szCs w:val="24"/>
          <w:lang w:val="ka-GE"/>
        </w:rPr>
        <w:t>10 დღემდე.</w:t>
      </w:r>
      <w:r w:rsidRPr="003D265A">
        <w:rPr>
          <w:rFonts w:ascii="Sylfaen" w:hAnsi="Sylfaen" w:cs="Sylfaen"/>
          <w:szCs w:val="24"/>
          <w:lang w:val="ka-GE"/>
        </w:rPr>
        <w:t xml:space="preserve"> მკურნალობის </w:t>
      </w:r>
      <w:r>
        <w:rPr>
          <w:rFonts w:ascii="Sylfaen" w:hAnsi="Sylfaen" w:cs="Sylfaen"/>
          <w:szCs w:val="24"/>
          <w:lang w:val="ka-GE"/>
        </w:rPr>
        <w:t xml:space="preserve">კურსის </w:t>
      </w:r>
      <w:r w:rsidRPr="003D265A">
        <w:rPr>
          <w:rFonts w:ascii="Sylfaen" w:hAnsi="Sylfaen" w:cs="Sylfaen"/>
          <w:szCs w:val="24"/>
          <w:lang w:val="ka-GE"/>
        </w:rPr>
        <w:t xml:space="preserve">ხანგრძლივობა პაციენტებში, რომლებიც </w:t>
      </w:r>
      <w:r w:rsidRPr="003D265A">
        <w:rPr>
          <w:rFonts w:ascii="Sylfaen" w:hAnsi="Sylfaen" w:cs="Sylfaen"/>
          <w:b/>
          <w:szCs w:val="24"/>
          <w:lang w:val="ka-GE"/>
        </w:rPr>
        <w:t>საჭიროებენ არაინ</w:t>
      </w:r>
      <w:r>
        <w:rPr>
          <w:rFonts w:ascii="Sylfaen" w:hAnsi="Sylfaen" w:cs="Sylfaen"/>
          <w:b/>
          <w:szCs w:val="24"/>
          <w:lang w:val="ka-GE"/>
        </w:rPr>
        <w:t>ვ</w:t>
      </w:r>
      <w:r w:rsidRPr="003D265A">
        <w:rPr>
          <w:rFonts w:ascii="Sylfaen" w:hAnsi="Sylfaen" w:cs="Sylfaen"/>
          <w:b/>
          <w:szCs w:val="24"/>
          <w:lang w:val="ka-GE"/>
        </w:rPr>
        <w:t xml:space="preserve">აზიურ მექანიკურ ვენტილაციას </w:t>
      </w:r>
      <w:r w:rsidRPr="003D265A">
        <w:rPr>
          <w:rFonts w:ascii="Sylfaen" w:hAnsi="Sylfaen" w:cs="Sylfaen"/>
          <w:szCs w:val="24"/>
          <w:lang w:val="ka-GE"/>
        </w:rPr>
        <w:t xml:space="preserve">შეადგენს </w:t>
      </w:r>
      <w:r w:rsidRPr="003D265A">
        <w:rPr>
          <w:rFonts w:ascii="Sylfaen" w:hAnsi="Sylfaen" w:cs="Sylfaen"/>
          <w:b/>
          <w:szCs w:val="24"/>
          <w:lang w:val="ka-GE"/>
        </w:rPr>
        <w:t xml:space="preserve">5-დან 10 დღემდე. </w:t>
      </w:r>
    </w:p>
    <w:p w14:paraId="589DA22A" w14:textId="77777777" w:rsidR="00E240AB" w:rsidRPr="003D265A" w:rsidRDefault="00E240AB" w:rsidP="00E240AB">
      <w:pPr>
        <w:rPr>
          <w:rFonts w:ascii="Sylfaen" w:eastAsia="Times New Roman" w:hAnsi="Sylfaen" w:cs="Arial"/>
          <w:color w:val="212529"/>
          <w:szCs w:val="24"/>
          <w:lang w:val="ka-GE"/>
        </w:rPr>
      </w:pPr>
    </w:p>
    <w:p w14:paraId="3263077D" w14:textId="1F307798" w:rsidR="00E240AB" w:rsidRPr="003D265A" w:rsidRDefault="00E240AB" w:rsidP="009B6B6F">
      <w:pPr>
        <w:jc w:val="both"/>
        <w:rPr>
          <w:rFonts w:ascii="Sylfaen" w:eastAsia="Times New Roman" w:hAnsi="Sylfaen" w:cs="Arial"/>
          <w:szCs w:val="24"/>
          <w:lang w:val="ka-GE"/>
        </w:rPr>
      </w:pPr>
      <w:r w:rsidRPr="003D265A">
        <w:rPr>
          <w:rFonts w:ascii="Sylfaen" w:eastAsia="Times New Roman" w:hAnsi="Sylfaen" w:cs="Arial"/>
          <w:szCs w:val="24"/>
          <w:lang w:val="ka-GE"/>
        </w:rPr>
        <w:t>რემდესივირით თერაპიის დაწყების წინ, ასევე მკურნალობის პერიოდში საჭიროა გლომერულური ფილტრაციის სიჩქარის</w:t>
      </w:r>
      <w:r>
        <w:rPr>
          <w:rFonts w:ascii="Sylfaen" w:eastAsia="Times New Roman" w:hAnsi="Sylfaen" w:cs="Arial"/>
          <w:szCs w:val="24"/>
          <w:lang w:val="ka-GE"/>
        </w:rPr>
        <w:t xml:space="preserve"> (</w:t>
      </w:r>
      <w:r w:rsidRPr="0098053F">
        <w:rPr>
          <w:rFonts w:ascii="Sylfaen" w:eastAsia="Times New Roman" w:hAnsi="Sylfaen" w:cs="Arial"/>
          <w:szCs w:val="24"/>
          <w:lang w:val="ka-GE"/>
        </w:rPr>
        <w:t>GFR)</w:t>
      </w:r>
      <w:r w:rsidRPr="003D265A">
        <w:rPr>
          <w:rFonts w:ascii="Sylfaen" w:eastAsia="Times New Roman" w:hAnsi="Sylfaen" w:cs="Arial"/>
          <w:szCs w:val="24"/>
          <w:lang w:val="ka-GE"/>
        </w:rPr>
        <w:t xml:space="preserve">, ღვიძლის ფუნქციების და პროთრომბინის დროის განსაზღვრა. რემდესივირის გამოყენება არ არის რეკომენდებული იმ პაციენტებში, რომლებსაც </w:t>
      </w:r>
      <w:r w:rsidRPr="0098053F">
        <w:rPr>
          <w:rFonts w:ascii="Sylfaen" w:eastAsia="Times New Roman" w:hAnsi="Sylfaen" w:cs="Arial"/>
          <w:szCs w:val="24"/>
          <w:lang w:val="ka-GE"/>
        </w:rPr>
        <w:t xml:space="preserve">GFR </w:t>
      </w:r>
      <w:r w:rsidRPr="003D265A">
        <w:rPr>
          <w:rFonts w:ascii="Sylfaen" w:eastAsia="Times New Roman" w:hAnsi="Sylfaen" w:cs="Arial"/>
          <w:szCs w:val="24"/>
          <w:lang w:val="ka-GE"/>
        </w:rPr>
        <w:t xml:space="preserve">აქვთ </w:t>
      </w:r>
      <w:r w:rsidRPr="003D265A">
        <w:rPr>
          <w:rFonts w:ascii="Arial" w:eastAsia="Times New Roman" w:hAnsi="Arial" w:cs="Arial"/>
          <w:szCs w:val="24"/>
          <w:lang w:val="ka-GE"/>
        </w:rPr>
        <w:t xml:space="preserve">&lt;30 </w:t>
      </w:r>
      <w:r w:rsidRPr="005A32FD">
        <w:rPr>
          <w:rFonts w:ascii="Sylfaen" w:eastAsia="Times New Roman" w:hAnsi="Sylfaen" w:cs="Arial"/>
          <w:szCs w:val="24"/>
          <w:lang w:val="ka-GE"/>
        </w:rPr>
        <w:t>მლ</w:t>
      </w:r>
      <w:r w:rsidRPr="005A32FD">
        <w:rPr>
          <w:rFonts w:ascii="Arial" w:eastAsia="Times New Roman" w:hAnsi="Arial" w:cs="Arial"/>
          <w:szCs w:val="24"/>
          <w:lang w:val="ka-GE"/>
        </w:rPr>
        <w:t>/</w:t>
      </w:r>
      <w:r w:rsidRPr="005A32FD">
        <w:rPr>
          <w:rFonts w:ascii="Sylfaen" w:eastAsia="Times New Roman" w:hAnsi="Sylfaen" w:cs="Arial"/>
          <w:szCs w:val="24"/>
          <w:lang w:val="ka-GE"/>
        </w:rPr>
        <w:t xml:space="preserve">წთ. </w:t>
      </w:r>
      <w:r w:rsidR="007311F4" w:rsidRPr="005A32FD">
        <w:rPr>
          <w:rFonts w:ascii="Sylfaen" w:hAnsi="Sylfaen"/>
          <w:lang w:val="ka-GE"/>
        </w:rPr>
        <w:t>[</w:t>
      </w:r>
      <w:r w:rsidR="007311F4" w:rsidRPr="005A32FD">
        <w:rPr>
          <w:rFonts w:ascii="Sylfaen" w:hAnsi="Sylfaen"/>
        </w:rPr>
        <w:t>33</w:t>
      </w:r>
      <w:r w:rsidR="007311F4" w:rsidRPr="005A32FD">
        <w:rPr>
          <w:rFonts w:ascii="Sylfaen" w:hAnsi="Sylfaen"/>
          <w:lang w:val="ka-GE"/>
        </w:rPr>
        <w:t>].</w:t>
      </w:r>
      <w:r w:rsidR="007311F4" w:rsidRPr="00764F25">
        <w:rPr>
          <w:rFonts w:ascii="Sylfaen" w:hAnsi="Sylfaen"/>
          <w:lang w:val="ka-GE"/>
        </w:rPr>
        <w:t xml:space="preserve">  </w:t>
      </w:r>
    </w:p>
    <w:p w14:paraId="1C232546" w14:textId="77777777" w:rsidR="00E240AB" w:rsidRPr="003D265A" w:rsidRDefault="00E240AB" w:rsidP="00E240AB">
      <w:pPr>
        <w:rPr>
          <w:rFonts w:ascii="Sylfaen" w:eastAsia="Times New Roman" w:hAnsi="Sylfaen" w:cs="Arial"/>
          <w:szCs w:val="24"/>
          <w:lang w:val="ka-GE"/>
        </w:rPr>
      </w:pPr>
    </w:p>
    <w:p w14:paraId="0B59A043" w14:textId="77777777" w:rsidR="00E240AB" w:rsidRPr="003D265A" w:rsidRDefault="00E240AB" w:rsidP="00E240AB">
      <w:pPr>
        <w:spacing w:after="150"/>
        <w:rPr>
          <w:rFonts w:ascii="Sylfaen" w:eastAsia="Times New Roman" w:hAnsi="Sylfaen" w:cs="Arial"/>
          <w:b/>
          <w:szCs w:val="24"/>
          <w:u w:val="single"/>
          <w:lang w:val="ka-GE"/>
        </w:rPr>
      </w:pPr>
      <w:r w:rsidRPr="003D265A">
        <w:rPr>
          <w:rFonts w:ascii="Sylfaen" w:eastAsia="Times New Roman" w:hAnsi="Sylfaen" w:cs="Arial"/>
          <w:b/>
          <w:szCs w:val="24"/>
          <w:u w:val="single"/>
          <w:lang w:val="ka-GE"/>
        </w:rPr>
        <w:t xml:space="preserve">ორსულობა და ლაქტაციის პერიოდი: </w:t>
      </w:r>
    </w:p>
    <w:p w14:paraId="0865D5CD" w14:textId="4F5353D9" w:rsidR="00E240AB" w:rsidRPr="00E932A6" w:rsidRDefault="00E240AB" w:rsidP="009B6B6F">
      <w:pPr>
        <w:numPr>
          <w:ilvl w:val="0"/>
          <w:numId w:val="39"/>
        </w:numPr>
        <w:jc w:val="both"/>
        <w:rPr>
          <w:rFonts w:ascii="Arial" w:eastAsia="Times New Roman" w:hAnsi="Arial" w:cs="Arial"/>
          <w:szCs w:val="24"/>
          <w:lang w:val="ka-GE"/>
        </w:rPr>
      </w:pPr>
      <w:r w:rsidRPr="003D265A">
        <w:rPr>
          <w:rFonts w:ascii="Sylfaen" w:eastAsia="Times New Roman" w:hAnsi="Sylfaen" w:cs="Arial"/>
          <w:szCs w:val="24"/>
          <w:u w:val="single"/>
          <w:lang w:val="ka-GE"/>
        </w:rPr>
        <w:t>ორსულობა:</w:t>
      </w:r>
      <w:r w:rsidRPr="003D265A">
        <w:rPr>
          <w:rFonts w:ascii="Sylfaen" w:eastAsia="Times New Roman" w:hAnsi="Sylfaen" w:cs="Arial"/>
          <w:szCs w:val="24"/>
          <w:lang w:val="ka-GE"/>
        </w:rPr>
        <w:t xml:space="preserve"> ორსულობის დროს რემდესივირის გამოყენების შესახებ მონაცემები მწირია. COVID-19-ით ჰოსპიტალიზებულ ორსულ ქალებს აქვთ </w:t>
      </w:r>
      <w:r>
        <w:rPr>
          <w:rFonts w:ascii="Sylfaen" w:eastAsia="Times New Roman" w:hAnsi="Sylfaen" w:cs="Arial"/>
          <w:szCs w:val="24"/>
          <w:lang w:val="ka-GE"/>
        </w:rPr>
        <w:t xml:space="preserve">დაავადების დამძიმებისა </w:t>
      </w:r>
      <w:r w:rsidRPr="003D265A">
        <w:rPr>
          <w:rFonts w:ascii="Sylfaen" w:eastAsia="Times New Roman" w:hAnsi="Sylfaen" w:cs="Arial"/>
          <w:szCs w:val="24"/>
          <w:lang w:val="ka-GE"/>
        </w:rPr>
        <w:t xml:space="preserve">და სიკვდილობის </w:t>
      </w:r>
      <w:r>
        <w:rPr>
          <w:rFonts w:ascii="Sylfaen" w:eastAsia="Times New Roman" w:hAnsi="Sylfaen" w:cs="Arial"/>
          <w:szCs w:val="24"/>
          <w:lang w:val="ka-GE"/>
        </w:rPr>
        <w:t xml:space="preserve">მომატებული </w:t>
      </w:r>
      <w:r w:rsidRPr="003D265A">
        <w:rPr>
          <w:rFonts w:ascii="Sylfaen" w:eastAsia="Times New Roman" w:hAnsi="Sylfaen" w:cs="Arial"/>
          <w:szCs w:val="24"/>
          <w:lang w:val="ka-GE"/>
        </w:rPr>
        <w:t xml:space="preserve">რისკი. ორსულობის პერიოდში რემდესივირი უნდა </w:t>
      </w:r>
      <w:r>
        <w:rPr>
          <w:rFonts w:ascii="Sylfaen" w:eastAsia="Times New Roman" w:hAnsi="Sylfaen" w:cs="Arial"/>
          <w:szCs w:val="24"/>
          <w:lang w:val="ka-GE"/>
        </w:rPr>
        <w:t>იქნ</w:t>
      </w:r>
      <w:r w:rsidR="003E175C">
        <w:rPr>
          <w:rFonts w:ascii="Sylfaen" w:eastAsia="Times New Roman" w:hAnsi="Sylfaen" w:cs="Arial"/>
          <w:szCs w:val="24"/>
          <w:lang w:val="ka-GE"/>
        </w:rPr>
        <w:t>ე</w:t>
      </w:r>
      <w:r w:rsidRPr="003D265A">
        <w:rPr>
          <w:rFonts w:ascii="Sylfaen" w:eastAsia="Times New Roman" w:hAnsi="Sylfaen" w:cs="Arial"/>
          <w:szCs w:val="24"/>
          <w:lang w:val="ka-GE"/>
        </w:rPr>
        <w:t xml:space="preserve">ს გამოყენებული მხოლოდ იმ შემთხვევაში, თუ პოტენციური სარგებელი </w:t>
      </w:r>
      <w:r>
        <w:rPr>
          <w:rFonts w:ascii="Sylfaen" w:eastAsia="Times New Roman" w:hAnsi="Sylfaen" w:cs="Arial"/>
          <w:szCs w:val="24"/>
          <w:lang w:val="ka-GE"/>
        </w:rPr>
        <w:t>აჭარებებს</w:t>
      </w:r>
      <w:r w:rsidRPr="003D265A">
        <w:rPr>
          <w:rFonts w:ascii="Sylfaen" w:eastAsia="Times New Roman" w:hAnsi="Sylfaen" w:cs="Arial"/>
          <w:szCs w:val="24"/>
          <w:lang w:val="ka-GE"/>
        </w:rPr>
        <w:t xml:space="preserve"> დედისა და ნაყოფის პოტენციურ რისკს. </w:t>
      </w:r>
      <w:r>
        <w:rPr>
          <w:rFonts w:ascii="Sylfaen" w:eastAsia="Times New Roman" w:hAnsi="Sylfaen" w:cs="Arial"/>
          <w:szCs w:val="24"/>
          <w:lang w:val="ka-GE"/>
        </w:rPr>
        <w:t xml:space="preserve"> </w:t>
      </w:r>
    </w:p>
    <w:p w14:paraId="45C7DA6F" w14:textId="77777777" w:rsidR="00E240AB" w:rsidRPr="003D265A" w:rsidRDefault="00E240AB" w:rsidP="009B6B6F">
      <w:pPr>
        <w:ind w:left="720"/>
        <w:jc w:val="both"/>
        <w:rPr>
          <w:rFonts w:ascii="Arial" w:eastAsia="Times New Roman" w:hAnsi="Arial" w:cs="Arial"/>
          <w:szCs w:val="24"/>
          <w:lang w:val="ka-GE"/>
        </w:rPr>
      </w:pPr>
    </w:p>
    <w:p w14:paraId="1F13C0AC" w14:textId="4B55F58A" w:rsidR="00E240AB" w:rsidRPr="00553976" w:rsidRDefault="00E240AB" w:rsidP="009B6B6F">
      <w:pPr>
        <w:numPr>
          <w:ilvl w:val="0"/>
          <w:numId w:val="39"/>
        </w:numPr>
        <w:jc w:val="both"/>
        <w:rPr>
          <w:rFonts w:ascii="Sylfaen" w:hAnsi="Sylfaen" w:cs="Sylfaen"/>
          <w:szCs w:val="24"/>
          <w:lang w:val="ka-GE"/>
        </w:rPr>
      </w:pPr>
      <w:r w:rsidRPr="00553976">
        <w:rPr>
          <w:rFonts w:ascii="Sylfaen" w:eastAsia="Times New Roman" w:hAnsi="Sylfaen" w:cs="Arial"/>
          <w:szCs w:val="24"/>
          <w:u w:val="single"/>
          <w:lang w:val="ka-GE"/>
        </w:rPr>
        <w:t>ლაქტაცია:</w:t>
      </w:r>
      <w:r w:rsidRPr="00553976">
        <w:rPr>
          <w:rFonts w:ascii="Sylfaen" w:eastAsia="Times New Roman" w:hAnsi="Sylfaen" w:cs="Arial"/>
          <w:szCs w:val="24"/>
          <w:lang w:val="ka-GE"/>
        </w:rPr>
        <w:t xml:space="preserve"> არ არის ცნობილი, გადადის თუ არა რემდესივირი </w:t>
      </w:r>
      <w:r>
        <w:rPr>
          <w:rFonts w:ascii="Sylfaen" w:eastAsia="Times New Roman" w:hAnsi="Sylfaen" w:cs="Arial"/>
          <w:szCs w:val="24"/>
          <w:lang w:val="ka-GE"/>
        </w:rPr>
        <w:t>დედის რძეში</w:t>
      </w:r>
      <w:r w:rsidR="005A32FD">
        <w:rPr>
          <w:rFonts w:ascii="Sylfaen" w:eastAsia="Times New Roman" w:hAnsi="Sylfaen" w:cs="Arial"/>
          <w:szCs w:val="24"/>
        </w:rPr>
        <w:t xml:space="preserve"> [33]</w:t>
      </w:r>
      <w:r>
        <w:rPr>
          <w:rFonts w:ascii="Sylfaen" w:eastAsia="Times New Roman" w:hAnsi="Sylfaen" w:cs="Arial"/>
          <w:szCs w:val="24"/>
          <w:lang w:val="ka-GE"/>
        </w:rPr>
        <w:t xml:space="preserve">. </w:t>
      </w:r>
    </w:p>
    <w:p w14:paraId="53D352FC" w14:textId="77777777" w:rsidR="00E240AB" w:rsidRDefault="00E240AB" w:rsidP="009B6B6F">
      <w:pPr>
        <w:tabs>
          <w:tab w:val="left" w:pos="992"/>
        </w:tabs>
        <w:jc w:val="both"/>
        <w:rPr>
          <w:rFonts w:ascii="Sylfaen" w:hAnsi="Sylfaen"/>
          <w:szCs w:val="24"/>
          <w:lang w:val="ka-GE"/>
        </w:rPr>
      </w:pPr>
    </w:p>
    <w:p w14:paraId="6D2378D7" w14:textId="77777777" w:rsidR="00E240AB" w:rsidRPr="005C5AEB" w:rsidRDefault="00E240AB" w:rsidP="009B6B6F">
      <w:pPr>
        <w:tabs>
          <w:tab w:val="left" w:pos="992"/>
        </w:tabs>
        <w:jc w:val="both"/>
        <w:rPr>
          <w:rFonts w:ascii="Sylfaen" w:hAnsi="Sylfaen"/>
          <w:b/>
          <w:szCs w:val="24"/>
          <w:u w:val="single"/>
          <w:lang w:val="ka-GE"/>
        </w:rPr>
      </w:pPr>
      <w:r w:rsidRPr="005C5AEB">
        <w:rPr>
          <w:rFonts w:ascii="Sylfaen" w:hAnsi="Sylfaen"/>
          <w:b/>
          <w:szCs w:val="24"/>
          <w:u w:val="single"/>
          <w:lang w:val="ka-GE"/>
        </w:rPr>
        <w:t xml:space="preserve">წინააღმდეგჩვენება: </w:t>
      </w:r>
    </w:p>
    <w:p w14:paraId="04DFD482" w14:textId="77777777" w:rsidR="00E240AB" w:rsidRDefault="00E240AB" w:rsidP="009B6B6F">
      <w:pPr>
        <w:tabs>
          <w:tab w:val="left" w:pos="992"/>
        </w:tabs>
        <w:jc w:val="both"/>
        <w:rPr>
          <w:rFonts w:ascii="Sylfaen" w:hAnsi="Sylfaen"/>
          <w:szCs w:val="24"/>
          <w:lang w:val="ka-GE"/>
        </w:rPr>
      </w:pPr>
    </w:p>
    <w:p w14:paraId="19E83135" w14:textId="2CD14AB4" w:rsidR="00E240AB" w:rsidRDefault="00E240AB" w:rsidP="009B6B6F">
      <w:pPr>
        <w:tabs>
          <w:tab w:val="left" w:pos="992"/>
        </w:tabs>
        <w:jc w:val="both"/>
        <w:rPr>
          <w:rFonts w:ascii="Sylfaen" w:hAnsi="Sylfaen"/>
          <w:szCs w:val="24"/>
          <w:lang w:val="ka-GE"/>
        </w:rPr>
      </w:pPr>
      <w:r>
        <w:rPr>
          <w:rFonts w:ascii="Sylfaen" w:hAnsi="Sylfaen"/>
          <w:szCs w:val="24"/>
          <w:lang w:val="ka-GE"/>
        </w:rPr>
        <w:t>რემდესივირი არ უნდა იქნ</w:t>
      </w:r>
      <w:r w:rsidR="00C348DF">
        <w:rPr>
          <w:rFonts w:ascii="Sylfaen" w:hAnsi="Sylfaen"/>
          <w:szCs w:val="24"/>
          <w:lang w:val="ka-GE"/>
        </w:rPr>
        <w:t>ე</w:t>
      </w:r>
      <w:r>
        <w:rPr>
          <w:rFonts w:ascii="Sylfaen" w:hAnsi="Sylfaen"/>
          <w:szCs w:val="24"/>
          <w:lang w:val="ka-GE"/>
        </w:rPr>
        <w:t>ს გამოყენებული იმ პაციენტებში, რომლებსაც წარსულში აღენიშნებოდათ</w:t>
      </w:r>
      <w:r w:rsidRPr="003D265A">
        <w:rPr>
          <w:rFonts w:ascii="Sylfaen" w:hAnsi="Sylfaen"/>
          <w:szCs w:val="24"/>
          <w:lang w:val="ka-GE"/>
        </w:rPr>
        <w:t xml:space="preserve"> </w:t>
      </w:r>
      <w:r>
        <w:rPr>
          <w:rFonts w:ascii="Sylfaen" w:hAnsi="Sylfaen"/>
          <w:szCs w:val="24"/>
          <w:lang w:val="ka-GE"/>
        </w:rPr>
        <w:t>კლინიკურად მნიშვნელოვანი ჰიპერმგრძნობელობა</w:t>
      </w:r>
      <w:r w:rsidRPr="003D265A">
        <w:rPr>
          <w:rFonts w:ascii="Sylfaen" w:hAnsi="Sylfaen"/>
          <w:szCs w:val="24"/>
          <w:lang w:val="ka-GE"/>
        </w:rPr>
        <w:t xml:space="preserve"> რემდესივირის </w:t>
      </w:r>
      <w:r>
        <w:rPr>
          <w:rFonts w:ascii="Sylfaen" w:hAnsi="Sylfaen"/>
          <w:szCs w:val="24"/>
          <w:lang w:val="ka-GE"/>
        </w:rPr>
        <w:t>ან მისი რომელიმე</w:t>
      </w:r>
      <w:r w:rsidRPr="003D265A">
        <w:rPr>
          <w:rFonts w:ascii="Sylfaen" w:hAnsi="Sylfaen"/>
          <w:szCs w:val="24"/>
          <w:lang w:val="ka-GE"/>
        </w:rPr>
        <w:t xml:space="preserve"> შემადგენელი კომპონენტის მიმართ.</w:t>
      </w:r>
    </w:p>
    <w:p w14:paraId="7BB477A5" w14:textId="77777777" w:rsidR="00466599" w:rsidRDefault="00466599" w:rsidP="009B6B6F">
      <w:pPr>
        <w:tabs>
          <w:tab w:val="left" w:pos="992"/>
        </w:tabs>
        <w:jc w:val="both"/>
        <w:rPr>
          <w:rFonts w:ascii="Sylfaen" w:hAnsi="Sylfaen"/>
          <w:b/>
          <w:szCs w:val="24"/>
          <w:u w:val="single"/>
          <w:lang w:val="ka-GE"/>
        </w:rPr>
      </w:pPr>
    </w:p>
    <w:p w14:paraId="555EFA63" w14:textId="77777777" w:rsidR="00E240AB" w:rsidRPr="005C5AEB" w:rsidRDefault="00E240AB" w:rsidP="00E240AB">
      <w:pPr>
        <w:tabs>
          <w:tab w:val="left" w:pos="992"/>
        </w:tabs>
        <w:jc w:val="both"/>
        <w:rPr>
          <w:rFonts w:ascii="Sylfaen" w:hAnsi="Sylfaen"/>
          <w:b/>
          <w:szCs w:val="24"/>
          <w:u w:val="single"/>
          <w:lang w:val="ka-GE"/>
        </w:rPr>
      </w:pPr>
      <w:r w:rsidRPr="005C5AEB">
        <w:rPr>
          <w:rFonts w:ascii="Sylfaen" w:hAnsi="Sylfaen"/>
          <w:b/>
          <w:szCs w:val="24"/>
          <w:u w:val="single"/>
          <w:lang w:val="ka-GE"/>
        </w:rPr>
        <w:t xml:space="preserve">სიფრთხილის ზომები: </w:t>
      </w:r>
    </w:p>
    <w:p w14:paraId="37B89523" w14:textId="77777777" w:rsidR="00E240AB" w:rsidRDefault="00E240AB" w:rsidP="00E240AB">
      <w:pPr>
        <w:tabs>
          <w:tab w:val="left" w:pos="992"/>
        </w:tabs>
        <w:jc w:val="both"/>
        <w:rPr>
          <w:rFonts w:ascii="Sylfaen" w:hAnsi="Sylfaen"/>
          <w:szCs w:val="24"/>
          <w:lang w:val="ka-GE"/>
        </w:rPr>
      </w:pPr>
    </w:p>
    <w:p w14:paraId="3F3E2C24" w14:textId="77777777" w:rsidR="00E240AB" w:rsidRPr="001F581A" w:rsidRDefault="00E240AB" w:rsidP="00E10F4B">
      <w:pPr>
        <w:pStyle w:val="ListParagraph"/>
        <w:numPr>
          <w:ilvl w:val="0"/>
          <w:numId w:val="41"/>
        </w:numPr>
        <w:tabs>
          <w:tab w:val="left" w:pos="992"/>
        </w:tabs>
        <w:jc w:val="both"/>
        <w:rPr>
          <w:rStyle w:val="Strong"/>
          <w:rFonts w:ascii="Sylfaen" w:hAnsi="Sylfaen" w:cs="Sylfaen"/>
          <w:color w:val="262626"/>
          <w:shd w:val="clear" w:color="auto" w:fill="FFFFFF"/>
          <w:lang w:val="ka-GE"/>
        </w:rPr>
      </w:pPr>
      <w:r w:rsidRPr="001F581A">
        <w:rPr>
          <w:rStyle w:val="Strong"/>
          <w:rFonts w:ascii="Sylfaen" w:hAnsi="Sylfaen"/>
          <w:color w:val="262626"/>
          <w:shd w:val="clear" w:color="auto" w:fill="FFFFFF"/>
          <w:lang w:val="ka-GE"/>
        </w:rPr>
        <w:t>ჰიპერმგრძნობელობა</w:t>
      </w:r>
      <w:r w:rsidRPr="001F581A">
        <w:rPr>
          <w:rStyle w:val="Strong"/>
          <w:rFonts w:ascii="proxima-nova bold" w:hAnsi="proxima-nova bold"/>
          <w:color w:val="262626"/>
          <w:shd w:val="clear" w:color="auto" w:fill="FFFFFF"/>
        </w:rPr>
        <w:t>,</w:t>
      </w:r>
      <w:r w:rsidRPr="001F581A">
        <w:rPr>
          <w:rStyle w:val="Strong"/>
          <w:rFonts w:ascii="Sylfaen" w:hAnsi="Sylfaen"/>
          <w:color w:val="262626"/>
          <w:shd w:val="clear" w:color="auto" w:fill="FFFFFF"/>
          <w:lang w:val="ka-GE"/>
        </w:rPr>
        <w:t xml:space="preserve"> </w:t>
      </w:r>
      <w:r w:rsidRPr="001F581A">
        <w:rPr>
          <w:rStyle w:val="Strong"/>
          <w:rFonts w:ascii="proxima-nova bold" w:hAnsi="proxima-nova bold"/>
          <w:color w:val="262626"/>
          <w:shd w:val="clear" w:color="auto" w:fill="FFFFFF"/>
        </w:rPr>
        <w:t xml:space="preserve"> </w:t>
      </w:r>
      <w:r>
        <w:rPr>
          <w:rStyle w:val="Strong"/>
          <w:rFonts w:ascii="Sylfaen" w:hAnsi="Sylfaen"/>
          <w:color w:val="262626"/>
          <w:shd w:val="clear" w:color="auto" w:fill="FFFFFF"/>
          <w:lang w:val="ka-GE"/>
        </w:rPr>
        <w:t xml:space="preserve">მათ შორის </w:t>
      </w:r>
      <w:r w:rsidRPr="001F581A">
        <w:rPr>
          <w:rStyle w:val="Strong"/>
          <w:rFonts w:ascii="Sylfaen" w:hAnsi="Sylfaen" w:cs="Sylfaen"/>
          <w:color w:val="262626"/>
          <w:shd w:val="clear" w:color="auto" w:fill="FFFFFF"/>
        </w:rPr>
        <w:t>ინფუზიასთან</w:t>
      </w:r>
      <w:r w:rsidRPr="001F581A">
        <w:rPr>
          <w:rStyle w:val="Strong"/>
          <w:rFonts w:ascii="proxima-nova bold" w:hAnsi="proxima-nova bold"/>
          <w:color w:val="262626"/>
          <w:shd w:val="clear" w:color="auto" w:fill="FFFFFF"/>
        </w:rPr>
        <w:t xml:space="preserve"> </w:t>
      </w:r>
      <w:r w:rsidRPr="001F581A">
        <w:rPr>
          <w:rStyle w:val="Strong"/>
          <w:rFonts w:ascii="Sylfaen" w:hAnsi="Sylfaen" w:cs="Sylfaen"/>
          <w:color w:val="262626"/>
          <w:shd w:val="clear" w:color="auto" w:fill="FFFFFF"/>
        </w:rPr>
        <w:t>დაკავშირებული</w:t>
      </w:r>
      <w:r w:rsidRPr="001F581A">
        <w:rPr>
          <w:rStyle w:val="Strong"/>
          <w:rFonts w:ascii="proxima-nova bold" w:hAnsi="proxima-nova bold"/>
          <w:color w:val="262626"/>
          <w:shd w:val="clear" w:color="auto" w:fill="FFFFFF"/>
        </w:rPr>
        <w:t xml:space="preserve"> </w:t>
      </w:r>
      <w:r w:rsidRPr="001F581A">
        <w:rPr>
          <w:rStyle w:val="Strong"/>
          <w:rFonts w:ascii="Sylfaen" w:hAnsi="Sylfaen" w:cs="Sylfaen"/>
          <w:color w:val="262626"/>
          <w:shd w:val="clear" w:color="auto" w:fill="FFFFFF"/>
        </w:rPr>
        <w:t>და</w:t>
      </w:r>
      <w:r w:rsidRPr="001F581A">
        <w:rPr>
          <w:rStyle w:val="Strong"/>
          <w:rFonts w:ascii="proxima-nova bold" w:hAnsi="proxima-nova bold"/>
          <w:color w:val="262626"/>
          <w:shd w:val="clear" w:color="auto" w:fill="FFFFFF"/>
        </w:rPr>
        <w:t xml:space="preserve"> </w:t>
      </w:r>
      <w:r w:rsidRPr="001F581A">
        <w:rPr>
          <w:rStyle w:val="Strong"/>
          <w:rFonts w:ascii="Sylfaen" w:hAnsi="Sylfaen" w:cs="Sylfaen"/>
          <w:color w:val="262626"/>
          <w:shd w:val="clear" w:color="auto" w:fill="FFFFFF"/>
        </w:rPr>
        <w:t>ანაფილაქსიური</w:t>
      </w:r>
      <w:r w:rsidRPr="001F581A">
        <w:rPr>
          <w:rStyle w:val="Strong"/>
          <w:rFonts w:ascii="proxima-nova bold" w:hAnsi="proxima-nova bold"/>
          <w:color w:val="262626"/>
          <w:shd w:val="clear" w:color="auto" w:fill="FFFFFF"/>
        </w:rPr>
        <w:t xml:space="preserve"> </w:t>
      </w:r>
      <w:r w:rsidRPr="001F581A">
        <w:rPr>
          <w:rStyle w:val="Strong"/>
          <w:rFonts w:ascii="Sylfaen" w:hAnsi="Sylfaen" w:cs="Sylfaen"/>
          <w:color w:val="262626"/>
          <w:shd w:val="clear" w:color="auto" w:fill="FFFFFF"/>
        </w:rPr>
        <w:t>რეაქციები</w:t>
      </w:r>
      <w:r w:rsidRPr="001F581A">
        <w:rPr>
          <w:rStyle w:val="Strong"/>
          <w:rFonts w:ascii="Sylfaen" w:hAnsi="Sylfaen" w:cs="Sylfaen"/>
          <w:color w:val="262626"/>
          <w:shd w:val="clear" w:color="auto" w:fill="FFFFFF"/>
          <w:lang w:val="ka-GE"/>
        </w:rPr>
        <w:t xml:space="preserve">: </w:t>
      </w:r>
    </w:p>
    <w:p w14:paraId="4F304568" w14:textId="77777777" w:rsidR="00E240AB" w:rsidRDefault="00E240AB" w:rsidP="00E240AB">
      <w:pPr>
        <w:tabs>
          <w:tab w:val="left" w:pos="992"/>
        </w:tabs>
        <w:jc w:val="both"/>
        <w:rPr>
          <w:rStyle w:val="Strong"/>
          <w:rFonts w:ascii="Sylfaen" w:hAnsi="Sylfaen" w:cs="Sylfaen"/>
          <w:color w:val="262626"/>
          <w:shd w:val="clear" w:color="auto" w:fill="FFFFFF"/>
          <w:lang w:val="ka-GE"/>
        </w:rPr>
      </w:pPr>
    </w:p>
    <w:p w14:paraId="09E388F1" w14:textId="46B7E2B7" w:rsidR="00E240AB" w:rsidRPr="001F581A" w:rsidRDefault="00E240AB" w:rsidP="00E240AB">
      <w:pPr>
        <w:pStyle w:val="ListParagraph"/>
        <w:tabs>
          <w:tab w:val="left" w:pos="992"/>
        </w:tabs>
        <w:jc w:val="both"/>
        <w:rPr>
          <w:rFonts w:ascii="Sylfaen" w:hAnsi="Sylfaen"/>
          <w:szCs w:val="24"/>
          <w:lang w:val="ka-GE"/>
        </w:rPr>
      </w:pPr>
      <w:r w:rsidRPr="001F581A">
        <w:rPr>
          <w:rFonts w:ascii="Sylfaen" w:hAnsi="Sylfaen"/>
          <w:szCs w:val="24"/>
          <w:lang w:val="ka-GE"/>
        </w:rPr>
        <w:t>რემდესივირის გამოყენებას შესაძლოა მოჰყვეს ჰიპერმგრძნობელობა</w:t>
      </w:r>
      <w:r>
        <w:rPr>
          <w:rFonts w:ascii="Sylfaen" w:hAnsi="Sylfaen"/>
          <w:szCs w:val="24"/>
          <w:lang w:val="ka-GE"/>
        </w:rPr>
        <w:t xml:space="preserve">, მათ შორის </w:t>
      </w:r>
      <w:r w:rsidRPr="001F581A">
        <w:rPr>
          <w:rFonts w:ascii="Sylfaen" w:hAnsi="Sylfaen"/>
          <w:szCs w:val="24"/>
          <w:lang w:val="ka-GE"/>
        </w:rPr>
        <w:t xml:space="preserve">ინფუზიასთან დაკავშირებული და ანაფილაქსიური რეაქციები. შესაბამისად, რემდესივირის </w:t>
      </w:r>
      <w:r w:rsidRPr="001F581A">
        <w:rPr>
          <w:rFonts w:ascii="Sylfaen" w:hAnsi="Sylfaen"/>
          <w:szCs w:val="24"/>
          <w:lang w:val="ka-GE"/>
        </w:rPr>
        <w:lastRenderedPageBreak/>
        <w:t xml:space="preserve">ინფუზიის დროს </w:t>
      </w:r>
      <w:r>
        <w:rPr>
          <w:rFonts w:ascii="Sylfaen" w:hAnsi="Sylfaen"/>
          <w:szCs w:val="24"/>
          <w:lang w:val="ka-GE"/>
        </w:rPr>
        <w:t xml:space="preserve">და შემდგომაც </w:t>
      </w:r>
      <w:r w:rsidRPr="001F581A">
        <w:rPr>
          <w:rFonts w:ascii="Sylfaen" w:hAnsi="Sylfaen"/>
          <w:szCs w:val="24"/>
          <w:lang w:val="ka-GE"/>
        </w:rPr>
        <w:t>საჭიროა პაციენტზე საგულდაგულო სამედიცინო დაკვირვება. ზემოთ</w:t>
      </w:r>
      <w:r w:rsidR="009B6B6F">
        <w:rPr>
          <w:rFonts w:ascii="Sylfaen" w:hAnsi="Sylfaen"/>
          <w:szCs w:val="24"/>
          <w:lang w:val="ka-GE"/>
        </w:rPr>
        <w:t xml:space="preserve"> </w:t>
      </w:r>
      <w:r w:rsidRPr="001F581A">
        <w:rPr>
          <w:rFonts w:ascii="Sylfaen" w:hAnsi="Sylfaen"/>
          <w:szCs w:val="24"/>
          <w:lang w:val="ka-GE"/>
        </w:rPr>
        <w:t>აღნიშნული რეაქციების დროს პაციენტს შესაძლოა განუვითარდეს შემდეგი სიმპტომები: ჰიპოტენზია, ჰიპერტენზია, ტაქიკარდია, ბრადიკარდია, ჰიპოქსია, ცხელება, ქოშინი, ანგიოედემა, გამონაყარი, გულისრევა, ოფლიანობა, კანკალი.</w:t>
      </w:r>
      <w:r>
        <w:rPr>
          <w:rFonts w:ascii="Sylfaen" w:hAnsi="Sylfaen"/>
          <w:szCs w:val="24"/>
          <w:lang w:val="ka-GE"/>
        </w:rPr>
        <w:t xml:space="preserve"> ნელი ნაკადით ინფუზიამ შესაძლოა თავიდან აგვაცილოს აღნიშნული რეაქციები. </w:t>
      </w:r>
      <w:r w:rsidRPr="001F581A">
        <w:rPr>
          <w:rFonts w:ascii="Sylfaen" w:hAnsi="Sylfaen"/>
          <w:szCs w:val="24"/>
          <w:lang w:val="ka-GE"/>
        </w:rPr>
        <w:t>ინფუზიასთან დაკავშირებული ჰიპერმგრძნობელობის მძიმე რეაქციების განვითარების შემთხვევაში რემდესივირის ინფუზია დაუყოვნებლივ უნდა შეჩერდეს და დაწყებულ იქნ</w:t>
      </w:r>
      <w:r w:rsidR="00FA0801">
        <w:rPr>
          <w:rFonts w:ascii="Sylfaen" w:hAnsi="Sylfaen"/>
          <w:szCs w:val="24"/>
          <w:lang w:val="ka-GE"/>
        </w:rPr>
        <w:t>ე</w:t>
      </w:r>
      <w:r w:rsidRPr="001F581A">
        <w:rPr>
          <w:rFonts w:ascii="Sylfaen" w:hAnsi="Sylfaen"/>
          <w:szCs w:val="24"/>
          <w:lang w:val="ka-GE"/>
        </w:rPr>
        <w:t xml:space="preserve">ს შესაბამისი სამკურნალო ღონისძიებები. </w:t>
      </w:r>
    </w:p>
    <w:p w14:paraId="79093713" w14:textId="77777777" w:rsidR="00E240AB" w:rsidRDefault="00E240AB" w:rsidP="00E240AB">
      <w:pPr>
        <w:tabs>
          <w:tab w:val="left" w:pos="992"/>
        </w:tabs>
        <w:jc w:val="both"/>
        <w:rPr>
          <w:rFonts w:ascii="Sylfaen" w:hAnsi="Sylfaen"/>
          <w:szCs w:val="24"/>
          <w:lang w:val="ka-GE"/>
        </w:rPr>
      </w:pPr>
    </w:p>
    <w:p w14:paraId="7192D693" w14:textId="77777777" w:rsidR="00E240AB" w:rsidRPr="00D36779" w:rsidRDefault="00E240AB" w:rsidP="00E10F4B">
      <w:pPr>
        <w:pStyle w:val="ListParagraph"/>
        <w:numPr>
          <w:ilvl w:val="0"/>
          <w:numId w:val="41"/>
        </w:numPr>
        <w:tabs>
          <w:tab w:val="left" w:pos="992"/>
        </w:tabs>
        <w:jc w:val="both"/>
        <w:rPr>
          <w:rStyle w:val="Strong"/>
          <w:rFonts w:ascii="Sylfaen" w:hAnsi="Sylfaen"/>
          <w:color w:val="262626"/>
          <w:shd w:val="clear" w:color="auto" w:fill="FFFFFF"/>
          <w:lang w:val="ka-GE"/>
        </w:rPr>
      </w:pPr>
      <w:r w:rsidRPr="00D36779">
        <w:rPr>
          <w:rStyle w:val="Strong"/>
          <w:rFonts w:ascii="Sylfaen" w:hAnsi="Sylfaen"/>
          <w:color w:val="262626"/>
          <w:shd w:val="clear" w:color="auto" w:fill="FFFFFF"/>
          <w:lang w:val="ka-GE"/>
        </w:rPr>
        <w:t xml:space="preserve">ტრანსამინაზების დონის </w:t>
      </w:r>
      <w:r>
        <w:rPr>
          <w:rStyle w:val="Strong"/>
          <w:rFonts w:ascii="Sylfaen" w:hAnsi="Sylfaen"/>
          <w:color w:val="262626"/>
          <w:shd w:val="clear" w:color="auto" w:fill="FFFFFF"/>
          <w:lang w:val="ka-GE"/>
        </w:rPr>
        <w:t>მატების გაზრდილი რისკი</w:t>
      </w:r>
      <w:r w:rsidRPr="00D36779">
        <w:rPr>
          <w:rStyle w:val="Strong"/>
          <w:rFonts w:ascii="Sylfaen" w:hAnsi="Sylfaen"/>
          <w:color w:val="262626"/>
          <w:shd w:val="clear" w:color="auto" w:fill="FFFFFF"/>
          <w:lang w:val="ka-GE"/>
        </w:rPr>
        <w:t xml:space="preserve">: </w:t>
      </w:r>
    </w:p>
    <w:p w14:paraId="293EBD37" w14:textId="77777777" w:rsidR="00E240AB" w:rsidRDefault="00E240AB" w:rsidP="00E240AB">
      <w:pPr>
        <w:shd w:val="clear" w:color="auto" w:fill="FFFFFF"/>
        <w:ind w:left="75"/>
        <w:rPr>
          <w:rFonts w:ascii="Sylfaen" w:eastAsia="Times New Roman" w:hAnsi="Sylfaen" w:cs="Times New Roman"/>
          <w:color w:val="262626"/>
          <w:szCs w:val="24"/>
          <w:lang w:val="ka-GE"/>
        </w:rPr>
      </w:pPr>
    </w:p>
    <w:p w14:paraId="66EDAB8A" w14:textId="726DE243" w:rsidR="00E240AB" w:rsidRDefault="00E240AB" w:rsidP="00E240AB">
      <w:pPr>
        <w:pStyle w:val="ListParagraph"/>
        <w:tabs>
          <w:tab w:val="left" w:pos="992"/>
        </w:tabs>
        <w:jc w:val="both"/>
        <w:rPr>
          <w:rFonts w:ascii="Sylfaen" w:hAnsi="Sylfaen"/>
          <w:szCs w:val="24"/>
          <w:lang w:val="ka-GE"/>
        </w:rPr>
      </w:pPr>
      <w:r w:rsidRPr="00D36779">
        <w:rPr>
          <w:rFonts w:ascii="Sylfaen" w:hAnsi="Sylfaen"/>
          <w:szCs w:val="24"/>
          <w:lang w:val="ka-GE"/>
        </w:rPr>
        <w:t xml:space="preserve">რემდესივირით მკურნალობას შესაძლებელია თან ახლდეს </w:t>
      </w:r>
      <w:r w:rsidRPr="003D265A">
        <w:rPr>
          <w:rFonts w:ascii="Sylfaen" w:hAnsi="Sylfaen"/>
          <w:szCs w:val="24"/>
          <w:lang w:val="ka-GE"/>
        </w:rPr>
        <w:t>ტრანსამინაზების</w:t>
      </w:r>
      <w:r>
        <w:rPr>
          <w:rFonts w:ascii="Sylfaen" w:hAnsi="Sylfaen"/>
          <w:szCs w:val="24"/>
          <w:lang w:val="ka-GE"/>
        </w:rPr>
        <w:t xml:space="preserve"> დონის მატება. შესაბამისად, მკურნალობის პროცესში </w:t>
      </w:r>
      <w:r w:rsidRPr="003D265A">
        <w:rPr>
          <w:rFonts w:ascii="Sylfaen" w:hAnsi="Sylfaen"/>
          <w:szCs w:val="24"/>
          <w:lang w:val="ka-GE"/>
        </w:rPr>
        <w:t xml:space="preserve">აუცილებელია ღვიძლის ფუნქციების </w:t>
      </w:r>
      <w:r>
        <w:rPr>
          <w:rFonts w:ascii="Sylfaen" w:hAnsi="Sylfaen"/>
          <w:szCs w:val="24"/>
          <w:lang w:val="ka-GE"/>
        </w:rPr>
        <w:t xml:space="preserve">ლაბორატორიული </w:t>
      </w:r>
      <w:r w:rsidRPr="003D265A">
        <w:rPr>
          <w:rFonts w:ascii="Sylfaen" w:hAnsi="Sylfaen"/>
          <w:szCs w:val="24"/>
          <w:lang w:val="ka-GE"/>
        </w:rPr>
        <w:t>მონიტორინგი</w:t>
      </w:r>
      <w:r>
        <w:rPr>
          <w:rFonts w:ascii="Sylfaen" w:hAnsi="Sylfaen"/>
          <w:szCs w:val="24"/>
          <w:lang w:val="ka-GE"/>
        </w:rPr>
        <w:t>. ალტ-ს მაჩვენებლის ნორმასთან შედარებით ათჯერადი მატების შემთხვევაში, განხილულ უნდა იქნ</w:t>
      </w:r>
      <w:r w:rsidR="00FA0801">
        <w:rPr>
          <w:rFonts w:ascii="Sylfaen" w:hAnsi="Sylfaen"/>
          <w:szCs w:val="24"/>
          <w:lang w:val="ka-GE"/>
        </w:rPr>
        <w:t>ე</w:t>
      </w:r>
      <w:r>
        <w:rPr>
          <w:rFonts w:ascii="Sylfaen" w:hAnsi="Sylfaen"/>
          <w:szCs w:val="24"/>
          <w:lang w:val="ka-GE"/>
        </w:rPr>
        <w:t xml:space="preserve">ს საკითხი რემდესივირით მკურნალობის შეჩერების თაობაზე. თუ ალტ-ს მაჩვენებლის მომატებას თან ახლავს ჰეპატიტის სიმპტომები ან ნიშნები, რემდესივირით მკურნალობა უნდა შეწყდეს. </w:t>
      </w:r>
    </w:p>
    <w:p w14:paraId="46DAAEB0" w14:textId="77777777" w:rsidR="00E240AB" w:rsidRPr="00D36779" w:rsidRDefault="00E240AB" w:rsidP="00E240AB">
      <w:pPr>
        <w:shd w:val="clear" w:color="auto" w:fill="FFFFFF"/>
        <w:rPr>
          <w:rFonts w:ascii="proxima-nova" w:eastAsia="Times New Roman" w:hAnsi="proxima-nova" w:cs="Times New Roman"/>
          <w:color w:val="262626"/>
          <w:szCs w:val="24"/>
          <w:lang w:val="ka-GE"/>
        </w:rPr>
      </w:pPr>
      <w:r>
        <w:rPr>
          <w:rFonts w:ascii="Sylfaen" w:hAnsi="Sylfaen"/>
          <w:szCs w:val="24"/>
          <w:lang w:val="ka-GE"/>
        </w:rPr>
        <w:t xml:space="preserve">  </w:t>
      </w:r>
    </w:p>
    <w:p w14:paraId="4E6C82CF" w14:textId="77777777" w:rsidR="00E240AB" w:rsidRDefault="00E240AB" w:rsidP="002D54A3">
      <w:pPr>
        <w:tabs>
          <w:tab w:val="left" w:pos="992"/>
        </w:tabs>
        <w:jc w:val="both"/>
        <w:rPr>
          <w:rFonts w:ascii="Sylfaen" w:hAnsi="Sylfaen"/>
          <w:b/>
          <w:szCs w:val="24"/>
          <w:u w:val="single"/>
          <w:lang w:val="ka-GE"/>
        </w:rPr>
      </w:pPr>
      <w:r w:rsidRPr="00E46522">
        <w:rPr>
          <w:rFonts w:ascii="Sylfaen" w:hAnsi="Sylfaen"/>
          <w:b/>
          <w:szCs w:val="24"/>
          <w:u w:val="single"/>
          <w:lang w:val="ka-GE"/>
        </w:rPr>
        <w:t xml:space="preserve">გვერდითი მოვლენები: </w:t>
      </w:r>
    </w:p>
    <w:p w14:paraId="33E3161E" w14:textId="77777777" w:rsidR="002D54A3" w:rsidRDefault="002D54A3" w:rsidP="002D54A3">
      <w:pPr>
        <w:tabs>
          <w:tab w:val="left" w:pos="992"/>
        </w:tabs>
        <w:jc w:val="both"/>
        <w:rPr>
          <w:rFonts w:ascii="Sylfaen" w:eastAsia="Times New Roman" w:hAnsi="Sylfaen" w:cs="Times New Roman"/>
          <w:color w:val="262626"/>
          <w:szCs w:val="24"/>
          <w:lang w:val="ka-GE"/>
        </w:rPr>
      </w:pPr>
    </w:p>
    <w:p w14:paraId="29D44B5A" w14:textId="3B0FE386" w:rsidR="00E240AB" w:rsidRPr="00C8560A" w:rsidRDefault="00E240AB" w:rsidP="009B6B6F">
      <w:pPr>
        <w:shd w:val="clear" w:color="auto" w:fill="FFFFFF"/>
        <w:jc w:val="both"/>
        <w:rPr>
          <w:rFonts w:ascii="Sylfaen" w:eastAsia="Times New Roman" w:hAnsi="Sylfaen" w:cs="Times New Roman"/>
          <w:color w:val="262626"/>
          <w:szCs w:val="24"/>
          <w:lang w:val="ka-GE"/>
        </w:rPr>
      </w:pPr>
      <w:r w:rsidRPr="00D36779">
        <w:rPr>
          <w:rFonts w:ascii="Sylfaen" w:hAnsi="Sylfaen"/>
          <w:szCs w:val="24"/>
          <w:lang w:val="ka-GE"/>
        </w:rPr>
        <w:t xml:space="preserve">რემდესივირით </w:t>
      </w:r>
      <w:r>
        <w:rPr>
          <w:rFonts w:ascii="Sylfaen" w:hAnsi="Sylfaen"/>
          <w:szCs w:val="24"/>
          <w:lang w:val="ka-GE"/>
        </w:rPr>
        <w:t xml:space="preserve">მკურნალობის </w:t>
      </w:r>
      <w:r>
        <w:rPr>
          <w:rFonts w:ascii="Sylfaen" w:eastAsia="Times New Roman" w:hAnsi="Sylfaen" w:cs="Times New Roman"/>
          <w:color w:val="262626"/>
          <w:szCs w:val="24"/>
          <w:lang w:val="ka-GE"/>
        </w:rPr>
        <w:t>ყველაზე ხშირი გვერდითი მოვლენაა გულისრევა. ლაბორატორიული ცვლილებებიდან ყველაზე ხშირად გვხვდება ალტ-ს და ასტ-ს დონის მატება</w:t>
      </w:r>
      <w:r w:rsidR="005A32FD" w:rsidRPr="00C8560A">
        <w:rPr>
          <w:rFonts w:ascii="Sylfaen" w:eastAsia="Times New Roman" w:hAnsi="Sylfaen" w:cs="Times New Roman"/>
          <w:color w:val="262626"/>
          <w:szCs w:val="24"/>
          <w:lang w:val="ka-GE"/>
        </w:rPr>
        <w:t xml:space="preserve"> [33]</w:t>
      </w:r>
      <w:r>
        <w:rPr>
          <w:rFonts w:ascii="Sylfaen" w:eastAsia="Times New Roman" w:hAnsi="Sylfaen" w:cs="Times New Roman"/>
          <w:color w:val="262626"/>
          <w:szCs w:val="24"/>
          <w:lang w:val="ka-GE"/>
        </w:rPr>
        <w:t xml:space="preserve">. </w:t>
      </w:r>
    </w:p>
    <w:p w14:paraId="3BB99004" w14:textId="77777777" w:rsidR="005A32FD" w:rsidRPr="00C8560A" w:rsidRDefault="005A32FD" w:rsidP="00E240AB">
      <w:pPr>
        <w:shd w:val="clear" w:color="auto" w:fill="FFFFFF"/>
        <w:rPr>
          <w:rFonts w:ascii="Sylfaen" w:eastAsia="Times New Roman" w:hAnsi="Sylfaen" w:cs="Times New Roman"/>
          <w:color w:val="262626"/>
          <w:szCs w:val="24"/>
          <w:lang w:val="ka-GE"/>
        </w:rPr>
      </w:pPr>
    </w:p>
    <w:p w14:paraId="4142CF1A" w14:textId="77777777" w:rsidR="005A32FD" w:rsidRDefault="005A32FD" w:rsidP="00E240AB">
      <w:pPr>
        <w:shd w:val="clear" w:color="auto" w:fill="FFFFFF"/>
        <w:rPr>
          <w:rFonts w:ascii="Sylfaen" w:eastAsia="Times New Roman" w:hAnsi="Sylfaen" w:cs="Times New Roman"/>
          <w:color w:val="262626"/>
          <w:szCs w:val="24"/>
          <w:lang w:val="ka-GE"/>
        </w:rPr>
      </w:pPr>
    </w:p>
    <w:p w14:paraId="5BFCDBFC" w14:textId="77777777" w:rsidR="009B6B6F" w:rsidRDefault="009B6B6F" w:rsidP="00E240AB">
      <w:pPr>
        <w:shd w:val="clear" w:color="auto" w:fill="FFFFFF"/>
        <w:rPr>
          <w:rFonts w:ascii="Sylfaen" w:eastAsia="Times New Roman" w:hAnsi="Sylfaen" w:cs="Times New Roman"/>
          <w:color w:val="262626"/>
          <w:szCs w:val="24"/>
          <w:lang w:val="ka-GE"/>
        </w:rPr>
      </w:pPr>
    </w:p>
    <w:p w14:paraId="0E902EDD" w14:textId="77777777" w:rsidR="009B6B6F" w:rsidRPr="00C8560A" w:rsidRDefault="009B6B6F" w:rsidP="00E240AB">
      <w:pPr>
        <w:shd w:val="clear" w:color="auto" w:fill="FFFFFF"/>
        <w:rPr>
          <w:rFonts w:ascii="Sylfaen" w:eastAsia="Times New Roman" w:hAnsi="Sylfaen" w:cs="Times New Roman"/>
          <w:color w:val="262626"/>
          <w:szCs w:val="24"/>
          <w:lang w:val="ka-GE"/>
        </w:rPr>
      </w:pPr>
    </w:p>
    <w:p w14:paraId="505B75FD" w14:textId="77777777" w:rsidR="00E240AB" w:rsidRDefault="00E240AB" w:rsidP="00E240AB">
      <w:pPr>
        <w:tabs>
          <w:tab w:val="left" w:pos="992"/>
        </w:tabs>
        <w:jc w:val="both"/>
        <w:rPr>
          <w:rFonts w:ascii="Sylfaen" w:hAnsi="Sylfaen"/>
          <w:b/>
          <w:szCs w:val="24"/>
          <w:u w:val="single"/>
          <w:lang w:val="ka-GE"/>
        </w:rPr>
      </w:pPr>
      <w:r w:rsidRPr="005C5AEB">
        <w:rPr>
          <w:rFonts w:ascii="Sylfaen" w:hAnsi="Sylfaen"/>
          <w:b/>
          <w:szCs w:val="24"/>
          <w:u w:val="single"/>
          <w:lang w:val="ka-GE"/>
        </w:rPr>
        <w:t xml:space="preserve">წამალთაშორისი ურთიერთქმედება: </w:t>
      </w:r>
    </w:p>
    <w:p w14:paraId="5FCA50E3" w14:textId="77777777" w:rsidR="002D54A3" w:rsidRDefault="002D54A3" w:rsidP="00E240AB">
      <w:pPr>
        <w:tabs>
          <w:tab w:val="left" w:pos="992"/>
        </w:tabs>
        <w:jc w:val="both"/>
        <w:rPr>
          <w:rFonts w:ascii="Sylfaen" w:hAnsi="Sylfaen"/>
          <w:szCs w:val="24"/>
          <w:lang w:val="ka-GE"/>
        </w:rPr>
      </w:pPr>
    </w:p>
    <w:p w14:paraId="6F8DF678" w14:textId="6B0B677D" w:rsidR="00E240AB" w:rsidRDefault="00E240AB" w:rsidP="00E240AB">
      <w:pPr>
        <w:tabs>
          <w:tab w:val="left" w:pos="992"/>
        </w:tabs>
        <w:jc w:val="both"/>
        <w:rPr>
          <w:rFonts w:ascii="Sylfaen" w:hAnsi="Sylfaen"/>
          <w:szCs w:val="24"/>
          <w:lang w:val="ka-GE"/>
        </w:rPr>
      </w:pPr>
      <w:r w:rsidRPr="005C5AEB">
        <w:rPr>
          <w:rFonts w:ascii="Sylfaen" w:hAnsi="Sylfaen" w:cs="Sylfaen"/>
          <w:szCs w:val="24"/>
          <w:lang w:val="ka-GE"/>
        </w:rPr>
        <w:t>რემდესივირის</w:t>
      </w:r>
      <w:r w:rsidRPr="005C5AEB">
        <w:rPr>
          <w:rFonts w:ascii="Sylfaen" w:hAnsi="Sylfaen"/>
          <w:szCs w:val="24"/>
          <w:lang w:val="ka-GE"/>
        </w:rPr>
        <w:t xml:space="preserve"> და სხვა მედიკამენტების ერთდროულად გამოყენების დროს წამალთაშორისი ურთიერთქმედების საკითხებზე ჯერჯერობით კვლევები ჩატარებული არ არის.  </w:t>
      </w:r>
    </w:p>
    <w:p w14:paraId="343549EA" w14:textId="77777777" w:rsidR="00E240AB" w:rsidRDefault="00E240AB" w:rsidP="00E240AB">
      <w:pPr>
        <w:tabs>
          <w:tab w:val="left" w:pos="992"/>
        </w:tabs>
        <w:jc w:val="both"/>
        <w:rPr>
          <w:rFonts w:ascii="Sylfaen" w:hAnsi="Sylfaen"/>
          <w:szCs w:val="24"/>
          <w:lang w:val="ka-GE"/>
        </w:rPr>
      </w:pPr>
    </w:p>
    <w:p w14:paraId="7B615445" w14:textId="77777777" w:rsidR="00E240AB" w:rsidRDefault="00E240AB" w:rsidP="002D54A3">
      <w:pPr>
        <w:tabs>
          <w:tab w:val="left" w:pos="992"/>
        </w:tabs>
        <w:jc w:val="both"/>
        <w:rPr>
          <w:rStyle w:val="Strong"/>
          <w:rFonts w:ascii="Sylfaen" w:hAnsi="Sylfaen"/>
          <w:color w:val="262626"/>
          <w:shd w:val="clear" w:color="auto" w:fill="FFFFFF"/>
          <w:lang w:val="ka-GE"/>
        </w:rPr>
      </w:pPr>
      <w:r w:rsidRPr="009C7181">
        <w:rPr>
          <w:rStyle w:val="Strong"/>
          <w:rFonts w:ascii="Sylfaen" w:hAnsi="Sylfaen"/>
          <w:color w:val="262626"/>
          <w:shd w:val="clear" w:color="auto" w:fill="FFFFFF"/>
          <w:lang w:val="ka-GE"/>
        </w:rPr>
        <w:t xml:space="preserve">ქლოროქინის ფოსფატთან ან ჰიდროქსიქლოროქინის სულფატთან ერთად რემდესივირით მკურნალობის დროს ანტივირუსული აქტივობის შემცირების რისკი: </w:t>
      </w:r>
    </w:p>
    <w:p w14:paraId="5FEAD918" w14:textId="77777777" w:rsidR="002D54A3" w:rsidRDefault="002D54A3" w:rsidP="002D54A3">
      <w:pPr>
        <w:tabs>
          <w:tab w:val="left" w:pos="992"/>
        </w:tabs>
        <w:jc w:val="both"/>
        <w:rPr>
          <w:rFonts w:ascii="Sylfaen" w:hAnsi="Sylfaen"/>
          <w:szCs w:val="24"/>
          <w:lang w:val="ka-GE"/>
        </w:rPr>
      </w:pPr>
    </w:p>
    <w:p w14:paraId="4F975BA3" w14:textId="6B9865AB" w:rsidR="00520F39" w:rsidRDefault="00E240AB" w:rsidP="00E240AB">
      <w:pPr>
        <w:tabs>
          <w:tab w:val="left" w:pos="992"/>
        </w:tabs>
        <w:jc w:val="both"/>
        <w:rPr>
          <w:rFonts w:ascii="Sylfaen" w:hAnsi="Sylfaen"/>
          <w:szCs w:val="24"/>
          <w:lang w:val="ka-GE"/>
        </w:rPr>
      </w:pPr>
      <w:r w:rsidRPr="009C7181">
        <w:rPr>
          <w:rFonts w:ascii="Sylfaen" w:hAnsi="Sylfaen" w:cs="Sylfaen"/>
          <w:szCs w:val="24"/>
          <w:lang w:val="ka-GE"/>
        </w:rPr>
        <w:lastRenderedPageBreak/>
        <w:t>არ</w:t>
      </w:r>
      <w:r w:rsidRPr="009C7181">
        <w:rPr>
          <w:rFonts w:ascii="Sylfaen" w:hAnsi="Sylfaen"/>
          <w:szCs w:val="24"/>
          <w:lang w:val="ka-GE"/>
        </w:rPr>
        <w:t xml:space="preserve"> არის რეკომენდებული რემდესივირის გამოყენება ქლოროქინის ფოსფატთან ან ჰიდროქსიქლოროქინის სულფატთან კომბინაციაში წამალთაშორისი ანტაგონიზმის გამო, რამაც შეიძლება გამოიწვიოს რემდესივირის ანტივირუსული აქტივობის შემცირება</w:t>
      </w:r>
      <w:r w:rsidR="005A32FD" w:rsidRPr="00C8560A">
        <w:rPr>
          <w:rFonts w:ascii="Sylfaen" w:hAnsi="Sylfaen"/>
          <w:szCs w:val="24"/>
          <w:lang w:val="ka-GE"/>
        </w:rPr>
        <w:t xml:space="preserve"> [33]</w:t>
      </w:r>
      <w:r w:rsidRPr="009C7181">
        <w:rPr>
          <w:rFonts w:ascii="Sylfaen" w:hAnsi="Sylfaen"/>
          <w:szCs w:val="24"/>
          <w:lang w:val="ka-GE"/>
        </w:rPr>
        <w:t>.</w:t>
      </w:r>
    </w:p>
    <w:p w14:paraId="7CA367F5" w14:textId="77777777" w:rsidR="00E240AB" w:rsidRDefault="00E240AB" w:rsidP="00E240AB">
      <w:pPr>
        <w:tabs>
          <w:tab w:val="left" w:pos="992"/>
        </w:tabs>
        <w:jc w:val="both"/>
        <w:rPr>
          <w:rFonts w:ascii="Sylfaen" w:hAnsi="Sylfaen"/>
          <w:szCs w:val="24"/>
          <w:lang w:val="ka-GE"/>
        </w:rPr>
      </w:pPr>
    </w:p>
    <w:p w14:paraId="1B1E038B" w14:textId="4C627F5E" w:rsidR="00665E31" w:rsidRPr="00C8560A" w:rsidRDefault="007873C8" w:rsidP="004A2ECF">
      <w:pPr>
        <w:tabs>
          <w:tab w:val="left" w:pos="992"/>
        </w:tabs>
        <w:jc w:val="both"/>
        <w:rPr>
          <w:rFonts w:ascii="Sylfaen" w:hAnsi="Sylfaen"/>
          <w:b/>
          <w:szCs w:val="24"/>
          <w:highlight w:val="yellow"/>
          <w:lang w:val="ka-GE"/>
        </w:rPr>
      </w:pPr>
      <w:r w:rsidRPr="005A32FD">
        <w:rPr>
          <w:rFonts w:ascii="Sylfaen" w:hAnsi="Sylfaen"/>
          <w:szCs w:val="24"/>
          <w:lang w:val="ka-GE"/>
        </w:rPr>
        <w:t xml:space="preserve">რემდესივირის გარდა </w:t>
      </w:r>
      <w:r w:rsidR="00404C65" w:rsidRPr="005A32FD">
        <w:rPr>
          <w:rFonts w:ascii="Sylfaen" w:hAnsi="Sylfaen"/>
          <w:szCs w:val="24"/>
          <w:lang w:val="ka-GE"/>
        </w:rPr>
        <w:t xml:space="preserve">შესწავლის </w:t>
      </w:r>
      <w:r w:rsidR="00AE2814" w:rsidRPr="005A32FD">
        <w:rPr>
          <w:rFonts w:ascii="Sylfaen" w:hAnsi="Sylfaen"/>
          <w:szCs w:val="24"/>
          <w:lang w:val="ka-GE"/>
        </w:rPr>
        <w:t xml:space="preserve">(კლინიკური კვლევების) </w:t>
      </w:r>
      <w:r w:rsidR="00404C65" w:rsidRPr="005A32FD">
        <w:rPr>
          <w:rFonts w:ascii="Sylfaen" w:hAnsi="Sylfaen"/>
          <w:szCs w:val="24"/>
          <w:lang w:val="ka-GE"/>
        </w:rPr>
        <w:t xml:space="preserve">სტადიაშია </w:t>
      </w:r>
      <w:r w:rsidR="003D37D3" w:rsidRPr="005A32FD">
        <w:rPr>
          <w:rFonts w:ascii="Sylfaen" w:hAnsi="Sylfaen"/>
          <w:szCs w:val="24"/>
          <w:lang w:val="ka-GE"/>
        </w:rPr>
        <w:t xml:space="preserve">ასევე სხვა </w:t>
      </w:r>
      <w:r w:rsidR="00D56105" w:rsidRPr="005A32FD">
        <w:rPr>
          <w:rFonts w:ascii="Sylfaen" w:hAnsi="Sylfaen"/>
          <w:szCs w:val="24"/>
          <w:lang w:val="ka-GE"/>
        </w:rPr>
        <w:t xml:space="preserve">ანტივირუსული </w:t>
      </w:r>
      <w:r w:rsidR="003D37D3" w:rsidRPr="005A32FD">
        <w:rPr>
          <w:rFonts w:ascii="Sylfaen" w:hAnsi="Sylfaen"/>
          <w:szCs w:val="24"/>
          <w:lang w:val="ka-GE"/>
        </w:rPr>
        <w:t>მედიკამენტებიც</w:t>
      </w:r>
      <w:r w:rsidR="0072024E" w:rsidRPr="005A32FD">
        <w:rPr>
          <w:rFonts w:ascii="Sylfaen" w:hAnsi="Sylfaen"/>
          <w:szCs w:val="24"/>
          <w:lang w:val="ka-GE"/>
        </w:rPr>
        <w:t xml:space="preserve"> (</w:t>
      </w:r>
      <w:r w:rsidR="007B5511" w:rsidRPr="005A32FD">
        <w:rPr>
          <w:rFonts w:ascii="Sylfaen" w:hAnsi="Sylfaen"/>
          <w:szCs w:val="24"/>
          <w:lang w:val="ka-GE"/>
        </w:rPr>
        <w:t xml:space="preserve">ფავიპირავირი, </w:t>
      </w:r>
      <w:r w:rsidR="0072024E" w:rsidRPr="005A32FD">
        <w:rPr>
          <w:rFonts w:ascii="Sylfaen" w:hAnsi="Sylfaen"/>
          <w:szCs w:val="24"/>
          <w:lang w:val="ka-GE"/>
        </w:rPr>
        <w:t>კამოსტატი,</w:t>
      </w:r>
      <w:r w:rsidR="007B5511" w:rsidRPr="005A32FD">
        <w:rPr>
          <w:rFonts w:ascii="Sylfaen" w:hAnsi="Sylfaen"/>
          <w:szCs w:val="24"/>
          <w:lang w:val="ka-GE"/>
        </w:rPr>
        <w:t xml:space="preserve"> </w:t>
      </w:r>
      <w:r w:rsidR="0019491F" w:rsidRPr="005A32FD">
        <w:rPr>
          <w:rFonts w:ascii="Sylfaen" w:hAnsi="Sylfaen"/>
          <w:szCs w:val="24"/>
          <w:lang w:val="ka-GE"/>
        </w:rPr>
        <w:t>FYB-207</w:t>
      </w:r>
      <w:r w:rsidR="0072024E" w:rsidRPr="005A32FD">
        <w:rPr>
          <w:rFonts w:ascii="Sylfaen" w:hAnsi="Sylfaen"/>
          <w:szCs w:val="24"/>
          <w:lang w:val="ka-GE"/>
        </w:rPr>
        <w:t xml:space="preserve"> და </w:t>
      </w:r>
      <w:r w:rsidR="0019491F" w:rsidRPr="005A32FD">
        <w:rPr>
          <w:rFonts w:ascii="Sylfaen" w:hAnsi="Sylfaen"/>
          <w:szCs w:val="24"/>
          <w:lang w:val="ka-GE"/>
        </w:rPr>
        <w:t xml:space="preserve">ვირუსის შეჭრის სხვა ინჰიბიტორები და </w:t>
      </w:r>
      <w:r w:rsidR="0072024E" w:rsidRPr="005A32FD">
        <w:rPr>
          <w:rFonts w:ascii="Sylfaen" w:hAnsi="Sylfaen"/>
          <w:szCs w:val="24"/>
          <w:lang w:val="ka-GE"/>
        </w:rPr>
        <w:t>სხვ.)</w:t>
      </w:r>
      <w:r w:rsidR="003D37D3" w:rsidRPr="005A32FD">
        <w:rPr>
          <w:rFonts w:ascii="Sylfaen" w:hAnsi="Sylfaen"/>
          <w:szCs w:val="24"/>
          <w:lang w:val="ka-GE"/>
        </w:rPr>
        <w:t>. მ</w:t>
      </w:r>
      <w:r w:rsidR="009610A6" w:rsidRPr="005A32FD">
        <w:rPr>
          <w:rFonts w:ascii="Sylfaen" w:hAnsi="Sylfaen"/>
          <w:szCs w:val="24"/>
          <w:lang w:val="ka-GE"/>
        </w:rPr>
        <w:t>კვლევართა</w:t>
      </w:r>
      <w:r w:rsidR="00404C65" w:rsidRPr="005A32FD">
        <w:rPr>
          <w:rFonts w:ascii="Sylfaen" w:hAnsi="Sylfaen"/>
          <w:szCs w:val="24"/>
          <w:lang w:val="ka-GE"/>
        </w:rPr>
        <w:t xml:space="preserve"> და </w:t>
      </w:r>
      <w:r w:rsidR="009610A6" w:rsidRPr="005A32FD">
        <w:rPr>
          <w:rFonts w:ascii="Sylfaen" w:hAnsi="Sylfaen"/>
          <w:szCs w:val="24"/>
          <w:lang w:val="ka-GE"/>
        </w:rPr>
        <w:t>ექსპერტთა</w:t>
      </w:r>
      <w:r w:rsidR="00404C65" w:rsidRPr="005A32FD">
        <w:rPr>
          <w:rFonts w:ascii="Sylfaen" w:hAnsi="Sylfaen"/>
          <w:szCs w:val="24"/>
          <w:lang w:val="ka-GE"/>
        </w:rPr>
        <w:t xml:space="preserve"> </w:t>
      </w:r>
      <w:r w:rsidR="009610A6" w:rsidRPr="005A32FD">
        <w:rPr>
          <w:rFonts w:ascii="Sylfaen" w:hAnsi="Sylfaen"/>
          <w:szCs w:val="24"/>
          <w:lang w:val="ka-GE"/>
        </w:rPr>
        <w:t xml:space="preserve">დიდი ნაწილის </w:t>
      </w:r>
      <w:r w:rsidR="00404C65" w:rsidRPr="005A32FD">
        <w:rPr>
          <w:rFonts w:ascii="Sylfaen" w:hAnsi="Sylfaen"/>
          <w:szCs w:val="24"/>
          <w:lang w:val="ka-GE"/>
        </w:rPr>
        <w:t xml:space="preserve">აზრით, ისინი ვერ უზრუნველყოფენ განკურნებას, მაგრამ </w:t>
      </w:r>
      <w:r w:rsidR="00AE2814" w:rsidRPr="005A32FD">
        <w:rPr>
          <w:rFonts w:ascii="Sylfaen" w:hAnsi="Sylfaen"/>
          <w:szCs w:val="24"/>
          <w:lang w:val="ka-GE"/>
        </w:rPr>
        <w:t xml:space="preserve">შეუძლიათ შეამსუბუქონ </w:t>
      </w:r>
      <w:r w:rsidR="00404C65" w:rsidRPr="005A32FD">
        <w:rPr>
          <w:rFonts w:ascii="Sylfaen" w:hAnsi="Sylfaen"/>
          <w:szCs w:val="24"/>
          <w:lang w:val="ka-GE"/>
        </w:rPr>
        <w:t xml:space="preserve">დაავადების </w:t>
      </w:r>
      <w:r w:rsidR="00CC3386" w:rsidRPr="005A32FD">
        <w:rPr>
          <w:rFonts w:ascii="Sylfaen" w:hAnsi="Sylfaen"/>
          <w:szCs w:val="24"/>
          <w:lang w:val="ka-GE"/>
        </w:rPr>
        <w:t>მიმდინარეობა</w:t>
      </w:r>
      <w:r w:rsidR="00404C65" w:rsidRPr="005A32FD">
        <w:rPr>
          <w:rFonts w:ascii="Sylfaen" w:hAnsi="Sylfaen"/>
          <w:szCs w:val="24"/>
          <w:lang w:val="ka-GE"/>
        </w:rPr>
        <w:t xml:space="preserve"> და </w:t>
      </w:r>
      <w:r w:rsidR="00CC3386" w:rsidRPr="005A32FD">
        <w:rPr>
          <w:rFonts w:ascii="Sylfaen" w:hAnsi="Sylfaen"/>
          <w:szCs w:val="24"/>
          <w:lang w:val="ka-GE"/>
        </w:rPr>
        <w:t>შეამცირონ ლეტალობა</w:t>
      </w:r>
      <w:r w:rsidR="00404C65" w:rsidRPr="005A32FD">
        <w:rPr>
          <w:rFonts w:ascii="Sylfaen" w:hAnsi="Sylfaen"/>
          <w:szCs w:val="24"/>
          <w:lang w:val="ka-GE"/>
        </w:rPr>
        <w:t xml:space="preserve">. </w:t>
      </w:r>
      <w:r w:rsidR="00036F33" w:rsidRPr="005A32FD">
        <w:rPr>
          <w:rFonts w:ascii="Sylfaen" w:hAnsi="Sylfaen"/>
          <w:szCs w:val="24"/>
          <w:lang w:val="ka-GE"/>
        </w:rPr>
        <w:t xml:space="preserve">თუმცა, მყარი მტკიცებულებები </w:t>
      </w:r>
      <w:r w:rsidR="00D56105" w:rsidRPr="005A32FD">
        <w:rPr>
          <w:rFonts w:ascii="Sylfaen" w:hAnsi="Sylfaen"/>
          <w:szCs w:val="24"/>
          <w:lang w:val="ka-GE"/>
        </w:rPr>
        <w:t xml:space="preserve">ჯერჯერობით </w:t>
      </w:r>
      <w:r w:rsidR="00036F33" w:rsidRPr="005A32FD">
        <w:rPr>
          <w:rFonts w:ascii="Sylfaen" w:hAnsi="Sylfaen"/>
          <w:szCs w:val="24"/>
          <w:lang w:val="ka-GE"/>
        </w:rPr>
        <w:t>აქაც არ არსებობს.</w:t>
      </w:r>
      <w:r w:rsidR="00036F33" w:rsidRPr="00764F25">
        <w:rPr>
          <w:rFonts w:ascii="Sylfaen" w:hAnsi="Sylfaen"/>
          <w:szCs w:val="24"/>
          <w:lang w:val="ka-GE"/>
        </w:rPr>
        <w:t xml:space="preserve"> </w:t>
      </w:r>
      <w:r w:rsidR="00017625" w:rsidRPr="00764F25">
        <w:rPr>
          <w:rFonts w:ascii="Sylfaen" w:hAnsi="Sylfaen"/>
          <w:szCs w:val="24"/>
          <w:lang w:val="ka-GE"/>
        </w:rPr>
        <w:t xml:space="preserve">  </w:t>
      </w:r>
    </w:p>
    <w:p w14:paraId="697A9ED2" w14:textId="77777777" w:rsidR="00665E31" w:rsidRPr="00C8560A" w:rsidRDefault="00665E31" w:rsidP="004A2ECF">
      <w:pPr>
        <w:tabs>
          <w:tab w:val="left" w:pos="992"/>
        </w:tabs>
        <w:jc w:val="both"/>
        <w:rPr>
          <w:rFonts w:ascii="Sylfaen" w:hAnsi="Sylfaen"/>
          <w:b/>
          <w:szCs w:val="24"/>
          <w:highlight w:val="yellow"/>
          <w:lang w:val="ka-GE"/>
        </w:rPr>
      </w:pPr>
    </w:p>
    <w:p w14:paraId="202BC864" w14:textId="77777777" w:rsidR="00665E31" w:rsidRPr="00C8560A" w:rsidRDefault="00665E31" w:rsidP="004A2ECF">
      <w:pPr>
        <w:tabs>
          <w:tab w:val="left" w:pos="992"/>
        </w:tabs>
        <w:jc w:val="both"/>
        <w:rPr>
          <w:rFonts w:ascii="Sylfaen" w:hAnsi="Sylfaen"/>
          <w:b/>
          <w:szCs w:val="24"/>
          <w:highlight w:val="yellow"/>
          <w:lang w:val="ka-GE"/>
        </w:rPr>
      </w:pPr>
    </w:p>
    <w:p w14:paraId="507CAD35" w14:textId="10D7BFAF" w:rsidR="004A2ECF" w:rsidRPr="00C8560A" w:rsidRDefault="0072024E" w:rsidP="004A2ECF">
      <w:pPr>
        <w:tabs>
          <w:tab w:val="left" w:pos="992"/>
        </w:tabs>
        <w:jc w:val="both"/>
        <w:rPr>
          <w:rFonts w:ascii="Sylfaen" w:hAnsi="Sylfaen"/>
          <w:b/>
          <w:szCs w:val="24"/>
          <w:lang w:val="ka-GE"/>
        </w:rPr>
      </w:pPr>
      <w:r w:rsidRPr="005A32FD">
        <w:rPr>
          <w:rFonts w:ascii="Sylfaen" w:hAnsi="Sylfaen"/>
          <w:b/>
          <w:szCs w:val="24"/>
          <w:lang w:val="ka-GE"/>
        </w:rPr>
        <w:t xml:space="preserve">მონოკლონური ანტისხეულები </w:t>
      </w:r>
      <w:r w:rsidR="00E14B4B" w:rsidRPr="005A32FD">
        <w:rPr>
          <w:rFonts w:ascii="Sylfaen" w:hAnsi="Sylfaen"/>
          <w:b/>
          <w:szCs w:val="24"/>
          <w:lang w:val="ka-GE"/>
        </w:rPr>
        <w:t xml:space="preserve"> </w:t>
      </w:r>
    </w:p>
    <w:p w14:paraId="3FE15A04" w14:textId="77777777" w:rsidR="00665E31" w:rsidRPr="00C8560A" w:rsidRDefault="00665E31" w:rsidP="004A2ECF">
      <w:pPr>
        <w:tabs>
          <w:tab w:val="left" w:pos="992"/>
        </w:tabs>
        <w:jc w:val="both"/>
        <w:rPr>
          <w:rFonts w:ascii="Sylfaen" w:hAnsi="Sylfaen"/>
          <w:b/>
          <w:szCs w:val="24"/>
          <w:lang w:val="ka-GE"/>
        </w:rPr>
      </w:pPr>
    </w:p>
    <w:p w14:paraId="5A0DAECE" w14:textId="77777777" w:rsidR="008671B4" w:rsidRPr="005A32FD" w:rsidRDefault="008671B4" w:rsidP="0019491F">
      <w:pPr>
        <w:tabs>
          <w:tab w:val="left" w:pos="992"/>
        </w:tabs>
        <w:jc w:val="both"/>
        <w:rPr>
          <w:rFonts w:ascii="Sylfaen" w:hAnsi="Sylfaen"/>
          <w:szCs w:val="24"/>
          <w:lang w:val="ka-GE"/>
        </w:rPr>
      </w:pPr>
      <w:r w:rsidRPr="005A32FD">
        <w:rPr>
          <w:rFonts w:ascii="Sylfaen" w:hAnsi="Sylfaen"/>
          <w:szCs w:val="24"/>
          <w:lang w:val="ka-GE"/>
        </w:rPr>
        <w:t xml:space="preserve">COVID-19-ის სამკურნალოდ ერთ-ერთ ყველაზე პერსპექტიულ მიდგომად ითვლება SARS-CoV-2-ის </w:t>
      </w:r>
      <w:r w:rsidR="00466599" w:rsidRPr="005A32FD">
        <w:rPr>
          <w:rFonts w:ascii="Sylfaen" w:hAnsi="Sylfaen"/>
          <w:szCs w:val="24"/>
          <w:lang w:val="ka-GE"/>
        </w:rPr>
        <w:t xml:space="preserve">საწინააღმდეგო </w:t>
      </w:r>
      <w:r w:rsidRPr="005A32FD">
        <w:rPr>
          <w:rFonts w:ascii="Sylfaen" w:hAnsi="Sylfaen"/>
          <w:szCs w:val="24"/>
          <w:lang w:val="ka-GE"/>
        </w:rPr>
        <w:t xml:space="preserve">მონოკლონური ანტისხეულების გამოყენება. </w:t>
      </w:r>
      <w:r w:rsidR="00690F23" w:rsidRPr="005A32FD">
        <w:rPr>
          <w:rFonts w:ascii="Sylfaen" w:hAnsi="Sylfaen"/>
          <w:szCs w:val="24"/>
          <w:lang w:val="ka-GE"/>
        </w:rPr>
        <w:t xml:space="preserve">ისინი </w:t>
      </w:r>
      <w:r w:rsidRPr="005A32FD">
        <w:rPr>
          <w:rFonts w:ascii="Sylfaen" w:hAnsi="Sylfaen"/>
          <w:szCs w:val="24"/>
          <w:lang w:val="ka-GE"/>
        </w:rPr>
        <w:t xml:space="preserve">ამჟამად არაერთი კლინიკური კვლევის ფარგლებში შეისწავლება. </w:t>
      </w:r>
    </w:p>
    <w:p w14:paraId="59F80BE5" w14:textId="77777777" w:rsidR="00B70AF0" w:rsidRPr="005A32FD" w:rsidRDefault="00B70AF0" w:rsidP="0019491F">
      <w:pPr>
        <w:tabs>
          <w:tab w:val="left" w:pos="992"/>
        </w:tabs>
        <w:jc w:val="both"/>
        <w:rPr>
          <w:rFonts w:ascii="Sylfaen" w:hAnsi="Sylfaen"/>
          <w:szCs w:val="24"/>
          <w:lang w:val="ka-GE"/>
        </w:rPr>
      </w:pPr>
    </w:p>
    <w:p w14:paraId="1BED4216" w14:textId="77777777" w:rsidR="00B70AF0" w:rsidRPr="005A32FD" w:rsidRDefault="00B70AF0" w:rsidP="007B5511">
      <w:pPr>
        <w:tabs>
          <w:tab w:val="left" w:pos="992"/>
        </w:tabs>
        <w:jc w:val="both"/>
        <w:rPr>
          <w:rFonts w:ascii="Sylfaen" w:hAnsi="Sylfaen"/>
          <w:szCs w:val="24"/>
          <w:lang w:val="ka-GE"/>
        </w:rPr>
      </w:pPr>
      <w:r w:rsidRPr="005A32FD">
        <w:rPr>
          <w:rFonts w:ascii="Sylfaen" w:hAnsi="Sylfaen"/>
          <w:lang w:val="ka-GE"/>
        </w:rPr>
        <w:t xml:space="preserve">2020 წლის 9 ნოემბერს </w:t>
      </w:r>
      <w:r w:rsidRPr="005A32FD">
        <w:rPr>
          <w:lang w:val="ka-GE"/>
        </w:rPr>
        <w:t>FDA</w:t>
      </w:r>
      <w:r w:rsidRPr="005A32FD">
        <w:rPr>
          <w:rFonts w:ascii="Sylfaen" w:hAnsi="Sylfaen"/>
          <w:lang w:val="ka-GE"/>
        </w:rPr>
        <w:t xml:space="preserve">-ის მიერ გაცემულ იქნა </w:t>
      </w:r>
      <w:r w:rsidR="00FA1A7D" w:rsidRPr="005A32FD">
        <w:rPr>
          <w:rFonts w:ascii="Sylfaen" w:hAnsi="Sylfaen"/>
          <w:lang w:val="ka-GE"/>
        </w:rPr>
        <w:t xml:space="preserve">ნებართვა </w:t>
      </w:r>
      <w:r w:rsidRPr="005A32FD">
        <w:rPr>
          <w:rFonts w:ascii="Sylfaen" w:hAnsi="Sylfaen"/>
          <w:lang w:val="ka-GE"/>
        </w:rPr>
        <w:t xml:space="preserve">გადაუდებელ შემთხვევებში </w:t>
      </w:r>
      <w:r w:rsidR="007B5511" w:rsidRPr="005A32FD">
        <w:rPr>
          <w:rFonts w:ascii="Sylfaen" w:hAnsi="Sylfaen"/>
          <w:szCs w:val="24"/>
          <w:lang w:val="ka-GE"/>
        </w:rPr>
        <w:t xml:space="preserve">კომპანია </w:t>
      </w:r>
      <w:r w:rsidR="007B5511" w:rsidRPr="005A32FD">
        <w:rPr>
          <w:rFonts w:ascii="Sylfaen" w:hAnsi="Sylfaen"/>
          <w:b/>
          <w:szCs w:val="24"/>
          <w:lang w:val="ka-GE"/>
        </w:rPr>
        <w:t>„</w:t>
      </w:r>
      <w:r w:rsidR="00D56105" w:rsidRPr="005A32FD">
        <w:rPr>
          <w:rFonts w:ascii="Sylfaen" w:hAnsi="Sylfaen"/>
          <w:b/>
          <w:szCs w:val="24"/>
          <w:lang w:val="ka-GE"/>
        </w:rPr>
        <w:t>Eli Lilly</w:t>
      </w:r>
      <w:r w:rsidR="007B5511" w:rsidRPr="005A32FD">
        <w:rPr>
          <w:rFonts w:ascii="Sylfaen" w:hAnsi="Sylfaen"/>
          <w:b/>
          <w:szCs w:val="24"/>
          <w:lang w:val="ka-GE"/>
        </w:rPr>
        <w:t>“</w:t>
      </w:r>
      <w:r w:rsidR="000B107D" w:rsidRPr="005A32FD">
        <w:rPr>
          <w:rFonts w:ascii="Sylfaen" w:hAnsi="Sylfaen"/>
          <w:szCs w:val="24"/>
          <w:lang w:val="ka-GE"/>
        </w:rPr>
        <w:t>-ის</w:t>
      </w:r>
      <w:r w:rsidR="007B5511" w:rsidRPr="005A32FD">
        <w:rPr>
          <w:rFonts w:ascii="Sylfaen" w:hAnsi="Sylfaen"/>
          <w:szCs w:val="24"/>
          <w:lang w:val="ka-GE"/>
        </w:rPr>
        <w:t xml:space="preserve"> </w:t>
      </w:r>
      <w:r w:rsidR="000B107D" w:rsidRPr="005A32FD">
        <w:rPr>
          <w:rFonts w:ascii="Sylfaen" w:hAnsi="Sylfaen"/>
          <w:szCs w:val="24"/>
          <w:lang w:val="ka-GE"/>
        </w:rPr>
        <w:t xml:space="preserve">მიერ წარმოებული </w:t>
      </w:r>
      <w:r w:rsidR="00FA1A7D" w:rsidRPr="005A32FD">
        <w:rPr>
          <w:rFonts w:ascii="Sylfaen" w:hAnsi="Sylfaen"/>
          <w:szCs w:val="24"/>
          <w:lang w:val="ka-GE"/>
        </w:rPr>
        <w:t xml:space="preserve">მონოკლონური ანტისხეულის - </w:t>
      </w:r>
      <w:r w:rsidR="00FA1A7D" w:rsidRPr="005A32FD">
        <w:rPr>
          <w:rFonts w:ascii="Sylfaen" w:hAnsi="Sylfaen"/>
          <w:b/>
          <w:szCs w:val="24"/>
          <w:lang w:val="ka-GE"/>
        </w:rPr>
        <w:t>ბამლანივიმაბის</w:t>
      </w:r>
      <w:r w:rsidR="00FA1A7D" w:rsidRPr="005A32FD">
        <w:rPr>
          <w:rFonts w:ascii="Sylfaen" w:hAnsi="Sylfaen"/>
          <w:szCs w:val="24"/>
          <w:lang w:val="ka-GE"/>
        </w:rPr>
        <w:t xml:space="preserve"> გამოყენების თაობაზე </w:t>
      </w:r>
      <w:r w:rsidR="00FA1A7D" w:rsidRPr="005A32FD">
        <w:rPr>
          <w:rFonts w:ascii="Sylfaen" w:hAnsi="Sylfaen"/>
          <w:b/>
          <w:szCs w:val="24"/>
          <w:lang w:val="ka-GE"/>
        </w:rPr>
        <w:t>არასჰოპიტალიზებულ</w:t>
      </w:r>
      <w:r w:rsidR="00FA1A7D" w:rsidRPr="005A32FD">
        <w:rPr>
          <w:rFonts w:ascii="Sylfaen" w:hAnsi="Sylfaen"/>
          <w:szCs w:val="24"/>
          <w:lang w:val="ka-GE"/>
        </w:rPr>
        <w:t xml:space="preserve"> </w:t>
      </w:r>
      <w:r w:rsidR="00E74C71" w:rsidRPr="005A32FD">
        <w:rPr>
          <w:rFonts w:ascii="Sylfaen" w:hAnsi="Sylfaen"/>
          <w:szCs w:val="24"/>
          <w:lang w:val="ka-GE"/>
        </w:rPr>
        <w:t xml:space="preserve">COVID-19-ით </w:t>
      </w:r>
      <w:r w:rsidR="00FA1A7D" w:rsidRPr="005A32FD">
        <w:rPr>
          <w:rFonts w:ascii="Sylfaen" w:hAnsi="Sylfaen"/>
          <w:szCs w:val="24"/>
          <w:lang w:val="ka-GE"/>
        </w:rPr>
        <w:t xml:space="preserve">პაციენტებში. </w:t>
      </w:r>
      <w:r w:rsidR="00A26612" w:rsidRPr="005A32FD">
        <w:rPr>
          <w:rFonts w:ascii="Sylfaen" w:hAnsi="Sylfaen"/>
          <w:szCs w:val="24"/>
          <w:lang w:val="ka-GE"/>
        </w:rPr>
        <w:t xml:space="preserve"> </w:t>
      </w:r>
      <w:r w:rsidR="00EF511A" w:rsidRPr="005A32FD">
        <w:rPr>
          <w:rFonts w:ascii="Sylfaen" w:hAnsi="Sylfaen"/>
          <w:szCs w:val="24"/>
          <w:lang w:val="ka-GE"/>
        </w:rPr>
        <w:t xml:space="preserve"> </w:t>
      </w:r>
      <w:r w:rsidR="00E74C71" w:rsidRPr="005A32FD">
        <w:rPr>
          <w:rFonts w:ascii="Sylfaen" w:hAnsi="Sylfaen"/>
          <w:szCs w:val="24"/>
          <w:lang w:val="ka-GE"/>
        </w:rPr>
        <w:t xml:space="preserve"> </w:t>
      </w:r>
      <w:r w:rsidR="007B5511" w:rsidRPr="005A32FD">
        <w:rPr>
          <w:rFonts w:ascii="Sylfaen" w:hAnsi="Sylfaen"/>
          <w:szCs w:val="24"/>
          <w:lang w:val="ka-GE"/>
        </w:rPr>
        <w:t xml:space="preserve"> </w:t>
      </w:r>
    </w:p>
    <w:p w14:paraId="780CFD10" w14:textId="77777777" w:rsidR="00E74C71" w:rsidRPr="005A32FD" w:rsidRDefault="00E74C71" w:rsidP="0019491F">
      <w:pPr>
        <w:tabs>
          <w:tab w:val="left" w:pos="992"/>
        </w:tabs>
        <w:jc w:val="both"/>
        <w:rPr>
          <w:rFonts w:ascii="Sylfaen" w:hAnsi="Sylfaen"/>
          <w:szCs w:val="24"/>
          <w:lang w:val="ka-GE"/>
        </w:rPr>
      </w:pPr>
    </w:p>
    <w:p w14:paraId="25553C0F" w14:textId="77777777" w:rsidR="00E74C71" w:rsidRPr="005A32FD" w:rsidRDefault="00E74C71" w:rsidP="00E74C71">
      <w:pPr>
        <w:tabs>
          <w:tab w:val="left" w:pos="992"/>
        </w:tabs>
        <w:jc w:val="both"/>
        <w:rPr>
          <w:rFonts w:ascii="Sylfaen" w:hAnsi="Sylfaen"/>
          <w:szCs w:val="24"/>
          <w:lang w:val="ka-GE"/>
        </w:rPr>
      </w:pPr>
      <w:r w:rsidRPr="005A32FD">
        <w:rPr>
          <w:rFonts w:ascii="Sylfaen" w:hAnsi="Sylfaen"/>
          <w:lang w:val="ka-GE"/>
        </w:rPr>
        <w:t xml:space="preserve">2020 წლის 21 ნოემბერს </w:t>
      </w:r>
      <w:r w:rsidRPr="005A32FD">
        <w:rPr>
          <w:lang w:val="ka-GE"/>
        </w:rPr>
        <w:t>FDA</w:t>
      </w:r>
      <w:r w:rsidRPr="005A32FD">
        <w:rPr>
          <w:rFonts w:ascii="Sylfaen" w:hAnsi="Sylfaen"/>
          <w:lang w:val="ka-GE"/>
        </w:rPr>
        <w:t xml:space="preserve">-ის მიერ ასევე გაცემულ იქნა ნებართვა გადაუდებელ შემთხვევებში კომპანია </w:t>
      </w:r>
      <w:r w:rsidR="000B107D" w:rsidRPr="005A32FD">
        <w:rPr>
          <w:rFonts w:ascii="Sylfaen" w:hAnsi="Sylfaen"/>
          <w:lang w:val="ka-GE"/>
        </w:rPr>
        <w:t>„</w:t>
      </w:r>
      <w:r w:rsidRPr="005A32FD">
        <w:rPr>
          <w:rFonts w:ascii="Sylfaen" w:hAnsi="Sylfaen"/>
          <w:b/>
          <w:lang w:val="ka-GE"/>
        </w:rPr>
        <w:t>Regeneron</w:t>
      </w:r>
      <w:r w:rsidR="000B107D" w:rsidRPr="005A32FD">
        <w:rPr>
          <w:rFonts w:ascii="Sylfaen" w:hAnsi="Sylfaen"/>
          <w:lang w:val="ka-GE"/>
        </w:rPr>
        <w:t>“</w:t>
      </w:r>
      <w:r w:rsidRPr="005A32FD">
        <w:rPr>
          <w:rFonts w:ascii="Sylfaen" w:hAnsi="Sylfaen"/>
          <w:lang w:val="ka-GE"/>
        </w:rPr>
        <w:t>-ის მიერ წარმოებული ადამიანის რეკომბინანტული მ</w:t>
      </w:r>
      <w:r w:rsidRPr="005A32FD">
        <w:rPr>
          <w:rFonts w:ascii="Sylfaen" w:hAnsi="Sylfaen"/>
          <w:szCs w:val="24"/>
          <w:lang w:val="ka-GE"/>
        </w:rPr>
        <w:t>ონოკლონური ანტისხეულების</w:t>
      </w:r>
      <w:r w:rsidR="000B107D" w:rsidRPr="005A32FD">
        <w:rPr>
          <w:rFonts w:ascii="Sylfaen" w:hAnsi="Sylfaen"/>
          <w:szCs w:val="24"/>
          <w:lang w:val="ka-GE"/>
        </w:rPr>
        <w:t xml:space="preserve"> კოქტეილის </w:t>
      </w:r>
      <w:r w:rsidR="00E071C4" w:rsidRPr="005A32FD">
        <w:rPr>
          <w:rFonts w:ascii="Sylfaen" w:hAnsi="Sylfaen"/>
          <w:szCs w:val="24"/>
          <w:lang w:val="ka-GE"/>
        </w:rPr>
        <w:t xml:space="preserve">- </w:t>
      </w:r>
      <w:r w:rsidRPr="005A32FD">
        <w:rPr>
          <w:rFonts w:ascii="Sylfaen" w:hAnsi="Sylfaen"/>
          <w:b/>
          <w:szCs w:val="24"/>
          <w:lang w:val="ka-GE"/>
        </w:rPr>
        <w:t>კასირივიმაბის იმდევიმაბთან</w:t>
      </w:r>
      <w:r w:rsidRPr="005A32FD">
        <w:rPr>
          <w:rFonts w:ascii="Sylfaen" w:hAnsi="Sylfaen"/>
          <w:szCs w:val="24"/>
          <w:lang w:val="ka-GE"/>
        </w:rPr>
        <w:t xml:space="preserve"> ერთად კომბინაციაში </w:t>
      </w:r>
      <w:r w:rsidRPr="005A32FD">
        <w:rPr>
          <w:rFonts w:ascii="Arial" w:hAnsi="Arial" w:cs="Arial"/>
          <w:color w:val="171717"/>
          <w:shd w:val="clear" w:color="auto" w:fill="FFFFFF"/>
          <w:lang w:val="ka-GE"/>
        </w:rPr>
        <w:t> </w:t>
      </w:r>
      <w:r w:rsidRPr="005A32FD">
        <w:rPr>
          <w:rFonts w:ascii="Sylfaen" w:hAnsi="Sylfaen"/>
          <w:szCs w:val="24"/>
          <w:lang w:val="ka-GE"/>
        </w:rPr>
        <w:t>გამოყენების თაობაზე</w:t>
      </w:r>
      <w:r w:rsidR="007F07B7" w:rsidRPr="005A32FD">
        <w:rPr>
          <w:rFonts w:ascii="Sylfaen" w:hAnsi="Sylfaen"/>
          <w:szCs w:val="24"/>
          <w:lang w:val="ka-GE"/>
        </w:rPr>
        <w:t>,</w:t>
      </w:r>
      <w:r w:rsidRPr="005A32FD">
        <w:rPr>
          <w:rFonts w:ascii="Sylfaen" w:hAnsi="Sylfaen"/>
          <w:szCs w:val="24"/>
          <w:lang w:val="ka-GE"/>
        </w:rPr>
        <w:t xml:space="preserve"> </w:t>
      </w:r>
      <w:r w:rsidR="00690F23" w:rsidRPr="005A32FD">
        <w:rPr>
          <w:rFonts w:ascii="Sylfaen" w:hAnsi="Sylfaen"/>
          <w:szCs w:val="24"/>
          <w:lang w:val="ka-GE"/>
        </w:rPr>
        <w:t xml:space="preserve">დაავადების დამძიმების რისკის მქონე მსუბუქი და საშუალო სიმძიმის </w:t>
      </w:r>
      <w:r w:rsidRPr="005A32FD">
        <w:rPr>
          <w:rFonts w:ascii="Sylfaen" w:hAnsi="Sylfaen"/>
          <w:b/>
          <w:szCs w:val="24"/>
          <w:lang w:val="ka-GE"/>
        </w:rPr>
        <w:t>არასჰოპიტალიზებულ</w:t>
      </w:r>
      <w:r w:rsidRPr="005A32FD">
        <w:rPr>
          <w:rFonts w:ascii="Sylfaen" w:hAnsi="Sylfaen"/>
          <w:szCs w:val="24"/>
          <w:lang w:val="ka-GE"/>
        </w:rPr>
        <w:t xml:space="preserve"> COVID-19-ით </w:t>
      </w:r>
      <w:r w:rsidR="00690F23" w:rsidRPr="005A32FD">
        <w:rPr>
          <w:rFonts w:ascii="Sylfaen" w:hAnsi="Sylfaen"/>
          <w:szCs w:val="24"/>
          <w:lang w:val="ka-GE"/>
        </w:rPr>
        <w:t xml:space="preserve">პაციენტებში. </w:t>
      </w:r>
    </w:p>
    <w:p w14:paraId="51EDDEFE" w14:textId="77777777" w:rsidR="00E071C4" w:rsidRPr="005A32FD" w:rsidRDefault="00E071C4" w:rsidP="00E74C71">
      <w:pPr>
        <w:tabs>
          <w:tab w:val="left" w:pos="992"/>
        </w:tabs>
        <w:jc w:val="both"/>
        <w:rPr>
          <w:rFonts w:ascii="Sylfaen" w:hAnsi="Sylfaen"/>
          <w:szCs w:val="24"/>
          <w:lang w:val="ka-GE"/>
        </w:rPr>
      </w:pPr>
    </w:p>
    <w:p w14:paraId="2D90A46B" w14:textId="63120662" w:rsidR="00E071C4" w:rsidRDefault="00E06713" w:rsidP="00E071C4">
      <w:pPr>
        <w:tabs>
          <w:tab w:val="left" w:pos="992"/>
        </w:tabs>
        <w:jc w:val="both"/>
        <w:rPr>
          <w:rFonts w:ascii="Sylfaen" w:hAnsi="Sylfaen"/>
          <w:szCs w:val="24"/>
          <w:lang w:val="ka-GE"/>
        </w:rPr>
      </w:pPr>
      <w:r w:rsidRPr="005A32FD">
        <w:rPr>
          <w:rFonts w:ascii="Sylfaen" w:hAnsi="Sylfaen"/>
          <w:szCs w:val="24"/>
          <w:lang w:val="ka-GE"/>
        </w:rPr>
        <w:t>მონოკლონური ანტისხეულები ჰოსპიტალიზებულ  COVID-19-ით პაციენტებში გამოყენებულ უნდა იქნ</w:t>
      </w:r>
      <w:r w:rsidR="00FA0801">
        <w:rPr>
          <w:rFonts w:ascii="Sylfaen" w:hAnsi="Sylfaen"/>
          <w:szCs w:val="24"/>
          <w:lang w:val="ka-GE"/>
        </w:rPr>
        <w:t>ე</w:t>
      </w:r>
      <w:r w:rsidRPr="005A32FD">
        <w:rPr>
          <w:rFonts w:ascii="Sylfaen" w:hAnsi="Sylfaen"/>
          <w:szCs w:val="24"/>
          <w:lang w:val="ka-GE"/>
        </w:rPr>
        <w:t xml:space="preserve">ს მხოლოდ და მხოლოდ კლინიკური კვლევების ფარგლებში </w:t>
      </w:r>
      <w:r w:rsidR="000D42BB" w:rsidRPr="005A32FD">
        <w:rPr>
          <w:rFonts w:ascii="Sylfaen" w:hAnsi="Sylfaen"/>
          <w:lang w:val="ka-GE"/>
        </w:rPr>
        <w:t>[</w:t>
      </w:r>
      <w:r w:rsidR="000D42BB" w:rsidRPr="00C8560A">
        <w:rPr>
          <w:rFonts w:ascii="Sylfaen" w:hAnsi="Sylfaen"/>
          <w:lang w:val="ka-GE"/>
        </w:rPr>
        <w:t>35</w:t>
      </w:r>
      <w:r w:rsidR="000D42BB" w:rsidRPr="005A32FD">
        <w:rPr>
          <w:rFonts w:ascii="Sylfaen" w:hAnsi="Sylfaen"/>
          <w:lang w:val="ka-GE"/>
        </w:rPr>
        <w:t>].</w:t>
      </w:r>
      <w:r w:rsidR="000D42BB" w:rsidRPr="00764F25">
        <w:rPr>
          <w:rFonts w:ascii="Sylfaen" w:hAnsi="Sylfaen"/>
          <w:lang w:val="ka-GE"/>
        </w:rPr>
        <w:t xml:space="preserve">  </w:t>
      </w:r>
    </w:p>
    <w:p w14:paraId="4C469B1E" w14:textId="77777777" w:rsidR="0019491F" w:rsidRPr="00A351AF" w:rsidRDefault="0019491F" w:rsidP="004A2ECF">
      <w:pPr>
        <w:tabs>
          <w:tab w:val="left" w:pos="992"/>
        </w:tabs>
        <w:jc w:val="both"/>
        <w:rPr>
          <w:rFonts w:ascii="Sylfaen" w:hAnsi="Sylfaen"/>
          <w:b/>
          <w:szCs w:val="24"/>
          <w:lang w:val="ka-GE"/>
        </w:rPr>
      </w:pPr>
    </w:p>
    <w:p w14:paraId="4BB99E5F" w14:textId="77777777" w:rsidR="00606936" w:rsidRPr="00764F25" w:rsidRDefault="00B74BDA" w:rsidP="00872CCB">
      <w:pPr>
        <w:tabs>
          <w:tab w:val="left" w:pos="992"/>
        </w:tabs>
        <w:jc w:val="both"/>
        <w:rPr>
          <w:rFonts w:ascii="Sylfaen" w:hAnsi="Sylfaen"/>
          <w:b/>
          <w:szCs w:val="24"/>
          <w:lang w:val="ka-GE"/>
        </w:rPr>
      </w:pPr>
      <w:r w:rsidRPr="00764F25">
        <w:rPr>
          <w:rFonts w:ascii="Sylfaen" w:hAnsi="Sylfaen"/>
          <w:b/>
          <w:szCs w:val="24"/>
          <w:lang w:val="ka-GE"/>
        </w:rPr>
        <w:t xml:space="preserve">COVID-19-ით ჰოსპიტალიზებული პაციენტების მკურნალობისთვის კლინიკური კვლევების სტადიაში მყოფი სპეციფიკური ანტივირუსული მედიკამენტები ძირითადად გამოყენებულ უნდა </w:t>
      </w:r>
      <w:r w:rsidR="00A53F57">
        <w:rPr>
          <w:rFonts w:ascii="Sylfaen" w:hAnsi="Sylfaen"/>
          <w:b/>
          <w:szCs w:val="24"/>
          <w:lang w:val="ka-GE"/>
        </w:rPr>
        <w:t>იქნე</w:t>
      </w:r>
      <w:r w:rsidRPr="00764F25">
        <w:rPr>
          <w:rFonts w:ascii="Sylfaen" w:hAnsi="Sylfaen"/>
          <w:b/>
          <w:szCs w:val="24"/>
          <w:lang w:val="ka-GE"/>
        </w:rPr>
        <w:t xml:space="preserve">ს </w:t>
      </w:r>
      <w:r w:rsidR="00A53F57">
        <w:rPr>
          <w:rFonts w:ascii="Sylfaen" w:hAnsi="Sylfaen"/>
          <w:b/>
          <w:szCs w:val="24"/>
          <w:lang w:val="ka-GE"/>
        </w:rPr>
        <w:t xml:space="preserve">მხოლოდ </w:t>
      </w:r>
      <w:r w:rsidRPr="00764F25">
        <w:rPr>
          <w:rFonts w:ascii="Sylfaen" w:hAnsi="Sylfaen"/>
          <w:b/>
          <w:szCs w:val="24"/>
          <w:lang w:val="ka-GE"/>
        </w:rPr>
        <w:t>კვლევების ფარგლებში. ამ მედიკამენტებით მკურნალობის დაწყების წინ აუცილებელია პაციენტისგან ინფორმირებული თანხმობის მიღება.</w:t>
      </w:r>
      <w:r w:rsidR="006F31C6" w:rsidRPr="00764F25">
        <w:rPr>
          <w:rFonts w:ascii="Sylfaen" w:hAnsi="Sylfaen"/>
          <w:b/>
          <w:szCs w:val="24"/>
          <w:lang w:val="ka-GE"/>
        </w:rPr>
        <w:t xml:space="preserve"> </w:t>
      </w:r>
    </w:p>
    <w:p w14:paraId="2AFD7F80" w14:textId="77777777" w:rsidR="00B74BDA" w:rsidRPr="00764F25" w:rsidRDefault="00B74BDA" w:rsidP="00872CCB">
      <w:pPr>
        <w:tabs>
          <w:tab w:val="left" w:pos="992"/>
        </w:tabs>
        <w:jc w:val="both"/>
        <w:rPr>
          <w:rFonts w:ascii="Sylfaen" w:hAnsi="Sylfaen"/>
          <w:szCs w:val="24"/>
          <w:lang w:val="ka-GE"/>
        </w:rPr>
      </w:pPr>
    </w:p>
    <w:p w14:paraId="5A1114EF" w14:textId="77777777" w:rsidR="0051511F" w:rsidRPr="00764F25" w:rsidRDefault="006F31C6" w:rsidP="0051511F">
      <w:pPr>
        <w:tabs>
          <w:tab w:val="left" w:pos="992"/>
        </w:tabs>
        <w:jc w:val="both"/>
        <w:rPr>
          <w:rFonts w:ascii="Sylfaen" w:hAnsi="Sylfaen"/>
          <w:szCs w:val="24"/>
          <w:lang w:val="ka-GE"/>
        </w:rPr>
      </w:pPr>
      <w:r w:rsidRPr="00764F25">
        <w:rPr>
          <w:rFonts w:ascii="Sylfaen" w:hAnsi="Sylfaen"/>
          <w:szCs w:val="24"/>
          <w:lang w:val="ka-GE"/>
        </w:rPr>
        <w:lastRenderedPageBreak/>
        <w:t xml:space="preserve">ჯანმო-ს რეკომენდაციით </w:t>
      </w:r>
      <w:r w:rsidR="0051511F" w:rsidRPr="00764F25">
        <w:rPr>
          <w:rFonts w:ascii="Sylfaen" w:hAnsi="Sylfaen"/>
          <w:b/>
          <w:szCs w:val="24"/>
          <w:lang w:val="ka-GE"/>
        </w:rPr>
        <w:t>საკვლევი</w:t>
      </w:r>
      <w:r w:rsidR="0051511F" w:rsidRPr="00764F25">
        <w:rPr>
          <w:rFonts w:ascii="Sylfaen" w:hAnsi="Sylfaen"/>
          <w:szCs w:val="24"/>
          <w:lang w:val="ka-GE"/>
        </w:rPr>
        <w:t xml:space="preserve"> </w:t>
      </w:r>
      <w:r w:rsidRPr="00764F25">
        <w:rPr>
          <w:rFonts w:ascii="Sylfaen" w:hAnsi="Sylfaen"/>
          <w:szCs w:val="24"/>
          <w:lang w:val="ka-GE"/>
        </w:rPr>
        <w:t xml:space="preserve">(ე.წ. ექსპერიმენტული) </w:t>
      </w:r>
      <w:r w:rsidR="0051511F" w:rsidRPr="00764F25">
        <w:rPr>
          <w:rFonts w:ascii="Sylfaen" w:hAnsi="Sylfaen"/>
          <w:b/>
          <w:szCs w:val="24"/>
          <w:lang w:val="ka-GE"/>
        </w:rPr>
        <w:t>მედიკამენტების გამოყენება</w:t>
      </w:r>
      <w:r w:rsidR="008F6A44" w:rsidRPr="00764F25">
        <w:rPr>
          <w:rFonts w:ascii="Sylfaen" w:hAnsi="Sylfaen"/>
          <w:b/>
          <w:szCs w:val="24"/>
          <w:lang w:val="ka-GE"/>
        </w:rPr>
        <w:t xml:space="preserve"> შესაძლებელია </w:t>
      </w:r>
      <w:r w:rsidRPr="00764F25">
        <w:rPr>
          <w:rFonts w:ascii="Sylfaen" w:hAnsi="Sylfaen"/>
          <w:b/>
          <w:szCs w:val="24"/>
          <w:lang w:val="ka-GE"/>
        </w:rPr>
        <w:t>კლინიკური კვლევების გარეთ</w:t>
      </w:r>
      <w:r w:rsidR="008F6A44" w:rsidRPr="00764F25">
        <w:rPr>
          <w:rFonts w:ascii="Sylfaen" w:hAnsi="Sylfaen"/>
          <w:b/>
          <w:szCs w:val="24"/>
          <w:lang w:val="ka-GE"/>
        </w:rPr>
        <w:t>აც</w:t>
      </w:r>
      <w:r w:rsidRPr="00764F25">
        <w:rPr>
          <w:rFonts w:ascii="Sylfaen" w:hAnsi="Sylfaen"/>
          <w:b/>
          <w:szCs w:val="24"/>
          <w:lang w:val="ka-GE"/>
        </w:rPr>
        <w:t xml:space="preserve"> </w:t>
      </w:r>
      <w:r w:rsidR="0051511F" w:rsidRPr="00764F25">
        <w:rPr>
          <w:rFonts w:ascii="Sylfaen" w:hAnsi="Sylfaen"/>
          <w:b/>
          <w:szCs w:val="24"/>
          <w:lang w:val="ka-GE"/>
        </w:rPr>
        <w:t>შემდეგი კრიტერიუმების დაკმაყოფილების შემთხვევაში:</w:t>
      </w:r>
      <w:r w:rsidR="0051511F" w:rsidRPr="00764F25">
        <w:rPr>
          <w:rFonts w:ascii="Sylfaen" w:hAnsi="Sylfaen"/>
          <w:szCs w:val="24"/>
          <w:lang w:val="ka-GE"/>
        </w:rPr>
        <w:t xml:space="preserve"> 1) არ არსებობს დადასტურებული ეფექტიანი მკურნალობა; 2) კლინიკური კვლევების დაუყოვნებლივ დაწყება შესაძლებელი არ არის</w:t>
      </w:r>
      <w:r w:rsidR="000B6F60" w:rsidRPr="00764F25">
        <w:rPr>
          <w:rFonts w:ascii="Sylfaen" w:hAnsi="Sylfaen"/>
          <w:szCs w:val="24"/>
          <w:lang w:val="ka-GE"/>
        </w:rPr>
        <w:t>;</w:t>
      </w:r>
      <w:r w:rsidRPr="00764F25">
        <w:rPr>
          <w:rFonts w:ascii="Sylfaen" w:hAnsi="Sylfaen"/>
          <w:szCs w:val="24"/>
          <w:lang w:val="ka-GE"/>
        </w:rPr>
        <w:t xml:space="preserve"> 3) </w:t>
      </w:r>
      <w:r w:rsidR="0051511F" w:rsidRPr="00764F25">
        <w:rPr>
          <w:rFonts w:ascii="Sylfaen" w:hAnsi="Sylfaen"/>
          <w:szCs w:val="24"/>
          <w:lang w:val="ka-GE"/>
        </w:rPr>
        <w:t xml:space="preserve">მონაცემები ინტერვენციის ეფექტიანობისა და უსაფრთხოების შესახებ ხელმისაწვდომია სულ მცირე ლაბორატორიული ან ცხოველებზე ჩატარებული კვლევების საფუძველზე, და კლინიკურ კვლევებს გარეთ ინტერვენციის გამოყენება </w:t>
      </w:r>
      <w:r w:rsidR="003A0B8B" w:rsidRPr="00764F25">
        <w:rPr>
          <w:rFonts w:ascii="Sylfaen" w:hAnsi="Sylfaen"/>
          <w:szCs w:val="24"/>
          <w:lang w:val="ka-GE"/>
        </w:rPr>
        <w:t xml:space="preserve">დაშვებულია </w:t>
      </w:r>
      <w:r w:rsidR="0051511F" w:rsidRPr="00764F25">
        <w:rPr>
          <w:rFonts w:ascii="Sylfaen" w:hAnsi="Sylfaen"/>
          <w:szCs w:val="24"/>
          <w:lang w:val="ka-GE"/>
        </w:rPr>
        <w:t>რისკისა და სარგებლის ანალიზის საფუძველზე; 4) ქვეყნის შესაბამისმა უწყებებმა, ისევე როგორც სათანადო კვალიფიკაციის ეთიკის კომიტეტებმა დაამტკიცეს ასეთი გამოყენება; 5) ხელმისაწვდომია სათანადო რესურსები იმის უზრუნველსაყოფად, რომ რისკების შემცირება შესაძლებელია; 6) პაციენტის ინფორმირებული თანხმობა მიღებულ იქნება; და 7) მოხდება ინტერვენციის გადაუდებელი გამოყენების მონიტორინგი</w:t>
      </w:r>
      <w:r w:rsidR="003A0B8B" w:rsidRPr="00764F25">
        <w:rPr>
          <w:rFonts w:ascii="Sylfaen" w:hAnsi="Sylfaen"/>
          <w:szCs w:val="24"/>
          <w:lang w:val="ka-GE"/>
        </w:rPr>
        <w:t xml:space="preserve">. </w:t>
      </w:r>
      <w:r w:rsidR="0051511F" w:rsidRPr="00764F25">
        <w:rPr>
          <w:rFonts w:ascii="Sylfaen" w:hAnsi="Sylfaen"/>
          <w:szCs w:val="24"/>
          <w:lang w:val="ka-GE"/>
        </w:rPr>
        <w:t>შედეგები დოკუმენტირებული იქნება</w:t>
      </w:r>
      <w:r w:rsidR="003A0B8B" w:rsidRPr="00764F25">
        <w:rPr>
          <w:rFonts w:ascii="Sylfaen" w:hAnsi="Sylfaen"/>
          <w:szCs w:val="24"/>
          <w:lang w:val="ka-GE"/>
        </w:rPr>
        <w:t xml:space="preserve">. </w:t>
      </w:r>
      <w:r w:rsidR="0051511F" w:rsidRPr="00764F25">
        <w:rPr>
          <w:rFonts w:ascii="Sylfaen" w:hAnsi="Sylfaen"/>
          <w:szCs w:val="24"/>
          <w:lang w:val="ka-GE"/>
        </w:rPr>
        <w:t xml:space="preserve"> </w:t>
      </w:r>
    </w:p>
    <w:p w14:paraId="5C5D00F2" w14:textId="77777777" w:rsidR="0051511F" w:rsidRPr="00764F25" w:rsidRDefault="0051511F" w:rsidP="00872CCB">
      <w:pPr>
        <w:tabs>
          <w:tab w:val="left" w:pos="992"/>
        </w:tabs>
        <w:jc w:val="both"/>
        <w:rPr>
          <w:rFonts w:ascii="Sylfaen" w:hAnsi="Sylfaen"/>
          <w:szCs w:val="24"/>
          <w:lang w:val="ka-GE"/>
        </w:rPr>
      </w:pPr>
    </w:p>
    <w:p w14:paraId="4E0DF778" w14:textId="77777777" w:rsidR="005A32FD" w:rsidRPr="00C8560A" w:rsidRDefault="00D42889" w:rsidP="005A32FD">
      <w:pPr>
        <w:jc w:val="both"/>
        <w:rPr>
          <w:rFonts w:ascii="Sylfaen" w:hAnsi="Sylfaen"/>
          <w:szCs w:val="24"/>
          <w:lang w:val="ka-GE"/>
        </w:rPr>
      </w:pPr>
      <w:r w:rsidRPr="00764F25">
        <w:rPr>
          <w:rFonts w:ascii="Sylfaen" w:hAnsi="Sylfaen" w:cs="Sylfaen"/>
          <w:szCs w:val="24"/>
          <w:lang w:val="ka-GE"/>
        </w:rPr>
        <w:t>მკურნალობა</w:t>
      </w:r>
      <w:r w:rsidRPr="00764F25">
        <w:rPr>
          <w:rFonts w:ascii="Sylfaen" w:hAnsi="Sylfaen"/>
          <w:szCs w:val="24"/>
          <w:lang w:val="ka-GE"/>
        </w:rPr>
        <w:t xml:space="preserve"> შესაძლებელია 2 ანტივირუსული მედიკამენტის კომბინაციით. ერთდროულად სამი ან მეტი ანტივირუსული მედიკამენტის დანიშვნა არ </w:t>
      </w:r>
      <w:r w:rsidRPr="005A32FD">
        <w:rPr>
          <w:rFonts w:ascii="Sylfaen" w:hAnsi="Sylfaen"/>
          <w:szCs w:val="24"/>
          <w:lang w:val="ka-GE"/>
        </w:rPr>
        <w:t>არის რეკომენდებული</w:t>
      </w:r>
      <w:r w:rsidR="005A32FD" w:rsidRPr="00C8560A">
        <w:rPr>
          <w:rFonts w:ascii="Sylfaen" w:hAnsi="Sylfaen"/>
          <w:szCs w:val="24"/>
          <w:lang w:val="ka-GE"/>
        </w:rPr>
        <w:t xml:space="preserve"> </w:t>
      </w:r>
      <w:r w:rsidRPr="005A32FD">
        <w:rPr>
          <w:rFonts w:ascii="Sylfaen" w:hAnsi="Sylfaen"/>
          <w:szCs w:val="24"/>
          <w:lang w:val="ka-GE"/>
        </w:rPr>
        <w:t>[</w:t>
      </w:r>
      <w:r w:rsidR="005A32FD">
        <w:rPr>
          <w:rFonts w:ascii="Sylfaen" w:hAnsi="Sylfaen"/>
          <w:szCs w:val="24"/>
          <w:lang w:val="ka-GE"/>
        </w:rPr>
        <w:t>5</w:t>
      </w:r>
      <w:r w:rsidRPr="005A32FD">
        <w:rPr>
          <w:rFonts w:ascii="Sylfaen" w:hAnsi="Sylfaen"/>
          <w:szCs w:val="24"/>
          <w:lang w:val="ka-GE"/>
        </w:rPr>
        <w:t>].</w:t>
      </w:r>
      <w:r w:rsidRPr="00764F25">
        <w:rPr>
          <w:rFonts w:ascii="Sylfaen" w:hAnsi="Sylfaen"/>
          <w:szCs w:val="24"/>
          <w:lang w:val="ka-GE"/>
        </w:rPr>
        <w:t xml:space="preserve">   </w:t>
      </w:r>
    </w:p>
    <w:p w14:paraId="6AD07D87" w14:textId="77777777" w:rsidR="005A32FD" w:rsidRPr="00C8560A" w:rsidRDefault="005A32FD" w:rsidP="005A32FD">
      <w:pPr>
        <w:jc w:val="both"/>
        <w:rPr>
          <w:rFonts w:ascii="Sylfaen" w:hAnsi="Sylfaen"/>
          <w:szCs w:val="24"/>
          <w:lang w:val="ka-GE"/>
        </w:rPr>
      </w:pPr>
    </w:p>
    <w:p w14:paraId="5B6C958F" w14:textId="77777777" w:rsidR="005A32FD" w:rsidRPr="00C8560A" w:rsidRDefault="005A32FD" w:rsidP="005A32FD">
      <w:pPr>
        <w:jc w:val="both"/>
        <w:rPr>
          <w:rFonts w:ascii="Sylfaen" w:hAnsi="Sylfaen"/>
          <w:szCs w:val="24"/>
          <w:lang w:val="ka-GE"/>
        </w:rPr>
      </w:pPr>
    </w:p>
    <w:p w14:paraId="57C9B377" w14:textId="7E187A27" w:rsidR="00587433" w:rsidRPr="00C8560A" w:rsidRDefault="001B6F41" w:rsidP="00C8560A">
      <w:pPr>
        <w:pStyle w:val="Heading1"/>
        <w:jc w:val="center"/>
        <w:rPr>
          <w:rFonts w:ascii="Sylfaen" w:hAnsi="Sylfaen" w:cs="Sylfaen"/>
          <w:color w:val="0070C0"/>
          <w:sz w:val="26"/>
          <w:szCs w:val="26"/>
          <w:lang w:val="ka-GE"/>
        </w:rPr>
      </w:pPr>
      <w:bookmarkStart w:id="45" w:name="_Toc60149510"/>
      <w:r w:rsidRPr="00C8560A">
        <w:rPr>
          <w:rFonts w:ascii="Sylfaen" w:hAnsi="Sylfaen" w:cs="Sylfaen"/>
          <w:color w:val="0070C0"/>
          <w:sz w:val="26"/>
          <w:szCs w:val="26"/>
          <w:lang w:val="ka-GE"/>
        </w:rPr>
        <w:t>8.4.3</w:t>
      </w:r>
      <w:r w:rsidR="00AE7C14" w:rsidRPr="00C8560A">
        <w:rPr>
          <w:rFonts w:ascii="Sylfaen" w:hAnsi="Sylfaen" w:cs="Sylfaen"/>
          <w:color w:val="0070C0"/>
          <w:sz w:val="26"/>
          <w:szCs w:val="26"/>
          <w:lang w:val="ka-GE"/>
        </w:rPr>
        <w:t xml:space="preserve">. </w:t>
      </w:r>
      <w:r w:rsidR="00CC5C7B" w:rsidRPr="00C8560A">
        <w:rPr>
          <w:rFonts w:ascii="Sylfaen" w:hAnsi="Sylfaen" w:cs="Sylfaen"/>
          <w:color w:val="0070C0"/>
          <w:sz w:val="26"/>
          <w:szCs w:val="26"/>
          <w:lang w:val="ka-GE"/>
        </w:rPr>
        <w:t>COVID-19-ით კონვალესცენტის პლაზმით</w:t>
      </w:r>
      <w:bookmarkEnd w:id="45"/>
    </w:p>
    <w:p w14:paraId="6FF6CF51" w14:textId="77777777" w:rsidR="00CC5C7B" w:rsidRPr="00C8560A" w:rsidRDefault="00CC5C7B" w:rsidP="00C8560A">
      <w:pPr>
        <w:pStyle w:val="Heading1"/>
        <w:jc w:val="center"/>
        <w:rPr>
          <w:rFonts w:ascii="Sylfaen" w:hAnsi="Sylfaen" w:cs="Sylfaen"/>
          <w:color w:val="0070C0"/>
          <w:sz w:val="26"/>
          <w:szCs w:val="26"/>
          <w:lang w:val="ka-GE"/>
        </w:rPr>
      </w:pPr>
      <w:bookmarkStart w:id="46" w:name="_Toc44422314"/>
      <w:bookmarkStart w:id="47" w:name="_Toc60149511"/>
      <w:r w:rsidRPr="00C8560A">
        <w:rPr>
          <w:rFonts w:ascii="Sylfaen" w:hAnsi="Sylfaen" w:cs="Sylfaen"/>
          <w:color w:val="0070C0"/>
          <w:sz w:val="26"/>
          <w:szCs w:val="26"/>
          <w:lang w:val="ka-GE"/>
        </w:rPr>
        <w:t>მკურნალობა</w:t>
      </w:r>
      <w:bookmarkEnd w:id="46"/>
      <w:bookmarkEnd w:id="47"/>
    </w:p>
    <w:p w14:paraId="6A7C56A0" w14:textId="77777777" w:rsidR="00D01226" w:rsidRDefault="00D01226" w:rsidP="00872CCB">
      <w:pPr>
        <w:jc w:val="both"/>
        <w:rPr>
          <w:rFonts w:ascii="Sylfaen" w:hAnsi="Sylfaen"/>
          <w:szCs w:val="24"/>
          <w:lang w:val="ka-GE"/>
        </w:rPr>
      </w:pPr>
    </w:p>
    <w:p w14:paraId="3F14303C" w14:textId="1E459486" w:rsidR="00FB1985" w:rsidRDefault="00CC5C7B" w:rsidP="00872CCB">
      <w:pPr>
        <w:jc w:val="both"/>
        <w:rPr>
          <w:rFonts w:ascii="Sylfaen" w:hAnsi="Sylfaen"/>
          <w:szCs w:val="24"/>
          <w:lang w:val="ka-GE"/>
        </w:rPr>
      </w:pPr>
      <w:r w:rsidRPr="00764F25">
        <w:rPr>
          <w:rFonts w:ascii="Sylfaen" w:hAnsi="Sylfaen"/>
          <w:szCs w:val="24"/>
          <w:lang w:val="ka-GE"/>
        </w:rPr>
        <w:t xml:space="preserve">ა.წ. </w:t>
      </w:r>
      <w:r w:rsidR="009C613E">
        <w:rPr>
          <w:rFonts w:ascii="Sylfaen" w:hAnsi="Sylfaen"/>
          <w:szCs w:val="24"/>
          <w:lang w:val="ka-GE"/>
        </w:rPr>
        <w:t xml:space="preserve">23 აგვისტოს </w:t>
      </w:r>
      <w:r w:rsidRPr="00764F25">
        <w:rPr>
          <w:rFonts w:ascii="Sylfaen" w:hAnsi="Sylfaen"/>
          <w:szCs w:val="24"/>
          <w:lang w:val="ka-GE"/>
        </w:rPr>
        <w:t xml:space="preserve">აშშ სურსათის და წამლის ადმინისტრაციამ (FDA) განიხილა შესაძლებლობა, </w:t>
      </w:r>
      <w:r w:rsidR="00EA390B">
        <w:rPr>
          <w:rFonts w:ascii="Sylfaen" w:hAnsi="Sylfaen"/>
          <w:szCs w:val="24"/>
          <w:lang w:val="ka-GE"/>
        </w:rPr>
        <w:t xml:space="preserve">გადაუდებელ შემთხვევებში </w:t>
      </w:r>
      <w:r w:rsidRPr="00764F25">
        <w:rPr>
          <w:rFonts w:ascii="Sylfaen" w:hAnsi="Sylfaen"/>
          <w:szCs w:val="24"/>
          <w:lang w:val="ka-GE"/>
        </w:rPr>
        <w:t>გამოყენებულ იქნ</w:t>
      </w:r>
      <w:r w:rsidR="00FA0801">
        <w:rPr>
          <w:rFonts w:ascii="Sylfaen" w:hAnsi="Sylfaen"/>
          <w:szCs w:val="24"/>
          <w:lang w:val="ka-GE"/>
        </w:rPr>
        <w:t>ე</w:t>
      </w:r>
      <w:r w:rsidRPr="00764F25">
        <w:rPr>
          <w:rFonts w:ascii="Sylfaen" w:hAnsi="Sylfaen"/>
          <w:szCs w:val="24"/>
          <w:lang w:val="ka-GE"/>
        </w:rPr>
        <w:t xml:space="preserve">ს COVID-19-ით კონვალესცენტის (ახლად გამოჯანმრთელებული პირის) პლაზმა </w:t>
      </w:r>
      <w:r w:rsidRPr="00FB1985">
        <w:rPr>
          <w:rFonts w:ascii="Sylfaen" w:hAnsi="Sylfaen"/>
          <w:szCs w:val="24"/>
          <w:lang w:val="ka-GE"/>
        </w:rPr>
        <w:t xml:space="preserve">COVID-19-ით </w:t>
      </w:r>
      <w:r w:rsidR="00D01226">
        <w:rPr>
          <w:rFonts w:ascii="Sylfaen" w:hAnsi="Sylfaen"/>
          <w:szCs w:val="24"/>
          <w:lang w:val="ka-GE"/>
        </w:rPr>
        <w:t xml:space="preserve">ჰოსპიტალიზებულ პაციენტებში. </w:t>
      </w:r>
      <w:r w:rsidRPr="00764F25">
        <w:rPr>
          <w:rFonts w:ascii="Sylfaen" w:hAnsi="Sylfaen"/>
          <w:szCs w:val="24"/>
          <w:lang w:val="ka-GE"/>
        </w:rPr>
        <w:t xml:space="preserve"> </w:t>
      </w:r>
    </w:p>
    <w:p w14:paraId="048B4E29" w14:textId="77777777" w:rsidR="00FB1985" w:rsidRDefault="00FB1985" w:rsidP="00872CCB">
      <w:pPr>
        <w:jc w:val="both"/>
        <w:rPr>
          <w:rFonts w:ascii="Sylfaen" w:hAnsi="Sylfaen"/>
          <w:szCs w:val="24"/>
          <w:lang w:val="ka-GE"/>
        </w:rPr>
      </w:pPr>
    </w:p>
    <w:p w14:paraId="6F421EA2" w14:textId="3E95EA1A" w:rsidR="00CC5C7B" w:rsidRDefault="00CC5C7B" w:rsidP="00872CCB">
      <w:pPr>
        <w:jc w:val="both"/>
        <w:rPr>
          <w:rFonts w:ascii="Sylfaen" w:hAnsi="Sylfaen"/>
          <w:szCs w:val="24"/>
          <w:lang w:val="ka-GE"/>
        </w:rPr>
      </w:pPr>
      <w:r w:rsidRPr="00764F25">
        <w:rPr>
          <w:rFonts w:ascii="Sylfaen" w:hAnsi="Sylfaen"/>
          <w:szCs w:val="24"/>
          <w:lang w:val="ka-GE"/>
        </w:rPr>
        <w:t xml:space="preserve">თავად ეს მეთოდი პრინციპულად ახალი არ არის და იგი ადრე მეტ-ნაკლები წარმატებით გამოიყენებოდა რიგი მძიმე და სიცოცხლისთვის საშიში ინფექციური დაავადებების - ებოლას ცხელება, SARS, MERS, H1N1 გრიპი და სხვ. </w:t>
      </w:r>
      <w:r w:rsidRPr="005A32FD">
        <w:rPr>
          <w:rFonts w:ascii="Sylfaen" w:hAnsi="Sylfaen"/>
          <w:szCs w:val="24"/>
          <w:lang w:val="ka-GE"/>
        </w:rPr>
        <w:t>სამკურნალოდ</w:t>
      </w:r>
      <w:r w:rsidR="003F25E6" w:rsidRPr="005A32FD">
        <w:rPr>
          <w:rFonts w:ascii="Sylfaen" w:hAnsi="Sylfaen"/>
          <w:szCs w:val="24"/>
          <w:lang w:val="ka-GE"/>
        </w:rPr>
        <w:t xml:space="preserve"> </w:t>
      </w:r>
      <w:r w:rsidR="000D42BB" w:rsidRPr="005A32FD">
        <w:rPr>
          <w:rFonts w:ascii="Sylfaen" w:hAnsi="Sylfaen"/>
          <w:szCs w:val="24"/>
          <w:lang w:val="ka-GE"/>
        </w:rPr>
        <w:t>[36</w:t>
      </w:r>
      <w:r w:rsidR="005D7E86" w:rsidRPr="005A32FD">
        <w:rPr>
          <w:rFonts w:ascii="Sylfaen" w:hAnsi="Sylfaen"/>
          <w:szCs w:val="24"/>
          <w:lang w:val="ka-GE"/>
        </w:rPr>
        <w:t>]</w:t>
      </w:r>
      <w:r w:rsidRPr="005A32FD">
        <w:rPr>
          <w:rFonts w:ascii="Sylfaen" w:hAnsi="Sylfaen"/>
          <w:szCs w:val="24"/>
          <w:lang w:val="ka-GE"/>
        </w:rPr>
        <w:t>.</w:t>
      </w:r>
      <w:r w:rsidRPr="00764F25">
        <w:rPr>
          <w:rFonts w:ascii="Sylfaen" w:hAnsi="Sylfaen"/>
          <w:szCs w:val="24"/>
          <w:lang w:val="ka-GE"/>
        </w:rPr>
        <w:t xml:space="preserve"> ამ მეთოდს განსაკუთრებული მნიშვნელობა აქვს ისეთი მძიმე ინფექციების სამკურნალოდ, რომელთა სამკურნალო პირდაპირი მოქმედების ანტიმიკრობული მედიკამენტები არ არსებობს.  </w:t>
      </w:r>
    </w:p>
    <w:p w14:paraId="569E1F57" w14:textId="77777777" w:rsidR="00DE5C1D" w:rsidRDefault="00DE5C1D" w:rsidP="00872CCB">
      <w:pPr>
        <w:jc w:val="both"/>
        <w:rPr>
          <w:rFonts w:ascii="Sylfaen" w:hAnsi="Sylfaen"/>
          <w:szCs w:val="24"/>
          <w:lang w:val="ka-GE"/>
        </w:rPr>
      </w:pPr>
    </w:p>
    <w:p w14:paraId="0B253B6E" w14:textId="77777777" w:rsidR="00DE5C1D" w:rsidRPr="005A32FD" w:rsidRDefault="00DE5C1D" w:rsidP="006B3D18">
      <w:pPr>
        <w:pStyle w:val="Default"/>
        <w:jc w:val="both"/>
        <w:rPr>
          <w:rFonts w:ascii="Sylfaen" w:hAnsi="Sylfaen"/>
          <w:szCs w:val="22"/>
          <w:lang w:val="ka-GE"/>
        </w:rPr>
      </w:pPr>
      <w:r w:rsidRPr="005A32FD">
        <w:rPr>
          <w:rFonts w:ascii="Sylfaen" w:hAnsi="Sylfaen"/>
          <w:szCs w:val="22"/>
          <w:lang w:val="ka-GE"/>
        </w:rPr>
        <w:t xml:space="preserve">კონვალესცენტის პლაზმა რეციპიენტისთვის უზრუნველყოფს პასიურ იმუნიტეტს მანეიტრალიზებელი ანტისხეულების სახით, რომელიც მიმართულია ინფექციის </w:t>
      </w:r>
      <w:r w:rsidR="00515DD8" w:rsidRPr="005A32FD">
        <w:rPr>
          <w:rFonts w:ascii="Sylfaen" w:hAnsi="Sylfaen"/>
          <w:szCs w:val="22"/>
          <w:lang w:val="ka-GE"/>
        </w:rPr>
        <w:t>საწინააღმდეგოდ.</w:t>
      </w:r>
      <w:r w:rsidRPr="005A32FD">
        <w:rPr>
          <w:rFonts w:ascii="Sylfaen" w:hAnsi="Sylfaen"/>
          <w:szCs w:val="22"/>
          <w:lang w:val="ka-GE"/>
        </w:rPr>
        <w:t xml:space="preserve"> აღნიშნულმა ანტისხეულებმა </w:t>
      </w:r>
      <w:r w:rsidRPr="005A32FD">
        <w:rPr>
          <w:rFonts w:ascii="Sylfaen" w:hAnsi="Sylfaen"/>
          <w:szCs w:val="22"/>
          <w:lang w:val="ka-GE"/>
        </w:rPr>
        <w:lastRenderedPageBreak/>
        <w:t xml:space="preserve">შესაძლოა შეამცირონ ვირუსის მიერ უჯრედში შეჭრა და </w:t>
      </w:r>
      <w:r w:rsidR="008C13A7" w:rsidRPr="005A32FD">
        <w:rPr>
          <w:rFonts w:ascii="Sylfaen" w:hAnsi="Sylfaen"/>
          <w:szCs w:val="22"/>
          <w:lang w:val="ka-GE"/>
        </w:rPr>
        <w:t xml:space="preserve">ასევე </w:t>
      </w:r>
      <w:r w:rsidR="00DC2E03" w:rsidRPr="005A32FD">
        <w:rPr>
          <w:rFonts w:ascii="Sylfaen" w:hAnsi="Sylfaen"/>
          <w:szCs w:val="22"/>
          <w:lang w:val="ka-GE"/>
        </w:rPr>
        <w:t>დააჩქარონ</w:t>
      </w:r>
      <w:r w:rsidRPr="005A32FD">
        <w:rPr>
          <w:rFonts w:ascii="Sylfaen" w:hAnsi="Sylfaen"/>
          <w:szCs w:val="22"/>
          <w:lang w:val="ka-GE"/>
        </w:rPr>
        <w:t xml:space="preserve"> მისი კლირენსი ორგანიზმიდან. </w:t>
      </w:r>
      <w:r w:rsidR="00DC2E03" w:rsidRPr="005A32FD">
        <w:rPr>
          <w:rFonts w:ascii="Sylfaen" w:hAnsi="Sylfaen"/>
          <w:szCs w:val="22"/>
          <w:lang w:val="ka-GE"/>
        </w:rPr>
        <w:t xml:space="preserve"> </w:t>
      </w:r>
    </w:p>
    <w:p w14:paraId="2E6590E0" w14:textId="77777777" w:rsidR="00DC2E03" w:rsidRPr="005A32FD" w:rsidRDefault="00DC2E03" w:rsidP="006B3D18">
      <w:pPr>
        <w:pStyle w:val="Default"/>
        <w:jc w:val="both"/>
        <w:rPr>
          <w:rFonts w:ascii="Sylfaen" w:hAnsi="Sylfaen"/>
          <w:szCs w:val="22"/>
          <w:lang w:val="ka-GE"/>
        </w:rPr>
      </w:pPr>
    </w:p>
    <w:p w14:paraId="0973B7C5" w14:textId="78975B13" w:rsidR="00DC2E03" w:rsidRPr="005A32FD" w:rsidRDefault="008C13A7" w:rsidP="006B3D18">
      <w:pPr>
        <w:pStyle w:val="Default"/>
        <w:jc w:val="both"/>
        <w:rPr>
          <w:rFonts w:ascii="Sylfaen" w:hAnsi="Sylfaen"/>
          <w:szCs w:val="22"/>
          <w:lang w:val="ka-GE"/>
        </w:rPr>
      </w:pPr>
      <w:r w:rsidRPr="005A32FD">
        <w:rPr>
          <w:rFonts w:ascii="Sylfaen" w:hAnsi="Sylfaen"/>
          <w:szCs w:val="22"/>
          <w:lang w:val="ka-GE"/>
        </w:rPr>
        <w:t xml:space="preserve">კონვალესცენტის პლაზმის გამოყენების </w:t>
      </w:r>
      <w:r w:rsidR="00DC2E03" w:rsidRPr="005A32FD">
        <w:rPr>
          <w:rFonts w:ascii="Sylfaen" w:hAnsi="Sylfaen"/>
          <w:szCs w:val="22"/>
          <w:lang w:val="ka-GE"/>
        </w:rPr>
        <w:t xml:space="preserve">ოპტიმალური დროისა და </w:t>
      </w:r>
      <w:r w:rsidRPr="005A32FD">
        <w:rPr>
          <w:rFonts w:ascii="Sylfaen" w:hAnsi="Sylfaen"/>
          <w:szCs w:val="22"/>
          <w:lang w:val="ka-GE"/>
        </w:rPr>
        <w:t xml:space="preserve">მანეიტრალიზებელი ანტისხეულების </w:t>
      </w:r>
      <w:r w:rsidR="00DC2E03" w:rsidRPr="005A32FD">
        <w:rPr>
          <w:rFonts w:ascii="Sylfaen" w:hAnsi="Sylfaen"/>
          <w:szCs w:val="22"/>
          <w:lang w:val="ka-GE"/>
        </w:rPr>
        <w:t xml:space="preserve">ტიტრის შერჩევა </w:t>
      </w:r>
      <w:r w:rsidR="00515DD8" w:rsidRPr="005A32FD">
        <w:rPr>
          <w:rFonts w:ascii="Sylfaen" w:hAnsi="Sylfaen"/>
          <w:szCs w:val="22"/>
          <w:lang w:val="ka-GE"/>
        </w:rPr>
        <w:t>ძალიან მნიშვნელოვანია.</w:t>
      </w:r>
      <w:r w:rsidR="00DC2E03" w:rsidRPr="005A32FD">
        <w:rPr>
          <w:rFonts w:ascii="Sylfaen" w:hAnsi="Sylfaen"/>
          <w:szCs w:val="22"/>
          <w:lang w:val="ka-GE"/>
        </w:rPr>
        <w:t xml:space="preserve"> </w:t>
      </w:r>
      <w:r w:rsidRPr="005A32FD">
        <w:rPr>
          <w:rFonts w:ascii="Sylfaen" w:hAnsi="Sylfaen"/>
          <w:szCs w:val="22"/>
          <w:lang w:val="ka-GE"/>
        </w:rPr>
        <w:t xml:space="preserve">მსოფლიოში გროვდება </w:t>
      </w:r>
      <w:r w:rsidR="00DC2E03" w:rsidRPr="005A32FD">
        <w:rPr>
          <w:rFonts w:ascii="Sylfaen" w:hAnsi="Sylfaen"/>
          <w:szCs w:val="22"/>
          <w:lang w:val="ka-GE"/>
        </w:rPr>
        <w:t xml:space="preserve">მტკიცებულებები იმის თაობაზე, რომ კონვალესცენტის პლაზმის გადასხმა დაავადების ადრეულ სტადიაზე </w:t>
      </w:r>
      <w:r w:rsidR="00FB1985" w:rsidRPr="005A32FD">
        <w:rPr>
          <w:rFonts w:ascii="Sylfaen" w:hAnsi="Sylfaen"/>
          <w:szCs w:val="22"/>
          <w:lang w:val="ka-GE"/>
        </w:rPr>
        <w:t xml:space="preserve">ეფექტიანია, </w:t>
      </w:r>
      <w:r w:rsidR="00DC2E03" w:rsidRPr="005A32FD">
        <w:rPr>
          <w:rFonts w:ascii="Sylfaen" w:hAnsi="Sylfaen"/>
          <w:szCs w:val="22"/>
          <w:lang w:val="ka-GE"/>
        </w:rPr>
        <w:t xml:space="preserve">მოგვიანებით სტადიაზე კი - არა, რაც აიხსნება </w:t>
      </w:r>
      <w:r w:rsidR="00FB1985" w:rsidRPr="005A32FD">
        <w:rPr>
          <w:rFonts w:ascii="Sylfaen" w:hAnsi="Sylfaen"/>
          <w:szCs w:val="22"/>
          <w:lang w:val="ka-GE"/>
        </w:rPr>
        <w:t xml:space="preserve">კონვალესცენტის </w:t>
      </w:r>
      <w:r w:rsidR="00DC2E03" w:rsidRPr="005A32FD">
        <w:rPr>
          <w:rFonts w:ascii="Sylfaen" w:hAnsi="Sylfaen"/>
          <w:szCs w:val="22"/>
          <w:lang w:val="ka-GE"/>
        </w:rPr>
        <w:t>პლაზმის მოქმედების მექანიზმით</w:t>
      </w:r>
      <w:r w:rsidR="00FB1985" w:rsidRPr="005A32FD">
        <w:rPr>
          <w:rFonts w:ascii="Sylfaen" w:hAnsi="Sylfaen"/>
          <w:szCs w:val="22"/>
          <w:lang w:val="ka-GE"/>
        </w:rPr>
        <w:t xml:space="preserve"> ვირუსის რეპლიკაციის აქტიურ სტადიაზე. </w:t>
      </w:r>
      <w:r w:rsidR="00DC2E03" w:rsidRPr="005A32FD">
        <w:rPr>
          <w:rFonts w:ascii="Sylfaen" w:hAnsi="Sylfaen"/>
          <w:szCs w:val="22"/>
          <w:lang w:val="ka-GE"/>
        </w:rPr>
        <w:t xml:space="preserve"> </w:t>
      </w:r>
      <w:r w:rsidR="000D42BB" w:rsidRPr="005A32FD">
        <w:rPr>
          <w:rFonts w:ascii="Sylfaen" w:hAnsi="Sylfaen"/>
          <w:lang w:val="ka-GE"/>
        </w:rPr>
        <w:t>[</w:t>
      </w:r>
      <w:r w:rsidR="000D42BB" w:rsidRPr="00C8560A">
        <w:rPr>
          <w:rFonts w:ascii="Sylfaen" w:hAnsi="Sylfaen"/>
          <w:lang w:val="ka-GE"/>
        </w:rPr>
        <w:t>37</w:t>
      </w:r>
      <w:r w:rsidR="005A32FD" w:rsidRPr="00C8560A">
        <w:rPr>
          <w:rFonts w:ascii="Sylfaen" w:hAnsi="Sylfaen"/>
          <w:lang w:val="ka-GE"/>
        </w:rPr>
        <w:t>,38</w:t>
      </w:r>
      <w:r w:rsidR="000D42BB" w:rsidRPr="005A32FD">
        <w:rPr>
          <w:rFonts w:ascii="Sylfaen" w:hAnsi="Sylfaen"/>
          <w:lang w:val="ka-GE"/>
        </w:rPr>
        <w:t>].</w:t>
      </w:r>
      <w:r w:rsidR="00B50D53" w:rsidRPr="005A32FD">
        <w:rPr>
          <w:rFonts w:ascii="Sylfaen" w:hAnsi="Sylfaen"/>
          <w:szCs w:val="22"/>
          <w:lang w:val="ka-GE"/>
        </w:rPr>
        <w:t xml:space="preserve"> </w:t>
      </w:r>
    </w:p>
    <w:p w14:paraId="375DC49A" w14:textId="77777777" w:rsidR="00DC2E03" w:rsidRPr="005A32FD" w:rsidRDefault="00DC2E03" w:rsidP="006B3D18">
      <w:pPr>
        <w:pStyle w:val="Default"/>
        <w:jc w:val="both"/>
        <w:rPr>
          <w:rFonts w:ascii="Sylfaen" w:hAnsi="Sylfaen"/>
          <w:szCs w:val="22"/>
          <w:lang w:val="ka-GE"/>
        </w:rPr>
      </w:pPr>
    </w:p>
    <w:p w14:paraId="234C1F17" w14:textId="72FF15EE" w:rsidR="00DC2E03" w:rsidRDefault="00466599" w:rsidP="006B3D18">
      <w:pPr>
        <w:pStyle w:val="Default"/>
        <w:jc w:val="both"/>
        <w:rPr>
          <w:rFonts w:ascii="Sylfaen" w:hAnsi="Sylfaen"/>
          <w:szCs w:val="22"/>
          <w:lang w:val="ka-GE"/>
        </w:rPr>
      </w:pPr>
      <w:r w:rsidRPr="005A32FD">
        <w:rPr>
          <w:rFonts w:ascii="Sylfaen" w:hAnsi="Sylfaen"/>
          <w:szCs w:val="22"/>
          <w:lang w:val="ka-GE"/>
        </w:rPr>
        <w:t xml:space="preserve">რანდომიზებულმა კლინიკურმა კვლევებმა აჩვენა კონვალესცენტის პლაზმის გადასხმის უეფექტობა </w:t>
      </w:r>
      <w:r w:rsidR="000B107D" w:rsidRPr="005A32FD">
        <w:rPr>
          <w:rFonts w:ascii="Sylfaen" w:hAnsi="Sylfaen"/>
          <w:szCs w:val="22"/>
          <w:lang w:val="ka-GE"/>
        </w:rPr>
        <w:t xml:space="preserve">(არასარწმუნო ეფექტიანობა) </w:t>
      </w:r>
      <w:r w:rsidRPr="005A32FD">
        <w:rPr>
          <w:rFonts w:ascii="Sylfaen" w:hAnsi="Sylfaen"/>
          <w:b/>
          <w:szCs w:val="22"/>
          <w:lang w:val="ka-GE"/>
        </w:rPr>
        <w:t>მძიმე და კრიტიკულად მძიმე</w:t>
      </w:r>
      <w:r w:rsidRPr="005A32FD">
        <w:rPr>
          <w:rFonts w:ascii="Sylfaen" w:hAnsi="Sylfaen"/>
          <w:szCs w:val="22"/>
          <w:lang w:val="ka-GE"/>
        </w:rPr>
        <w:t xml:space="preserve"> </w:t>
      </w:r>
      <w:r w:rsidRPr="005A32FD">
        <w:rPr>
          <w:rFonts w:ascii="Sylfaen" w:hAnsi="Sylfaen"/>
          <w:b/>
          <w:szCs w:val="22"/>
          <w:lang w:val="ka-GE"/>
        </w:rPr>
        <w:t>COVID-19-ით პაციენტებში</w:t>
      </w:r>
      <w:r w:rsidR="000B107D" w:rsidRPr="005A32FD">
        <w:rPr>
          <w:rFonts w:ascii="Sylfaen" w:hAnsi="Sylfaen"/>
          <w:b/>
          <w:szCs w:val="22"/>
          <w:lang w:val="ka-GE"/>
        </w:rPr>
        <w:t>.</w:t>
      </w:r>
      <w:r w:rsidR="000B107D" w:rsidRPr="005A32FD">
        <w:rPr>
          <w:rFonts w:ascii="Sylfaen" w:hAnsi="Sylfaen"/>
          <w:szCs w:val="22"/>
          <w:lang w:val="ka-GE"/>
        </w:rPr>
        <w:t xml:space="preserve"> </w:t>
      </w:r>
      <w:r w:rsidRPr="005A32FD">
        <w:rPr>
          <w:rFonts w:ascii="Sylfaen" w:hAnsi="Sylfaen"/>
          <w:szCs w:val="22"/>
          <w:lang w:val="ka-GE"/>
        </w:rPr>
        <w:t xml:space="preserve">ეს </w:t>
      </w:r>
      <w:r w:rsidR="000B107D" w:rsidRPr="005A32FD">
        <w:rPr>
          <w:rFonts w:ascii="Sylfaen" w:hAnsi="Sylfaen"/>
          <w:szCs w:val="22"/>
          <w:lang w:val="ka-GE"/>
        </w:rPr>
        <w:t>შეიძლება აიხსნას იმით, რომ კონვალესცენტის პ</w:t>
      </w:r>
      <w:r w:rsidR="00D56105" w:rsidRPr="005A32FD">
        <w:rPr>
          <w:rFonts w:ascii="Sylfaen" w:hAnsi="Sylfaen"/>
          <w:szCs w:val="22"/>
          <w:lang w:val="ka-GE"/>
        </w:rPr>
        <w:t xml:space="preserve">ლაზმის </w:t>
      </w:r>
      <w:r w:rsidR="00D56105" w:rsidRPr="005A32FD">
        <w:rPr>
          <w:rFonts w:ascii="Sylfaen" w:hAnsi="Sylfaen"/>
          <w:b/>
          <w:szCs w:val="22"/>
          <w:lang w:val="ka-GE"/>
        </w:rPr>
        <w:t>სამიზნე</w:t>
      </w:r>
      <w:r w:rsidR="00D56105" w:rsidRPr="005A32FD">
        <w:rPr>
          <w:rFonts w:ascii="Sylfaen" w:hAnsi="Sylfaen"/>
          <w:szCs w:val="22"/>
          <w:lang w:val="ka-GE"/>
        </w:rPr>
        <w:t xml:space="preserve"> არის </w:t>
      </w:r>
      <w:r w:rsidR="00D56105" w:rsidRPr="005A32FD">
        <w:rPr>
          <w:rFonts w:ascii="Sylfaen" w:hAnsi="Sylfaen"/>
          <w:b/>
          <w:szCs w:val="22"/>
          <w:lang w:val="ka-GE"/>
        </w:rPr>
        <w:t>ვირუსი</w:t>
      </w:r>
      <w:r w:rsidR="00D56105" w:rsidRPr="005A32FD">
        <w:rPr>
          <w:rFonts w:ascii="Sylfaen" w:hAnsi="Sylfaen"/>
          <w:szCs w:val="22"/>
          <w:lang w:val="ka-GE"/>
        </w:rPr>
        <w:t xml:space="preserve"> და </w:t>
      </w:r>
      <w:r w:rsidR="00D56105" w:rsidRPr="005A32FD">
        <w:rPr>
          <w:rFonts w:ascii="Sylfaen" w:hAnsi="Sylfaen"/>
          <w:b/>
          <w:szCs w:val="22"/>
          <w:lang w:val="ka-GE"/>
        </w:rPr>
        <w:t xml:space="preserve">არა </w:t>
      </w:r>
      <w:r w:rsidRPr="005A32FD">
        <w:rPr>
          <w:rFonts w:ascii="Sylfaen" w:hAnsi="Sylfaen"/>
          <w:b/>
          <w:szCs w:val="22"/>
          <w:lang w:val="ka-GE"/>
        </w:rPr>
        <w:t xml:space="preserve">COVID-19-ის </w:t>
      </w:r>
      <w:r w:rsidR="005523EB" w:rsidRPr="005A32FD">
        <w:rPr>
          <w:rFonts w:ascii="Sylfaen" w:hAnsi="Sylfaen"/>
          <w:b/>
          <w:szCs w:val="22"/>
          <w:lang w:val="ka-GE"/>
        </w:rPr>
        <w:t>გართულებები</w:t>
      </w:r>
      <w:r w:rsidRPr="005A32FD">
        <w:rPr>
          <w:rFonts w:ascii="Sylfaen" w:hAnsi="Sylfaen"/>
          <w:b/>
          <w:szCs w:val="22"/>
          <w:lang w:val="ka-GE"/>
        </w:rPr>
        <w:t>,</w:t>
      </w:r>
      <w:r w:rsidRPr="005A32FD">
        <w:rPr>
          <w:rFonts w:ascii="Sylfaen" w:hAnsi="Sylfaen"/>
          <w:szCs w:val="22"/>
          <w:lang w:val="ka-GE"/>
        </w:rPr>
        <w:t xml:space="preserve"> მათ შორის ფილტვის მძიმე </w:t>
      </w:r>
      <w:r w:rsidR="005523EB" w:rsidRPr="005A32FD">
        <w:rPr>
          <w:rFonts w:ascii="Sylfaen" w:hAnsi="Sylfaen"/>
          <w:szCs w:val="22"/>
          <w:lang w:val="ka-GE"/>
        </w:rPr>
        <w:t xml:space="preserve">დაზიანება, ე.წ. „ციტოკინური შტორმი“ და </w:t>
      </w:r>
      <w:r w:rsidR="00360AE1" w:rsidRPr="005A32FD">
        <w:rPr>
          <w:rFonts w:ascii="Sylfaen" w:hAnsi="Sylfaen"/>
          <w:szCs w:val="22"/>
          <w:lang w:val="ka-GE"/>
        </w:rPr>
        <w:t>ა.შ.</w:t>
      </w:r>
      <w:r w:rsidR="005523EB" w:rsidRPr="005A32FD">
        <w:rPr>
          <w:rFonts w:ascii="Sylfaen" w:hAnsi="Sylfaen"/>
          <w:szCs w:val="22"/>
          <w:lang w:val="ka-GE"/>
        </w:rPr>
        <w:t xml:space="preserve"> </w:t>
      </w:r>
      <w:r w:rsidR="000D42BB" w:rsidRPr="005A32FD">
        <w:rPr>
          <w:rFonts w:ascii="Sylfaen" w:hAnsi="Sylfaen"/>
          <w:lang w:val="ka-GE"/>
        </w:rPr>
        <w:t>[36</w:t>
      </w:r>
      <w:r w:rsidR="000D42BB" w:rsidRPr="00C8560A">
        <w:rPr>
          <w:rFonts w:ascii="Sylfaen" w:hAnsi="Sylfaen"/>
          <w:lang w:val="ka-GE"/>
        </w:rPr>
        <w:t>,37</w:t>
      </w:r>
      <w:r w:rsidR="005A32FD" w:rsidRPr="00C8560A">
        <w:rPr>
          <w:rFonts w:ascii="Sylfaen" w:hAnsi="Sylfaen"/>
          <w:lang w:val="ka-GE"/>
        </w:rPr>
        <w:t>,38</w:t>
      </w:r>
      <w:r w:rsidR="000D42BB" w:rsidRPr="005A32FD">
        <w:rPr>
          <w:rFonts w:ascii="Sylfaen" w:hAnsi="Sylfaen"/>
          <w:lang w:val="ka-GE"/>
        </w:rPr>
        <w:t>].</w:t>
      </w:r>
    </w:p>
    <w:p w14:paraId="3A517259" w14:textId="77777777" w:rsidR="00466599" w:rsidRPr="00D73B6A" w:rsidRDefault="00466599" w:rsidP="006B3D18">
      <w:pPr>
        <w:pStyle w:val="Default"/>
        <w:jc w:val="both"/>
        <w:rPr>
          <w:rFonts w:ascii="Sylfaen" w:hAnsi="Sylfaen"/>
          <w:szCs w:val="22"/>
          <w:lang w:val="ka-GE"/>
        </w:rPr>
      </w:pPr>
    </w:p>
    <w:p w14:paraId="619C94A0" w14:textId="3EF94D3D" w:rsidR="00DC2E03" w:rsidRPr="005A32FD" w:rsidRDefault="00DC2E03" w:rsidP="006B3D18">
      <w:pPr>
        <w:pStyle w:val="Default"/>
        <w:jc w:val="both"/>
        <w:rPr>
          <w:rFonts w:ascii="Sylfaen" w:hAnsi="Sylfaen"/>
          <w:szCs w:val="22"/>
          <w:lang w:val="ka-GE"/>
        </w:rPr>
      </w:pPr>
      <w:r w:rsidRPr="005A32FD">
        <w:rPr>
          <w:rFonts w:ascii="Sylfaen" w:hAnsi="Sylfaen"/>
          <w:szCs w:val="22"/>
          <w:lang w:val="ka-GE"/>
        </w:rPr>
        <w:t xml:space="preserve">SARS-CoV-2-ის მიმართ </w:t>
      </w:r>
      <w:r w:rsidR="00475245" w:rsidRPr="005A32FD">
        <w:rPr>
          <w:rFonts w:ascii="Sylfaen" w:hAnsi="Sylfaen"/>
          <w:szCs w:val="22"/>
          <w:lang w:val="ka-GE"/>
        </w:rPr>
        <w:t xml:space="preserve">მანეიტრალიზებელი </w:t>
      </w:r>
      <w:r w:rsidRPr="005A32FD">
        <w:rPr>
          <w:rFonts w:ascii="Sylfaen" w:hAnsi="Sylfaen"/>
          <w:szCs w:val="22"/>
          <w:lang w:val="ka-GE"/>
        </w:rPr>
        <w:t xml:space="preserve">ანტისხეულების ტიტრს დიდი მნიშვნელობა აქვს. საფიქრებელია, რომ რაც უფრო მეტია კონვალესცენტის პლაზმაში მანეიტრალიზებელი ანტისხეულები, მით უფრო </w:t>
      </w:r>
      <w:r w:rsidR="00515DD8" w:rsidRPr="005A32FD">
        <w:rPr>
          <w:rFonts w:ascii="Sylfaen" w:hAnsi="Sylfaen"/>
          <w:szCs w:val="22"/>
          <w:lang w:val="ka-GE"/>
        </w:rPr>
        <w:t>მეტი</w:t>
      </w:r>
      <w:r w:rsidR="008C13A7" w:rsidRPr="005A32FD">
        <w:rPr>
          <w:rFonts w:ascii="Sylfaen" w:hAnsi="Sylfaen"/>
          <w:szCs w:val="22"/>
          <w:lang w:val="ka-GE"/>
        </w:rPr>
        <w:t xml:space="preserve"> ეფექტი ექნება მის გამოყენებას. </w:t>
      </w:r>
      <w:r w:rsidRPr="005A32FD">
        <w:rPr>
          <w:rFonts w:ascii="Sylfaen" w:hAnsi="Sylfaen"/>
          <w:szCs w:val="22"/>
          <w:lang w:val="ka-GE"/>
        </w:rPr>
        <w:t xml:space="preserve">თუმცა </w:t>
      </w:r>
      <w:r w:rsidR="008C13A7" w:rsidRPr="005A32FD">
        <w:rPr>
          <w:rFonts w:ascii="Sylfaen" w:hAnsi="Sylfaen"/>
          <w:szCs w:val="22"/>
          <w:lang w:val="ka-GE"/>
        </w:rPr>
        <w:t xml:space="preserve">SARS-CoV-2-ის საწინააღმდეგო მანეიტრალიზებელი </w:t>
      </w:r>
      <w:r w:rsidRPr="005A32FD">
        <w:rPr>
          <w:rFonts w:ascii="Sylfaen" w:hAnsi="Sylfaen"/>
          <w:szCs w:val="22"/>
          <w:lang w:val="ka-GE"/>
        </w:rPr>
        <w:t xml:space="preserve">ანტისხეულების ოპტიმალური დონე ჯერჯერობით </w:t>
      </w:r>
      <w:r w:rsidR="008C13A7" w:rsidRPr="005A32FD">
        <w:rPr>
          <w:rFonts w:ascii="Sylfaen" w:hAnsi="Sylfaen"/>
          <w:szCs w:val="22"/>
          <w:lang w:val="ka-GE"/>
        </w:rPr>
        <w:t>დადგენილი არ არის</w:t>
      </w:r>
      <w:r w:rsidR="005A32FD" w:rsidRPr="00C8560A">
        <w:rPr>
          <w:rFonts w:ascii="Sylfaen" w:hAnsi="Sylfaen"/>
          <w:szCs w:val="22"/>
          <w:lang w:val="ka-GE"/>
        </w:rPr>
        <w:t xml:space="preserve"> </w:t>
      </w:r>
      <w:r w:rsidR="005A32FD" w:rsidRPr="00C8560A">
        <w:rPr>
          <w:rFonts w:ascii="Sylfaen" w:hAnsi="Sylfaen" w:cs="Arial"/>
          <w:lang w:val="ka-GE"/>
        </w:rPr>
        <w:t>[38]</w:t>
      </w:r>
      <w:r w:rsidR="008C13A7" w:rsidRPr="005A32FD">
        <w:rPr>
          <w:rFonts w:ascii="Sylfaen" w:hAnsi="Sylfaen"/>
          <w:szCs w:val="22"/>
          <w:lang w:val="ka-GE"/>
        </w:rPr>
        <w:t xml:space="preserve">. </w:t>
      </w:r>
      <w:r w:rsidRPr="005A32FD">
        <w:rPr>
          <w:rFonts w:ascii="Sylfaen" w:hAnsi="Sylfaen"/>
          <w:szCs w:val="22"/>
          <w:lang w:val="ka-GE"/>
        </w:rPr>
        <w:t xml:space="preserve"> </w:t>
      </w:r>
      <w:r w:rsidR="008C13A7" w:rsidRPr="005A32FD">
        <w:rPr>
          <w:rFonts w:ascii="Sylfaen" w:hAnsi="Sylfaen"/>
          <w:szCs w:val="22"/>
          <w:lang w:val="ka-GE"/>
        </w:rPr>
        <w:t xml:space="preserve"> </w:t>
      </w:r>
    </w:p>
    <w:p w14:paraId="4EFEA53A" w14:textId="77777777" w:rsidR="00DC2E03" w:rsidRPr="005A32FD" w:rsidRDefault="00DC2E03" w:rsidP="00DC2E03">
      <w:pPr>
        <w:autoSpaceDE w:val="0"/>
        <w:autoSpaceDN w:val="0"/>
        <w:adjustRightInd w:val="0"/>
        <w:rPr>
          <w:rFonts w:ascii="Times New Roman" w:hAnsi="Times New Roman" w:cs="Times New Roman"/>
          <w:color w:val="000000"/>
          <w:lang w:val="ka-GE"/>
        </w:rPr>
      </w:pPr>
    </w:p>
    <w:p w14:paraId="1A157984" w14:textId="7D14E7B6" w:rsidR="00DC2E03" w:rsidRDefault="00475245" w:rsidP="006B3D18">
      <w:pPr>
        <w:pStyle w:val="Default"/>
        <w:jc w:val="both"/>
        <w:rPr>
          <w:rFonts w:ascii="Sylfaen" w:hAnsi="Sylfaen" w:cs="Arial"/>
          <w:lang w:val="ka-GE"/>
        </w:rPr>
      </w:pPr>
      <w:r w:rsidRPr="005A32FD">
        <w:rPr>
          <w:rFonts w:ascii="Sylfaen" w:hAnsi="Sylfaen"/>
          <w:szCs w:val="22"/>
          <w:lang w:val="ka-GE"/>
        </w:rPr>
        <w:t xml:space="preserve">ზოგიერთმა </w:t>
      </w:r>
      <w:r w:rsidR="00FB1985" w:rsidRPr="005A32FD">
        <w:rPr>
          <w:rFonts w:ascii="Sylfaen" w:hAnsi="Sylfaen"/>
          <w:szCs w:val="22"/>
          <w:lang w:val="ka-GE"/>
        </w:rPr>
        <w:t xml:space="preserve">რანდომიზებულმა </w:t>
      </w:r>
      <w:r w:rsidRPr="005A32FD">
        <w:rPr>
          <w:rFonts w:ascii="Sylfaen" w:hAnsi="Sylfaen"/>
          <w:szCs w:val="22"/>
          <w:lang w:val="ka-GE"/>
        </w:rPr>
        <w:t>კვლევამ</w:t>
      </w:r>
      <w:r w:rsidR="00FB1985" w:rsidRPr="005A32FD">
        <w:rPr>
          <w:rFonts w:ascii="Sylfaen" w:hAnsi="Sylfaen"/>
          <w:szCs w:val="22"/>
          <w:lang w:val="ka-GE"/>
        </w:rPr>
        <w:t xml:space="preserve"> </w:t>
      </w:r>
      <w:r w:rsidRPr="005A32FD">
        <w:rPr>
          <w:rFonts w:ascii="Sylfaen" w:hAnsi="Sylfaen"/>
          <w:szCs w:val="22"/>
          <w:lang w:val="ka-GE"/>
        </w:rPr>
        <w:t>აჩვენა,</w:t>
      </w:r>
      <w:r w:rsidR="00FB1985" w:rsidRPr="005A32FD">
        <w:rPr>
          <w:rFonts w:ascii="Sylfaen" w:hAnsi="Sylfaen"/>
          <w:szCs w:val="22"/>
          <w:lang w:val="ka-GE"/>
        </w:rPr>
        <w:t xml:space="preserve"> რომ </w:t>
      </w:r>
      <w:r w:rsidR="00D01226" w:rsidRPr="005A32FD">
        <w:rPr>
          <w:rFonts w:ascii="Sylfaen" w:hAnsi="Sylfaen"/>
          <w:szCs w:val="22"/>
          <w:lang w:val="ka-GE"/>
        </w:rPr>
        <w:t>კონვალესცენტის პლაზმის COVID-19-ის ადრეულ ეტაპზე გამოყენებამ გა</w:t>
      </w:r>
      <w:r w:rsidR="006B3D18">
        <w:rPr>
          <w:rFonts w:ascii="Sylfaen" w:hAnsi="Sylfaen"/>
          <w:szCs w:val="22"/>
          <w:lang w:val="ka-GE"/>
        </w:rPr>
        <w:t>ა</w:t>
      </w:r>
      <w:r w:rsidR="00D01226" w:rsidRPr="005A32FD">
        <w:rPr>
          <w:rFonts w:ascii="Sylfaen" w:hAnsi="Sylfaen"/>
          <w:szCs w:val="22"/>
          <w:lang w:val="ka-GE"/>
        </w:rPr>
        <w:t xml:space="preserve">უმჯობესა </w:t>
      </w:r>
      <w:r w:rsidR="00DC2E03" w:rsidRPr="005A32FD">
        <w:rPr>
          <w:rFonts w:ascii="Sylfaen" w:hAnsi="Sylfaen"/>
          <w:szCs w:val="22"/>
          <w:lang w:val="ka-GE"/>
        </w:rPr>
        <w:t xml:space="preserve"> </w:t>
      </w:r>
      <w:r w:rsidR="00D01226" w:rsidRPr="005A32FD">
        <w:rPr>
          <w:rFonts w:ascii="Sylfaen" w:hAnsi="Sylfaen"/>
          <w:szCs w:val="22"/>
          <w:lang w:val="ka-GE"/>
        </w:rPr>
        <w:t xml:space="preserve">გამოსავლები. </w:t>
      </w:r>
      <w:r w:rsidR="00DC2E03" w:rsidRPr="005A32FD">
        <w:rPr>
          <w:rFonts w:ascii="Sylfaen" w:hAnsi="Sylfaen"/>
          <w:szCs w:val="22"/>
          <w:lang w:val="ka-GE"/>
        </w:rPr>
        <w:t xml:space="preserve"> </w:t>
      </w:r>
      <w:r w:rsidR="00DC2E03" w:rsidRPr="005A32FD">
        <w:rPr>
          <w:rFonts w:ascii="Sylfaen" w:hAnsi="Sylfaen" w:cs="Arial"/>
          <w:lang w:val="ka-GE"/>
        </w:rPr>
        <w:t xml:space="preserve">შესაბამისად </w:t>
      </w:r>
      <w:r w:rsidR="00D01226" w:rsidRPr="005A32FD">
        <w:rPr>
          <w:rFonts w:ascii="Sylfaen" w:hAnsi="Sylfaen" w:cs="Arial"/>
          <w:lang w:val="ka-GE"/>
        </w:rPr>
        <w:t xml:space="preserve">რეკომენდებულია მისი გამოყენება </w:t>
      </w:r>
      <w:r w:rsidR="00D01226" w:rsidRPr="005A32FD">
        <w:rPr>
          <w:rFonts w:ascii="Sylfaen" w:hAnsi="Sylfaen"/>
          <w:szCs w:val="22"/>
          <w:lang w:val="ka-GE"/>
        </w:rPr>
        <w:t xml:space="preserve">COVID-19-ის </w:t>
      </w:r>
      <w:r w:rsidR="00DC2E03" w:rsidRPr="005A32FD">
        <w:rPr>
          <w:rFonts w:ascii="Sylfaen" w:hAnsi="Sylfaen" w:cs="Arial"/>
          <w:lang w:val="ka-GE"/>
        </w:rPr>
        <w:t xml:space="preserve">ადრეულ ეტაპზე </w:t>
      </w:r>
      <w:r w:rsidR="00D01226" w:rsidRPr="005A32FD">
        <w:rPr>
          <w:rFonts w:ascii="Sylfaen" w:hAnsi="Sylfaen" w:cs="Arial"/>
          <w:lang w:val="ka-GE"/>
        </w:rPr>
        <w:t xml:space="preserve">იმ </w:t>
      </w:r>
      <w:r w:rsidR="00DC2E03" w:rsidRPr="005A32FD">
        <w:rPr>
          <w:rFonts w:ascii="Sylfaen" w:hAnsi="Sylfaen" w:cs="Arial"/>
          <w:lang w:val="ka-GE"/>
        </w:rPr>
        <w:t xml:space="preserve">პაციენტებში, რომლებთანაც </w:t>
      </w:r>
      <w:r w:rsidR="00D01226" w:rsidRPr="005A32FD">
        <w:rPr>
          <w:rFonts w:ascii="Sylfaen" w:hAnsi="Sylfaen" w:cs="Arial"/>
          <w:lang w:val="ka-GE"/>
        </w:rPr>
        <w:t>მოსალოდნელია დაავადების დამძიმება</w:t>
      </w:r>
      <w:r w:rsidR="005A32FD">
        <w:rPr>
          <w:rFonts w:ascii="Sylfaen" w:hAnsi="Sylfaen" w:cs="Arial"/>
        </w:rPr>
        <w:t xml:space="preserve"> [38]</w:t>
      </w:r>
      <w:r w:rsidR="00D01226" w:rsidRPr="005A32FD">
        <w:rPr>
          <w:rFonts w:ascii="Sylfaen" w:hAnsi="Sylfaen" w:cs="Arial"/>
          <w:lang w:val="ka-GE"/>
        </w:rPr>
        <w:t xml:space="preserve">. </w:t>
      </w:r>
      <w:r w:rsidR="00D01226">
        <w:rPr>
          <w:rFonts w:ascii="Sylfaen" w:hAnsi="Sylfaen" w:cs="Arial"/>
          <w:lang w:val="ka-GE"/>
        </w:rPr>
        <w:t xml:space="preserve"> </w:t>
      </w:r>
    </w:p>
    <w:p w14:paraId="44E36F74" w14:textId="77777777" w:rsidR="003922ED" w:rsidRDefault="003922ED" w:rsidP="006B3D18">
      <w:pPr>
        <w:pStyle w:val="Default"/>
        <w:jc w:val="both"/>
        <w:rPr>
          <w:rFonts w:ascii="Sylfaen" w:hAnsi="Sylfaen" w:cs="Arial"/>
          <w:lang w:val="ka-GE"/>
        </w:rPr>
      </w:pPr>
    </w:p>
    <w:p w14:paraId="64379F50" w14:textId="77777777" w:rsidR="003922ED" w:rsidRDefault="003922ED" w:rsidP="006B3D18">
      <w:pPr>
        <w:jc w:val="both"/>
        <w:rPr>
          <w:rFonts w:ascii="Sylfaen" w:hAnsi="Sylfaen"/>
          <w:szCs w:val="24"/>
          <w:lang w:val="ka-GE"/>
        </w:rPr>
      </w:pPr>
      <w:r w:rsidRPr="003922ED">
        <w:rPr>
          <w:rFonts w:ascii="Sylfaen" w:hAnsi="Sylfaen"/>
          <w:b/>
          <w:szCs w:val="24"/>
          <w:lang w:val="ka-GE"/>
        </w:rPr>
        <w:t xml:space="preserve">კონვალესცენტის </w:t>
      </w:r>
      <w:r>
        <w:rPr>
          <w:rFonts w:ascii="Sylfaen" w:hAnsi="Sylfaen"/>
          <w:b/>
          <w:szCs w:val="24"/>
          <w:lang w:val="ka-GE"/>
        </w:rPr>
        <w:t xml:space="preserve">პლაზმა </w:t>
      </w:r>
      <w:r>
        <w:rPr>
          <w:rFonts w:ascii="Sylfaen" w:hAnsi="Sylfaen"/>
          <w:szCs w:val="24"/>
          <w:lang w:val="ka-GE"/>
        </w:rPr>
        <w:t xml:space="preserve">სასურველია გამოყენებულ იქნეს </w:t>
      </w:r>
      <w:r w:rsidRPr="0098053F">
        <w:rPr>
          <w:rFonts w:ascii="Sylfaen" w:hAnsi="Sylfaen"/>
          <w:szCs w:val="24"/>
          <w:lang w:val="ka-GE"/>
        </w:rPr>
        <w:t>COVID-19-</w:t>
      </w:r>
      <w:r>
        <w:rPr>
          <w:rFonts w:ascii="Sylfaen" w:hAnsi="Sylfaen"/>
          <w:szCs w:val="24"/>
          <w:lang w:val="ka-GE"/>
        </w:rPr>
        <w:t>ის</w:t>
      </w:r>
      <w:r w:rsidRPr="0098053F">
        <w:rPr>
          <w:rFonts w:ascii="Sylfaen" w:hAnsi="Sylfaen"/>
          <w:szCs w:val="24"/>
          <w:lang w:val="ka-GE"/>
        </w:rPr>
        <w:t xml:space="preserve"> </w:t>
      </w:r>
      <w:r w:rsidRPr="003D265A">
        <w:rPr>
          <w:rFonts w:ascii="Sylfaen" w:hAnsi="Sylfaen"/>
          <w:b/>
          <w:szCs w:val="24"/>
          <w:lang w:val="ka-GE"/>
        </w:rPr>
        <w:t>სიმპტომების დაწყებიდან</w:t>
      </w:r>
      <w:r w:rsidRPr="003D265A">
        <w:rPr>
          <w:rFonts w:ascii="Sylfaen" w:hAnsi="Sylfaen"/>
          <w:szCs w:val="24"/>
          <w:lang w:val="ka-GE"/>
        </w:rPr>
        <w:t xml:space="preserve"> </w:t>
      </w:r>
      <w:r>
        <w:rPr>
          <w:rFonts w:ascii="Sylfaen" w:hAnsi="Sylfaen"/>
          <w:b/>
          <w:szCs w:val="24"/>
          <w:lang w:val="ka-GE"/>
        </w:rPr>
        <w:t xml:space="preserve">პირველი </w:t>
      </w:r>
      <w:r w:rsidRPr="003D265A">
        <w:rPr>
          <w:rFonts w:ascii="Sylfaen" w:hAnsi="Sylfaen"/>
          <w:b/>
          <w:szCs w:val="24"/>
          <w:lang w:val="ka-GE"/>
        </w:rPr>
        <w:t xml:space="preserve">10 დღის </w:t>
      </w:r>
      <w:r>
        <w:rPr>
          <w:rFonts w:ascii="Sylfaen" w:hAnsi="Sylfaen"/>
          <w:b/>
          <w:szCs w:val="24"/>
          <w:lang w:val="ka-GE"/>
        </w:rPr>
        <w:t>განმავლობაში</w:t>
      </w:r>
      <w:r w:rsidRPr="003D265A">
        <w:rPr>
          <w:rFonts w:ascii="Sylfaen" w:hAnsi="Sylfaen"/>
          <w:szCs w:val="24"/>
          <w:lang w:val="ka-GE"/>
        </w:rPr>
        <w:t xml:space="preserve"> (ვირუსის რეპლიკაციის ადრეულ სტადიაზე</w:t>
      </w:r>
      <w:r>
        <w:rPr>
          <w:rFonts w:ascii="Sylfaen" w:hAnsi="Sylfaen"/>
          <w:szCs w:val="24"/>
          <w:lang w:val="ka-GE"/>
        </w:rPr>
        <w:t xml:space="preserve">). თუმცა, მკაცრი შეზღუდვა ამ შემთხვევაში არ არსებობს.   </w:t>
      </w:r>
    </w:p>
    <w:p w14:paraId="44E7A8AA" w14:textId="77777777" w:rsidR="00CC5C7B" w:rsidRPr="00764F25" w:rsidRDefault="00CC5C7B" w:rsidP="006B3D18">
      <w:pPr>
        <w:jc w:val="both"/>
        <w:rPr>
          <w:rFonts w:ascii="Sylfaen" w:hAnsi="Sylfaen"/>
          <w:szCs w:val="24"/>
          <w:lang w:val="ka-GE"/>
        </w:rPr>
      </w:pPr>
    </w:p>
    <w:p w14:paraId="063E4B1E" w14:textId="77777777" w:rsidR="00CC5C7B" w:rsidRPr="00764F25" w:rsidRDefault="00CC5C7B" w:rsidP="006B3D18">
      <w:pPr>
        <w:jc w:val="both"/>
        <w:rPr>
          <w:rFonts w:ascii="Sylfaen" w:hAnsi="Sylfaen"/>
          <w:b/>
          <w:szCs w:val="24"/>
          <w:lang w:val="ka-GE"/>
        </w:rPr>
      </w:pPr>
      <w:r w:rsidRPr="00764F25">
        <w:rPr>
          <w:rFonts w:ascii="Sylfaen" w:hAnsi="Sylfaen"/>
          <w:b/>
          <w:szCs w:val="24"/>
          <w:lang w:val="ka-GE"/>
        </w:rPr>
        <w:t xml:space="preserve">COVID-19-ით კონვალესცენტის პლაზმით მკურნალობის კანდიდატებად განიხილება: </w:t>
      </w:r>
    </w:p>
    <w:p w14:paraId="1ED46AB5" w14:textId="77777777" w:rsidR="00CC5C7B" w:rsidRPr="00764F25" w:rsidRDefault="00CC5C7B" w:rsidP="006B3D18">
      <w:pPr>
        <w:jc w:val="both"/>
        <w:rPr>
          <w:rFonts w:ascii="Sylfaen" w:hAnsi="Sylfaen"/>
          <w:szCs w:val="24"/>
          <w:lang w:val="ka-GE"/>
        </w:rPr>
      </w:pPr>
    </w:p>
    <w:p w14:paraId="560E6D0E" w14:textId="260A270E" w:rsidR="00CC5C7B" w:rsidRPr="00764F25" w:rsidRDefault="00CC5C7B" w:rsidP="00E10F4B">
      <w:pPr>
        <w:pStyle w:val="ListParagraph"/>
        <w:numPr>
          <w:ilvl w:val="0"/>
          <w:numId w:val="19"/>
        </w:numPr>
        <w:jc w:val="both"/>
        <w:rPr>
          <w:rFonts w:ascii="Sylfaen" w:hAnsi="Sylfaen"/>
          <w:szCs w:val="24"/>
          <w:lang w:val="ka-GE"/>
        </w:rPr>
      </w:pPr>
      <w:r w:rsidRPr="00764F25">
        <w:rPr>
          <w:rFonts w:ascii="Sylfaen" w:hAnsi="Sylfaen"/>
          <w:szCs w:val="24"/>
          <w:lang w:val="ka-GE"/>
        </w:rPr>
        <w:t>18 წელზე მეტი ასაკის პირები</w:t>
      </w:r>
      <w:r w:rsidR="006B3D18">
        <w:rPr>
          <w:rFonts w:ascii="Sylfaen" w:hAnsi="Sylfaen"/>
          <w:szCs w:val="24"/>
          <w:lang w:val="ka-GE"/>
        </w:rPr>
        <w:t>;</w:t>
      </w:r>
    </w:p>
    <w:p w14:paraId="027AA0FC" w14:textId="6E891A53" w:rsidR="00CC5C7B" w:rsidRPr="00764F25" w:rsidRDefault="00CC5C7B" w:rsidP="00E10F4B">
      <w:pPr>
        <w:pStyle w:val="ListParagraph"/>
        <w:numPr>
          <w:ilvl w:val="0"/>
          <w:numId w:val="19"/>
        </w:numPr>
        <w:jc w:val="both"/>
        <w:rPr>
          <w:rFonts w:ascii="Sylfaen" w:hAnsi="Sylfaen"/>
          <w:szCs w:val="24"/>
          <w:lang w:val="ka-GE"/>
        </w:rPr>
      </w:pPr>
      <w:r w:rsidRPr="00764F25">
        <w:rPr>
          <w:rFonts w:ascii="Sylfaen" w:hAnsi="Sylfaen"/>
          <w:szCs w:val="24"/>
          <w:lang w:val="ka-GE"/>
        </w:rPr>
        <w:t>ლაბორატორიულად დადასტურებული COVID-19</w:t>
      </w:r>
      <w:r w:rsidR="006B3D18">
        <w:rPr>
          <w:rFonts w:ascii="Sylfaen" w:hAnsi="Sylfaen"/>
          <w:szCs w:val="24"/>
          <w:lang w:val="ka-GE"/>
        </w:rPr>
        <w:t>;</w:t>
      </w:r>
    </w:p>
    <w:p w14:paraId="357E906E" w14:textId="1CC3E4FB" w:rsidR="00CC5C7B" w:rsidRPr="00764F25" w:rsidRDefault="00CC5C7B" w:rsidP="00E10F4B">
      <w:pPr>
        <w:pStyle w:val="ListParagraph"/>
        <w:numPr>
          <w:ilvl w:val="0"/>
          <w:numId w:val="19"/>
        </w:numPr>
        <w:jc w:val="both"/>
        <w:rPr>
          <w:rFonts w:ascii="Sylfaen" w:hAnsi="Sylfaen"/>
          <w:szCs w:val="24"/>
          <w:lang w:val="ka-GE"/>
        </w:rPr>
      </w:pPr>
      <w:r w:rsidRPr="00764F25">
        <w:rPr>
          <w:rFonts w:ascii="Sylfaen" w:hAnsi="Sylfaen"/>
          <w:szCs w:val="24"/>
          <w:lang w:val="ka-GE"/>
        </w:rPr>
        <w:t>დაავადების დამძიმების მაღალი რისკის ქვეშ მყოფი პაციენტები</w:t>
      </w:r>
      <w:r w:rsidR="003922ED">
        <w:rPr>
          <w:rFonts w:ascii="Sylfaen" w:hAnsi="Sylfaen"/>
          <w:szCs w:val="24"/>
          <w:lang w:val="ka-GE"/>
        </w:rPr>
        <w:t xml:space="preserve"> </w:t>
      </w:r>
      <w:r w:rsidR="003922ED" w:rsidRPr="0098053F">
        <w:rPr>
          <w:rFonts w:ascii="Sylfaen" w:hAnsi="Sylfaen"/>
          <w:szCs w:val="24"/>
          <w:lang w:val="ka-GE"/>
        </w:rPr>
        <w:t>COVID-19-</w:t>
      </w:r>
      <w:r w:rsidR="003922ED">
        <w:rPr>
          <w:rFonts w:ascii="Sylfaen" w:hAnsi="Sylfaen"/>
          <w:szCs w:val="24"/>
          <w:lang w:val="ka-GE"/>
        </w:rPr>
        <w:t>ის ადრეულ სტადიაზე</w:t>
      </w:r>
      <w:r w:rsidR="006B3D18">
        <w:rPr>
          <w:rFonts w:ascii="Sylfaen" w:hAnsi="Sylfaen"/>
          <w:szCs w:val="24"/>
          <w:lang w:val="ka-GE"/>
        </w:rPr>
        <w:t>;</w:t>
      </w:r>
      <w:r w:rsidR="003922ED">
        <w:rPr>
          <w:rFonts w:ascii="Sylfaen" w:hAnsi="Sylfaen"/>
          <w:szCs w:val="24"/>
          <w:lang w:val="ka-GE"/>
        </w:rPr>
        <w:t xml:space="preserve"> </w:t>
      </w:r>
    </w:p>
    <w:p w14:paraId="53779E3C" w14:textId="22342A5B" w:rsidR="00CC5C7B" w:rsidRPr="00764F25" w:rsidRDefault="00CC5C7B" w:rsidP="00E10F4B">
      <w:pPr>
        <w:pStyle w:val="ListParagraph"/>
        <w:numPr>
          <w:ilvl w:val="0"/>
          <w:numId w:val="19"/>
        </w:numPr>
        <w:jc w:val="both"/>
        <w:rPr>
          <w:rFonts w:ascii="Sylfaen" w:hAnsi="Sylfaen"/>
          <w:szCs w:val="24"/>
          <w:lang w:val="ka-GE"/>
        </w:rPr>
      </w:pPr>
      <w:r w:rsidRPr="00764F25">
        <w:rPr>
          <w:rFonts w:ascii="Sylfaen" w:hAnsi="Sylfaen"/>
          <w:szCs w:val="24"/>
          <w:lang w:val="ka-GE"/>
        </w:rPr>
        <w:lastRenderedPageBreak/>
        <w:t>პლაზმით მკურნალობაზე პაციენტის თანხმობა</w:t>
      </w:r>
      <w:r w:rsidR="006B3D18">
        <w:rPr>
          <w:rFonts w:ascii="Sylfaen" w:hAnsi="Sylfaen"/>
          <w:szCs w:val="24"/>
          <w:lang w:val="ka-GE"/>
        </w:rPr>
        <w:t>.</w:t>
      </w:r>
      <w:r w:rsidRPr="00764F25">
        <w:rPr>
          <w:rFonts w:ascii="Sylfaen" w:hAnsi="Sylfaen"/>
          <w:szCs w:val="24"/>
          <w:lang w:val="ka-GE"/>
        </w:rPr>
        <w:t xml:space="preserve"> </w:t>
      </w:r>
    </w:p>
    <w:p w14:paraId="2EFE3F36" w14:textId="77777777" w:rsidR="00CC5C7B" w:rsidRPr="00764F25" w:rsidRDefault="00CC5C7B" w:rsidP="00872CCB">
      <w:pPr>
        <w:jc w:val="both"/>
        <w:rPr>
          <w:rFonts w:ascii="Sylfaen" w:hAnsi="Sylfaen"/>
          <w:szCs w:val="24"/>
          <w:lang w:val="ka-GE"/>
        </w:rPr>
      </w:pPr>
    </w:p>
    <w:p w14:paraId="6ACBC52B" w14:textId="2D5F5169" w:rsidR="00475245" w:rsidRPr="005A32FD" w:rsidRDefault="00475245" w:rsidP="00872CCB">
      <w:pPr>
        <w:jc w:val="both"/>
        <w:rPr>
          <w:rFonts w:ascii="Sylfaen" w:hAnsi="Sylfaen"/>
          <w:szCs w:val="24"/>
          <w:lang w:val="ka-GE"/>
        </w:rPr>
      </w:pPr>
      <w:r w:rsidRPr="005A32FD">
        <w:rPr>
          <w:rFonts w:ascii="Sylfaen" w:hAnsi="Sylfaen"/>
          <w:szCs w:val="24"/>
          <w:lang w:val="ka-GE"/>
        </w:rPr>
        <w:t xml:space="preserve">შენიშვნა: </w:t>
      </w:r>
      <w:r w:rsidRPr="005A32FD">
        <w:rPr>
          <w:rFonts w:ascii="Sylfaen" w:hAnsi="Sylfaen"/>
          <w:b/>
          <w:szCs w:val="24"/>
          <w:lang w:val="ka-GE"/>
        </w:rPr>
        <w:t>კრიტიკულად მძიმე COVID-19-ით პაციენტებში</w:t>
      </w:r>
      <w:r w:rsidRPr="005A32FD">
        <w:rPr>
          <w:rFonts w:ascii="Sylfaen" w:hAnsi="Sylfaen"/>
          <w:szCs w:val="24"/>
          <w:lang w:val="ka-GE"/>
        </w:rPr>
        <w:t xml:space="preserve"> კონვალესცენტის პლაზმის გადასხმა </w:t>
      </w:r>
      <w:r w:rsidRPr="005A32FD">
        <w:rPr>
          <w:rFonts w:ascii="Sylfaen" w:hAnsi="Sylfaen"/>
          <w:b/>
          <w:szCs w:val="24"/>
          <w:lang w:val="ka-GE"/>
        </w:rPr>
        <w:t>რეკომენდებული არ არის</w:t>
      </w:r>
      <w:r w:rsidRPr="005A32FD">
        <w:rPr>
          <w:rFonts w:ascii="Sylfaen" w:hAnsi="Sylfaen"/>
          <w:szCs w:val="24"/>
          <w:lang w:val="ka-GE"/>
        </w:rPr>
        <w:t xml:space="preserve"> </w:t>
      </w:r>
      <w:r w:rsidR="000D42BB" w:rsidRPr="005A32FD">
        <w:rPr>
          <w:rFonts w:ascii="Sylfaen" w:hAnsi="Sylfaen"/>
          <w:szCs w:val="24"/>
          <w:lang w:val="ka-GE"/>
        </w:rPr>
        <w:t>[36</w:t>
      </w:r>
      <w:r w:rsidR="000D42BB" w:rsidRPr="00C8560A">
        <w:rPr>
          <w:rFonts w:ascii="Sylfaen" w:hAnsi="Sylfaen"/>
          <w:lang w:val="ka-GE"/>
        </w:rPr>
        <w:t>,37</w:t>
      </w:r>
      <w:r w:rsidR="005A32FD" w:rsidRPr="00C8560A">
        <w:rPr>
          <w:rFonts w:ascii="Sylfaen" w:hAnsi="Sylfaen"/>
          <w:lang w:val="ka-GE"/>
        </w:rPr>
        <w:t>,38</w:t>
      </w:r>
      <w:r w:rsidR="000D42BB" w:rsidRPr="005A32FD">
        <w:rPr>
          <w:rFonts w:ascii="Sylfaen" w:hAnsi="Sylfaen"/>
          <w:szCs w:val="24"/>
          <w:lang w:val="ka-GE"/>
        </w:rPr>
        <w:t>].</w:t>
      </w:r>
    </w:p>
    <w:p w14:paraId="2657F88F" w14:textId="77777777" w:rsidR="00475245" w:rsidRDefault="00475245" w:rsidP="00872CCB">
      <w:pPr>
        <w:jc w:val="both"/>
        <w:rPr>
          <w:rFonts w:ascii="Sylfaen" w:hAnsi="Sylfaen"/>
          <w:szCs w:val="24"/>
          <w:lang w:val="ka-GE"/>
        </w:rPr>
      </w:pPr>
    </w:p>
    <w:p w14:paraId="17E75C32" w14:textId="77777777" w:rsidR="00CC5C7B" w:rsidRPr="00764F25" w:rsidRDefault="00CC5C7B" w:rsidP="00872CCB">
      <w:pPr>
        <w:jc w:val="both"/>
        <w:rPr>
          <w:rFonts w:ascii="Sylfaen" w:hAnsi="Sylfaen"/>
          <w:szCs w:val="24"/>
          <w:lang w:val="ka-GE"/>
        </w:rPr>
      </w:pPr>
      <w:r w:rsidRPr="00764F25">
        <w:rPr>
          <w:rFonts w:ascii="Sylfaen" w:hAnsi="Sylfaen"/>
          <w:szCs w:val="24"/>
          <w:lang w:val="ka-GE"/>
        </w:rPr>
        <w:t xml:space="preserve">COVID-19-ით კონვალესცენტის პლაზმის დონორი შეიძლება იყოს როგორც მამაკაცი, ისე ქალი, </w:t>
      </w:r>
      <w:r w:rsidR="00461FBE" w:rsidRPr="00764F25">
        <w:rPr>
          <w:rFonts w:ascii="Sylfaen" w:hAnsi="Sylfaen"/>
          <w:szCs w:val="24"/>
          <w:lang w:val="ka-GE"/>
        </w:rPr>
        <w:t xml:space="preserve">შეთავსებადი სისხლის ჯგუფისა და რეზუს ფაქტორით. </w:t>
      </w:r>
      <w:r w:rsidRPr="00764F25">
        <w:rPr>
          <w:rFonts w:ascii="Sylfaen" w:hAnsi="Sylfaen"/>
          <w:szCs w:val="24"/>
          <w:lang w:val="ka-GE"/>
        </w:rPr>
        <w:t xml:space="preserve">თუმცა ქალს, წარსულში ორსულობით, აუცილებლად უნდა განესაზღვროს HLA ანტისხეულები. </w:t>
      </w:r>
    </w:p>
    <w:p w14:paraId="21C8A044" w14:textId="77777777" w:rsidR="00CC5C7B" w:rsidRPr="00764F25" w:rsidRDefault="00CC5C7B" w:rsidP="00872CCB">
      <w:pPr>
        <w:jc w:val="both"/>
        <w:rPr>
          <w:rFonts w:ascii="Sylfaen" w:hAnsi="Sylfaen"/>
          <w:szCs w:val="24"/>
          <w:lang w:val="ka-GE"/>
        </w:rPr>
      </w:pPr>
    </w:p>
    <w:p w14:paraId="28B909BA" w14:textId="2BEA9231" w:rsidR="00CC5C7B" w:rsidRPr="00764F25" w:rsidRDefault="00CC5C7B" w:rsidP="00872CCB">
      <w:pPr>
        <w:jc w:val="both"/>
        <w:rPr>
          <w:rFonts w:ascii="Sylfaen" w:hAnsi="Sylfaen"/>
          <w:szCs w:val="24"/>
          <w:lang w:val="ka-GE"/>
        </w:rPr>
      </w:pPr>
      <w:r w:rsidRPr="00764F25">
        <w:rPr>
          <w:rFonts w:ascii="Sylfaen" w:hAnsi="Sylfaen"/>
          <w:szCs w:val="24"/>
          <w:lang w:val="ka-GE"/>
        </w:rPr>
        <w:t xml:space="preserve">თუ SARS-CoV-2-ის </w:t>
      </w:r>
      <w:r w:rsidR="003A311F" w:rsidRPr="00764F25">
        <w:rPr>
          <w:rFonts w:ascii="Sylfaen" w:hAnsi="Sylfaen"/>
          <w:szCs w:val="24"/>
          <w:lang w:val="ka-GE"/>
        </w:rPr>
        <w:t xml:space="preserve">საწინააღმდეგო </w:t>
      </w:r>
      <w:r w:rsidRPr="00764F25">
        <w:rPr>
          <w:rFonts w:ascii="Sylfaen" w:hAnsi="Sylfaen"/>
          <w:szCs w:val="24"/>
          <w:lang w:val="ka-GE"/>
        </w:rPr>
        <w:t xml:space="preserve">მანეიტრალიზებელი ანტისხეულების ტიტრის განსაზღვრა </w:t>
      </w:r>
      <w:r w:rsidR="00461FBE" w:rsidRPr="00764F25">
        <w:rPr>
          <w:rFonts w:ascii="Sylfaen" w:hAnsi="Sylfaen"/>
          <w:szCs w:val="24"/>
          <w:lang w:val="ka-GE"/>
        </w:rPr>
        <w:t>არ არის შესაძლებელი</w:t>
      </w:r>
      <w:r w:rsidR="00D01226">
        <w:rPr>
          <w:rFonts w:ascii="Sylfaen" w:hAnsi="Sylfaen"/>
          <w:szCs w:val="24"/>
          <w:lang w:val="ka-GE"/>
        </w:rPr>
        <w:t xml:space="preserve"> და არის საშუალება სისხლის ნიმუშის შენახვის, </w:t>
      </w:r>
      <w:r w:rsidRPr="00764F25">
        <w:rPr>
          <w:rFonts w:ascii="Sylfaen" w:hAnsi="Sylfaen"/>
          <w:szCs w:val="24"/>
          <w:lang w:val="ka-GE"/>
        </w:rPr>
        <w:t>გადაუდებელ შემთხვევებში შესაძლებელია დონორის პლაზმის გადასხმა მანეიტრ</w:t>
      </w:r>
      <w:r w:rsidR="00D01226">
        <w:rPr>
          <w:rFonts w:ascii="Sylfaen" w:hAnsi="Sylfaen"/>
          <w:szCs w:val="24"/>
          <w:lang w:val="ka-GE"/>
        </w:rPr>
        <w:t>ა</w:t>
      </w:r>
      <w:r w:rsidRPr="00764F25">
        <w:rPr>
          <w:rFonts w:ascii="Sylfaen" w:hAnsi="Sylfaen"/>
          <w:szCs w:val="24"/>
          <w:lang w:val="ka-GE"/>
        </w:rPr>
        <w:t xml:space="preserve">ლიზებელი ანტისხეულების </w:t>
      </w:r>
      <w:r w:rsidR="00D01226">
        <w:rPr>
          <w:rFonts w:ascii="Sylfaen" w:hAnsi="Sylfaen"/>
          <w:szCs w:val="24"/>
          <w:lang w:val="ka-GE"/>
        </w:rPr>
        <w:t xml:space="preserve">ტიტრის </w:t>
      </w:r>
      <w:r w:rsidRPr="00764F25">
        <w:rPr>
          <w:rFonts w:ascii="Sylfaen" w:hAnsi="Sylfaen"/>
          <w:szCs w:val="24"/>
          <w:lang w:val="ka-GE"/>
        </w:rPr>
        <w:t>დადგენის გარეშეც. მანეიტრალიზებელი ანტისხეულების განსაზღვრასა და ELISA მეთოდით ანტისხეულებზე ტესტირებას შორის</w:t>
      </w:r>
      <w:r w:rsidR="009822CC">
        <w:rPr>
          <w:rFonts w:ascii="Sylfaen" w:hAnsi="Sylfaen"/>
          <w:szCs w:val="24"/>
          <w:lang w:val="ka-GE"/>
        </w:rPr>
        <w:t>,</w:t>
      </w:r>
      <w:r w:rsidRPr="00764F25">
        <w:rPr>
          <w:rFonts w:ascii="Sylfaen" w:hAnsi="Sylfaen"/>
          <w:szCs w:val="24"/>
          <w:lang w:val="ka-GE"/>
        </w:rPr>
        <w:t xml:space="preserve"> ადე</w:t>
      </w:r>
      <w:r w:rsidR="006B3D18">
        <w:rPr>
          <w:rFonts w:ascii="Sylfaen" w:hAnsi="Sylfaen"/>
          <w:szCs w:val="24"/>
          <w:lang w:val="ka-GE"/>
        </w:rPr>
        <w:t>კ</w:t>
      </w:r>
      <w:r w:rsidRPr="00764F25">
        <w:rPr>
          <w:rFonts w:ascii="Sylfaen" w:hAnsi="Sylfaen"/>
          <w:szCs w:val="24"/>
          <w:lang w:val="ka-GE"/>
        </w:rPr>
        <w:t>ვატური კორელაციის დადგენის შემთხვევაში, ELISA მეთოდით ანტისხეულებზე ტესტირებამ შესაძლოა ჩაანაცვლოს მანეიტრალიზებელი ანტისხეულების განსაზღვრის ტესტი</w:t>
      </w:r>
      <w:r w:rsidR="00885AF0" w:rsidRPr="00764F25">
        <w:rPr>
          <w:rFonts w:ascii="Sylfaen" w:hAnsi="Sylfaen"/>
          <w:szCs w:val="24"/>
          <w:lang w:val="ka-GE"/>
        </w:rPr>
        <w:t xml:space="preserve">. </w:t>
      </w:r>
      <w:r w:rsidRPr="00764F25">
        <w:rPr>
          <w:rFonts w:ascii="Sylfaen" w:hAnsi="Sylfaen"/>
          <w:szCs w:val="24"/>
          <w:lang w:val="ka-GE"/>
        </w:rPr>
        <w:t xml:space="preserve"> </w:t>
      </w:r>
    </w:p>
    <w:p w14:paraId="5DB6E0D0" w14:textId="77777777" w:rsidR="00CC5C7B" w:rsidRPr="00764F25" w:rsidRDefault="00CC5C7B" w:rsidP="00872CCB">
      <w:pPr>
        <w:jc w:val="both"/>
        <w:rPr>
          <w:rFonts w:ascii="Sylfaen" w:hAnsi="Sylfaen"/>
          <w:szCs w:val="24"/>
          <w:lang w:val="ka-GE"/>
        </w:rPr>
      </w:pPr>
    </w:p>
    <w:p w14:paraId="4BDB66E6" w14:textId="77777777" w:rsidR="00CC5C7B" w:rsidRPr="00764F25" w:rsidRDefault="00CC5C7B" w:rsidP="00872CCB">
      <w:pPr>
        <w:jc w:val="both"/>
        <w:rPr>
          <w:rFonts w:ascii="Sylfaen" w:hAnsi="Sylfaen"/>
          <w:szCs w:val="24"/>
          <w:lang w:val="ka-GE"/>
        </w:rPr>
      </w:pPr>
      <w:r w:rsidRPr="00764F25">
        <w:rPr>
          <w:rFonts w:ascii="Sylfaen" w:hAnsi="Sylfaen"/>
          <w:szCs w:val="24"/>
          <w:lang w:val="ka-GE"/>
        </w:rPr>
        <w:t>შერჩეული დონორისგან შესაძლებელია აღებულ იქნეს 600</w:t>
      </w:r>
      <w:r w:rsidR="00475245">
        <w:rPr>
          <w:rFonts w:ascii="Sylfaen" w:hAnsi="Sylfaen"/>
          <w:szCs w:val="24"/>
          <w:lang w:val="ka-GE"/>
        </w:rPr>
        <w:t>-800</w:t>
      </w:r>
      <w:r w:rsidRPr="00764F25">
        <w:rPr>
          <w:rFonts w:ascii="Sylfaen" w:hAnsi="Sylfaen"/>
          <w:szCs w:val="24"/>
          <w:lang w:val="ka-GE"/>
        </w:rPr>
        <w:t xml:space="preserve"> მლ. პლაზმა (2-3 თერაპიული დოზის ექვივალენტური) ყოველ 14 დღეში ერთჯერ </w:t>
      </w:r>
      <w:r w:rsidR="00885AF0" w:rsidRPr="00764F25">
        <w:rPr>
          <w:rFonts w:ascii="Sylfaen" w:hAnsi="Sylfaen"/>
          <w:szCs w:val="24"/>
          <w:lang w:val="ka-GE"/>
        </w:rPr>
        <w:t xml:space="preserve">დაახლოებით </w:t>
      </w:r>
      <w:r w:rsidRPr="00764F25">
        <w:rPr>
          <w:rFonts w:ascii="Sylfaen" w:hAnsi="Sylfaen"/>
          <w:szCs w:val="24"/>
          <w:lang w:val="ka-GE"/>
        </w:rPr>
        <w:t xml:space="preserve">6 თვის განმავლობაში. </w:t>
      </w:r>
    </w:p>
    <w:p w14:paraId="3B076F81" w14:textId="77777777" w:rsidR="00CC5C7B" w:rsidRDefault="00CC5C7B" w:rsidP="00872CCB">
      <w:pPr>
        <w:jc w:val="both"/>
        <w:rPr>
          <w:rFonts w:ascii="Sylfaen" w:hAnsi="Sylfaen"/>
          <w:szCs w:val="24"/>
        </w:rPr>
      </w:pPr>
    </w:p>
    <w:p w14:paraId="1871FD23" w14:textId="77777777" w:rsidR="000A26CF" w:rsidRDefault="000A26CF" w:rsidP="00872CCB">
      <w:pPr>
        <w:jc w:val="both"/>
        <w:rPr>
          <w:rFonts w:ascii="Sylfaen" w:hAnsi="Sylfaen"/>
          <w:szCs w:val="24"/>
        </w:rPr>
      </w:pPr>
    </w:p>
    <w:p w14:paraId="274D7B8F" w14:textId="77777777" w:rsidR="00CC5C7B" w:rsidRPr="00764F25" w:rsidRDefault="00CC5C7B" w:rsidP="00872CCB">
      <w:pPr>
        <w:jc w:val="both"/>
        <w:rPr>
          <w:rFonts w:ascii="Sylfaen" w:hAnsi="Sylfaen"/>
          <w:b/>
          <w:szCs w:val="24"/>
          <w:lang w:val="ka-GE"/>
        </w:rPr>
      </w:pPr>
      <w:r w:rsidRPr="00764F25">
        <w:rPr>
          <w:rFonts w:ascii="Sylfaen" w:hAnsi="Sylfaen"/>
          <w:b/>
          <w:szCs w:val="24"/>
          <w:lang w:val="ka-GE"/>
        </w:rPr>
        <w:t xml:space="preserve">COVID-19-ით კონვალესცენტის პლაზმის გადასხმა და დოზირება: </w:t>
      </w:r>
    </w:p>
    <w:p w14:paraId="6289F2AA" w14:textId="77777777" w:rsidR="00CC5C7B" w:rsidRPr="00764F25" w:rsidRDefault="00CC5C7B" w:rsidP="00872CCB">
      <w:pPr>
        <w:jc w:val="both"/>
        <w:rPr>
          <w:rFonts w:ascii="Sylfaen" w:hAnsi="Sylfaen"/>
          <w:szCs w:val="24"/>
          <w:lang w:val="ka-GE"/>
        </w:rPr>
      </w:pPr>
    </w:p>
    <w:p w14:paraId="612F5C2A" w14:textId="1CEF3161" w:rsidR="00CC5C7B" w:rsidRPr="00764F25" w:rsidRDefault="00CC5C7B" w:rsidP="00872CCB">
      <w:pPr>
        <w:jc w:val="both"/>
        <w:rPr>
          <w:rFonts w:ascii="Sylfaen" w:hAnsi="Sylfaen"/>
          <w:szCs w:val="24"/>
          <w:lang w:val="ka-GE"/>
        </w:rPr>
      </w:pPr>
      <w:r w:rsidRPr="00764F25">
        <w:rPr>
          <w:rFonts w:ascii="Sylfaen" w:hAnsi="Sylfaen"/>
          <w:szCs w:val="24"/>
          <w:lang w:val="ka-GE"/>
        </w:rPr>
        <w:t xml:space="preserve">რეკომენდებული პლაზმის დოზირება დაავადების სიმძიმისა და პაციენტის სომატური სტატუსის მიხედვით შეადგენს: </w:t>
      </w:r>
      <w:r w:rsidR="00515DD8">
        <w:rPr>
          <w:rFonts w:ascii="Sylfaen" w:hAnsi="Sylfaen"/>
          <w:szCs w:val="24"/>
          <w:lang w:val="ka-GE"/>
        </w:rPr>
        <w:t>200</w:t>
      </w:r>
      <w:r w:rsidRPr="00764F25">
        <w:rPr>
          <w:rFonts w:ascii="Sylfaen" w:hAnsi="Sylfaen"/>
          <w:szCs w:val="24"/>
          <w:lang w:val="ka-GE"/>
        </w:rPr>
        <w:t>-600 მლ</w:t>
      </w:r>
      <w:r w:rsidR="00BA0F8D" w:rsidRPr="00764F25">
        <w:rPr>
          <w:rFonts w:ascii="Sylfaen" w:hAnsi="Sylfaen"/>
          <w:szCs w:val="24"/>
          <w:lang w:val="ka-GE"/>
        </w:rPr>
        <w:t>.</w:t>
      </w:r>
      <w:r w:rsidRPr="00764F25">
        <w:rPr>
          <w:rFonts w:ascii="Sylfaen" w:hAnsi="Sylfaen"/>
          <w:szCs w:val="24"/>
          <w:lang w:val="ka-GE"/>
        </w:rPr>
        <w:t xml:space="preserve"> 24 საათის განმავლობაში</w:t>
      </w:r>
      <w:r w:rsidR="00515DD8">
        <w:rPr>
          <w:rFonts w:ascii="Sylfaen" w:hAnsi="Sylfaen"/>
          <w:szCs w:val="24"/>
          <w:lang w:val="ka-GE"/>
        </w:rPr>
        <w:t xml:space="preserve">. </w:t>
      </w:r>
      <w:r w:rsidR="00777865" w:rsidRPr="00764F25">
        <w:rPr>
          <w:rFonts w:ascii="Sylfaen" w:hAnsi="Sylfaen"/>
          <w:szCs w:val="24"/>
          <w:lang w:val="ka-GE"/>
        </w:rPr>
        <w:t>პლაზმა შესაძლებელია გადასხმულ იქნ</w:t>
      </w:r>
      <w:r w:rsidR="00FA0801">
        <w:rPr>
          <w:rFonts w:ascii="Sylfaen" w:hAnsi="Sylfaen"/>
          <w:szCs w:val="24"/>
          <w:lang w:val="ka-GE"/>
        </w:rPr>
        <w:t>ე</w:t>
      </w:r>
      <w:r w:rsidR="00777865" w:rsidRPr="00764F25">
        <w:rPr>
          <w:rFonts w:ascii="Sylfaen" w:hAnsi="Sylfaen"/>
          <w:szCs w:val="24"/>
          <w:lang w:val="ka-GE"/>
        </w:rPr>
        <w:t xml:space="preserve">ს ერთჯერადად ან მრავალჯერადად. </w:t>
      </w:r>
    </w:p>
    <w:p w14:paraId="70EFB37C" w14:textId="77777777" w:rsidR="00CC5C7B" w:rsidRPr="00764F25" w:rsidRDefault="00CC5C7B" w:rsidP="00872CCB">
      <w:pPr>
        <w:jc w:val="both"/>
        <w:rPr>
          <w:rFonts w:ascii="Sylfaen" w:hAnsi="Sylfaen"/>
          <w:szCs w:val="24"/>
          <w:lang w:val="ka-GE"/>
        </w:rPr>
      </w:pPr>
    </w:p>
    <w:p w14:paraId="36C5A265" w14:textId="77777777" w:rsidR="00C657E0" w:rsidRPr="00764F25" w:rsidRDefault="00CC5C7B" w:rsidP="00872CCB">
      <w:pPr>
        <w:jc w:val="both"/>
        <w:rPr>
          <w:rFonts w:ascii="Sylfaen" w:hAnsi="Sylfaen"/>
          <w:szCs w:val="24"/>
          <w:lang w:val="ka-GE"/>
        </w:rPr>
      </w:pPr>
      <w:r w:rsidRPr="00764F25">
        <w:rPr>
          <w:rFonts w:ascii="Sylfaen" w:hAnsi="Sylfaen"/>
          <w:szCs w:val="24"/>
          <w:lang w:val="ka-GE"/>
        </w:rPr>
        <w:t xml:space="preserve">პლაზმის გადასხმისას </w:t>
      </w:r>
      <w:r w:rsidR="00C657E0" w:rsidRPr="00764F25">
        <w:rPr>
          <w:rFonts w:ascii="Sylfaen" w:hAnsi="Sylfaen"/>
          <w:szCs w:val="24"/>
          <w:lang w:val="ka-GE"/>
        </w:rPr>
        <w:t xml:space="preserve">(შესაბამისი ეროვნული </w:t>
      </w:r>
      <w:r w:rsidR="001C22CC" w:rsidRPr="00764F25">
        <w:rPr>
          <w:rFonts w:ascii="Sylfaen" w:hAnsi="Sylfaen"/>
          <w:szCs w:val="24"/>
          <w:lang w:val="ka-GE"/>
        </w:rPr>
        <w:t>გაიდლაინი</w:t>
      </w:r>
      <w:r w:rsidR="00C657E0" w:rsidRPr="00764F25">
        <w:rPr>
          <w:rFonts w:ascii="Sylfaen" w:hAnsi="Sylfaen"/>
          <w:szCs w:val="24"/>
          <w:lang w:val="ka-GE"/>
        </w:rPr>
        <w:t>ს მიხედვით)</w:t>
      </w:r>
    </w:p>
    <w:p w14:paraId="56F3CA64" w14:textId="77777777" w:rsidR="00CC5C7B" w:rsidRPr="00764F25" w:rsidRDefault="00C657E0" w:rsidP="00872CCB">
      <w:pPr>
        <w:jc w:val="both"/>
        <w:rPr>
          <w:rFonts w:ascii="Sylfaen" w:hAnsi="Sylfaen"/>
          <w:szCs w:val="24"/>
          <w:lang w:val="ka-GE"/>
        </w:rPr>
      </w:pPr>
      <w:r w:rsidRPr="00764F25">
        <w:rPr>
          <w:rFonts w:ascii="Sylfaen" w:hAnsi="Sylfaen"/>
          <w:szCs w:val="24"/>
          <w:lang w:val="ka-GE"/>
        </w:rPr>
        <w:t>გათვალის</w:t>
      </w:r>
      <w:r w:rsidR="00CC5C7B" w:rsidRPr="00764F25">
        <w:rPr>
          <w:rFonts w:ascii="Sylfaen" w:hAnsi="Sylfaen"/>
          <w:szCs w:val="24"/>
          <w:lang w:val="ka-GE"/>
        </w:rPr>
        <w:t>წ</w:t>
      </w:r>
      <w:r w:rsidRPr="00764F25">
        <w:rPr>
          <w:rFonts w:ascii="Sylfaen" w:hAnsi="Sylfaen"/>
          <w:szCs w:val="24"/>
          <w:lang w:val="ka-GE"/>
        </w:rPr>
        <w:t>ი</w:t>
      </w:r>
      <w:r w:rsidR="00CC5C7B" w:rsidRPr="00764F25">
        <w:rPr>
          <w:rFonts w:ascii="Sylfaen" w:hAnsi="Sylfaen"/>
          <w:szCs w:val="24"/>
          <w:lang w:val="ka-GE"/>
        </w:rPr>
        <w:t xml:space="preserve">ნებულ უნდა იქნეს: </w:t>
      </w:r>
    </w:p>
    <w:p w14:paraId="61A84607" w14:textId="77777777" w:rsidR="00CC5C7B" w:rsidRPr="00764F25" w:rsidRDefault="00CC5C7B" w:rsidP="00872CCB">
      <w:pPr>
        <w:jc w:val="both"/>
        <w:rPr>
          <w:rFonts w:ascii="Sylfaen" w:hAnsi="Sylfaen"/>
          <w:szCs w:val="24"/>
          <w:lang w:val="ka-GE"/>
        </w:rPr>
      </w:pPr>
    </w:p>
    <w:p w14:paraId="0F93635F" w14:textId="3BE30FCB" w:rsidR="00CC5C7B" w:rsidRPr="00764F25" w:rsidRDefault="00CC5C7B" w:rsidP="00E10F4B">
      <w:pPr>
        <w:pStyle w:val="ListParagraph"/>
        <w:numPr>
          <w:ilvl w:val="0"/>
          <w:numId w:val="20"/>
        </w:numPr>
        <w:jc w:val="both"/>
        <w:rPr>
          <w:rFonts w:ascii="Sylfaen" w:hAnsi="Sylfaen"/>
          <w:szCs w:val="24"/>
          <w:lang w:val="ka-GE"/>
        </w:rPr>
      </w:pPr>
      <w:r w:rsidRPr="00764F25">
        <w:rPr>
          <w:rFonts w:ascii="Sylfaen" w:hAnsi="Sylfaen"/>
          <w:szCs w:val="24"/>
          <w:lang w:val="ka-GE"/>
        </w:rPr>
        <w:t>გადასხმის სიჩქარე უნდა იყოს 500 მლ/საათში</w:t>
      </w:r>
      <w:r w:rsidR="0023451A">
        <w:rPr>
          <w:rFonts w:ascii="Sylfaen" w:hAnsi="Sylfaen"/>
          <w:szCs w:val="24"/>
          <w:lang w:val="ka-GE"/>
        </w:rPr>
        <w:t>;</w:t>
      </w:r>
    </w:p>
    <w:p w14:paraId="2457EB69" w14:textId="10E1A15C" w:rsidR="00CC5C7B" w:rsidRPr="00764F25" w:rsidRDefault="00CC5C7B" w:rsidP="00E10F4B">
      <w:pPr>
        <w:pStyle w:val="ListParagraph"/>
        <w:numPr>
          <w:ilvl w:val="0"/>
          <w:numId w:val="20"/>
        </w:numPr>
        <w:jc w:val="both"/>
        <w:rPr>
          <w:rFonts w:ascii="Sylfaen" w:hAnsi="Sylfaen"/>
          <w:szCs w:val="24"/>
          <w:lang w:val="ka-GE"/>
        </w:rPr>
      </w:pPr>
      <w:r w:rsidRPr="00764F25">
        <w:rPr>
          <w:rFonts w:ascii="Sylfaen" w:hAnsi="Sylfaen"/>
          <w:szCs w:val="24"/>
          <w:lang w:val="ka-GE"/>
        </w:rPr>
        <w:t>გადასხმასთან დაკავშირებული ალერგიული რეაქციების პრევენციისთვის პრემედიკაცია (მაგ. აცეტამინოფენი, დიფენჰიდრამინი)</w:t>
      </w:r>
      <w:r w:rsidR="0023451A">
        <w:rPr>
          <w:rFonts w:ascii="Sylfaen" w:hAnsi="Sylfaen"/>
          <w:szCs w:val="24"/>
          <w:lang w:val="ka-GE"/>
        </w:rPr>
        <w:t>;</w:t>
      </w:r>
    </w:p>
    <w:p w14:paraId="5BEEE1F3" w14:textId="77777777" w:rsidR="00CC5C7B" w:rsidRPr="00764F25" w:rsidRDefault="00CC5C7B" w:rsidP="00E10F4B">
      <w:pPr>
        <w:pStyle w:val="ListParagraph"/>
        <w:numPr>
          <w:ilvl w:val="0"/>
          <w:numId w:val="20"/>
        </w:numPr>
        <w:jc w:val="both"/>
        <w:rPr>
          <w:rFonts w:ascii="Sylfaen" w:hAnsi="Sylfaen"/>
          <w:szCs w:val="24"/>
          <w:lang w:val="ka-GE"/>
        </w:rPr>
      </w:pPr>
      <w:r w:rsidRPr="00764F25">
        <w:rPr>
          <w:rFonts w:ascii="Sylfaen" w:hAnsi="Sylfaen"/>
          <w:szCs w:val="24"/>
          <w:lang w:val="ka-GE"/>
        </w:rPr>
        <w:t xml:space="preserve">გადასხმის დროს განვითარებული გვერდითი მოვლენების შემთხვევაში, გადასხმის სიჩქარე უნდა შენელდეს ან შეწყდეს ექიმის გადაწყვეტილებით. </w:t>
      </w:r>
    </w:p>
    <w:p w14:paraId="765F1A11" w14:textId="77777777" w:rsidR="00CC5C7B" w:rsidRPr="00764F25" w:rsidRDefault="00CC5C7B" w:rsidP="00872CCB">
      <w:pPr>
        <w:jc w:val="both"/>
        <w:rPr>
          <w:rFonts w:ascii="Sylfaen" w:hAnsi="Sylfaen"/>
          <w:szCs w:val="24"/>
          <w:lang w:val="ka-GE"/>
        </w:rPr>
      </w:pPr>
    </w:p>
    <w:p w14:paraId="3977E281" w14:textId="77777777" w:rsidR="00CC5C7B" w:rsidRPr="00764F25" w:rsidRDefault="00CC5C7B" w:rsidP="00872CCB">
      <w:pPr>
        <w:jc w:val="both"/>
        <w:rPr>
          <w:rFonts w:ascii="Sylfaen" w:hAnsi="Sylfaen"/>
          <w:szCs w:val="24"/>
          <w:lang w:val="ka-GE"/>
        </w:rPr>
      </w:pPr>
      <w:r w:rsidRPr="00764F25">
        <w:rPr>
          <w:rFonts w:ascii="Sylfaen" w:hAnsi="Sylfaen"/>
          <w:szCs w:val="24"/>
          <w:lang w:val="ka-GE"/>
        </w:rPr>
        <w:lastRenderedPageBreak/>
        <w:t xml:space="preserve">COVID-19-ით კონვალესცენტის პლაზმის გადასხმის პოტენციურ რისკებს წარმოადგენს: პარენტერული გზით გადამდები ინფექციები (აივ ინფექცია, HBV ინფექცია, HCV ინფექცია და სხვ.), ალერგიული რეაქციები (გადასხმისას ანაფილაქსია, ფებრილური რეაქცია და სხვ.), არაშეთავსებადი სისხლის გადასხმის შედეგად განვითარებული ჰემოლიზი. </w:t>
      </w:r>
    </w:p>
    <w:p w14:paraId="47395118" w14:textId="77777777" w:rsidR="00CC5C7B" w:rsidRPr="00764F25" w:rsidRDefault="00CC5C7B" w:rsidP="00872CCB">
      <w:pPr>
        <w:jc w:val="both"/>
        <w:rPr>
          <w:rFonts w:ascii="Sylfaen" w:hAnsi="Sylfaen"/>
          <w:szCs w:val="24"/>
          <w:lang w:val="ka-GE"/>
        </w:rPr>
      </w:pPr>
    </w:p>
    <w:p w14:paraId="7CE8E493" w14:textId="77777777" w:rsidR="00CC5C7B" w:rsidRPr="00764F25" w:rsidRDefault="00CC5C7B" w:rsidP="00B40582">
      <w:pPr>
        <w:jc w:val="both"/>
        <w:rPr>
          <w:rFonts w:ascii="Sylfaen" w:hAnsi="Sylfaen"/>
          <w:szCs w:val="24"/>
          <w:lang w:val="ka-GE"/>
        </w:rPr>
      </w:pPr>
      <w:r w:rsidRPr="00764F25">
        <w:rPr>
          <w:rFonts w:ascii="Sylfaen" w:hAnsi="Sylfaen"/>
          <w:szCs w:val="24"/>
          <w:lang w:val="ka-GE"/>
        </w:rPr>
        <w:t xml:space="preserve">პლაზმის გადასხმის იშვიათ რისკებს ასევე წარმოადგენს: </w:t>
      </w:r>
    </w:p>
    <w:p w14:paraId="0D95D9F6" w14:textId="77777777" w:rsidR="00CC5C7B" w:rsidRPr="00764F25" w:rsidRDefault="00CC5C7B" w:rsidP="00B40582">
      <w:pPr>
        <w:jc w:val="both"/>
        <w:rPr>
          <w:rFonts w:ascii="Sylfaen" w:hAnsi="Sylfaen"/>
          <w:szCs w:val="24"/>
          <w:lang w:val="ka-GE"/>
        </w:rPr>
      </w:pPr>
    </w:p>
    <w:p w14:paraId="093A2EDA" w14:textId="0DC0C882" w:rsidR="00CC5C7B" w:rsidRPr="00B40582" w:rsidRDefault="00CC5C7B" w:rsidP="00B40582">
      <w:pPr>
        <w:pStyle w:val="ListParagraph"/>
        <w:numPr>
          <w:ilvl w:val="0"/>
          <w:numId w:val="21"/>
        </w:numPr>
        <w:jc w:val="both"/>
        <w:rPr>
          <w:rFonts w:ascii="Sylfaen" w:hAnsi="Sylfaen"/>
          <w:szCs w:val="24"/>
          <w:lang w:val="ka-GE"/>
        </w:rPr>
      </w:pPr>
      <w:r w:rsidRPr="00B40582">
        <w:rPr>
          <w:rFonts w:ascii="Sylfaen" w:hAnsi="Sylfaen"/>
          <w:szCs w:val="24"/>
          <w:lang w:val="ka-GE"/>
        </w:rPr>
        <w:t>გადასხმული ანტისხეულებით განპირობებული ინფექციის დამძიმება (ADE), რომლის</w:t>
      </w:r>
      <w:r w:rsidR="00461FBE" w:rsidRPr="00B40582">
        <w:rPr>
          <w:rFonts w:ascii="Sylfaen" w:hAnsi="Sylfaen"/>
          <w:szCs w:val="24"/>
          <w:lang w:val="ka-GE"/>
        </w:rPr>
        <w:t xml:space="preserve">თვისაც </w:t>
      </w:r>
      <w:r w:rsidRPr="00B40582">
        <w:rPr>
          <w:rFonts w:ascii="Sylfaen" w:hAnsi="Sylfaen"/>
          <w:szCs w:val="24"/>
          <w:lang w:val="ka-GE"/>
        </w:rPr>
        <w:t>დამახასიათებელია მძიმე ანთებითი პასუხი</w:t>
      </w:r>
      <w:r w:rsidR="00971C8A" w:rsidRPr="00B40582">
        <w:rPr>
          <w:rFonts w:ascii="Sylfaen" w:hAnsi="Sylfaen"/>
          <w:szCs w:val="24"/>
          <w:lang w:val="ka-GE"/>
        </w:rPr>
        <w:t>ს განვითარება</w:t>
      </w:r>
      <w:r w:rsidRPr="00B40582">
        <w:rPr>
          <w:rFonts w:ascii="Sylfaen" w:hAnsi="Sylfaen"/>
          <w:szCs w:val="24"/>
          <w:lang w:val="ka-GE"/>
        </w:rPr>
        <w:t xml:space="preserve">. </w:t>
      </w:r>
    </w:p>
    <w:p w14:paraId="3D61C353" w14:textId="2F591804" w:rsidR="00CC5C7B" w:rsidRPr="00B40582" w:rsidRDefault="00CC5C7B" w:rsidP="00B40582">
      <w:pPr>
        <w:pStyle w:val="ListParagraph"/>
        <w:numPr>
          <w:ilvl w:val="0"/>
          <w:numId w:val="21"/>
        </w:numPr>
        <w:jc w:val="both"/>
        <w:rPr>
          <w:rFonts w:ascii="Sylfaen" w:hAnsi="Sylfaen"/>
          <w:szCs w:val="24"/>
          <w:lang w:val="ka-GE"/>
        </w:rPr>
      </w:pPr>
      <w:r w:rsidRPr="00B40582">
        <w:rPr>
          <w:rFonts w:ascii="Sylfaen" w:hAnsi="Sylfaen"/>
          <w:szCs w:val="24"/>
          <w:lang w:val="ka-GE"/>
        </w:rPr>
        <w:t xml:space="preserve">ანტისხეულების გადასხმით გამოწვეული ფილტვის მწვავე დაზიანება (TRALI), რაც გამოწვეულია დონორის პლაზმის anti-HLA ან ანტინეიტროფილური ანტისხეულებით. </w:t>
      </w:r>
    </w:p>
    <w:p w14:paraId="6A8F2EED" w14:textId="77777777" w:rsidR="00CC5C7B" w:rsidRPr="00764F25" w:rsidRDefault="00CC5C7B" w:rsidP="00B40582">
      <w:pPr>
        <w:pStyle w:val="ListParagraph"/>
        <w:numPr>
          <w:ilvl w:val="0"/>
          <w:numId w:val="21"/>
        </w:numPr>
        <w:jc w:val="both"/>
        <w:rPr>
          <w:rFonts w:ascii="Sylfaen" w:hAnsi="Sylfaen"/>
          <w:szCs w:val="24"/>
          <w:lang w:val="ka-GE"/>
        </w:rPr>
      </w:pPr>
      <w:r w:rsidRPr="00764F25">
        <w:rPr>
          <w:rFonts w:ascii="Sylfaen" w:hAnsi="Sylfaen"/>
          <w:szCs w:val="24"/>
          <w:lang w:val="ka-GE"/>
        </w:rPr>
        <w:t>გადასხმასთან ასოცირებული სისხლძარღვთა გადავსება (</w:t>
      </w:r>
      <w:r w:rsidRPr="00764F25">
        <w:rPr>
          <w:rFonts w:ascii="Sylfaen" w:hAnsi="Sylfaen"/>
          <w:szCs w:val="24"/>
        </w:rPr>
        <w:t xml:space="preserve">TACO), </w:t>
      </w:r>
      <w:r w:rsidRPr="00764F25">
        <w:rPr>
          <w:rFonts w:ascii="Sylfaen" w:hAnsi="Sylfaen"/>
          <w:szCs w:val="24"/>
          <w:lang w:val="ka-GE"/>
        </w:rPr>
        <w:t xml:space="preserve">რაც განპირობებულია პლაზმის ოსმოსური მოცულობით. </w:t>
      </w:r>
    </w:p>
    <w:p w14:paraId="120829E5" w14:textId="77777777" w:rsidR="00CC5C7B" w:rsidRPr="00764F25" w:rsidRDefault="00CC5C7B" w:rsidP="00B40582">
      <w:pPr>
        <w:jc w:val="both"/>
        <w:rPr>
          <w:rFonts w:ascii="Sylfaen" w:hAnsi="Sylfaen"/>
          <w:szCs w:val="24"/>
          <w:lang w:val="ka-GE"/>
        </w:rPr>
      </w:pPr>
    </w:p>
    <w:p w14:paraId="5E3BE9F7" w14:textId="77777777" w:rsidR="00CC5C7B" w:rsidRPr="00764F25" w:rsidRDefault="00CC5C7B" w:rsidP="00B40582">
      <w:pPr>
        <w:jc w:val="both"/>
        <w:rPr>
          <w:rFonts w:ascii="Sylfaen" w:hAnsi="Sylfaen"/>
          <w:szCs w:val="24"/>
          <w:lang w:val="ka-GE"/>
        </w:rPr>
      </w:pPr>
      <w:r w:rsidRPr="00764F25">
        <w:rPr>
          <w:rFonts w:ascii="Sylfaen" w:hAnsi="Sylfaen"/>
          <w:szCs w:val="24"/>
          <w:lang w:val="ka-GE"/>
        </w:rPr>
        <w:t xml:space="preserve">კონვალესცენტის პლაზმის გადასხმის უკუჩვენებები: </w:t>
      </w:r>
    </w:p>
    <w:p w14:paraId="3B8B9647" w14:textId="1AA53F04" w:rsidR="00CC5C7B" w:rsidRPr="00764F25" w:rsidRDefault="00CC5C7B" w:rsidP="00B40582">
      <w:pPr>
        <w:pStyle w:val="ListParagraph"/>
        <w:numPr>
          <w:ilvl w:val="0"/>
          <w:numId w:val="22"/>
        </w:numPr>
        <w:jc w:val="both"/>
        <w:rPr>
          <w:rFonts w:ascii="Sylfaen" w:hAnsi="Sylfaen"/>
          <w:szCs w:val="24"/>
          <w:lang w:val="ka-GE"/>
        </w:rPr>
      </w:pPr>
      <w:r w:rsidRPr="00764F25">
        <w:rPr>
          <w:rFonts w:ascii="Sylfaen" w:hAnsi="Sylfaen"/>
          <w:szCs w:val="24"/>
          <w:lang w:val="ka-GE"/>
        </w:rPr>
        <w:t xml:space="preserve">უკუჩვენება ტრანსფუზიაზე (მძიმე </w:t>
      </w:r>
      <w:r w:rsidR="003A311F" w:rsidRPr="00764F25">
        <w:rPr>
          <w:rFonts w:ascii="Sylfaen" w:hAnsi="Sylfaen"/>
          <w:szCs w:val="24"/>
          <w:lang w:val="ka-GE"/>
        </w:rPr>
        <w:t xml:space="preserve">სისხლძარღვთა </w:t>
      </w:r>
      <w:r w:rsidRPr="00764F25">
        <w:rPr>
          <w:rFonts w:ascii="Sylfaen" w:hAnsi="Sylfaen"/>
          <w:szCs w:val="24"/>
          <w:lang w:val="ka-GE"/>
        </w:rPr>
        <w:t>გადავსების სინდრომი, სისხლის პროდუქტებზე ანაფილაქსიური რეაქციების ანამნეზი)</w:t>
      </w:r>
      <w:r w:rsidR="0023451A">
        <w:rPr>
          <w:rFonts w:ascii="Sylfaen" w:hAnsi="Sylfaen"/>
          <w:szCs w:val="24"/>
          <w:lang w:val="ka-GE"/>
        </w:rPr>
        <w:t>;</w:t>
      </w:r>
    </w:p>
    <w:p w14:paraId="7510EAB2" w14:textId="5566256F" w:rsidR="00CC5C7B" w:rsidRPr="00764F25" w:rsidRDefault="00CC5C7B" w:rsidP="00B40582">
      <w:pPr>
        <w:pStyle w:val="ListParagraph"/>
        <w:numPr>
          <w:ilvl w:val="0"/>
          <w:numId w:val="22"/>
        </w:numPr>
        <w:jc w:val="both"/>
        <w:rPr>
          <w:rFonts w:ascii="Sylfaen" w:hAnsi="Sylfaen"/>
          <w:szCs w:val="24"/>
          <w:lang w:val="ka-GE"/>
        </w:rPr>
      </w:pPr>
      <w:r w:rsidRPr="00764F25">
        <w:rPr>
          <w:rFonts w:ascii="Sylfaen" w:hAnsi="Sylfaen"/>
          <w:szCs w:val="24"/>
          <w:lang w:val="ka-GE"/>
        </w:rPr>
        <w:t xml:space="preserve">მძიმე </w:t>
      </w:r>
      <w:r w:rsidR="00461FBE" w:rsidRPr="00764F25">
        <w:rPr>
          <w:rFonts w:ascii="Sylfaen" w:hAnsi="Sylfaen"/>
          <w:szCs w:val="24"/>
          <w:lang w:val="ka-GE"/>
        </w:rPr>
        <w:t>პოლიორგანული</w:t>
      </w:r>
      <w:r w:rsidRPr="00764F25">
        <w:rPr>
          <w:rFonts w:ascii="Sylfaen" w:hAnsi="Sylfaen"/>
          <w:szCs w:val="24"/>
          <w:lang w:val="ka-GE"/>
        </w:rPr>
        <w:t xml:space="preserve"> უკმარისობა, ჰემოდინამიკური არასტაბილურობა</w:t>
      </w:r>
      <w:r w:rsidR="0023451A">
        <w:rPr>
          <w:rFonts w:ascii="Sylfaen" w:hAnsi="Sylfaen"/>
          <w:szCs w:val="24"/>
          <w:lang w:val="ka-GE"/>
        </w:rPr>
        <w:t>;</w:t>
      </w:r>
    </w:p>
    <w:p w14:paraId="2508A4C1" w14:textId="66509A74" w:rsidR="00CC5C7B" w:rsidRPr="00764F25" w:rsidRDefault="00CC5C7B" w:rsidP="00B40582">
      <w:pPr>
        <w:pStyle w:val="ListParagraph"/>
        <w:numPr>
          <w:ilvl w:val="0"/>
          <w:numId w:val="22"/>
        </w:numPr>
        <w:jc w:val="both"/>
        <w:rPr>
          <w:rFonts w:ascii="Sylfaen" w:hAnsi="Sylfaen"/>
          <w:szCs w:val="24"/>
          <w:lang w:val="ka-GE"/>
        </w:rPr>
      </w:pPr>
      <w:r w:rsidRPr="00764F25">
        <w:rPr>
          <w:rFonts w:ascii="Sylfaen" w:hAnsi="Sylfaen"/>
          <w:szCs w:val="24"/>
          <w:lang w:val="ka-GE"/>
        </w:rPr>
        <w:t xml:space="preserve">დადასტურებული არაკონტროლირებადი ინფექცია </w:t>
      </w:r>
      <w:r w:rsidR="003969AD">
        <w:rPr>
          <w:rFonts w:ascii="Sylfaen" w:hAnsi="Sylfaen"/>
          <w:szCs w:val="24"/>
          <w:lang w:val="ka-GE"/>
        </w:rPr>
        <w:t xml:space="preserve">(არა </w:t>
      </w:r>
      <w:r w:rsidR="003969AD">
        <w:rPr>
          <w:rFonts w:ascii="Sylfaen" w:hAnsi="Sylfaen"/>
          <w:szCs w:val="24"/>
        </w:rPr>
        <w:t>COVID-19)</w:t>
      </w:r>
      <w:r w:rsidR="0023451A">
        <w:rPr>
          <w:rFonts w:ascii="Sylfaen" w:hAnsi="Sylfaen"/>
          <w:szCs w:val="24"/>
          <w:lang w:val="ka-GE"/>
        </w:rPr>
        <w:t>;</w:t>
      </w:r>
    </w:p>
    <w:p w14:paraId="57A53DC7" w14:textId="3337B653" w:rsidR="003969AD" w:rsidRPr="003969AD" w:rsidRDefault="00CC5C7B" w:rsidP="00B40582">
      <w:pPr>
        <w:pStyle w:val="ListParagraph"/>
        <w:numPr>
          <w:ilvl w:val="0"/>
          <w:numId w:val="22"/>
        </w:numPr>
        <w:jc w:val="both"/>
        <w:rPr>
          <w:rFonts w:ascii="Sylfaen" w:hAnsi="Sylfaen"/>
          <w:szCs w:val="24"/>
          <w:lang w:val="ka-GE"/>
        </w:rPr>
      </w:pPr>
      <w:r w:rsidRPr="003969AD">
        <w:rPr>
          <w:rFonts w:ascii="Sylfaen" w:hAnsi="Sylfaen"/>
          <w:szCs w:val="24"/>
          <w:lang w:val="ka-GE"/>
        </w:rPr>
        <w:t>მძიმე დისემინირებული ინტრავასკულური კოაგულაცია</w:t>
      </w:r>
      <w:r w:rsidR="0023451A">
        <w:rPr>
          <w:rFonts w:ascii="Sylfaen" w:hAnsi="Sylfaen"/>
          <w:szCs w:val="24"/>
          <w:lang w:val="ka-GE"/>
        </w:rPr>
        <w:t>;</w:t>
      </w:r>
      <w:r w:rsidRPr="003969AD">
        <w:rPr>
          <w:rFonts w:ascii="Sylfaen" w:hAnsi="Sylfaen"/>
          <w:szCs w:val="24"/>
          <w:lang w:val="ka-GE"/>
        </w:rPr>
        <w:t xml:space="preserve"> </w:t>
      </w:r>
    </w:p>
    <w:p w14:paraId="793FE7F0" w14:textId="55713729" w:rsidR="00CC5C7B" w:rsidRPr="003969AD" w:rsidRDefault="003969AD" w:rsidP="00B40582">
      <w:pPr>
        <w:pStyle w:val="ListParagraph"/>
        <w:numPr>
          <w:ilvl w:val="0"/>
          <w:numId w:val="22"/>
        </w:numPr>
        <w:jc w:val="both"/>
        <w:rPr>
          <w:rFonts w:ascii="Sylfaen" w:hAnsi="Sylfaen"/>
          <w:szCs w:val="24"/>
          <w:lang w:val="ka-GE"/>
        </w:rPr>
      </w:pPr>
      <w:r>
        <w:rPr>
          <w:rFonts w:ascii="Sylfaen" w:hAnsi="Sylfaen"/>
          <w:szCs w:val="24"/>
          <w:lang w:val="ka-GE"/>
        </w:rPr>
        <w:t>ჰემო</w:t>
      </w:r>
      <w:r w:rsidR="00CC5C7B" w:rsidRPr="003969AD">
        <w:rPr>
          <w:rFonts w:ascii="Sylfaen" w:hAnsi="Sylfaen"/>
          <w:szCs w:val="24"/>
          <w:lang w:val="ka-GE"/>
        </w:rPr>
        <w:t>დიალიზზე ყოფნა</w:t>
      </w:r>
      <w:r w:rsidR="0023451A">
        <w:rPr>
          <w:rFonts w:ascii="Sylfaen" w:hAnsi="Sylfaen"/>
          <w:szCs w:val="24"/>
          <w:lang w:val="ka-GE"/>
        </w:rPr>
        <w:t>;</w:t>
      </w:r>
    </w:p>
    <w:p w14:paraId="23B1CA91" w14:textId="735E0C03" w:rsidR="00CC5C7B" w:rsidRPr="00764F25" w:rsidRDefault="00CC5C7B" w:rsidP="00B40582">
      <w:pPr>
        <w:pStyle w:val="ListParagraph"/>
        <w:numPr>
          <w:ilvl w:val="0"/>
          <w:numId w:val="22"/>
        </w:numPr>
        <w:jc w:val="both"/>
        <w:rPr>
          <w:rFonts w:ascii="Sylfaen" w:hAnsi="Sylfaen"/>
          <w:szCs w:val="24"/>
          <w:lang w:val="ka-GE"/>
        </w:rPr>
      </w:pPr>
      <w:r w:rsidRPr="00764F25">
        <w:rPr>
          <w:rFonts w:ascii="Sylfaen" w:hAnsi="Sylfaen"/>
          <w:szCs w:val="24"/>
          <w:lang w:val="ka-GE"/>
        </w:rPr>
        <w:t>ინტრაკრანიალური სისხლდენები</w:t>
      </w:r>
      <w:r w:rsidR="0023451A">
        <w:rPr>
          <w:rFonts w:ascii="Sylfaen" w:hAnsi="Sylfaen"/>
          <w:szCs w:val="24"/>
          <w:lang w:val="ka-GE"/>
        </w:rPr>
        <w:t>;</w:t>
      </w:r>
    </w:p>
    <w:p w14:paraId="76B4D133" w14:textId="2FAEF3E4" w:rsidR="00CC5C7B" w:rsidRDefault="00CC5C7B" w:rsidP="00B40582">
      <w:pPr>
        <w:pStyle w:val="ListParagraph"/>
        <w:numPr>
          <w:ilvl w:val="0"/>
          <w:numId w:val="22"/>
        </w:numPr>
        <w:jc w:val="both"/>
        <w:rPr>
          <w:rFonts w:ascii="Sylfaen" w:hAnsi="Sylfaen"/>
          <w:szCs w:val="24"/>
          <w:lang w:val="ka-GE"/>
        </w:rPr>
      </w:pPr>
      <w:r w:rsidRPr="00764F25">
        <w:rPr>
          <w:rFonts w:ascii="Sylfaen" w:hAnsi="Sylfaen"/>
          <w:szCs w:val="24"/>
          <w:lang w:val="ka-GE"/>
        </w:rPr>
        <w:t xml:space="preserve">კლინიკურად გამოხატული გულის იშემიური </w:t>
      </w:r>
      <w:r w:rsidRPr="005A32FD">
        <w:rPr>
          <w:rFonts w:ascii="Sylfaen" w:hAnsi="Sylfaen"/>
          <w:szCs w:val="24"/>
          <w:lang w:val="ka-GE"/>
        </w:rPr>
        <w:t xml:space="preserve">დაავადება </w:t>
      </w:r>
      <w:r w:rsidR="000D42BB" w:rsidRPr="005A32FD">
        <w:rPr>
          <w:rFonts w:ascii="Sylfaen" w:hAnsi="Sylfaen"/>
          <w:szCs w:val="24"/>
          <w:lang w:val="ka-GE"/>
        </w:rPr>
        <w:t>[36</w:t>
      </w:r>
      <w:r w:rsidR="000D42BB" w:rsidRPr="005A32FD">
        <w:rPr>
          <w:rFonts w:ascii="Sylfaen" w:hAnsi="Sylfaen"/>
        </w:rPr>
        <w:t>,37</w:t>
      </w:r>
      <w:r w:rsidR="005A32FD" w:rsidRPr="005A32FD">
        <w:rPr>
          <w:rFonts w:ascii="Sylfaen" w:hAnsi="Sylfaen"/>
        </w:rPr>
        <w:t>,38</w:t>
      </w:r>
      <w:r w:rsidR="000D42BB" w:rsidRPr="005A32FD">
        <w:rPr>
          <w:rFonts w:ascii="Sylfaen" w:hAnsi="Sylfaen"/>
          <w:szCs w:val="24"/>
          <w:lang w:val="ka-GE"/>
        </w:rPr>
        <w:t>].</w:t>
      </w:r>
      <w:r w:rsidR="00AE7C14">
        <w:rPr>
          <w:rFonts w:ascii="Sylfaen" w:hAnsi="Sylfaen"/>
          <w:szCs w:val="24"/>
          <w:lang w:val="ka-GE"/>
        </w:rPr>
        <w:t xml:space="preserve"> </w:t>
      </w:r>
    </w:p>
    <w:p w14:paraId="2DD0A3EB" w14:textId="77777777" w:rsidR="00B40582" w:rsidRDefault="00B40582" w:rsidP="00B40582">
      <w:pPr>
        <w:pStyle w:val="ListParagraph"/>
        <w:jc w:val="both"/>
        <w:rPr>
          <w:rFonts w:ascii="Sylfaen" w:hAnsi="Sylfaen"/>
          <w:szCs w:val="24"/>
          <w:lang w:val="ka-GE"/>
        </w:rPr>
      </w:pPr>
    </w:p>
    <w:p w14:paraId="1EF0C48A" w14:textId="57DB2CF4" w:rsidR="00875130" w:rsidRPr="00AB5E26" w:rsidRDefault="00875130" w:rsidP="0023451A">
      <w:pPr>
        <w:spacing w:after="200"/>
        <w:jc w:val="both"/>
        <w:rPr>
          <w:rFonts w:ascii="Sylfaen" w:hAnsi="Sylfaen"/>
          <w:szCs w:val="24"/>
          <w:lang w:val="ka-GE"/>
        </w:rPr>
      </w:pPr>
      <w:r w:rsidRPr="00FA3859">
        <w:rPr>
          <w:rFonts w:ascii="Sylfaen" w:hAnsi="Sylfaen"/>
          <w:szCs w:val="24"/>
          <w:lang w:val="ka-GE"/>
        </w:rPr>
        <w:t xml:space="preserve">COVID-19-ით პაციენტებში კონვალესცენტის </w:t>
      </w:r>
      <w:r w:rsidR="00C673B6" w:rsidRPr="00FA3859">
        <w:rPr>
          <w:rFonts w:ascii="Sylfaen" w:hAnsi="Sylfaen"/>
          <w:szCs w:val="24"/>
          <w:lang w:val="ka-GE"/>
        </w:rPr>
        <w:t xml:space="preserve">პლაზმის </w:t>
      </w:r>
      <w:r w:rsidR="00B40582" w:rsidRPr="00FA3859">
        <w:rPr>
          <w:rFonts w:ascii="Sylfaen" w:hAnsi="Sylfaen"/>
          <w:szCs w:val="24"/>
          <w:lang w:val="ka-GE"/>
        </w:rPr>
        <w:t xml:space="preserve">გამოყენება ძირითადად გათვალისწინებული უნდა იქნეს კლინიკური კვლევის ფარგლებში, თუმცა ცალკეულ შემთხვევებში </w:t>
      </w:r>
      <w:r w:rsidR="00C673B6" w:rsidRPr="00FA3859">
        <w:rPr>
          <w:rFonts w:ascii="Sylfaen" w:hAnsi="Sylfaen"/>
          <w:szCs w:val="24"/>
          <w:lang w:val="ka-GE"/>
        </w:rPr>
        <w:t xml:space="preserve">მისი </w:t>
      </w:r>
      <w:r w:rsidR="003E397B" w:rsidRPr="00FA3859">
        <w:rPr>
          <w:rFonts w:ascii="Sylfaen" w:hAnsi="Sylfaen"/>
          <w:szCs w:val="24"/>
          <w:lang w:val="ka-GE"/>
        </w:rPr>
        <w:t>გამოყენება</w:t>
      </w:r>
      <w:r w:rsidR="00B40582" w:rsidRPr="00FA3859">
        <w:rPr>
          <w:rFonts w:ascii="Sylfaen" w:hAnsi="Sylfaen"/>
          <w:szCs w:val="24"/>
          <w:lang w:val="ka-GE"/>
        </w:rPr>
        <w:t xml:space="preserve"> </w:t>
      </w:r>
      <w:r w:rsidR="003E397B" w:rsidRPr="00FA3859">
        <w:rPr>
          <w:rFonts w:ascii="Sylfaen" w:hAnsi="Sylfaen"/>
          <w:szCs w:val="24"/>
          <w:lang w:val="ka-GE"/>
        </w:rPr>
        <w:t xml:space="preserve">შესაძლებელია </w:t>
      </w:r>
      <w:r w:rsidR="00B40582" w:rsidRPr="00FA3859">
        <w:rPr>
          <w:rFonts w:ascii="Sylfaen" w:hAnsi="Sylfaen"/>
          <w:szCs w:val="24"/>
          <w:lang w:val="ka-GE"/>
        </w:rPr>
        <w:t>ასევე გადაუდებელ შემთხვევებშიც (როგორც ამას აშშ FDA-ის რეკომენდაცია გულისხმობს)</w:t>
      </w:r>
      <w:r w:rsidR="00C673B6" w:rsidRPr="00FA3859">
        <w:rPr>
          <w:rFonts w:ascii="Sylfaen" w:hAnsi="Sylfaen"/>
          <w:szCs w:val="24"/>
          <w:lang w:val="ka-GE"/>
        </w:rPr>
        <w:t xml:space="preserve">. ამასთან საგულისხმოა, </w:t>
      </w:r>
      <w:r w:rsidR="00B40582" w:rsidRPr="00FA3859">
        <w:rPr>
          <w:rFonts w:ascii="Sylfaen" w:hAnsi="Sylfaen"/>
          <w:szCs w:val="24"/>
          <w:lang w:val="ka-GE"/>
        </w:rPr>
        <w:t>აშშ-</w:t>
      </w:r>
      <w:r w:rsidR="003E397B" w:rsidRPr="00FA3859">
        <w:rPr>
          <w:rFonts w:ascii="Sylfaen" w:hAnsi="Sylfaen"/>
          <w:szCs w:val="24"/>
          <w:lang w:val="ka-GE"/>
        </w:rPr>
        <w:t>სა დ</w:t>
      </w:r>
      <w:r w:rsidR="00B40582" w:rsidRPr="00FA3859">
        <w:rPr>
          <w:rFonts w:ascii="Sylfaen" w:hAnsi="Sylfaen"/>
          <w:szCs w:val="24"/>
          <w:lang w:val="ka-GE"/>
        </w:rPr>
        <w:t xml:space="preserve">ა ევროპის </w:t>
      </w:r>
      <w:r w:rsidR="003E397B" w:rsidRPr="00FA3859">
        <w:rPr>
          <w:rFonts w:ascii="Sylfaen" w:hAnsi="Sylfaen"/>
          <w:szCs w:val="24"/>
          <w:lang w:val="ka-GE"/>
        </w:rPr>
        <w:t>ქვეყნებში</w:t>
      </w:r>
      <w:r w:rsidR="00C673B6" w:rsidRPr="00FA3859">
        <w:rPr>
          <w:rFonts w:ascii="Sylfaen" w:hAnsi="Sylfaen"/>
          <w:szCs w:val="24"/>
          <w:lang w:val="ka-GE"/>
        </w:rPr>
        <w:t xml:space="preserve"> კონვალესცენტის პლაზმა COVID-19-ით პაციენტებში გამოიყენება</w:t>
      </w:r>
      <w:r w:rsidR="003E397B" w:rsidRPr="00FA3859">
        <w:rPr>
          <w:rFonts w:ascii="Sylfaen" w:hAnsi="Sylfaen"/>
          <w:szCs w:val="24"/>
          <w:lang w:val="ka-GE"/>
        </w:rPr>
        <w:t>, როგორც კლინიკური კვლევების ფარგლებში, ისე მათ გარეთაც.</w:t>
      </w:r>
      <w:r w:rsidR="003E397B">
        <w:rPr>
          <w:rFonts w:ascii="Sylfaen" w:hAnsi="Sylfaen"/>
          <w:szCs w:val="24"/>
          <w:lang w:val="ka-GE"/>
        </w:rPr>
        <w:t xml:space="preserve"> </w:t>
      </w:r>
    </w:p>
    <w:p w14:paraId="7CA52732" w14:textId="2AE3C4DD" w:rsidR="00963DEA" w:rsidRPr="00764F25" w:rsidRDefault="00A35B29" w:rsidP="0023451A">
      <w:pPr>
        <w:pStyle w:val="Heading1"/>
        <w:jc w:val="both"/>
        <w:rPr>
          <w:rFonts w:ascii="Sylfaen" w:hAnsi="Sylfaen"/>
          <w:color w:val="0070C0"/>
          <w:sz w:val="26"/>
          <w:szCs w:val="26"/>
          <w:lang w:val="ka-GE"/>
        </w:rPr>
      </w:pPr>
      <w:r>
        <w:rPr>
          <w:rFonts w:ascii="Sylfaen" w:hAnsi="Sylfaen"/>
          <w:szCs w:val="24"/>
          <w:lang w:val="ka-GE"/>
        </w:rPr>
        <w:br w:type="page"/>
      </w:r>
      <w:bookmarkStart w:id="48" w:name="_Toc60149512"/>
      <w:r w:rsidR="001B6F41">
        <w:rPr>
          <w:rFonts w:ascii="Sylfaen" w:hAnsi="Sylfaen" w:cs="Sylfaen"/>
          <w:color w:val="0070C0"/>
          <w:sz w:val="26"/>
          <w:szCs w:val="26"/>
          <w:lang w:val="ka-GE"/>
        </w:rPr>
        <w:lastRenderedPageBreak/>
        <w:t>8.4.</w:t>
      </w:r>
      <w:r w:rsidR="001B6F41" w:rsidRPr="00C8560A">
        <w:rPr>
          <w:rFonts w:ascii="Sylfaen" w:hAnsi="Sylfaen" w:cs="Sylfaen"/>
          <w:color w:val="0070C0"/>
          <w:sz w:val="26"/>
          <w:szCs w:val="26"/>
          <w:lang w:val="ka-GE"/>
        </w:rPr>
        <w:t>4</w:t>
      </w:r>
      <w:r w:rsidR="00AE7C14" w:rsidRPr="00AE7C14">
        <w:rPr>
          <w:rFonts w:ascii="Sylfaen" w:hAnsi="Sylfaen" w:cs="Sylfaen"/>
          <w:color w:val="0070C0"/>
          <w:sz w:val="26"/>
          <w:szCs w:val="26"/>
          <w:lang w:val="ka-GE"/>
        </w:rPr>
        <w:t xml:space="preserve">. </w:t>
      </w:r>
      <w:r w:rsidR="00963DEA" w:rsidRPr="00665E31">
        <w:rPr>
          <w:rFonts w:ascii="Sylfaen" w:hAnsi="Sylfaen" w:cs="Sylfaen"/>
          <w:color w:val="0070C0"/>
          <w:sz w:val="26"/>
          <w:szCs w:val="26"/>
          <w:lang w:val="ka-GE"/>
        </w:rPr>
        <w:t>COVID-19-</w:t>
      </w:r>
      <w:r w:rsidR="00963DEA" w:rsidRPr="00764F25">
        <w:rPr>
          <w:rFonts w:ascii="Sylfaen" w:hAnsi="Sylfaen" w:cs="Sylfaen"/>
          <w:color w:val="0070C0"/>
          <w:sz w:val="26"/>
          <w:szCs w:val="26"/>
          <w:lang w:val="ka-GE"/>
        </w:rPr>
        <w:t>ით</w:t>
      </w:r>
      <w:r w:rsidR="00963DEA" w:rsidRPr="00665E31">
        <w:rPr>
          <w:rFonts w:ascii="Sylfaen" w:hAnsi="Sylfaen" w:cs="Sylfaen"/>
          <w:color w:val="0070C0"/>
          <w:sz w:val="26"/>
          <w:szCs w:val="26"/>
          <w:lang w:val="ka-GE"/>
        </w:rPr>
        <w:t xml:space="preserve"> </w:t>
      </w:r>
      <w:r w:rsidR="00963DEA" w:rsidRPr="00764F25">
        <w:rPr>
          <w:rFonts w:ascii="Sylfaen" w:hAnsi="Sylfaen" w:cs="Sylfaen"/>
          <w:color w:val="0070C0"/>
          <w:sz w:val="26"/>
          <w:szCs w:val="26"/>
          <w:lang w:val="ka-GE"/>
        </w:rPr>
        <w:t>პაციენტებში</w:t>
      </w:r>
      <w:r w:rsidR="00963DEA" w:rsidRPr="00665E31">
        <w:rPr>
          <w:rFonts w:ascii="Sylfaen" w:hAnsi="Sylfaen" w:cs="Sylfaen"/>
          <w:color w:val="0070C0"/>
          <w:sz w:val="26"/>
          <w:szCs w:val="26"/>
          <w:lang w:val="ka-GE"/>
        </w:rPr>
        <w:t xml:space="preserve"> </w:t>
      </w:r>
      <w:r w:rsidR="00974667">
        <w:rPr>
          <w:rFonts w:ascii="Sylfaen" w:hAnsi="Sylfaen" w:cs="Sylfaen"/>
          <w:color w:val="0070C0"/>
          <w:sz w:val="26"/>
          <w:szCs w:val="26"/>
          <w:lang w:val="ka-GE"/>
        </w:rPr>
        <w:t>ბაქტერიული ინფექციების მკურნალობა</w:t>
      </w:r>
      <w:bookmarkEnd w:id="48"/>
    </w:p>
    <w:p w14:paraId="66DDB6B4" w14:textId="77777777" w:rsidR="00963DEA" w:rsidRPr="00764F25" w:rsidRDefault="00963DEA" w:rsidP="00963DEA">
      <w:pPr>
        <w:tabs>
          <w:tab w:val="left" w:pos="2205"/>
        </w:tabs>
        <w:jc w:val="center"/>
        <w:rPr>
          <w:rFonts w:ascii="Sylfaen" w:hAnsi="Sylfaen"/>
          <w:b/>
          <w:bCs/>
          <w:lang w:val="ka-GE"/>
        </w:rPr>
      </w:pPr>
    </w:p>
    <w:p w14:paraId="62B6F5E0" w14:textId="5FEAAA28" w:rsidR="005E6428" w:rsidRPr="005A32FD" w:rsidRDefault="005E6428" w:rsidP="00963DEA">
      <w:pPr>
        <w:tabs>
          <w:tab w:val="left" w:pos="2205"/>
        </w:tabs>
        <w:jc w:val="both"/>
        <w:rPr>
          <w:rFonts w:ascii="Sylfaen" w:hAnsi="Sylfaen"/>
        </w:rPr>
      </w:pPr>
      <w:r w:rsidRPr="003E397B">
        <w:rPr>
          <w:rFonts w:ascii="Sylfaen" w:hAnsi="Sylfaen"/>
          <w:lang w:val="ka-GE"/>
        </w:rPr>
        <w:t>COVID-19-</w:t>
      </w:r>
      <w:r>
        <w:rPr>
          <w:rFonts w:ascii="Sylfaen" w:hAnsi="Sylfaen"/>
          <w:lang w:val="ka-GE"/>
        </w:rPr>
        <w:t xml:space="preserve">ით პაციენტებში ერთ-ერთი ძირითადი გამოწვევაა </w:t>
      </w:r>
      <w:r w:rsidRPr="00AD7784">
        <w:rPr>
          <w:rFonts w:ascii="Sylfaen" w:hAnsi="Sylfaen"/>
          <w:b/>
          <w:lang w:val="ka-GE"/>
        </w:rPr>
        <w:t>ბაქტერიული ინფექციები,</w:t>
      </w:r>
      <w:r>
        <w:rPr>
          <w:rFonts w:ascii="Sylfaen" w:hAnsi="Sylfaen"/>
          <w:lang w:val="ka-GE"/>
        </w:rPr>
        <w:t xml:space="preserve"> რომლებმაც შესაძლოა </w:t>
      </w:r>
      <w:r w:rsidR="00295543">
        <w:rPr>
          <w:rFonts w:ascii="Sylfaen" w:hAnsi="Sylfaen"/>
          <w:lang w:val="ka-GE"/>
        </w:rPr>
        <w:t xml:space="preserve">განაპირობოს არასახარბიელო გამოსავლები. შესაბამისად, მათ </w:t>
      </w:r>
      <w:r>
        <w:rPr>
          <w:rFonts w:ascii="Sylfaen" w:hAnsi="Sylfaen"/>
          <w:lang w:val="ka-GE"/>
        </w:rPr>
        <w:t>დროულ დიაგნოსტიკას და მკურნალობას</w:t>
      </w:r>
      <w:r w:rsidR="00295543">
        <w:rPr>
          <w:rFonts w:ascii="Sylfaen" w:hAnsi="Sylfaen"/>
          <w:lang w:val="ka-GE"/>
        </w:rPr>
        <w:t xml:space="preserve"> გადამწყვეტი მნიშ</w:t>
      </w:r>
      <w:r w:rsidR="00232454">
        <w:rPr>
          <w:rFonts w:ascii="Sylfaen" w:hAnsi="Sylfaen"/>
          <w:lang w:val="ka-GE"/>
        </w:rPr>
        <w:t>ვ</w:t>
      </w:r>
      <w:r w:rsidR="00295543">
        <w:rPr>
          <w:rFonts w:ascii="Sylfaen" w:hAnsi="Sylfaen"/>
          <w:lang w:val="ka-GE"/>
        </w:rPr>
        <w:t>ნელობა ენიჭება</w:t>
      </w:r>
      <w:r w:rsidR="005A32FD">
        <w:rPr>
          <w:rFonts w:ascii="Sylfaen" w:hAnsi="Sylfaen"/>
        </w:rPr>
        <w:t xml:space="preserve"> </w:t>
      </w:r>
      <w:r w:rsidR="005A32FD" w:rsidRPr="005A32FD">
        <w:rPr>
          <w:rFonts w:ascii="Sylfaen" w:hAnsi="Sylfaen"/>
          <w:szCs w:val="24"/>
          <w:lang w:val="ka-GE"/>
        </w:rPr>
        <w:t>[</w:t>
      </w:r>
      <w:r w:rsidR="005A32FD" w:rsidRPr="005A32FD">
        <w:rPr>
          <w:rFonts w:ascii="Sylfaen" w:hAnsi="Sylfaen"/>
          <w:szCs w:val="24"/>
        </w:rPr>
        <w:t>5,7,8,15</w:t>
      </w:r>
      <w:r w:rsidR="005A32FD" w:rsidRPr="005A32FD">
        <w:rPr>
          <w:rFonts w:ascii="Sylfaen" w:hAnsi="Sylfaen"/>
          <w:szCs w:val="24"/>
          <w:lang w:val="ka-GE"/>
        </w:rPr>
        <w:t>].</w:t>
      </w:r>
    </w:p>
    <w:p w14:paraId="20036E17" w14:textId="77777777" w:rsidR="005E6428" w:rsidRPr="005E6428" w:rsidRDefault="005E6428" w:rsidP="00963DEA">
      <w:pPr>
        <w:tabs>
          <w:tab w:val="left" w:pos="2205"/>
        </w:tabs>
        <w:jc w:val="both"/>
        <w:rPr>
          <w:rFonts w:ascii="Sylfaen" w:hAnsi="Sylfaen"/>
          <w:lang w:val="ka-GE"/>
        </w:rPr>
      </w:pPr>
    </w:p>
    <w:p w14:paraId="3EA3286B" w14:textId="77777777" w:rsidR="00963DEA" w:rsidRPr="00764F25" w:rsidRDefault="00963DEA" w:rsidP="00E10F4B">
      <w:pPr>
        <w:pStyle w:val="ListParagraph"/>
        <w:numPr>
          <w:ilvl w:val="0"/>
          <w:numId w:val="26"/>
        </w:numPr>
        <w:tabs>
          <w:tab w:val="left" w:pos="2205"/>
        </w:tabs>
        <w:spacing w:after="160" w:line="259" w:lineRule="auto"/>
        <w:jc w:val="both"/>
        <w:rPr>
          <w:rFonts w:ascii="Sylfaen" w:hAnsi="Sylfaen"/>
          <w:lang w:val="ka-GE"/>
        </w:rPr>
      </w:pPr>
      <w:r w:rsidRPr="00764F25">
        <w:rPr>
          <w:rFonts w:ascii="Sylfaen" w:hAnsi="Sylfaen"/>
          <w:lang w:val="ka-GE"/>
        </w:rPr>
        <w:t xml:space="preserve">მსუბუქი მიმდინარეობის </w:t>
      </w:r>
      <w:r w:rsidRPr="00764F25">
        <w:rPr>
          <w:rFonts w:ascii="Sylfaen" w:hAnsi="Sylfaen"/>
        </w:rPr>
        <w:t>COVID-19</w:t>
      </w:r>
      <w:r w:rsidRPr="00764F25">
        <w:rPr>
          <w:rFonts w:ascii="Sylfaen" w:hAnsi="Sylfaen"/>
          <w:lang w:val="ka-GE"/>
        </w:rPr>
        <w:t xml:space="preserve">-ით პაციენტებში </w:t>
      </w:r>
      <w:r w:rsidR="00C26437">
        <w:rPr>
          <w:rFonts w:ascii="Sylfaen" w:hAnsi="Sylfaen"/>
          <w:lang w:val="ka-GE"/>
        </w:rPr>
        <w:t xml:space="preserve">ანტიბიოტიკოთერაპიის ჩატარება, </w:t>
      </w:r>
      <w:r w:rsidRPr="00764F25">
        <w:rPr>
          <w:rFonts w:ascii="Sylfaen" w:hAnsi="Sylfaen"/>
          <w:lang w:val="ka-GE"/>
        </w:rPr>
        <w:t xml:space="preserve">როგორც სამკურნალოდ, ისე </w:t>
      </w:r>
      <w:r w:rsidR="00C26437">
        <w:rPr>
          <w:rFonts w:ascii="Sylfaen" w:hAnsi="Sylfaen"/>
          <w:lang w:val="ka-GE"/>
        </w:rPr>
        <w:t xml:space="preserve">საპროფილაქტიკოდ რეკომენდებული არ არის. </w:t>
      </w:r>
    </w:p>
    <w:p w14:paraId="14527654" w14:textId="77777777" w:rsidR="00963DEA" w:rsidRPr="00764F25" w:rsidRDefault="00C26437" w:rsidP="00E10F4B">
      <w:pPr>
        <w:pStyle w:val="ListParagraph"/>
        <w:numPr>
          <w:ilvl w:val="0"/>
          <w:numId w:val="26"/>
        </w:numPr>
        <w:tabs>
          <w:tab w:val="left" w:pos="2205"/>
        </w:tabs>
        <w:spacing w:after="160" w:line="259" w:lineRule="auto"/>
        <w:jc w:val="both"/>
        <w:rPr>
          <w:rFonts w:ascii="Sylfaen" w:hAnsi="Sylfaen"/>
          <w:lang w:val="ka-GE"/>
        </w:rPr>
      </w:pPr>
      <w:r w:rsidRPr="00764F25">
        <w:rPr>
          <w:rFonts w:ascii="Sylfaen" w:hAnsi="Sylfaen"/>
          <w:lang w:val="ka-GE"/>
        </w:rPr>
        <w:t xml:space="preserve">ანტიბიოტიკოთერაპია </w:t>
      </w:r>
      <w:r>
        <w:rPr>
          <w:rFonts w:ascii="Sylfaen" w:hAnsi="Sylfaen"/>
          <w:lang w:val="ka-GE"/>
        </w:rPr>
        <w:t xml:space="preserve">ასევე არ არის რეკომენდებული </w:t>
      </w:r>
      <w:r w:rsidR="00963DEA" w:rsidRPr="00764F25">
        <w:rPr>
          <w:rFonts w:ascii="Sylfaen" w:hAnsi="Sylfaen"/>
          <w:lang w:val="ka-GE"/>
        </w:rPr>
        <w:t xml:space="preserve">საშუალო </w:t>
      </w:r>
      <w:r>
        <w:rPr>
          <w:rFonts w:ascii="Sylfaen" w:hAnsi="Sylfaen"/>
          <w:lang w:val="ka-GE"/>
        </w:rPr>
        <w:t xml:space="preserve">სიმძიმის </w:t>
      </w:r>
      <w:r w:rsidR="00963DEA" w:rsidRPr="00764F25">
        <w:rPr>
          <w:rFonts w:ascii="Sylfaen" w:hAnsi="Sylfaen"/>
        </w:rPr>
        <w:t xml:space="preserve">COVID-19 </w:t>
      </w:r>
      <w:r w:rsidR="00963DEA" w:rsidRPr="00764F25">
        <w:rPr>
          <w:rFonts w:ascii="Sylfaen" w:hAnsi="Sylfaen"/>
          <w:lang w:val="ka-GE"/>
        </w:rPr>
        <w:t>-ით პაციენტებში</w:t>
      </w:r>
      <w:r>
        <w:rPr>
          <w:rFonts w:ascii="Sylfaen" w:hAnsi="Sylfaen"/>
          <w:lang w:val="ka-GE"/>
        </w:rPr>
        <w:t xml:space="preserve"> მანამ, </w:t>
      </w:r>
      <w:r w:rsidR="00963DEA" w:rsidRPr="00764F25">
        <w:rPr>
          <w:rFonts w:ascii="Sylfaen" w:hAnsi="Sylfaen"/>
          <w:lang w:val="ka-GE"/>
        </w:rPr>
        <w:t>სანამ არ გაჩნდება საფუძვლიანი ეჭვი ბაქტერიულ ინფექციაზე.</w:t>
      </w:r>
    </w:p>
    <w:p w14:paraId="3A9225BF" w14:textId="77777777" w:rsidR="00963DEA" w:rsidRDefault="00C26437" w:rsidP="00E10F4B">
      <w:pPr>
        <w:pStyle w:val="ListParagraph"/>
        <w:numPr>
          <w:ilvl w:val="0"/>
          <w:numId w:val="26"/>
        </w:numPr>
        <w:tabs>
          <w:tab w:val="left" w:pos="2205"/>
        </w:tabs>
        <w:spacing w:after="160" w:line="259" w:lineRule="auto"/>
        <w:jc w:val="both"/>
        <w:rPr>
          <w:rFonts w:ascii="Sylfaen" w:hAnsi="Sylfaen"/>
          <w:lang w:val="ka-GE"/>
        </w:rPr>
      </w:pPr>
      <w:r>
        <w:rPr>
          <w:rFonts w:ascii="Sylfaen" w:hAnsi="Sylfaen"/>
          <w:lang w:val="ka-GE"/>
        </w:rPr>
        <w:t xml:space="preserve">მძიმე და კრიტიკულად მძიმე </w:t>
      </w:r>
      <w:r w:rsidR="00963DEA" w:rsidRPr="00764F25">
        <w:rPr>
          <w:rFonts w:ascii="Sylfaen" w:hAnsi="Sylfaen"/>
        </w:rPr>
        <w:t>COVID-19</w:t>
      </w:r>
      <w:r w:rsidR="00963DEA" w:rsidRPr="00764F25">
        <w:rPr>
          <w:rFonts w:ascii="Sylfaen" w:hAnsi="Sylfaen"/>
          <w:lang w:val="ka-GE"/>
        </w:rPr>
        <w:t xml:space="preserve">-ით პაციენტებში </w:t>
      </w:r>
      <w:r>
        <w:rPr>
          <w:rFonts w:ascii="Sylfaen" w:hAnsi="Sylfaen"/>
          <w:lang w:val="ka-GE"/>
        </w:rPr>
        <w:t xml:space="preserve">რეკომენდებულია </w:t>
      </w:r>
      <w:r w:rsidR="00963DEA" w:rsidRPr="00764F25">
        <w:rPr>
          <w:rFonts w:ascii="Sylfaen" w:hAnsi="Sylfaen"/>
          <w:lang w:val="ka-GE"/>
        </w:rPr>
        <w:t xml:space="preserve"> ანტიბიოტიკები</w:t>
      </w:r>
      <w:r>
        <w:rPr>
          <w:rFonts w:ascii="Sylfaen" w:hAnsi="Sylfaen"/>
          <w:lang w:val="ka-GE"/>
        </w:rPr>
        <w:t>ს</w:t>
      </w:r>
      <w:r w:rsidR="00963DEA" w:rsidRPr="00764F25">
        <w:rPr>
          <w:rFonts w:ascii="Sylfaen" w:hAnsi="Sylfaen"/>
          <w:lang w:val="ka-GE"/>
        </w:rPr>
        <w:t xml:space="preserve"> </w:t>
      </w:r>
      <w:r w:rsidRPr="00764F25">
        <w:rPr>
          <w:rFonts w:ascii="Sylfaen" w:hAnsi="Sylfaen"/>
          <w:lang w:val="ka-GE"/>
        </w:rPr>
        <w:t xml:space="preserve">ემპირიულად </w:t>
      </w:r>
      <w:r>
        <w:rPr>
          <w:rFonts w:ascii="Sylfaen" w:hAnsi="Sylfaen"/>
          <w:lang w:val="ka-GE"/>
        </w:rPr>
        <w:t xml:space="preserve">გამოყენება </w:t>
      </w:r>
      <w:r w:rsidR="00963DEA" w:rsidRPr="00764F25">
        <w:rPr>
          <w:rFonts w:ascii="Sylfaen" w:hAnsi="Sylfaen"/>
          <w:lang w:val="ka-GE"/>
        </w:rPr>
        <w:t xml:space="preserve">ყველა სავარაუდო პათოგენის გადასაფარად კლინიკური განსჯის საფუძველზე. </w:t>
      </w:r>
      <w:r w:rsidR="003969AD" w:rsidRPr="00764F25">
        <w:rPr>
          <w:rFonts w:ascii="Sylfaen" w:hAnsi="Sylfaen"/>
          <w:lang w:val="ka-GE"/>
        </w:rPr>
        <w:t>საჭიროა ანტიბიოტიკოთერაპიის უმოკლეს დროში ინიცირება</w:t>
      </w:r>
      <w:r w:rsidR="003969AD">
        <w:rPr>
          <w:rFonts w:ascii="Sylfaen" w:hAnsi="Sylfaen"/>
          <w:lang w:val="ka-GE"/>
        </w:rPr>
        <w:t xml:space="preserve"> (</w:t>
      </w:r>
      <w:r w:rsidR="003969AD" w:rsidRPr="00764F25">
        <w:rPr>
          <w:rFonts w:ascii="Sylfaen" w:hAnsi="Sylfaen"/>
          <w:lang w:val="ka-GE"/>
        </w:rPr>
        <w:t>სასურველია სისხლის ბაქტერიოლოგიური კვლევისთვის აღების შემდგომ</w:t>
      </w:r>
      <w:r w:rsidR="003969AD">
        <w:rPr>
          <w:rFonts w:ascii="Sylfaen" w:hAnsi="Sylfaen"/>
          <w:lang w:val="ka-GE"/>
        </w:rPr>
        <w:t xml:space="preserve">) ბაქტერიულ ინფექციებზე და მითუმეტეს სეფსისზე ეჭვის </w:t>
      </w:r>
      <w:r w:rsidR="003969AD" w:rsidRPr="00764F25">
        <w:rPr>
          <w:rFonts w:ascii="Sylfaen" w:hAnsi="Sylfaen"/>
          <w:lang w:val="ka-GE"/>
        </w:rPr>
        <w:t>(პირველი შეფასებიდან 1 საათის განმავლობაში, თუ შესაძლებელია)</w:t>
      </w:r>
      <w:r w:rsidR="003969AD">
        <w:rPr>
          <w:rFonts w:ascii="Sylfaen" w:hAnsi="Sylfaen"/>
          <w:lang w:val="ka-GE"/>
        </w:rPr>
        <w:t xml:space="preserve"> შემთხვევაში. </w:t>
      </w:r>
    </w:p>
    <w:p w14:paraId="13BED0D4" w14:textId="77777777" w:rsidR="00C26437" w:rsidRDefault="00C26437" w:rsidP="00C26437">
      <w:pPr>
        <w:tabs>
          <w:tab w:val="left" w:pos="2205"/>
        </w:tabs>
        <w:spacing w:after="160" w:line="259" w:lineRule="auto"/>
        <w:jc w:val="both"/>
        <w:rPr>
          <w:rFonts w:ascii="Sylfaen" w:hAnsi="Sylfaen"/>
          <w:lang w:val="ka-GE"/>
        </w:rPr>
      </w:pPr>
      <w:r>
        <w:rPr>
          <w:rFonts w:ascii="Sylfaen" w:hAnsi="Sylfaen"/>
          <w:lang w:val="ka-GE"/>
        </w:rPr>
        <w:t>ბაქტერიულ ინფექციებზე ეჭვის შემთხვევაში უნდა მოხდეს სისხლის, ნახველის, ბრონქ</w:t>
      </w:r>
      <w:r w:rsidR="00A02976">
        <w:rPr>
          <w:rFonts w:ascii="Sylfaen" w:hAnsi="Sylfaen"/>
          <w:lang w:val="ka-GE"/>
        </w:rPr>
        <w:t>ო</w:t>
      </w:r>
      <w:r>
        <w:rPr>
          <w:rFonts w:ascii="Sylfaen" w:hAnsi="Sylfaen"/>
          <w:lang w:val="ka-GE"/>
        </w:rPr>
        <w:t xml:space="preserve">ალვეოლური ლავაჟის, ლიქვორის ან სხვა ბიოლოგიური მასალის ბაქტერიოლოგიური კვლევა შესაბამისი პროტოკოლების მიხედვით. </w:t>
      </w:r>
    </w:p>
    <w:p w14:paraId="1A5E1096" w14:textId="77777777" w:rsidR="003969AD" w:rsidRPr="00764F25" w:rsidRDefault="003969AD" w:rsidP="003969AD">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ემპირიული ანტიბიოტიკოთერაპია უნდა ემყარებოდეს კლინიკურ დიაგნოზს (საზოგადოებაში შეძენილი პნევმონია, სამედიცინო მომსახურებასთან ასოცირებული პნევმონია (თუკი ინფიცირება მოხდა ჰოსპიტალში</w:t>
      </w:r>
      <w:r>
        <w:rPr>
          <w:rFonts w:ascii="Sylfaen" w:eastAsia="+mn-ea" w:hAnsi="Sylfaen" w:cs="Arial"/>
          <w:kern w:val="24"/>
          <w:szCs w:val="24"/>
          <w:lang w:val="ka-GE"/>
        </w:rPr>
        <w:t>)</w:t>
      </w:r>
      <w:r w:rsidR="00360AE1">
        <w:rPr>
          <w:rFonts w:ascii="Sylfaen" w:eastAsia="+mn-ea" w:hAnsi="Sylfaen" w:cs="Arial"/>
          <w:kern w:val="24"/>
          <w:szCs w:val="24"/>
          <w:lang w:val="ka-GE"/>
        </w:rPr>
        <w:t xml:space="preserve">, </w:t>
      </w:r>
      <w:r w:rsidRPr="00764F25">
        <w:rPr>
          <w:rFonts w:ascii="Sylfaen" w:eastAsia="+mn-ea" w:hAnsi="Sylfaen" w:cs="Arial"/>
          <w:kern w:val="24"/>
          <w:szCs w:val="24"/>
          <w:lang w:val="ka-GE"/>
        </w:rPr>
        <w:t>სეფსისი</w:t>
      </w:r>
      <w:r w:rsidR="00360AE1">
        <w:rPr>
          <w:rFonts w:ascii="Sylfaen" w:eastAsia="+mn-ea" w:hAnsi="Sylfaen" w:cs="Arial"/>
          <w:kern w:val="24"/>
          <w:szCs w:val="24"/>
          <w:lang w:val="ka-GE"/>
        </w:rPr>
        <w:t xml:space="preserve"> და სხვ.))</w:t>
      </w:r>
      <w:r w:rsidRPr="00764F25">
        <w:rPr>
          <w:rFonts w:ascii="Sylfaen" w:eastAsia="+mn-ea" w:hAnsi="Sylfaen" w:cs="Arial"/>
          <w:kern w:val="24"/>
          <w:szCs w:val="24"/>
          <w:lang w:val="ka-GE"/>
        </w:rPr>
        <w:t xml:space="preserve">, ლოკალურ ეპიდ. მონაცემებს და მკურნალობის </w:t>
      </w:r>
      <w:r w:rsidR="00360AE1">
        <w:rPr>
          <w:rFonts w:ascii="Sylfaen" w:eastAsia="+mn-ea" w:hAnsi="Sylfaen" w:cs="Arial"/>
          <w:kern w:val="24"/>
          <w:szCs w:val="24"/>
          <w:lang w:val="ka-GE"/>
        </w:rPr>
        <w:t xml:space="preserve">შესაბამის </w:t>
      </w:r>
      <w:r w:rsidRPr="00764F25">
        <w:rPr>
          <w:rFonts w:ascii="Sylfaen" w:eastAsia="+mn-ea" w:hAnsi="Sylfaen" w:cs="Arial"/>
          <w:kern w:val="24"/>
          <w:szCs w:val="24"/>
          <w:lang w:val="ka-GE"/>
        </w:rPr>
        <w:t>გაიდლაინებს)</w:t>
      </w:r>
      <w:r w:rsidRPr="00764F25">
        <w:rPr>
          <w:rFonts w:ascii="Sylfaen" w:eastAsia="+mn-ea" w:hAnsi="Sylfaen" w:cs="Arial"/>
          <w:kern w:val="24"/>
          <w:szCs w:val="24"/>
        </w:rPr>
        <w:t xml:space="preserve"> [5]</w:t>
      </w:r>
      <w:r w:rsidRPr="00764F25">
        <w:rPr>
          <w:rFonts w:ascii="Sylfaen" w:eastAsia="+mn-ea" w:hAnsi="Sylfaen" w:cs="Arial"/>
          <w:kern w:val="24"/>
          <w:szCs w:val="24"/>
          <w:lang w:val="ka-GE"/>
        </w:rPr>
        <w:t xml:space="preserve">. </w:t>
      </w:r>
    </w:p>
    <w:p w14:paraId="5A93CDCE" w14:textId="77777777" w:rsidR="005B57D7" w:rsidRDefault="005B57D7" w:rsidP="00C26437">
      <w:pPr>
        <w:tabs>
          <w:tab w:val="left" w:pos="2205"/>
        </w:tabs>
        <w:spacing w:after="160" w:line="259" w:lineRule="auto"/>
        <w:jc w:val="both"/>
        <w:rPr>
          <w:rFonts w:ascii="Sylfaen" w:hAnsi="Sylfaen"/>
          <w:lang w:val="ka-GE"/>
        </w:rPr>
      </w:pPr>
    </w:p>
    <w:p w14:paraId="1CB1ABF6" w14:textId="734B32B9" w:rsidR="00C26437" w:rsidRPr="00764F25" w:rsidRDefault="00C26437" w:rsidP="005B57D7">
      <w:pPr>
        <w:tabs>
          <w:tab w:val="left" w:pos="2205"/>
        </w:tabs>
        <w:spacing w:after="160" w:line="259" w:lineRule="auto"/>
        <w:jc w:val="both"/>
        <w:rPr>
          <w:rFonts w:ascii="Sylfaen" w:hAnsi="Sylfaen"/>
          <w:b/>
          <w:lang w:val="ka-GE"/>
        </w:rPr>
      </w:pPr>
      <w:r>
        <w:rPr>
          <w:rFonts w:ascii="Sylfaen" w:hAnsi="Sylfaen"/>
          <w:lang w:val="ka-GE"/>
        </w:rPr>
        <w:t xml:space="preserve">ანტიბიოტიკოთერაპიის კორექცია უნდა მოხდეს ანტიმიკრობული რეზისტენტობის პროფილის გათვალისწინებით და იგი </w:t>
      </w:r>
      <w:r w:rsidRPr="00C26437">
        <w:rPr>
          <w:rFonts w:ascii="Sylfaen" w:hAnsi="Sylfaen"/>
          <w:lang w:val="ka-GE"/>
        </w:rPr>
        <w:t>უნდა შეფასდეს ყოველდღიურად დეესკალაციისთვის.</w:t>
      </w:r>
    </w:p>
    <w:p w14:paraId="671ECB6A" w14:textId="7EB6962D" w:rsidR="00C26437" w:rsidRPr="00764F25" w:rsidRDefault="00A02976" w:rsidP="00415451">
      <w:pPr>
        <w:jc w:val="both"/>
        <w:rPr>
          <w:rFonts w:ascii="Sylfaen" w:hAnsi="Sylfaen"/>
          <w:b/>
          <w:szCs w:val="24"/>
          <w:lang w:val="ka-GE"/>
        </w:rPr>
      </w:pPr>
      <w:r>
        <w:rPr>
          <w:rFonts w:ascii="Sylfaen" w:hAnsi="Sylfaen"/>
        </w:rPr>
        <w:t>COVID-19-</w:t>
      </w:r>
      <w:r>
        <w:rPr>
          <w:rFonts w:ascii="Sylfaen" w:hAnsi="Sylfaen"/>
          <w:lang w:val="ka-GE"/>
        </w:rPr>
        <w:t xml:space="preserve">ით პაციენტებში </w:t>
      </w:r>
      <w:r w:rsidR="00956701" w:rsidRPr="00956701">
        <w:rPr>
          <w:rFonts w:ascii="Sylfaen" w:hAnsi="Sylfaen"/>
          <w:b/>
          <w:u w:val="single"/>
          <w:lang w:val="ka-GE"/>
        </w:rPr>
        <w:t>ბაქტერიულ ინფექციებზე საფუძვლიანი ეჭვის</w:t>
      </w:r>
      <w:r w:rsidR="00956701">
        <w:rPr>
          <w:rFonts w:ascii="Sylfaen" w:hAnsi="Sylfaen"/>
          <w:lang w:val="ka-GE"/>
        </w:rPr>
        <w:t xml:space="preserve"> შემთხვევაში, </w:t>
      </w:r>
      <w:r w:rsidR="00C26437">
        <w:rPr>
          <w:rFonts w:ascii="Sylfaen" w:hAnsi="Sylfaen"/>
          <w:b/>
          <w:szCs w:val="24"/>
          <w:lang w:val="ka-GE"/>
        </w:rPr>
        <w:t xml:space="preserve">ძირითადად </w:t>
      </w:r>
      <w:r w:rsidR="00C26437" w:rsidRPr="00764F25">
        <w:rPr>
          <w:rFonts w:ascii="Sylfaen" w:hAnsi="Sylfaen"/>
          <w:b/>
          <w:szCs w:val="24"/>
          <w:lang w:val="ka-GE"/>
        </w:rPr>
        <w:t xml:space="preserve">რეკომენდებულია შემდეგი ანტიბიოტიკები ან მათი </w:t>
      </w:r>
      <w:r w:rsidR="00C26437" w:rsidRPr="005A32FD">
        <w:rPr>
          <w:rFonts w:ascii="Sylfaen" w:hAnsi="Sylfaen"/>
          <w:b/>
          <w:szCs w:val="24"/>
          <w:lang w:val="ka-GE"/>
        </w:rPr>
        <w:t xml:space="preserve">კომბინაციები: </w:t>
      </w:r>
      <w:r w:rsidRPr="005A32FD">
        <w:rPr>
          <w:rFonts w:ascii="Sylfaen" w:hAnsi="Sylfaen"/>
          <w:b/>
          <w:szCs w:val="24"/>
          <w:lang w:val="ka-GE"/>
        </w:rPr>
        <w:t xml:space="preserve"> </w:t>
      </w:r>
      <w:r w:rsidR="000D42BB" w:rsidRPr="005A32FD">
        <w:rPr>
          <w:rFonts w:ascii="Sylfaen" w:hAnsi="Sylfaen"/>
          <w:szCs w:val="24"/>
          <w:lang w:val="ka-GE"/>
        </w:rPr>
        <w:t>[</w:t>
      </w:r>
      <w:r w:rsidR="000D42BB" w:rsidRPr="005A32FD">
        <w:rPr>
          <w:rFonts w:ascii="Sylfaen" w:hAnsi="Sylfaen"/>
          <w:szCs w:val="24"/>
        </w:rPr>
        <w:t>5,7,8,15</w:t>
      </w:r>
      <w:r w:rsidR="000D42BB" w:rsidRPr="005A32FD">
        <w:rPr>
          <w:rFonts w:ascii="Sylfaen" w:hAnsi="Sylfaen"/>
          <w:szCs w:val="24"/>
          <w:lang w:val="ka-GE"/>
        </w:rPr>
        <w:t>].</w:t>
      </w:r>
    </w:p>
    <w:p w14:paraId="236E938D" w14:textId="77777777" w:rsidR="00C26437" w:rsidRPr="00764F25" w:rsidRDefault="00C26437" w:rsidP="00415451">
      <w:pPr>
        <w:jc w:val="both"/>
        <w:rPr>
          <w:rFonts w:ascii="Sylfaen" w:hAnsi="Sylfaen"/>
          <w:b/>
          <w:szCs w:val="24"/>
          <w:lang w:val="ka-GE"/>
        </w:rPr>
      </w:pPr>
    </w:p>
    <w:p w14:paraId="641F4D3B" w14:textId="77777777" w:rsidR="00C26437" w:rsidRPr="00764F25" w:rsidRDefault="00C26437" w:rsidP="00415451">
      <w:pPr>
        <w:pStyle w:val="ListParagraph"/>
        <w:numPr>
          <w:ilvl w:val="0"/>
          <w:numId w:val="7"/>
        </w:numPr>
        <w:spacing w:after="200" w:line="276" w:lineRule="auto"/>
        <w:jc w:val="both"/>
        <w:rPr>
          <w:rFonts w:ascii="Sylfaen" w:hAnsi="Sylfaen"/>
          <w:lang w:val="ka-GE"/>
        </w:rPr>
      </w:pPr>
      <w:r w:rsidRPr="00764F25">
        <w:rPr>
          <w:rFonts w:ascii="Sylfaen" w:hAnsi="Sylfaen"/>
          <w:lang w:val="ka-GE"/>
        </w:rPr>
        <w:t>ცეფტრიაქსონი + აზითრომიცინი.</w:t>
      </w:r>
    </w:p>
    <w:p w14:paraId="1FE2B570" w14:textId="77777777" w:rsidR="00C26437" w:rsidRPr="00764F25" w:rsidRDefault="00C26437" w:rsidP="00415451">
      <w:pPr>
        <w:pStyle w:val="ListParagraph"/>
        <w:numPr>
          <w:ilvl w:val="0"/>
          <w:numId w:val="7"/>
        </w:numPr>
        <w:spacing w:after="200" w:line="276" w:lineRule="auto"/>
        <w:jc w:val="both"/>
        <w:rPr>
          <w:rFonts w:ascii="Sylfaen" w:hAnsi="Sylfaen"/>
          <w:lang w:val="ka-GE"/>
        </w:rPr>
      </w:pPr>
      <w:r w:rsidRPr="00764F25">
        <w:rPr>
          <w:rFonts w:ascii="Sylfaen" w:hAnsi="Sylfaen"/>
          <w:lang w:val="ka-GE"/>
        </w:rPr>
        <w:t>ცეფეპიმი + მოქსიფლოქსაცინი</w:t>
      </w:r>
      <w:r w:rsidR="001B599D">
        <w:rPr>
          <w:rFonts w:ascii="Sylfaen" w:hAnsi="Sylfaen"/>
          <w:lang w:val="ka-GE"/>
        </w:rPr>
        <w:t>/ამიკაცინი</w:t>
      </w:r>
      <w:r w:rsidRPr="00764F25">
        <w:rPr>
          <w:rFonts w:ascii="Sylfaen" w:hAnsi="Sylfaen"/>
          <w:lang w:val="ka-GE"/>
        </w:rPr>
        <w:t>.</w:t>
      </w:r>
    </w:p>
    <w:p w14:paraId="57575DD5" w14:textId="618FFF8F" w:rsidR="00C26437" w:rsidRPr="00764F25" w:rsidRDefault="00C26437" w:rsidP="00415451">
      <w:pPr>
        <w:pStyle w:val="ListParagraph"/>
        <w:numPr>
          <w:ilvl w:val="0"/>
          <w:numId w:val="7"/>
        </w:numPr>
        <w:spacing w:after="200" w:line="276" w:lineRule="auto"/>
        <w:jc w:val="both"/>
        <w:rPr>
          <w:rFonts w:ascii="Sylfaen" w:hAnsi="Sylfaen"/>
          <w:lang w:val="ka-GE"/>
        </w:rPr>
      </w:pPr>
      <w:r w:rsidRPr="00764F25">
        <w:rPr>
          <w:rFonts w:ascii="Sylfaen" w:hAnsi="Sylfaen"/>
          <w:lang w:val="ka-GE"/>
        </w:rPr>
        <w:t>პიპერაცილინ-ტაზობაქტამი + მოქსიფლოქსაცინი</w:t>
      </w:r>
      <w:r w:rsidR="001B599D">
        <w:rPr>
          <w:rFonts w:ascii="Sylfaen" w:hAnsi="Sylfaen"/>
          <w:lang w:val="ka-GE"/>
        </w:rPr>
        <w:t>/ამიკაცინი</w:t>
      </w:r>
      <w:r w:rsidR="00415451">
        <w:rPr>
          <w:rFonts w:ascii="Sylfaen" w:hAnsi="Sylfaen"/>
          <w:lang w:val="ka-GE"/>
        </w:rPr>
        <w:t>.</w:t>
      </w:r>
    </w:p>
    <w:p w14:paraId="4DB78D8B" w14:textId="77777777" w:rsidR="00C26437" w:rsidRPr="00764F25" w:rsidRDefault="00C26437" w:rsidP="00415451">
      <w:pPr>
        <w:pStyle w:val="ListParagraph"/>
        <w:numPr>
          <w:ilvl w:val="0"/>
          <w:numId w:val="7"/>
        </w:numPr>
        <w:spacing w:after="200" w:line="276" w:lineRule="auto"/>
        <w:jc w:val="both"/>
        <w:rPr>
          <w:rFonts w:ascii="Sylfaen" w:eastAsia="+mn-ea" w:hAnsi="Sylfaen" w:cs="Arial"/>
          <w:kern w:val="24"/>
          <w:szCs w:val="24"/>
          <w:lang w:val="ka-GE"/>
        </w:rPr>
      </w:pPr>
      <w:r w:rsidRPr="00764F25">
        <w:rPr>
          <w:rFonts w:ascii="Sylfaen" w:hAnsi="Sylfaen"/>
          <w:lang w:val="ka-GE"/>
        </w:rPr>
        <w:t>იმიპენემ-ცილასტატინი/მეროპენემი + ვანკომიცინი/ლინეზოლიდი.</w:t>
      </w:r>
    </w:p>
    <w:p w14:paraId="15BDED2F" w14:textId="77777777" w:rsidR="001B599D" w:rsidRDefault="00C26437" w:rsidP="00A02976">
      <w:pPr>
        <w:contextualSpacing/>
        <w:jc w:val="both"/>
        <w:rPr>
          <w:rFonts w:ascii="Sylfaen" w:eastAsia="+mn-ea" w:hAnsi="Sylfaen" w:cs="Arial"/>
          <w:kern w:val="24"/>
          <w:szCs w:val="24"/>
          <w:lang w:val="ka-GE"/>
        </w:rPr>
      </w:pPr>
      <w:r>
        <w:rPr>
          <w:rFonts w:ascii="Sylfaen" w:eastAsia="+mn-ea" w:hAnsi="Sylfaen" w:cs="Arial"/>
          <w:kern w:val="24"/>
          <w:szCs w:val="24"/>
          <w:lang w:val="ka-GE"/>
        </w:rPr>
        <w:t>რეზისტენტული ბაქტერიული ფლორის</w:t>
      </w:r>
      <w:r w:rsidR="001B599D">
        <w:rPr>
          <w:rFonts w:ascii="Sylfaen" w:eastAsia="+mn-ea" w:hAnsi="Sylfaen" w:cs="Arial"/>
          <w:kern w:val="24"/>
          <w:szCs w:val="24"/>
          <w:lang w:val="ka-GE"/>
        </w:rPr>
        <w:t>, განსაკუთრებით გრამ (-) ბაქტერიების</w:t>
      </w:r>
      <w:r>
        <w:rPr>
          <w:rFonts w:ascii="Sylfaen" w:eastAsia="+mn-ea" w:hAnsi="Sylfaen" w:cs="Arial"/>
          <w:kern w:val="24"/>
          <w:szCs w:val="24"/>
          <w:lang w:val="ka-GE"/>
        </w:rPr>
        <w:t xml:space="preserve"> არსებობის შემთხვევაში</w:t>
      </w:r>
      <w:r w:rsidR="001B599D">
        <w:rPr>
          <w:rFonts w:ascii="Sylfaen" w:eastAsia="+mn-ea" w:hAnsi="Sylfaen" w:cs="Arial"/>
          <w:kern w:val="24"/>
          <w:szCs w:val="24"/>
          <w:lang w:val="ka-GE"/>
        </w:rPr>
        <w:t>,</w:t>
      </w:r>
      <w:r>
        <w:rPr>
          <w:rFonts w:ascii="Sylfaen" w:eastAsia="+mn-ea" w:hAnsi="Sylfaen" w:cs="Arial"/>
          <w:kern w:val="24"/>
          <w:szCs w:val="24"/>
          <w:lang w:val="ka-GE"/>
        </w:rPr>
        <w:t xml:space="preserve"> </w:t>
      </w:r>
      <w:r w:rsidRPr="00764F25">
        <w:rPr>
          <w:rFonts w:ascii="Sylfaen" w:eastAsia="+mn-ea" w:hAnsi="Sylfaen" w:cs="Arial"/>
          <w:kern w:val="24"/>
          <w:szCs w:val="24"/>
          <w:lang w:val="ka-GE"/>
        </w:rPr>
        <w:t xml:space="preserve">გამოყენებულ </w:t>
      </w:r>
      <w:r w:rsidR="001B599D">
        <w:rPr>
          <w:rFonts w:ascii="Sylfaen" w:eastAsia="+mn-ea" w:hAnsi="Sylfaen" w:cs="Arial"/>
          <w:kern w:val="24"/>
          <w:szCs w:val="24"/>
          <w:lang w:val="ka-GE"/>
        </w:rPr>
        <w:t>უნდა იქნეს სარეზერვო ანტიბიოტიკები, მაგ. კოლომიცინი</w:t>
      </w:r>
      <w:r w:rsidR="003969AD">
        <w:rPr>
          <w:rFonts w:ascii="Sylfaen" w:eastAsia="+mn-ea" w:hAnsi="Sylfaen" w:cs="Arial"/>
          <w:kern w:val="24"/>
          <w:szCs w:val="24"/>
          <w:lang w:val="ka-GE"/>
        </w:rPr>
        <w:t xml:space="preserve">, ტიგეციკლინი, დოქსიციკლინი. </w:t>
      </w:r>
      <w:r w:rsidR="001B599D">
        <w:rPr>
          <w:rFonts w:ascii="Sylfaen" w:eastAsia="+mn-ea" w:hAnsi="Sylfaen" w:cs="Arial"/>
          <w:kern w:val="24"/>
          <w:szCs w:val="24"/>
          <w:lang w:val="ka-GE"/>
        </w:rPr>
        <w:t xml:space="preserve">აღნიშნულ შემთხვევებში ასევე შესაძლოა განხილულ იქნეს ახალი თაობის სარეზერვო ანტიბიოტიკების, </w:t>
      </w:r>
      <w:r w:rsidR="001B599D" w:rsidRPr="001B599D">
        <w:rPr>
          <w:rFonts w:ascii="Sylfaen" w:eastAsia="+mn-ea" w:hAnsi="Sylfaen" w:cs="Arial"/>
          <w:kern w:val="24"/>
          <w:szCs w:val="24"/>
          <w:lang w:val="ka-GE"/>
        </w:rPr>
        <w:t>მაგ. ცეფტაზიდიმ/ავიბაქტამი</w:t>
      </w:r>
      <w:r w:rsidR="001B599D">
        <w:rPr>
          <w:rFonts w:ascii="Sylfaen" w:eastAsia="+mn-ea" w:hAnsi="Sylfaen" w:cs="Arial"/>
          <w:kern w:val="24"/>
          <w:szCs w:val="24"/>
          <w:lang w:val="ka-GE"/>
        </w:rPr>
        <w:t>ს</w:t>
      </w:r>
      <w:r w:rsidR="001B599D" w:rsidRPr="001B599D">
        <w:rPr>
          <w:rFonts w:ascii="Sylfaen" w:eastAsia="+mn-ea" w:hAnsi="Sylfaen" w:cs="Arial"/>
          <w:kern w:val="24"/>
          <w:szCs w:val="24"/>
          <w:lang w:val="ka-GE"/>
        </w:rPr>
        <w:t xml:space="preserve">, </w:t>
      </w:r>
      <w:r w:rsidR="00A02976">
        <w:rPr>
          <w:rFonts w:ascii="Sylfaen" w:eastAsia="+mn-ea" w:hAnsi="Sylfaen" w:cs="Arial"/>
          <w:kern w:val="24"/>
          <w:szCs w:val="24"/>
          <w:lang w:val="ka-GE"/>
        </w:rPr>
        <w:t>იმიპენემ</w:t>
      </w:r>
      <w:r w:rsidR="00A02976" w:rsidRPr="00A02976">
        <w:rPr>
          <w:rFonts w:ascii="Sylfaen" w:eastAsia="+mn-ea" w:hAnsi="Sylfaen" w:cs="Arial"/>
          <w:kern w:val="24"/>
          <w:szCs w:val="24"/>
          <w:lang w:val="ka-GE"/>
        </w:rPr>
        <w:t>/</w:t>
      </w:r>
      <w:r w:rsidR="00A02976">
        <w:rPr>
          <w:rFonts w:ascii="Sylfaen" w:eastAsia="+mn-ea" w:hAnsi="Sylfaen" w:cs="Arial"/>
          <w:kern w:val="24"/>
          <w:szCs w:val="24"/>
          <w:lang w:val="ka-GE"/>
        </w:rPr>
        <w:t>ცილასტატინ</w:t>
      </w:r>
      <w:r w:rsidR="00A02976" w:rsidRPr="00A02976">
        <w:rPr>
          <w:rFonts w:ascii="Sylfaen" w:eastAsia="+mn-ea" w:hAnsi="Sylfaen" w:cs="Arial"/>
          <w:kern w:val="24"/>
          <w:szCs w:val="24"/>
          <w:lang w:val="ka-GE"/>
        </w:rPr>
        <w:t>/რელებაქტამი</w:t>
      </w:r>
      <w:r w:rsidR="00A02976">
        <w:rPr>
          <w:rFonts w:ascii="Sylfaen" w:eastAsia="+mn-ea" w:hAnsi="Sylfaen" w:cs="Arial"/>
          <w:kern w:val="24"/>
          <w:szCs w:val="24"/>
          <w:lang w:val="ka-GE"/>
        </w:rPr>
        <w:t>ს, მეროპენემ/</w:t>
      </w:r>
      <w:r w:rsidR="00A02976" w:rsidRPr="00A02976">
        <w:rPr>
          <w:rFonts w:ascii="Sylfaen" w:eastAsia="+mn-ea" w:hAnsi="Sylfaen" w:cs="Arial"/>
          <w:kern w:val="24"/>
          <w:szCs w:val="24"/>
          <w:lang w:val="ka-GE"/>
        </w:rPr>
        <w:t>ვაბორბაქტამი</w:t>
      </w:r>
      <w:r w:rsidR="00A02976">
        <w:rPr>
          <w:rFonts w:ascii="Sylfaen" w:eastAsia="+mn-ea" w:hAnsi="Sylfaen" w:cs="Arial"/>
          <w:kern w:val="24"/>
          <w:szCs w:val="24"/>
          <w:lang w:val="ka-GE"/>
        </w:rPr>
        <w:t xml:space="preserve">ს და სხვ. </w:t>
      </w:r>
      <w:r w:rsidR="001B599D">
        <w:rPr>
          <w:rFonts w:ascii="Sylfaen" w:eastAsia="+mn-ea" w:hAnsi="Sylfaen" w:cs="Arial"/>
          <w:kern w:val="24"/>
          <w:szCs w:val="24"/>
          <w:lang w:val="ka-GE"/>
        </w:rPr>
        <w:t>გამოყენების საკითხიც</w:t>
      </w:r>
      <w:r w:rsidR="00A02976">
        <w:rPr>
          <w:rFonts w:ascii="Sylfaen" w:eastAsia="+mn-ea" w:hAnsi="Sylfaen" w:cs="Arial"/>
          <w:kern w:val="24"/>
          <w:szCs w:val="24"/>
          <w:lang w:val="ka-GE"/>
        </w:rPr>
        <w:t>,</w:t>
      </w:r>
      <w:r w:rsidR="001B599D">
        <w:rPr>
          <w:rFonts w:ascii="Sylfaen" w:eastAsia="+mn-ea" w:hAnsi="Sylfaen" w:cs="Arial"/>
          <w:kern w:val="24"/>
          <w:szCs w:val="24"/>
          <w:lang w:val="ka-GE"/>
        </w:rPr>
        <w:t xml:space="preserve"> </w:t>
      </w:r>
      <w:r w:rsidR="001B599D" w:rsidRPr="001B599D">
        <w:rPr>
          <w:rFonts w:ascii="Sylfaen" w:eastAsia="+mn-ea" w:hAnsi="Sylfaen" w:cs="Arial"/>
          <w:kern w:val="24"/>
          <w:szCs w:val="24"/>
          <w:lang w:val="ka-GE"/>
        </w:rPr>
        <w:t xml:space="preserve">ჩვენებების და </w:t>
      </w:r>
      <w:r w:rsidR="00956701">
        <w:rPr>
          <w:rFonts w:ascii="Sylfaen" w:eastAsia="+mn-ea" w:hAnsi="Sylfaen" w:cs="Arial"/>
          <w:kern w:val="24"/>
          <w:szCs w:val="24"/>
          <w:lang w:val="ka-GE"/>
        </w:rPr>
        <w:t xml:space="preserve">ანტიმიკრობული </w:t>
      </w:r>
      <w:r w:rsidR="001B599D" w:rsidRPr="001B599D">
        <w:rPr>
          <w:rFonts w:ascii="Sylfaen" w:eastAsia="+mn-ea" w:hAnsi="Sylfaen" w:cs="Arial"/>
          <w:kern w:val="24"/>
          <w:szCs w:val="24"/>
          <w:lang w:val="ka-GE"/>
        </w:rPr>
        <w:t>მგრძნობელობის მიხედვით.</w:t>
      </w:r>
      <w:r w:rsidR="001B599D">
        <w:rPr>
          <w:rFonts w:ascii="Sylfaen" w:eastAsia="+mn-ea" w:hAnsi="Sylfaen" w:cs="Arial"/>
          <w:kern w:val="24"/>
          <w:szCs w:val="24"/>
          <w:lang w:val="ka-GE"/>
        </w:rPr>
        <w:t xml:space="preserve"> </w:t>
      </w:r>
    </w:p>
    <w:p w14:paraId="3240D5D4" w14:textId="77777777" w:rsidR="00A02976" w:rsidRDefault="00A02976" w:rsidP="00A02976">
      <w:pPr>
        <w:contextualSpacing/>
        <w:jc w:val="both"/>
        <w:rPr>
          <w:rFonts w:ascii="Sylfaen" w:eastAsia="+mn-ea" w:hAnsi="Sylfaen" w:cs="Arial"/>
          <w:kern w:val="24"/>
          <w:szCs w:val="24"/>
          <w:lang w:val="ka-GE"/>
        </w:rPr>
      </w:pPr>
    </w:p>
    <w:p w14:paraId="7C57F0DE" w14:textId="488E9905" w:rsidR="00956701" w:rsidRDefault="00956701" w:rsidP="00956701">
      <w:pPr>
        <w:contextualSpacing/>
        <w:jc w:val="both"/>
        <w:rPr>
          <w:rFonts w:ascii="Sylfaen" w:hAnsi="Sylfaen"/>
          <w:szCs w:val="24"/>
          <w:lang w:val="ka-GE"/>
        </w:rPr>
      </w:pPr>
      <w:r>
        <w:rPr>
          <w:rFonts w:ascii="Sylfaen" w:eastAsia="+mn-ea" w:hAnsi="Sylfaen" w:cs="Arial"/>
          <w:kern w:val="24"/>
          <w:szCs w:val="24"/>
          <w:lang w:val="ka-GE"/>
        </w:rPr>
        <w:t xml:space="preserve">პაციენტის ინდივიდუალური მდგომარეობის გათვალისწინებით, შესაძლოა საჭირო გახდეს ანტიბიოტიკების ცვლილება ან მათი დოზების კორექცია, განსაკუთრებით თირკმლის უკმარისობის მქონე </w:t>
      </w:r>
      <w:r w:rsidRPr="003969AD">
        <w:rPr>
          <w:rFonts w:ascii="Sylfaen" w:eastAsia="+mn-ea" w:hAnsi="Sylfaen" w:cs="Arial"/>
          <w:kern w:val="24"/>
          <w:szCs w:val="24"/>
          <w:lang w:val="ka-GE"/>
        </w:rPr>
        <w:t>COVID-19-</w:t>
      </w:r>
      <w:r>
        <w:rPr>
          <w:rFonts w:ascii="Sylfaen" w:eastAsia="+mn-ea" w:hAnsi="Sylfaen" w:cs="Arial"/>
          <w:kern w:val="24"/>
          <w:szCs w:val="24"/>
          <w:lang w:val="ka-GE"/>
        </w:rPr>
        <w:t xml:space="preserve">ით </w:t>
      </w:r>
      <w:r w:rsidRPr="005A32FD">
        <w:rPr>
          <w:rFonts w:ascii="Sylfaen" w:eastAsia="+mn-ea" w:hAnsi="Sylfaen" w:cs="Arial"/>
          <w:kern w:val="24"/>
          <w:szCs w:val="24"/>
          <w:lang w:val="ka-GE"/>
        </w:rPr>
        <w:t xml:space="preserve">პაციენტებში </w:t>
      </w:r>
      <w:r w:rsidR="000D42BB" w:rsidRPr="005A32FD">
        <w:rPr>
          <w:rFonts w:ascii="Sylfaen" w:hAnsi="Sylfaen"/>
          <w:szCs w:val="24"/>
          <w:lang w:val="ka-GE"/>
        </w:rPr>
        <w:t>[5,7,8,15].</w:t>
      </w:r>
    </w:p>
    <w:p w14:paraId="786B62BE" w14:textId="77777777" w:rsidR="008C3379" w:rsidRDefault="008C3379" w:rsidP="00956701">
      <w:pPr>
        <w:contextualSpacing/>
        <w:jc w:val="both"/>
        <w:rPr>
          <w:rFonts w:ascii="Sylfaen" w:hAnsi="Sylfaen"/>
          <w:szCs w:val="24"/>
          <w:lang w:val="ka-GE"/>
        </w:rPr>
      </w:pPr>
    </w:p>
    <w:p w14:paraId="4AB8049D" w14:textId="0312E9CD" w:rsidR="008C3379" w:rsidRPr="00B25D7D" w:rsidRDefault="008C3379" w:rsidP="00956701">
      <w:pPr>
        <w:contextualSpacing/>
        <w:jc w:val="both"/>
        <w:rPr>
          <w:rFonts w:ascii="Sylfaen" w:eastAsia="+mn-ea" w:hAnsi="Sylfaen" w:cs="Arial"/>
          <w:i/>
          <w:kern w:val="24"/>
          <w:szCs w:val="24"/>
          <w:u w:val="single"/>
          <w:lang w:val="ka-GE"/>
        </w:rPr>
      </w:pPr>
      <w:r w:rsidRPr="00B25D7D">
        <w:rPr>
          <w:rFonts w:ascii="Sylfaen" w:hAnsi="Sylfaen" w:cs="Sylfaen"/>
          <w:i/>
          <w:u w:val="single"/>
          <w:lang w:val="ka-GE"/>
        </w:rPr>
        <w:t xml:space="preserve">ბაქტერიული პნევმონიის მკურნალობისას უნდა </w:t>
      </w:r>
      <w:r w:rsidRPr="00B25D7D">
        <w:rPr>
          <w:rFonts w:ascii="Sylfaen" w:eastAsia="+mn-ea" w:hAnsi="Sylfaen" w:cs="Arial"/>
          <w:i/>
          <w:kern w:val="24"/>
          <w:szCs w:val="24"/>
          <w:u w:val="single"/>
          <w:lang w:val="ka-GE"/>
        </w:rPr>
        <w:t>ვიხელმძღვანელოთ „</w:t>
      </w:r>
      <w:r w:rsidRPr="00B25D7D">
        <w:rPr>
          <w:rFonts w:ascii="Sylfaen" w:hAnsi="Sylfaen" w:cs="Sylfaen"/>
          <w:i/>
          <w:u w:val="single"/>
          <w:lang w:val="ka-GE"/>
        </w:rPr>
        <w:t>მოზრდილ</w:t>
      </w:r>
      <w:r w:rsidRPr="00B25D7D">
        <w:rPr>
          <w:rFonts w:ascii="Sylfaen" w:hAnsi="Sylfaen"/>
          <w:i/>
          <w:u w:val="single"/>
          <w:lang w:val="ka-GE"/>
        </w:rPr>
        <w:t xml:space="preserve"> </w:t>
      </w:r>
      <w:r w:rsidRPr="00B25D7D">
        <w:rPr>
          <w:rFonts w:ascii="Sylfaen" w:hAnsi="Sylfaen" w:cs="Sylfaen"/>
          <w:i/>
          <w:u w:val="single"/>
          <w:lang w:val="ka-GE"/>
        </w:rPr>
        <w:t>პაციენტებში</w:t>
      </w:r>
      <w:r w:rsidRPr="00B25D7D">
        <w:rPr>
          <w:rFonts w:ascii="Sylfaen" w:hAnsi="Sylfaen"/>
          <w:i/>
          <w:u w:val="single"/>
          <w:lang w:val="ka-GE"/>
        </w:rPr>
        <w:t xml:space="preserve"> </w:t>
      </w:r>
      <w:r w:rsidRPr="00B25D7D">
        <w:rPr>
          <w:rFonts w:ascii="Sylfaen" w:hAnsi="Sylfaen" w:cs="Sylfaen"/>
          <w:i/>
          <w:u w:val="single"/>
          <w:lang w:val="ka-GE"/>
        </w:rPr>
        <w:t>ჰოსპიტალური</w:t>
      </w:r>
      <w:r w:rsidRPr="00B25D7D">
        <w:rPr>
          <w:rFonts w:ascii="Sylfaen" w:hAnsi="Sylfaen"/>
          <w:i/>
          <w:u w:val="single"/>
          <w:lang w:val="ka-GE"/>
        </w:rPr>
        <w:t xml:space="preserve">, </w:t>
      </w:r>
      <w:r w:rsidRPr="00B25D7D">
        <w:rPr>
          <w:rFonts w:ascii="Sylfaen" w:hAnsi="Sylfaen" w:cs="Sylfaen"/>
          <w:i/>
          <w:u w:val="single"/>
          <w:lang w:val="ka-GE"/>
        </w:rPr>
        <w:t>ვენტილატორ</w:t>
      </w:r>
      <w:r w:rsidRPr="00B25D7D">
        <w:rPr>
          <w:rFonts w:ascii="Sylfaen" w:hAnsi="Sylfaen"/>
          <w:i/>
          <w:u w:val="single"/>
          <w:lang w:val="ka-GE"/>
        </w:rPr>
        <w:t>-</w:t>
      </w:r>
      <w:r w:rsidRPr="00B25D7D">
        <w:rPr>
          <w:rFonts w:ascii="Sylfaen" w:hAnsi="Sylfaen" w:cs="Sylfaen"/>
          <w:i/>
          <w:u w:val="single"/>
          <w:lang w:val="ka-GE"/>
        </w:rPr>
        <w:t>ასოცირებული</w:t>
      </w:r>
      <w:r w:rsidRPr="00B25D7D">
        <w:rPr>
          <w:rFonts w:ascii="Sylfaen" w:hAnsi="Sylfaen"/>
          <w:i/>
          <w:u w:val="single"/>
          <w:lang w:val="ka-GE"/>
        </w:rPr>
        <w:t xml:space="preserve"> </w:t>
      </w:r>
      <w:r w:rsidRPr="00B25D7D">
        <w:rPr>
          <w:rFonts w:ascii="Sylfaen" w:hAnsi="Sylfaen" w:cs="Sylfaen"/>
          <w:i/>
          <w:u w:val="single"/>
          <w:lang w:val="ka-GE"/>
        </w:rPr>
        <w:t>და</w:t>
      </w:r>
      <w:r w:rsidRPr="00B25D7D">
        <w:rPr>
          <w:rFonts w:ascii="Sylfaen" w:hAnsi="Sylfaen"/>
          <w:i/>
          <w:u w:val="single"/>
          <w:lang w:val="ka-GE"/>
        </w:rPr>
        <w:t xml:space="preserve"> </w:t>
      </w:r>
      <w:r w:rsidRPr="00B25D7D">
        <w:rPr>
          <w:rFonts w:ascii="Sylfaen" w:hAnsi="Sylfaen" w:cs="Sylfaen"/>
          <w:i/>
          <w:u w:val="single"/>
          <w:lang w:val="ka-GE"/>
        </w:rPr>
        <w:t>სამედიცინო</w:t>
      </w:r>
      <w:r w:rsidRPr="00B25D7D">
        <w:rPr>
          <w:rFonts w:ascii="Sylfaen" w:hAnsi="Sylfaen"/>
          <w:i/>
          <w:u w:val="single"/>
          <w:lang w:val="ka-GE"/>
        </w:rPr>
        <w:t xml:space="preserve"> </w:t>
      </w:r>
      <w:r w:rsidRPr="00B25D7D">
        <w:rPr>
          <w:rFonts w:ascii="Sylfaen" w:hAnsi="Sylfaen" w:cs="Sylfaen"/>
          <w:i/>
          <w:u w:val="single"/>
          <w:lang w:val="ka-GE"/>
        </w:rPr>
        <w:t>მომსახურებასთან</w:t>
      </w:r>
      <w:r w:rsidRPr="00B25D7D">
        <w:rPr>
          <w:rFonts w:ascii="Sylfaen" w:hAnsi="Sylfaen"/>
          <w:i/>
          <w:u w:val="single"/>
          <w:lang w:val="ka-GE"/>
        </w:rPr>
        <w:t xml:space="preserve"> </w:t>
      </w:r>
      <w:r w:rsidRPr="00B25D7D">
        <w:rPr>
          <w:rFonts w:ascii="Sylfaen" w:hAnsi="Sylfaen" w:cs="Sylfaen"/>
          <w:i/>
          <w:u w:val="single"/>
          <w:lang w:val="ka-GE"/>
        </w:rPr>
        <w:t>ასოცირებული</w:t>
      </w:r>
      <w:r w:rsidRPr="00B25D7D">
        <w:rPr>
          <w:rFonts w:ascii="Sylfaen" w:hAnsi="Sylfaen"/>
          <w:i/>
          <w:u w:val="single"/>
          <w:lang w:val="ka-GE"/>
        </w:rPr>
        <w:t xml:space="preserve"> </w:t>
      </w:r>
      <w:r w:rsidRPr="00B25D7D">
        <w:rPr>
          <w:rFonts w:ascii="Sylfaen" w:hAnsi="Sylfaen" w:cs="Sylfaen"/>
          <w:i/>
          <w:u w:val="single"/>
          <w:lang w:val="ka-GE"/>
        </w:rPr>
        <w:t>პნევმონიის</w:t>
      </w:r>
      <w:r w:rsidRPr="00B25D7D">
        <w:rPr>
          <w:rFonts w:ascii="Sylfaen" w:hAnsi="Sylfaen"/>
          <w:i/>
          <w:u w:val="single"/>
          <w:lang w:val="ka-GE"/>
        </w:rPr>
        <w:t xml:space="preserve"> </w:t>
      </w:r>
      <w:r w:rsidRPr="00B25D7D">
        <w:rPr>
          <w:rFonts w:ascii="Sylfaen" w:hAnsi="Sylfaen" w:cs="Sylfaen"/>
          <w:i/>
          <w:u w:val="single"/>
          <w:lang w:val="ka-GE"/>
        </w:rPr>
        <w:t>მართვა“ და „საზოგადოებაში შეძენილი პნევმონიის მართვა</w:t>
      </w:r>
      <w:r w:rsidR="00713A86" w:rsidRPr="00B25D7D">
        <w:rPr>
          <w:rFonts w:ascii="Sylfaen" w:hAnsi="Sylfaen" w:cs="Sylfaen"/>
          <w:i/>
          <w:u w:val="single"/>
          <w:lang w:val="ka-GE"/>
        </w:rPr>
        <w:t xml:space="preserve"> ზოგად საექიმო პრაქტიკაში“</w:t>
      </w:r>
      <w:r w:rsidRPr="00B25D7D">
        <w:rPr>
          <w:rFonts w:ascii="Sylfaen" w:hAnsi="Sylfaen" w:cs="Sylfaen"/>
          <w:i/>
          <w:u w:val="single"/>
          <w:lang w:val="ka-GE"/>
        </w:rPr>
        <w:t xml:space="preserve"> ნაციონალური გაიდლაინებით/პროტოკოლებით. </w:t>
      </w:r>
    </w:p>
    <w:p w14:paraId="54C06018" w14:textId="77777777" w:rsidR="003969AD" w:rsidRDefault="003969AD" w:rsidP="00956701">
      <w:pPr>
        <w:contextualSpacing/>
        <w:jc w:val="both"/>
        <w:rPr>
          <w:rFonts w:ascii="Sylfaen" w:eastAsia="+mn-ea" w:hAnsi="Sylfaen" w:cs="Arial"/>
          <w:kern w:val="24"/>
          <w:szCs w:val="24"/>
          <w:lang w:val="ka-GE"/>
        </w:rPr>
      </w:pPr>
    </w:p>
    <w:p w14:paraId="733364D6" w14:textId="77777777" w:rsidR="003969AD" w:rsidRPr="00764F25" w:rsidRDefault="003969AD" w:rsidP="003969AD">
      <w:pPr>
        <w:contextualSpacing/>
        <w:jc w:val="both"/>
        <w:rPr>
          <w:rFonts w:ascii="Sylfaen" w:eastAsia="+mn-ea" w:hAnsi="Sylfaen" w:cs="Arial"/>
          <w:i/>
          <w:kern w:val="24"/>
          <w:szCs w:val="24"/>
          <w:u w:val="single"/>
          <w:lang w:val="ka-GE"/>
        </w:rPr>
      </w:pPr>
      <w:r w:rsidRPr="00764F25">
        <w:rPr>
          <w:rFonts w:ascii="Sylfaen" w:eastAsia="+mn-ea" w:hAnsi="Sylfaen" w:cs="Arial"/>
          <w:i/>
          <w:kern w:val="24"/>
          <w:szCs w:val="24"/>
          <w:u w:val="single"/>
          <w:lang w:val="ka-GE"/>
        </w:rPr>
        <w:t xml:space="preserve">სეფსისის და სეპტიური შოკის მართვისას უნდა ვიხელმძღვანელოთ შესაბამისი ნაციონალური გაიდლაინებით/პროტოკოლებით. </w:t>
      </w:r>
    </w:p>
    <w:p w14:paraId="15B06A12" w14:textId="77777777" w:rsidR="00956701" w:rsidRPr="0043197F" w:rsidRDefault="00956701" w:rsidP="00956701">
      <w:pPr>
        <w:contextualSpacing/>
        <w:jc w:val="both"/>
        <w:rPr>
          <w:rFonts w:ascii="Sylfaen" w:eastAsia="+mn-ea" w:hAnsi="Sylfaen" w:cs="Arial"/>
          <w:kern w:val="24"/>
          <w:szCs w:val="24"/>
          <w:lang w:val="ka-GE"/>
        </w:rPr>
      </w:pPr>
    </w:p>
    <w:p w14:paraId="2BE1DFA0" w14:textId="77777777" w:rsidR="00A02976" w:rsidRDefault="00A02976" w:rsidP="00A02976">
      <w:pPr>
        <w:contextualSpacing/>
        <w:jc w:val="both"/>
        <w:rPr>
          <w:rFonts w:ascii="Sylfaen" w:eastAsia="+mn-ea" w:hAnsi="Sylfaen" w:cs="Arial"/>
          <w:kern w:val="24"/>
          <w:szCs w:val="24"/>
          <w:lang w:val="ka-GE"/>
        </w:rPr>
      </w:pPr>
      <w:r w:rsidRPr="00764F25">
        <w:rPr>
          <w:rFonts w:ascii="Sylfaen" w:eastAsia="+mn-ea" w:hAnsi="Sylfaen" w:cs="Arial"/>
          <w:kern w:val="24"/>
          <w:szCs w:val="24"/>
          <w:lang w:val="ka-GE"/>
        </w:rPr>
        <w:t>სოკოვანი ინფექციების გამოვლენის შემთხვევაში ინიშნება ანტიფუნგალური საშუალებები, მაგ. ფლუკონაზოლი</w:t>
      </w:r>
      <w:r>
        <w:rPr>
          <w:rFonts w:ascii="Sylfaen" w:eastAsia="+mn-ea" w:hAnsi="Sylfaen" w:cs="Arial"/>
          <w:kern w:val="24"/>
          <w:szCs w:val="24"/>
          <w:lang w:val="ka-GE"/>
        </w:rPr>
        <w:t xml:space="preserve"> ან ვორიკონაზოლი</w:t>
      </w:r>
      <w:r w:rsidR="003969AD">
        <w:rPr>
          <w:rFonts w:ascii="Sylfaen" w:eastAsia="+mn-ea" w:hAnsi="Sylfaen" w:cs="Arial"/>
          <w:kern w:val="24"/>
          <w:szCs w:val="24"/>
          <w:lang w:val="ka-GE"/>
        </w:rPr>
        <w:t xml:space="preserve"> (შესაბამისი პროტოკოლების მიხედვით). </w:t>
      </w:r>
    </w:p>
    <w:p w14:paraId="134CC19D" w14:textId="77777777" w:rsidR="0043197F" w:rsidRDefault="0043197F" w:rsidP="00A02976">
      <w:pPr>
        <w:contextualSpacing/>
        <w:jc w:val="both"/>
        <w:rPr>
          <w:rFonts w:ascii="Sylfaen" w:eastAsia="+mn-ea" w:hAnsi="Sylfaen" w:cs="Arial"/>
          <w:kern w:val="24"/>
          <w:szCs w:val="24"/>
          <w:lang w:val="ka-GE"/>
        </w:rPr>
      </w:pPr>
    </w:p>
    <w:p w14:paraId="28C2CCF8" w14:textId="77777777" w:rsidR="00A02976" w:rsidRDefault="00A02976" w:rsidP="00A02976">
      <w:pPr>
        <w:contextualSpacing/>
        <w:jc w:val="both"/>
        <w:rPr>
          <w:rFonts w:ascii="Sylfaen" w:eastAsia="+mn-ea" w:hAnsi="Sylfaen" w:cs="Arial"/>
          <w:kern w:val="24"/>
          <w:szCs w:val="24"/>
          <w:lang w:val="ka-GE"/>
        </w:rPr>
      </w:pPr>
    </w:p>
    <w:p w14:paraId="543E1CA3" w14:textId="65CBEE3D" w:rsidR="00A02976" w:rsidRDefault="001B6F41" w:rsidP="00C8560A">
      <w:pPr>
        <w:pStyle w:val="Heading1"/>
        <w:jc w:val="center"/>
        <w:rPr>
          <w:rFonts w:ascii="Sylfaen" w:hAnsi="Sylfaen" w:cs="Sylfaen"/>
          <w:color w:val="0070C0"/>
          <w:sz w:val="26"/>
          <w:szCs w:val="26"/>
          <w:lang w:val="ka-GE"/>
        </w:rPr>
      </w:pPr>
      <w:bookmarkStart w:id="49" w:name="_Toc60149513"/>
      <w:r>
        <w:rPr>
          <w:rFonts w:ascii="Sylfaen" w:hAnsi="Sylfaen" w:cs="Sylfaen"/>
          <w:color w:val="0070C0"/>
          <w:sz w:val="26"/>
          <w:szCs w:val="26"/>
          <w:lang w:val="ka-GE"/>
        </w:rPr>
        <w:t>8.4.</w:t>
      </w:r>
      <w:r w:rsidRPr="00C8560A">
        <w:rPr>
          <w:rFonts w:ascii="Sylfaen" w:hAnsi="Sylfaen" w:cs="Sylfaen"/>
          <w:color w:val="0070C0"/>
          <w:sz w:val="26"/>
          <w:szCs w:val="26"/>
          <w:lang w:val="ka-GE"/>
        </w:rPr>
        <w:t>5</w:t>
      </w:r>
      <w:r w:rsidR="002E4151" w:rsidRPr="00AE7C14">
        <w:rPr>
          <w:rFonts w:ascii="Sylfaen" w:hAnsi="Sylfaen" w:cs="Sylfaen"/>
          <w:color w:val="0070C0"/>
          <w:sz w:val="26"/>
          <w:szCs w:val="26"/>
          <w:lang w:val="ka-GE"/>
        </w:rPr>
        <w:t xml:space="preserve">. </w:t>
      </w:r>
      <w:r w:rsidR="00A02976" w:rsidRPr="00C8560A">
        <w:rPr>
          <w:rFonts w:ascii="Sylfaen" w:hAnsi="Sylfaen" w:cs="Sylfaen"/>
          <w:color w:val="0070C0"/>
          <w:sz w:val="26"/>
          <w:szCs w:val="26"/>
          <w:lang w:val="ka-GE"/>
        </w:rPr>
        <w:t>COVID-19-</w:t>
      </w:r>
      <w:r w:rsidR="00A02976" w:rsidRPr="00764F25">
        <w:rPr>
          <w:rFonts w:ascii="Sylfaen" w:hAnsi="Sylfaen" w:cs="Sylfaen"/>
          <w:color w:val="0070C0"/>
          <w:sz w:val="26"/>
          <w:szCs w:val="26"/>
          <w:lang w:val="ka-GE"/>
        </w:rPr>
        <w:t>ით</w:t>
      </w:r>
      <w:r w:rsidR="00A02976" w:rsidRPr="00C8560A">
        <w:rPr>
          <w:rFonts w:ascii="Sylfaen" w:hAnsi="Sylfaen" w:cs="Sylfaen"/>
          <w:color w:val="0070C0"/>
          <w:sz w:val="26"/>
          <w:szCs w:val="26"/>
          <w:lang w:val="ka-GE"/>
        </w:rPr>
        <w:t xml:space="preserve"> </w:t>
      </w:r>
      <w:r w:rsidR="00A02976" w:rsidRPr="00764F25">
        <w:rPr>
          <w:rFonts w:ascii="Sylfaen" w:hAnsi="Sylfaen" w:cs="Sylfaen"/>
          <w:color w:val="0070C0"/>
          <w:sz w:val="26"/>
          <w:szCs w:val="26"/>
          <w:lang w:val="ka-GE"/>
        </w:rPr>
        <w:t>პაციენტებში</w:t>
      </w:r>
      <w:r w:rsidR="00A02976" w:rsidRPr="00C8560A">
        <w:rPr>
          <w:rFonts w:ascii="Sylfaen" w:hAnsi="Sylfaen" w:cs="Sylfaen"/>
          <w:color w:val="0070C0"/>
          <w:sz w:val="26"/>
          <w:szCs w:val="26"/>
          <w:lang w:val="ka-GE"/>
        </w:rPr>
        <w:t xml:space="preserve"> </w:t>
      </w:r>
      <w:r w:rsidR="00A02976">
        <w:rPr>
          <w:rFonts w:ascii="Sylfaen" w:hAnsi="Sylfaen" w:cs="Sylfaen"/>
          <w:color w:val="0070C0"/>
          <w:sz w:val="26"/>
          <w:szCs w:val="26"/>
          <w:lang w:val="ka-GE"/>
        </w:rPr>
        <w:t>მწვავე ინფექციების მკურნალობა</w:t>
      </w:r>
      <w:bookmarkEnd w:id="49"/>
    </w:p>
    <w:p w14:paraId="6DDD8230" w14:textId="77777777" w:rsidR="00A02976" w:rsidRPr="00764F25" w:rsidRDefault="00A02976" w:rsidP="00A02976">
      <w:pPr>
        <w:contextualSpacing/>
        <w:jc w:val="both"/>
        <w:rPr>
          <w:rFonts w:ascii="Sylfaen" w:eastAsia="+mn-ea" w:hAnsi="Sylfaen" w:cs="Arial"/>
          <w:kern w:val="24"/>
          <w:szCs w:val="24"/>
          <w:lang w:val="ka-GE"/>
        </w:rPr>
      </w:pPr>
    </w:p>
    <w:p w14:paraId="65D857A2" w14:textId="5CB1726E" w:rsidR="00A02976" w:rsidRDefault="00DD5C74" w:rsidP="00A02976">
      <w:pPr>
        <w:contextualSpacing/>
        <w:jc w:val="both"/>
        <w:rPr>
          <w:rFonts w:ascii="Sylfaen" w:eastAsia="+mn-ea" w:hAnsi="Sylfaen" w:cs="Arial"/>
          <w:kern w:val="24"/>
          <w:szCs w:val="24"/>
          <w:lang w:val="ka-GE"/>
        </w:rPr>
      </w:pPr>
      <w:r w:rsidRPr="00DD5C74">
        <w:rPr>
          <w:rFonts w:ascii="Sylfaen" w:eastAsia="+mn-ea" w:hAnsi="Sylfaen" w:cs="Arial"/>
          <w:kern w:val="24"/>
          <w:szCs w:val="24"/>
          <w:lang w:val="ka-GE"/>
        </w:rPr>
        <w:t>COVID</w:t>
      </w:r>
      <w:r>
        <w:rPr>
          <w:rFonts w:ascii="Sylfaen" w:eastAsia="+mn-ea" w:hAnsi="Sylfaen" w:cs="Arial"/>
          <w:kern w:val="24"/>
          <w:szCs w:val="24"/>
          <w:lang w:val="ka-GE"/>
        </w:rPr>
        <w:t>-19-ით პაციენტებში გრიპზე ეჭვის (</w:t>
      </w:r>
      <w:r w:rsidRPr="00764F25">
        <w:rPr>
          <w:rFonts w:ascii="Sylfaen" w:eastAsia="+mn-ea" w:hAnsi="Sylfaen" w:cs="Arial"/>
          <w:kern w:val="24"/>
          <w:szCs w:val="24"/>
          <w:lang w:val="ka-GE"/>
        </w:rPr>
        <w:t>გრიპის ვირუსის ლოკალური ცირკულაცია ან სხვა ფაქტორები, მათ შორის  მოგზაურობა გრიპის ეპიდემიის კერებში ან ცხოველების გრიპის ვირუსებთან ექსპოზიცია</w:t>
      </w:r>
      <w:r>
        <w:rPr>
          <w:rFonts w:ascii="Sylfaen" w:eastAsia="+mn-ea" w:hAnsi="Sylfaen" w:cs="Arial"/>
          <w:kern w:val="24"/>
          <w:szCs w:val="24"/>
          <w:lang w:val="ka-GE"/>
        </w:rPr>
        <w:t>)  შემთ</w:t>
      </w:r>
      <w:r w:rsidR="00FE5994">
        <w:rPr>
          <w:rFonts w:ascii="Sylfaen" w:eastAsia="+mn-ea" w:hAnsi="Sylfaen" w:cs="Arial"/>
          <w:kern w:val="24"/>
          <w:szCs w:val="24"/>
          <w:lang w:val="ka-GE"/>
        </w:rPr>
        <w:t>ხ</w:t>
      </w:r>
      <w:r>
        <w:rPr>
          <w:rFonts w:ascii="Sylfaen" w:eastAsia="+mn-ea" w:hAnsi="Sylfaen" w:cs="Arial"/>
          <w:kern w:val="24"/>
          <w:szCs w:val="24"/>
          <w:lang w:val="ka-GE"/>
        </w:rPr>
        <w:t>ვევაში</w:t>
      </w:r>
      <w:r w:rsidR="00FE5994">
        <w:rPr>
          <w:rFonts w:ascii="Sylfaen" w:eastAsia="+mn-ea" w:hAnsi="Sylfaen" w:cs="Arial"/>
          <w:kern w:val="24"/>
          <w:szCs w:val="24"/>
          <w:lang w:val="ka-GE"/>
        </w:rPr>
        <w:t>,</w:t>
      </w:r>
      <w:r>
        <w:rPr>
          <w:rFonts w:ascii="Sylfaen" w:eastAsia="+mn-ea" w:hAnsi="Sylfaen" w:cs="Arial"/>
          <w:kern w:val="24"/>
          <w:szCs w:val="24"/>
          <w:lang w:val="ka-GE"/>
        </w:rPr>
        <w:t xml:space="preserve"> </w:t>
      </w:r>
      <w:r w:rsidRPr="00DD5C74">
        <w:rPr>
          <w:rFonts w:ascii="Sylfaen" w:eastAsia="+mn-ea" w:hAnsi="Sylfaen" w:cs="Arial"/>
          <w:kern w:val="24"/>
          <w:szCs w:val="24"/>
          <w:lang w:val="ka-GE"/>
        </w:rPr>
        <w:t xml:space="preserve"> სასურველია გრიპზე ტესტირებაც. </w:t>
      </w:r>
      <w:r w:rsidR="00FE5994">
        <w:rPr>
          <w:rFonts w:ascii="Sylfaen" w:eastAsia="+mn-ea" w:hAnsi="Sylfaen" w:cs="Arial"/>
          <w:kern w:val="24"/>
          <w:szCs w:val="24"/>
          <w:lang w:val="ka-GE"/>
        </w:rPr>
        <w:t xml:space="preserve">გრიპის </w:t>
      </w:r>
      <w:r w:rsidR="003969AD">
        <w:rPr>
          <w:rFonts w:ascii="Sylfaen" w:eastAsia="+mn-ea" w:hAnsi="Sylfaen" w:cs="Arial"/>
          <w:kern w:val="24"/>
          <w:szCs w:val="24"/>
          <w:lang w:val="ka-GE"/>
        </w:rPr>
        <w:t xml:space="preserve">დიაგნოზის </w:t>
      </w:r>
      <w:r w:rsidR="00FE5994">
        <w:rPr>
          <w:rFonts w:ascii="Sylfaen" w:eastAsia="+mn-ea" w:hAnsi="Sylfaen" w:cs="Arial"/>
          <w:kern w:val="24"/>
          <w:szCs w:val="24"/>
          <w:lang w:val="ka-GE"/>
        </w:rPr>
        <w:lastRenderedPageBreak/>
        <w:t>დადასტურებისას</w:t>
      </w:r>
      <w:r w:rsidR="003969AD">
        <w:rPr>
          <w:rFonts w:ascii="Sylfaen" w:eastAsia="+mn-ea" w:hAnsi="Sylfaen" w:cs="Arial"/>
          <w:kern w:val="24"/>
          <w:szCs w:val="24"/>
          <w:lang w:val="ka-GE"/>
        </w:rPr>
        <w:t xml:space="preserve"> ან მასზე საფუძვლიანი ეჭვის შემთხვევაში</w:t>
      </w:r>
      <w:r w:rsidR="00FE5994">
        <w:rPr>
          <w:rFonts w:ascii="Sylfaen" w:eastAsia="+mn-ea" w:hAnsi="Sylfaen" w:cs="Arial"/>
          <w:kern w:val="24"/>
          <w:szCs w:val="24"/>
          <w:lang w:val="ka-GE"/>
        </w:rPr>
        <w:t xml:space="preserve">, </w:t>
      </w:r>
      <w:r w:rsidR="003969AD">
        <w:rPr>
          <w:rFonts w:ascii="Sylfaen" w:eastAsia="+mn-ea" w:hAnsi="Sylfaen" w:cs="Arial"/>
          <w:kern w:val="24"/>
          <w:szCs w:val="24"/>
          <w:lang w:val="ka-GE"/>
        </w:rPr>
        <w:t xml:space="preserve">საჭიროა </w:t>
      </w:r>
      <w:r w:rsidR="00FE5994">
        <w:rPr>
          <w:rFonts w:ascii="Sylfaen" w:eastAsia="+mn-ea" w:hAnsi="Sylfaen" w:cs="Arial"/>
          <w:kern w:val="24"/>
          <w:szCs w:val="24"/>
          <w:lang w:val="ka-GE"/>
        </w:rPr>
        <w:t xml:space="preserve">მისი მკურნალობა </w:t>
      </w:r>
      <w:r w:rsidR="00A02976" w:rsidRPr="00764F25">
        <w:rPr>
          <w:rFonts w:ascii="Sylfaen" w:eastAsia="+mn-ea" w:hAnsi="Sylfaen" w:cs="Arial"/>
          <w:kern w:val="24"/>
          <w:szCs w:val="24"/>
          <w:lang w:val="ka-GE"/>
        </w:rPr>
        <w:t xml:space="preserve">ნეირამინიდაზას </w:t>
      </w:r>
      <w:r w:rsidR="003969AD" w:rsidRPr="005A32FD">
        <w:rPr>
          <w:rFonts w:ascii="Sylfaen" w:eastAsia="+mn-ea" w:hAnsi="Sylfaen" w:cs="Arial"/>
          <w:kern w:val="24"/>
          <w:szCs w:val="24"/>
          <w:lang w:val="ka-GE"/>
        </w:rPr>
        <w:t>ინჰიბიტორებით</w:t>
      </w:r>
      <w:r w:rsidR="005A32FD" w:rsidRPr="002E4151">
        <w:rPr>
          <w:rFonts w:ascii="Sylfaen" w:eastAsia="+mn-ea" w:hAnsi="Sylfaen" w:cs="Arial"/>
          <w:kern w:val="24"/>
          <w:szCs w:val="24"/>
          <w:lang w:val="ka-GE"/>
        </w:rPr>
        <w:t xml:space="preserve"> </w:t>
      </w:r>
      <w:r w:rsidR="00FE5994" w:rsidRPr="005A32FD">
        <w:rPr>
          <w:rFonts w:ascii="Sylfaen" w:eastAsia="+mn-ea" w:hAnsi="Sylfaen" w:cs="Arial"/>
          <w:kern w:val="24"/>
          <w:szCs w:val="24"/>
          <w:lang w:val="ka-GE"/>
        </w:rPr>
        <w:t xml:space="preserve"> </w:t>
      </w:r>
      <w:r w:rsidR="00A02976" w:rsidRPr="005A32FD">
        <w:rPr>
          <w:rFonts w:ascii="Sylfaen" w:eastAsia="+mn-ea" w:hAnsi="Sylfaen" w:cs="Arial"/>
          <w:kern w:val="24"/>
          <w:szCs w:val="24"/>
          <w:lang w:val="ka-GE"/>
        </w:rPr>
        <w:t>{5}.</w:t>
      </w:r>
      <w:r w:rsidR="00A02976" w:rsidRPr="00764F25">
        <w:rPr>
          <w:rFonts w:ascii="Sylfaen" w:eastAsia="+mn-ea" w:hAnsi="Sylfaen" w:cs="Arial"/>
          <w:kern w:val="24"/>
          <w:szCs w:val="24"/>
          <w:lang w:val="ka-GE"/>
        </w:rPr>
        <w:t xml:space="preserve">   </w:t>
      </w:r>
      <w:r w:rsidR="00A02976">
        <w:rPr>
          <w:rFonts w:ascii="Sylfaen" w:eastAsia="+mn-ea" w:hAnsi="Sylfaen" w:cs="Arial"/>
          <w:kern w:val="24"/>
          <w:szCs w:val="24"/>
          <w:lang w:val="ka-GE"/>
        </w:rPr>
        <w:t xml:space="preserve">  </w:t>
      </w:r>
      <w:r>
        <w:rPr>
          <w:rFonts w:ascii="Sylfaen" w:eastAsia="+mn-ea" w:hAnsi="Sylfaen" w:cs="Arial"/>
          <w:kern w:val="24"/>
          <w:szCs w:val="24"/>
          <w:lang w:val="ka-GE"/>
        </w:rPr>
        <w:t xml:space="preserve"> </w:t>
      </w:r>
    </w:p>
    <w:p w14:paraId="37A6C6C8" w14:textId="77777777" w:rsidR="00A02976" w:rsidRDefault="00A02976" w:rsidP="00A02976">
      <w:pPr>
        <w:contextualSpacing/>
        <w:jc w:val="both"/>
        <w:rPr>
          <w:rFonts w:ascii="Sylfaen" w:eastAsia="+mn-ea" w:hAnsi="Sylfaen" w:cs="Arial"/>
          <w:kern w:val="24"/>
          <w:szCs w:val="24"/>
          <w:lang w:val="ka-GE"/>
        </w:rPr>
      </w:pPr>
    </w:p>
    <w:p w14:paraId="1424B3D6" w14:textId="7EB9CE33" w:rsidR="00D02E0A" w:rsidRDefault="001B6F41" w:rsidP="00C8560A">
      <w:pPr>
        <w:pStyle w:val="Heading1"/>
        <w:jc w:val="center"/>
        <w:rPr>
          <w:rFonts w:ascii="Sylfaen" w:hAnsi="Sylfaen" w:cs="Sylfaen"/>
          <w:color w:val="0070C0"/>
          <w:sz w:val="26"/>
          <w:szCs w:val="26"/>
          <w:lang w:val="ka-GE"/>
        </w:rPr>
      </w:pPr>
      <w:bookmarkStart w:id="50" w:name="_Toc60149514"/>
      <w:r>
        <w:rPr>
          <w:rFonts w:ascii="Sylfaen" w:hAnsi="Sylfaen" w:cs="Sylfaen"/>
          <w:color w:val="0070C0"/>
          <w:sz w:val="26"/>
          <w:szCs w:val="26"/>
          <w:lang w:val="ka-GE"/>
        </w:rPr>
        <w:t>8.4.</w:t>
      </w:r>
      <w:r w:rsidRPr="00C8560A">
        <w:rPr>
          <w:rFonts w:ascii="Sylfaen" w:hAnsi="Sylfaen" w:cs="Sylfaen"/>
          <w:color w:val="0070C0"/>
          <w:sz w:val="26"/>
          <w:szCs w:val="26"/>
          <w:lang w:val="ka-GE"/>
        </w:rPr>
        <w:t>6</w:t>
      </w:r>
      <w:r w:rsidR="002E4151" w:rsidRPr="00AE7C14">
        <w:rPr>
          <w:rFonts w:ascii="Sylfaen" w:hAnsi="Sylfaen" w:cs="Sylfaen"/>
          <w:color w:val="0070C0"/>
          <w:sz w:val="26"/>
          <w:szCs w:val="26"/>
          <w:lang w:val="ka-GE"/>
        </w:rPr>
        <w:t xml:space="preserve">. </w:t>
      </w:r>
      <w:r w:rsidR="00D02E0A" w:rsidRPr="00C8560A">
        <w:rPr>
          <w:rFonts w:ascii="Sylfaen" w:hAnsi="Sylfaen" w:cs="Sylfaen"/>
          <w:color w:val="0070C0"/>
          <w:sz w:val="26"/>
          <w:szCs w:val="26"/>
          <w:lang w:val="ka-GE"/>
        </w:rPr>
        <w:t>COVID-19-</w:t>
      </w:r>
      <w:r w:rsidR="00D02E0A" w:rsidRPr="00764F25">
        <w:rPr>
          <w:rFonts w:ascii="Sylfaen" w:hAnsi="Sylfaen" w:cs="Sylfaen"/>
          <w:color w:val="0070C0"/>
          <w:sz w:val="26"/>
          <w:szCs w:val="26"/>
          <w:lang w:val="ka-GE"/>
        </w:rPr>
        <w:t>ით</w:t>
      </w:r>
      <w:r w:rsidR="00D02E0A" w:rsidRPr="00C8560A">
        <w:rPr>
          <w:rFonts w:ascii="Sylfaen" w:hAnsi="Sylfaen" w:cs="Sylfaen"/>
          <w:color w:val="0070C0"/>
          <w:sz w:val="26"/>
          <w:szCs w:val="26"/>
          <w:lang w:val="ka-GE"/>
        </w:rPr>
        <w:t xml:space="preserve"> </w:t>
      </w:r>
      <w:r w:rsidR="00D02E0A" w:rsidRPr="00764F25">
        <w:rPr>
          <w:rFonts w:ascii="Sylfaen" w:hAnsi="Sylfaen" w:cs="Sylfaen"/>
          <w:color w:val="0070C0"/>
          <w:sz w:val="26"/>
          <w:szCs w:val="26"/>
          <w:lang w:val="ka-GE"/>
        </w:rPr>
        <w:t>პაციენტებში</w:t>
      </w:r>
      <w:r w:rsidR="00D02E0A" w:rsidRPr="00C8560A">
        <w:rPr>
          <w:rFonts w:ascii="Sylfaen" w:hAnsi="Sylfaen" w:cs="Sylfaen"/>
          <w:color w:val="0070C0"/>
          <w:sz w:val="26"/>
          <w:szCs w:val="26"/>
          <w:lang w:val="ka-GE"/>
        </w:rPr>
        <w:t xml:space="preserve"> </w:t>
      </w:r>
      <w:r w:rsidR="00D02E0A">
        <w:rPr>
          <w:rFonts w:ascii="Sylfaen" w:hAnsi="Sylfaen" w:cs="Sylfaen"/>
          <w:color w:val="0070C0"/>
          <w:sz w:val="26"/>
          <w:szCs w:val="26"/>
          <w:lang w:val="ka-GE"/>
        </w:rPr>
        <w:t>ქრონიკული ინფექციების მკურნალობა</w:t>
      </w:r>
      <w:bookmarkEnd w:id="50"/>
    </w:p>
    <w:p w14:paraId="5F13CFAA" w14:textId="77777777" w:rsidR="00A02976" w:rsidRDefault="00A02976" w:rsidP="00D02E0A">
      <w:pPr>
        <w:pStyle w:val="Heading1"/>
        <w:spacing w:before="0" w:beforeAutospacing="0" w:after="0" w:afterAutospacing="0" w:line="276" w:lineRule="auto"/>
        <w:jc w:val="center"/>
        <w:rPr>
          <w:rFonts w:ascii="Sylfaen" w:hAnsi="Sylfaen" w:cs="Sylfaen"/>
          <w:color w:val="0070C0"/>
          <w:sz w:val="26"/>
          <w:szCs w:val="26"/>
          <w:lang w:val="ka-GE"/>
        </w:rPr>
      </w:pPr>
    </w:p>
    <w:p w14:paraId="16128C12" w14:textId="1E7FD3CF" w:rsidR="00963DEA" w:rsidRPr="00764F25" w:rsidRDefault="00963DEA" w:rsidP="003969AD">
      <w:pPr>
        <w:tabs>
          <w:tab w:val="left" w:pos="2205"/>
        </w:tabs>
        <w:jc w:val="both"/>
        <w:rPr>
          <w:rFonts w:ascii="Sylfaen" w:eastAsia="+mn-ea" w:hAnsi="Sylfaen" w:cs="Arial"/>
          <w:kern w:val="24"/>
          <w:szCs w:val="24"/>
          <w:lang w:val="ka-GE"/>
        </w:rPr>
      </w:pPr>
      <w:r w:rsidRPr="00764F25">
        <w:rPr>
          <w:rFonts w:ascii="Sylfaen" w:hAnsi="Sylfaen"/>
          <w:lang w:val="ka-GE"/>
        </w:rPr>
        <w:t>ჯერჯერობით უცნობია, ქრონიკული ინფექციით გამოწვეული იმუნოსუპრესია ზრდის</w:t>
      </w:r>
      <w:r w:rsidR="00A02976">
        <w:rPr>
          <w:rFonts w:ascii="Sylfaen" w:hAnsi="Sylfaen"/>
          <w:lang w:val="ka-GE"/>
        </w:rPr>
        <w:t xml:space="preserve">, თუ არა </w:t>
      </w:r>
      <w:r w:rsidRPr="00764F25">
        <w:rPr>
          <w:rFonts w:ascii="Sylfaen" w:hAnsi="Sylfaen"/>
          <w:lang w:val="ka-GE"/>
        </w:rPr>
        <w:t>COVID-19-ი</w:t>
      </w:r>
      <w:r w:rsidR="00D02E0A">
        <w:rPr>
          <w:rFonts w:ascii="Sylfaen" w:hAnsi="Sylfaen"/>
          <w:lang w:val="ka-GE"/>
        </w:rPr>
        <w:t>თ</w:t>
      </w:r>
      <w:r w:rsidR="00A02976">
        <w:rPr>
          <w:rFonts w:ascii="Sylfaen" w:hAnsi="Sylfaen"/>
          <w:lang w:val="ka-GE"/>
        </w:rPr>
        <w:t xml:space="preserve"> პაციენტებში დაავადების დამძიმების </w:t>
      </w:r>
      <w:r w:rsidRPr="00764F25">
        <w:rPr>
          <w:rFonts w:ascii="Sylfaen" w:hAnsi="Sylfaen"/>
          <w:lang w:val="ka-GE"/>
        </w:rPr>
        <w:t>რისკს</w:t>
      </w:r>
      <w:r w:rsidR="00A02976">
        <w:rPr>
          <w:rFonts w:ascii="Sylfaen" w:hAnsi="Sylfaen"/>
          <w:lang w:val="ka-GE"/>
        </w:rPr>
        <w:t xml:space="preserve">. </w:t>
      </w:r>
      <w:r w:rsidRPr="00764F25">
        <w:rPr>
          <w:rFonts w:ascii="Sylfaen" w:hAnsi="Sylfaen"/>
          <w:lang w:val="ka-GE"/>
        </w:rPr>
        <w:t xml:space="preserve">უნდა განხორციელდეს აივ-ზე ტესტირება და </w:t>
      </w:r>
      <w:r w:rsidR="003969AD">
        <w:rPr>
          <w:rFonts w:ascii="Sylfaen" w:hAnsi="Sylfaen"/>
          <w:lang w:val="ka-GE"/>
        </w:rPr>
        <w:t>ახლად დიაგნოსტირებულ</w:t>
      </w:r>
      <w:r w:rsidRPr="00764F25">
        <w:rPr>
          <w:rFonts w:ascii="Sylfaen" w:hAnsi="Sylfaen"/>
          <w:lang w:val="ka-GE"/>
        </w:rPr>
        <w:t xml:space="preserve"> </w:t>
      </w:r>
      <w:r w:rsidR="003969AD">
        <w:rPr>
          <w:rFonts w:ascii="Sylfaen" w:hAnsi="Sylfaen"/>
          <w:lang w:val="ka-GE"/>
        </w:rPr>
        <w:t>პაციენტებში</w:t>
      </w:r>
      <w:r w:rsidRPr="00764F25">
        <w:rPr>
          <w:rFonts w:ascii="Sylfaen" w:hAnsi="Sylfaen"/>
          <w:lang w:val="ka-GE"/>
        </w:rPr>
        <w:t xml:space="preserve"> ანტირეტროვირუსული </w:t>
      </w:r>
      <w:r w:rsidR="003969AD">
        <w:rPr>
          <w:rFonts w:ascii="Sylfaen" w:hAnsi="Sylfaen"/>
          <w:lang w:val="ka-GE"/>
        </w:rPr>
        <w:t xml:space="preserve">(არვ) </w:t>
      </w:r>
      <w:r w:rsidRPr="00764F25">
        <w:rPr>
          <w:rFonts w:ascii="Sylfaen" w:hAnsi="Sylfaen"/>
          <w:lang w:val="ka-GE"/>
        </w:rPr>
        <w:t>თერაპიის დაწყება</w:t>
      </w:r>
      <w:r w:rsidR="00A02976">
        <w:rPr>
          <w:rFonts w:ascii="Sylfaen" w:hAnsi="Sylfaen"/>
          <w:lang w:val="ka-GE"/>
        </w:rPr>
        <w:t xml:space="preserve">. </w:t>
      </w:r>
      <w:r w:rsidRPr="00764F25">
        <w:rPr>
          <w:rFonts w:ascii="Sylfaen" w:hAnsi="Sylfaen"/>
          <w:lang w:val="ka-GE"/>
        </w:rPr>
        <w:t xml:space="preserve">უკვე დაწყებული </w:t>
      </w:r>
      <w:r w:rsidR="003969AD">
        <w:rPr>
          <w:rFonts w:ascii="Sylfaen" w:hAnsi="Sylfaen"/>
          <w:lang w:val="ka-GE"/>
        </w:rPr>
        <w:t xml:space="preserve">არვ </w:t>
      </w:r>
      <w:r w:rsidRPr="00764F25">
        <w:rPr>
          <w:rFonts w:ascii="Sylfaen" w:hAnsi="Sylfaen"/>
          <w:lang w:val="ka-GE"/>
        </w:rPr>
        <w:t>მკურნალობის შემთხვევაში</w:t>
      </w:r>
      <w:r w:rsidR="003969AD">
        <w:rPr>
          <w:rFonts w:ascii="Sylfaen" w:hAnsi="Sylfaen"/>
          <w:lang w:val="ka-GE"/>
        </w:rPr>
        <w:t>,</w:t>
      </w:r>
      <w:r w:rsidRPr="00764F25">
        <w:rPr>
          <w:rFonts w:ascii="Sylfaen" w:hAnsi="Sylfaen"/>
          <w:lang w:val="ka-GE"/>
        </w:rPr>
        <w:t xml:space="preserve"> რეკომენდებულია </w:t>
      </w:r>
      <w:r w:rsidR="003969AD">
        <w:rPr>
          <w:rFonts w:ascii="Sylfaen" w:hAnsi="Sylfaen"/>
          <w:lang w:val="ka-GE"/>
        </w:rPr>
        <w:t>მისი</w:t>
      </w:r>
      <w:r w:rsidRPr="00764F25">
        <w:rPr>
          <w:rFonts w:ascii="Sylfaen" w:hAnsi="Sylfaen"/>
          <w:lang w:val="ka-GE"/>
        </w:rPr>
        <w:t xml:space="preserve"> გაგრძელება</w:t>
      </w:r>
      <w:r w:rsidR="005A32FD" w:rsidRPr="002E4151">
        <w:rPr>
          <w:rFonts w:ascii="Sylfaen" w:hAnsi="Sylfaen"/>
          <w:lang w:val="ka-GE"/>
        </w:rPr>
        <w:t xml:space="preserve"> [5]</w:t>
      </w:r>
      <w:r w:rsidRPr="00764F25">
        <w:rPr>
          <w:rFonts w:ascii="Sylfaen" w:hAnsi="Sylfaen"/>
          <w:lang w:val="ka-GE"/>
        </w:rPr>
        <w:t>.</w:t>
      </w:r>
    </w:p>
    <w:p w14:paraId="609443D0" w14:textId="77777777" w:rsidR="00956701" w:rsidRDefault="00956701" w:rsidP="0043197F">
      <w:pPr>
        <w:tabs>
          <w:tab w:val="left" w:pos="2205"/>
        </w:tabs>
        <w:jc w:val="both"/>
        <w:rPr>
          <w:rFonts w:ascii="Sylfaen" w:hAnsi="Sylfaen"/>
          <w:lang w:val="ka-GE"/>
        </w:rPr>
      </w:pPr>
    </w:p>
    <w:p w14:paraId="32FA6206" w14:textId="7D85118F" w:rsidR="003969AD" w:rsidRPr="00C8560A" w:rsidRDefault="001B6F41" w:rsidP="00C8560A">
      <w:pPr>
        <w:pStyle w:val="Heading1"/>
        <w:jc w:val="center"/>
        <w:rPr>
          <w:rFonts w:ascii="Sylfaen" w:hAnsi="Sylfaen" w:cs="Sylfaen"/>
          <w:color w:val="0070C0"/>
          <w:sz w:val="26"/>
          <w:szCs w:val="26"/>
          <w:lang w:val="ka-GE"/>
        </w:rPr>
      </w:pPr>
      <w:bookmarkStart w:id="51" w:name="_Toc60149515"/>
      <w:r>
        <w:rPr>
          <w:rFonts w:ascii="Sylfaen" w:hAnsi="Sylfaen" w:cs="Sylfaen"/>
          <w:color w:val="0070C0"/>
          <w:sz w:val="26"/>
          <w:szCs w:val="26"/>
          <w:lang w:val="ka-GE"/>
        </w:rPr>
        <w:t>8.4.</w:t>
      </w:r>
      <w:r w:rsidRPr="00C8560A">
        <w:rPr>
          <w:rFonts w:ascii="Sylfaen" w:hAnsi="Sylfaen" w:cs="Sylfaen"/>
          <w:color w:val="0070C0"/>
          <w:sz w:val="26"/>
          <w:szCs w:val="26"/>
          <w:lang w:val="ka-GE"/>
        </w:rPr>
        <w:t>7</w:t>
      </w:r>
      <w:r w:rsidR="002E4151" w:rsidRPr="00AE7C14">
        <w:rPr>
          <w:rFonts w:ascii="Sylfaen" w:hAnsi="Sylfaen" w:cs="Sylfaen"/>
          <w:color w:val="0070C0"/>
          <w:sz w:val="26"/>
          <w:szCs w:val="26"/>
          <w:lang w:val="ka-GE"/>
        </w:rPr>
        <w:t xml:space="preserve">. </w:t>
      </w:r>
      <w:r w:rsidR="003969AD" w:rsidRPr="00C8560A">
        <w:rPr>
          <w:rFonts w:ascii="Sylfaen" w:hAnsi="Sylfaen" w:cs="Sylfaen"/>
          <w:color w:val="0070C0"/>
          <w:sz w:val="26"/>
          <w:szCs w:val="26"/>
          <w:lang w:val="ka-GE"/>
        </w:rPr>
        <w:t>COVID-19-</w:t>
      </w:r>
      <w:r w:rsidR="003969AD">
        <w:rPr>
          <w:rFonts w:ascii="Sylfaen" w:hAnsi="Sylfaen" w:cs="Sylfaen"/>
          <w:color w:val="0070C0"/>
          <w:sz w:val="26"/>
          <w:szCs w:val="26"/>
          <w:lang w:val="ka-GE"/>
        </w:rPr>
        <w:t>ის მკურნალობა იმუნოკომპრომეტირებულ პაციენტებში</w:t>
      </w:r>
      <w:bookmarkEnd w:id="51"/>
      <w:r w:rsidR="003969AD">
        <w:rPr>
          <w:rFonts w:ascii="Sylfaen" w:hAnsi="Sylfaen" w:cs="Sylfaen"/>
          <w:color w:val="0070C0"/>
          <w:sz w:val="26"/>
          <w:szCs w:val="26"/>
          <w:lang w:val="ka-GE"/>
        </w:rPr>
        <w:t xml:space="preserve"> </w:t>
      </w:r>
    </w:p>
    <w:p w14:paraId="4A8F4364" w14:textId="77777777" w:rsidR="003969AD" w:rsidRDefault="003969AD" w:rsidP="0043197F">
      <w:pPr>
        <w:tabs>
          <w:tab w:val="left" w:pos="2205"/>
        </w:tabs>
        <w:jc w:val="both"/>
        <w:rPr>
          <w:rFonts w:ascii="Sylfaen" w:hAnsi="Sylfaen"/>
          <w:lang w:val="ka-GE"/>
        </w:rPr>
      </w:pPr>
    </w:p>
    <w:p w14:paraId="75192A8B" w14:textId="6D5E6459" w:rsidR="00036802" w:rsidRDefault="0043197F" w:rsidP="0043197F">
      <w:pPr>
        <w:tabs>
          <w:tab w:val="left" w:pos="2205"/>
        </w:tabs>
        <w:jc w:val="both"/>
        <w:rPr>
          <w:rFonts w:ascii="Sylfaen" w:hAnsi="Sylfaen"/>
          <w:lang w:val="ka-GE"/>
        </w:rPr>
      </w:pPr>
      <w:r w:rsidRPr="0043197F">
        <w:rPr>
          <w:rFonts w:ascii="Sylfaen" w:hAnsi="Sylfaen"/>
          <w:lang w:val="ka-GE"/>
        </w:rPr>
        <w:t>COVID-19-ით მძიმე და კრიტიკულად მძიმე პაციენტებში სასურველია</w:t>
      </w:r>
      <w:r w:rsidR="00CC5187">
        <w:rPr>
          <w:rFonts w:ascii="Sylfaen" w:hAnsi="Sylfaen"/>
          <w:lang w:val="ka-GE"/>
        </w:rPr>
        <w:t>,</w:t>
      </w:r>
      <w:r w:rsidRPr="0043197F">
        <w:rPr>
          <w:rFonts w:ascii="Sylfaen" w:hAnsi="Sylfaen"/>
          <w:lang w:val="ka-GE"/>
        </w:rPr>
        <w:t xml:space="preserve"> შეფასდეს იმუნოლოგიური სტატუსი</w:t>
      </w:r>
      <w:r>
        <w:rPr>
          <w:rFonts w:ascii="Sylfaen" w:hAnsi="Sylfaen"/>
          <w:lang w:val="ka-GE"/>
        </w:rPr>
        <w:t>. იმუნოლოგიური მაჩვენებლების მკვეთრი დაქვეითების შემთხვევაში</w:t>
      </w:r>
      <w:r w:rsidR="00956701">
        <w:rPr>
          <w:rFonts w:ascii="Sylfaen" w:hAnsi="Sylfaen"/>
          <w:lang w:val="ka-GE"/>
        </w:rPr>
        <w:t>,</w:t>
      </w:r>
      <w:r>
        <w:rPr>
          <w:rFonts w:ascii="Sylfaen" w:hAnsi="Sylfaen"/>
          <w:lang w:val="ka-GE"/>
        </w:rPr>
        <w:t xml:space="preserve"> გათვალისწინებულ უნდა იქნეს ოპორტუნისტული ინფექციების პროფილაქტიკის და მკურნალობის საკითხიც. </w:t>
      </w:r>
      <w:r w:rsidR="003969AD">
        <w:rPr>
          <w:rFonts w:ascii="Sylfaen" w:hAnsi="Sylfaen"/>
          <w:lang w:val="ka-GE"/>
        </w:rPr>
        <w:t>სერიოზული</w:t>
      </w:r>
      <w:r w:rsidR="003A043C">
        <w:rPr>
          <w:rFonts w:ascii="Sylfaen" w:hAnsi="Sylfaen"/>
          <w:lang w:val="ka-GE"/>
        </w:rPr>
        <w:t xml:space="preserve"> </w:t>
      </w:r>
      <w:r w:rsidR="003969AD">
        <w:rPr>
          <w:rFonts w:ascii="Sylfaen" w:hAnsi="Sylfaen"/>
          <w:lang w:val="ka-GE"/>
        </w:rPr>
        <w:t>იმუნოდეფიციტური მდგომარეობების</w:t>
      </w:r>
      <w:r w:rsidR="003A043C">
        <w:rPr>
          <w:rFonts w:ascii="Sylfaen" w:hAnsi="Sylfaen"/>
          <w:lang w:val="ka-GE"/>
        </w:rPr>
        <w:t xml:space="preserve"> დროს, </w:t>
      </w:r>
      <w:r w:rsidR="00302BF9">
        <w:rPr>
          <w:rFonts w:ascii="Sylfaen" w:hAnsi="Sylfaen"/>
          <w:lang w:val="ka-GE"/>
        </w:rPr>
        <w:t>შესაძლებელია</w:t>
      </w:r>
      <w:r w:rsidR="003A043C">
        <w:rPr>
          <w:rFonts w:ascii="Sylfaen" w:hAnsi="Sylfaen"/>
          <w:lang w:val="ka-GE"/>
        </w:rPr>
        <w:t xml:space="preserve"> </w:t>
      </w:r>
      <w:r w:rsidR="00956701">
        <w:rPr>
          <w:rFonts w:ascii="Sylfaen" w:hAnsi="Sylfaen"/>
          <w:lang w:val="ka-GE"/>
        </w:rPr>
        <w:t>გამოყენებულ ი</w:t>
      </w:r>
      <w:r w:rsidR="003A043C">
        <w:rPr>
          <w:rFonts w:ascii="Sylfaen" w:hAnsi="Sylfaen"/>
          <w:lang w:val="ka-GE"/>
        </w:rPr>
        <w:t xml:space="preserve">ქნეს </w:t>
      </w:r>
      <w:r w:rsidR="00956701">
        <w:rPr>
          <w:rFonts w:ascii="Sylfaen" w:hAnsi="Sylfaen"/>
          <w:lang w:val="ka-GE"/>
        </w:rPr>
        <w:t>იმუნოგლობულინებით თერაპია</w:t>
      </w:r>
      <w:r w:rsidR="005A32FD" w:rsidRPr="008C3379">
        <w:rPr>
          <w:rFonts w:ascii="Sylfaen" w:hAnsi="Sylfaen"/>
          <w:lang w:val="ka-GE"/>
        </w:rPr>
        <w:t xml:space="preserve"> [5]</w:t>
      </w:r>
      <w:r w:rsidR="00956701">
        <w:rPr>
          <w:rFonts w:ascii="Sylfaen" w:hAnsi="Sylfaen"/>
          <w:lang w:val="ka-GE"/>
        </w:rPr>
        <w:t xml:space="preserve">. </w:t>
      </w:r>
    </w:p>
    <w:p w14:paraId="7E618449" w14:textId="229E7A9A" w:rsidR="003C6DE7" w:rsidRPr="00C8560A" w:rsidRDefault="001B6F41" w:rsidP="00C8560A">
      <w:pPr>
        <w:pStyle w:val="Heading1"/>
        <w:jc w:val="center"/>
        <w:rPr>
          <w:rFonts w:ascii="Sylfaen" w:hAnsi="Sylfaen" w:cs="Sylfaen"/>
          <w:color w:val="0070C0"/>
          <w:sz w:val="26"/>
          <w:szCs w:val="26"/>
          <w:lang w:val="ka-GE"/>
        </w:rPr>
      </w:pPr>
      <w:bookmarkStart w:id="52" w:name="_Toc60149516"/>
      <w:r>
        <w:rPr>
          <w:rFonts w:ascii="Sylfaen" w:hAnsi="Sylfaen" w:cs="Sylfaen"/>
          <w:color w:val="0070C0"/>
          <w:sz w:val="26"/>
          <w:szCs w:val="26"/>
          <w:lang w:val="ka-GE"/>
        </w:rPr>
        <w:t>8.4.</w:t>
      </w:r>
      <w:r w:rsidRPr="00C8560A">
        <w:rPr>
          <w:rFonts w:ascii="Sylfaen" w:hAnsi="Sylfaen" w:cs="Sylfaen"/>
          <w:color w:val="0070C0"/>
          <w:sz w:val="26"/>
          <w:szCs w:val="26"/>
          <w:lang w:val="ka-GE"/>
        </w:rPr>
        <w:t>8</w:t>
      </w:r>
      <w:r w:rsidR="002E4151" w:rsidRPr="002E4151">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მსუბუქად</w:t>
      </w:r>
      <w:r w:rsidR="003C6DE7" w:rsidRPr="00C8560A">
        <w:rPr>
          <w:rFonts w:ascii="Sylfaen" w:hAnsi="Sylfaen" w:cs="Sylfaen"/>
          <w:color w:val="0070C0"/>
          <w:sz w:val="26"/>
          <w:szCs w:val="26"/>
          <w:lang w:val="ka-GE"/>
        </w:rPr>
        <w:t xml:space="preserve"> </w:t>
      </w:r>
      <w:r w:rsidR="00693E73" w:rsidRPr="00764F25">
        <w:rPr>
          <w:rFonts w:ascii="Sylfaen" w:hAnsi="Sylfaen" w:cs="Sylfaen"/>
          <w:color w:val="0070C0"/>
          <w:sz w:val="26"/>
          <w:szCs w:val="26"/>
          <w:lang w:val="ka-GE"/>
        </w:rPr>
        <w:t>და</w:t>
      </w:r>
      <w:r w:rsidR="00693E73" w:rsidRPr="00C8560A">
        <w:rPr>
          <w:rFonts w:ascii="Sylfaen" w:hAnsi="Sylfaen" w:cs="Sylfaen"/>
          <w:color w:val="0070C0"/>
          <w:sz w:val="26"/>
          <w:szCs w:val="26"/>
          <w:lang w:val="ka-GE"/>
        </w:rPr>
        <w:t xml:space="preserve"> </w:t>
      </w:r>
      <w:r w:rsidR="00693E73" w:rsidRPr="00764F25">
        <w:rPr>
          <w:rFonts w:ascii="Sylfaen" w:hAnsi="Sylfaen" w:cs="Sylfaen"/>
          <w:color w:val="0070C0"/>
          <w:sz w:val="26"/>
          <w:szCs w:val="26"/>
          <w:lang w:val="ka-GE"/>
        </w:rPr>
        <w:t>საშუალოდ</w:t>
      </w:r>
      <w:r w:rsidR="00693E73"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მიმდინარე</w:t>
      </w:r>
      <w:r w:rsidR="003C6DE7" w:rsidRPr="00C8560A">
        <w:rPr>
          <w:rFonts w:ascii="Sylfaen" w:hAnsi="Sylfaen" w:cs="Sylfaen"/>
          <w:color w:val="0070C0"/>
          <w:sz w:val="26"/>
          <w:szCs w:val="26"/>
          <w:lang w:val="ka-GE"/>
        </w:rPr>
        <w:t xml:space="preserve"> COVID-19-</w:t>
      </w:r>
      <w:r w:rsidR="003C6DE7" w:rsidRPr="00764F25">
        <w:rPr>
          <w:rFonts w:ascii="Sylfaen" w:hAnsi="Sylfaen" w:cs="Sylfaen"/>
          <w:color w:val="0070C0"/>
          <w:sz w:val="26"/>
          <w:szCs w:val="26"/>
          <w:lang w:val="ka-GE"/>
        </w:rPr>
        <w:t>ით</w:t>
      </w:r>
      <w:r w:rsidR="003C6DE7"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პაციენტების</w:t>
      </w:r>
      <w:r w:rsidR="003C6DE7" w:rsidRPr="00C8560A">
        <w:rPr>
          <w:rFonts w:ascii="Sylfaen" w:hAnsi="Sylfaen" w:cs="Sylfaen"/>
          <w:color w:val="0070C0"/>
          <w:sz w:val="26"/>
          <w:szCs w:val="26"/>
          <w:lang w:val="ka-GE"/>
        </w:rPr>
        <w:t xml:space="preserve"> </w:t>
      </w:r>
      <w:r w:rsidR="002A355D" w:rsidRPr="00764F25">
        <w:rPr>
          <w:rFonts w:ascii="Sylfaen" w:hAnsi="Sylfaen" w:cs="Sylfaen"/>
          <w:color w:val="0070C0"/>
          <w:sz w:val="26"/>
          <w:szCs w:val="26"/>
          <w:lang w:val="ka-GE"/>
        </w:rPr>
        <w:t>მართვა</w:t>
      </w:r>
      <w:r w:rsidR="002A355D" w:rsidRPr="00C8560A">
        <w:rPr>
          <w:rFonts w:ascii="Sylfaen" w:hAnsi="Sylfaen" w:cs="Sylfaen"/>
          <w:color w:val="0070C0"/>
          <w:sz w:val="26"/>
          <w:szCs w:val="26"/>
          <w:lang w:val="ka-GE"/>
        </w:rPr>
        <w:t>:</w:t>
      </w:r>
      <w:r w:rsidR="003C6DE7"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სიმპტომური</w:t>
      </w:r>
      <w:r w:rsidR="003C6DE7"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მკურნალობა</w:t>
      </w:r>
      <w:r w:rsidR="003C6DE7"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და</w:t>
      </w:r>
      <w:r w:rsidR="003C6DE7" w:rsidRPr="00C8560A">
        <w:rPr>
          <w:rFonts w:ascii="Sylfaen" w:hAnsi="Sylfaen" w:cs="Sylfaen"/>
          <w:color w:val="0070C0"/>
          <w:sz w:val="26"/>
          <w:szCs w:val="26"/>
          <w:lang w:val="ka-GE"/>
        </w:rPr>
        <w:t xml:space="preserve"> </w:t>
      </w:r>
      <w:r w:rsidR="003C6DE7" w:rsidRPr="00764F25">
        <w:rPr>
          <w:rFonts w:ascii="Sylfaen" w:hAnsi="Sylfaen" w:cs="Sylfaen"/>
          <w:color w:val="0070C0"/>
          <w:sz w:val="26"/>
          <w:szCs w:val="26"/>
          <w:lang w:val="ka-GE"/>
        </w:rPr>
        <w:t>მონიტორინგი</w:t>
      </w:r>
      <w:bookmarkEnd w:id="52"/>
    </w:p>
    <w:p w14:paraId="7E1CF368" w14:textId="6D5266CF" w:rsidR="00693E73" w:rsidRPr="00036802" w:rsidRDefault="0019402E" w:rsidP="00C82224">
      <w:pPr>
        <w:autoSpaceDE w:val="0"/>
        <w:autoSpaceDN w:val="0"/>
        <w:adjustRightInd w:val="0"/>
        <w:jc w:val="both"/>
        <w:rPr>
          <w:rFonts w:ascii="Sylfaen" w:hAnsi="Sylfaen" w:cs="Arial"/>
          <w:color w:val="000000"/>
          <w:szCs w:val="24"/>
          <w:lang w:val="ka-GE"/>
        </w:rPr>
      </w:pPr>
      <w:r w:rsidRPr="00036802">
        <w:rPr>
          <w:rFonts w:ascii="Sylfaen" w:hAnsi="Sylfaen" w:cs="Arial"/>
          <w:color w:val="000000"/>
          <w:szCs w:val="24"/>
          <w:lang w:val="ka-GE"/>
        </w:rPr>
        <w:t xml:space="preserve">უსიმპტომოდ და </w:t>
      </w:r>
      <w:r w:rsidR="003C6DE7" w:rsidRPr="00036802">
        <w:rPr>
          <w:rFonts w:ascii="Sylfaen" w:hAnsi="Sylfaen" w:cs="Arial"/>
          <w:color w:val="000000"/>
          <w:szCs w:val="24"/>
          <w:lang w:val="ka-GE"/>
        </w:rPr>
        <w:t>მსუბუქად მიმდინარე COVID-19-ით პაციენტები</w:t>
      </w:r>
      <w:r w:rsidR="004B3434" w:rsidRPr="00036802">
        <w:rPr>
          <w:rFonts w:ascii="Sylfaen" w:hAnsi="Sylfaen" w:cs="Arial"/>
          <w:color w:val="000000"/>
          <w:szCs w:val="24"/>
          <w:lang w:val="ka-GE"/>
        </w:rPr>
        <w:t>ს</w:t>
      </w:r>
      <w:r w:rsidR="003C6DE7" w:rsidRPr="00036802">
        <w:rPr>
          <w:rFonts w:ascii="Sylfaen" w:hAnsi="Sylfaen" w:cs="Arial"/>
          <w:color w:val="000000"/>
          <w:szCs w:val="24"/>
          <w:lang w:val="ka-GE"/>
        </w:rPr>
        <w:t xml:space="preserve"> </w:t>
      </w:r>
      <w:r w:rsidR="004B3434" w:rsidRPr="00036802">
        <w:rPr>
          <w:rFonts w:ascii="Sylfaen" w:hAnsi="Sylfaen" w:cs="Arial"/>
          <w:color w:val="000000"/>
          <w:szCs w:val="24"/>
          <w:lang w:val="ka-GE"/>
        </w:rPr>
        <w:t xml:space="preserve">ჰოსპიტალიზაცია </w:t>
      </w:r>
      <w:r w:rsidRPr="00036802">
        <w:rPr>
          <w:rFonts w:ascii="Sylfaen" w:hAnsi="Sylfaen" w:cs="Arial"/>
          <w:color w:val="000000"/>
          <w:szCs w:val="24"/>
          <w:lang w:val="ka-GE"/>
        </w:rPr>
        <w:t>საჭირო</w:t>
      </w:r>
      <w:r w:rsidR="004B3434" w:rsidRPr="00036802">
        <w:rPr>
          <w:rFonts w:ascii="Sylfaen" w:hAnsi="Sylfaen" w:cs="Arial"/>
          <w:color w:val="000000"/>
          <w:szCs w:val="24"/>
          <w:lang w:val="ka-GE"/>
        </w:rPr>
        <w:t xml:space="preserve"> არ არის. </w:t>
      </w:r>
      <w:r w:rsidR="003C6DE7" w:rsidRPr="00036802">
        <w:rPr>
          <w:rFonts w:ascii="Sylfaen" w:hAnsi="Sylfaen" w:cs="Arial"/>
          <w:color w:val="000000"/>
          <w:szCs w:val="24"/>
          <w:lang w:val="ka-GE"/>
        </w:rPr>
        <w:t>თუმცა ინფექციის გადაცემის პრევენციისთვის აუცილებელია პაციენტის იზოლაცია</w:t>
      </w:r>
      <w:r w:rsidR="00036802" w:rsidRPr="008C3379">
        <w:rPr>
          <w:rFonts w:ascii="Sylfaen" w:hAnsi="Sylfaen" w:cs="Arial"/>
          <w:color w:val="000000"/>
          <w:szCs w:val="24"/>
          <w:lang w:val="ka-GE"/>
        </w:rPr>
        <w:t xml:space="preserve"> [5,7,8]</w:t>
      </w:r>
      <w:r w:rsidR="003C6DE7" w:rsidRPr="00036802">
        <w:rPr>
          <w:rFonts w:ascii="Sylfaen" w:hAnsi="Sylfaen" w:cs="Arial"/>
          <w:color w:val="000000"/>
          <w:szCs w:val="24"/>
          <w:lang w:val="ka-GE"/>
        </w:rPr>
        <w:t xml:space="preserve">. </w:t>
      </w:r>
    </w:p>
    <w:p w14:paraId="37B2C59B" w14:textId="77777777" w:rsidR="00693E73" w:rsidRPr="00036802" w:rsidRDefault="00693E73" w:rsidP="00C82224">
      <w:pPr>
        <w:autoSpaceDE w:val="0"/>
        <w:autoSpaceDN w:val="0"/>
        <w:adjustRightInd w:val="0"/>
        <w:jc w:val="both"/>
        <w:rPr>
          <w:rFonts w:ascii="Sylfaen" w:hAnsi="Sylfaen" w:cs="Arial"/>
          <w:color w:val="000000"/>
          <w:szCs w:val="24"/>
          <w:lang w:val="ka-GE"/>
        </w:rPr>
      </w:pPr>
    </w:p>
    <w:p w14:paraId="6053A9A4" w14:textId="552575DA" w:rsidR="00693E73" w:rsidRPr="00036802" w:rsidRDefault="00F5649F" w:rsidP="00C82224">
      <w:pPr>
        <w:autoSpaceDE w:val="0"/>
        <w:autoSpaceDN w:val="0"/>
        <w:adjustRightInd w:val="0"/>
        <w:jc w:val="both"/>
        <w:rPr>
          <w:rFonts w:ascii="Sylfaen" w:hAnsi="Sylfaen" w:cs="Arial"/>
          <w:color w:val="000000"/>
          <w:szCs w:val="24"/>
          <w:lang w:val="ka-GE"/>
        </w:rPr>
      </w:pPr>
      <w:r w:rsidRPr="00036802">
        <w:rPr>
          <w:rFonts w:ascii="Sylfaen" w:hAnsi="Sylfaen" w:cs="Arial"/>
          <w:color w:val="000000"/>
          <w:szCs w:val="24"/>
          <w:lang w:val="ka-GE"/>
        </w:rPr>
        <w:t>საშუალო</w:t>
      </w:r>
      <w:r w:rsidR="00693E73" w:rsidRPr="00036802">
        <w:rPr>
          <w:rFonts w:ascii="Sylfaen" w:hAnsi="Sylfaen" w:cs="Arial"/>
          <w:color w:val="000000"/>
          <w:szCs w:val="24"/>
          <w:lang w:val="ka-GE"/>
        </w:rPr>
        <w:t xml:space="preserve"> სიმძიმით მიმდინარე COVID-19-ით პაციენტებ</w:t>
      </w:r>
      <w:r w:rsidR="0019402E" w:rsidRPr="00036802">
        <w:rPr>
          <w:rFonts w:ascii="Sylfaen" w:hAnsi="Sylfaen" w:cs="Arial"/>
          <w:color w:val="000000"/>
          <w:szCs w:val="24"/>
          <w:lang w:val="ka-GE"/>
        </w:rPr>
        <w:t>ი</w:t>
      </w:r>
      <w:r w:rsidR="00693E73" w:rsidRPr="00036802">
        <w:rPr>
          <w:rFonts w:ascii="Sylfaen" w:hAnsi="Sylfaen" w:cs="Arial"/>
          <w:color w:val="000000"/>
          <w:szCs w:val="24"/>
          <w:lang w:val="ka-GE"/>
        </w:rPr>
        <w:t xml:space="preserve">ს ჰოსპიტალიზაცია </w:t>
      </w:r>
      <w:r w:rsidR="0019402E" w:rsidRPr="00036802">
        <w:rPr>
          <w:rFonts w:ascii="Sylfaen" w:hAnsi="Sylfaen" w:cs="Arial"/>
          <w:color w:val="000000"/>
          <w:szCs w:val="24"/>
          <w:lang w:val="ka-GE"/>
        </w:rPr>
        <w:t>მიზანშეწონილია,</w:t>
      </w:r>
      <w:r w:rsidR="00693E73" w:rsidRPr="00036802">
        <w:rPr>
          <w:rFonts w:ascii="Sylfaen" w:hAnsi="Sylfaen" w:cs="Arial"/>
          <w:color w:val="000000"/>
          <w:szCs w:val="24"/>
          <w:lang w:val="ka-GE"/>
        </w:rPr>
        <w:t xml:space="preserve"> თუმცა,</w:t>
      </w:r>
      <w:r w:rsidR="0019402E" w:rsidRPr="00036802">
        <w:rPr>
          <w:rFonts w:ascii="Sylfaen" w:hAnsi="Sylfaen" w:cs="Arial"/>
          <w:color w:val="000000"/>
          <w:szCs w:val="24"/>
          <w:lang w:val="ka-GE"/>
        </w:rPr>
        <w:t xml:space="preserve"> ქვეყანაში </w:t>
      </w:r>
      <w:r w:rsidR="005D012B" w:rsidRPr="00036802">
        <w:rPr>
          <w:rFonts w:ascii="Sylfaen" w:hAnsi="Sylfaen" w:cs="Arial"/>
          <w:color w:val="000000"/>
          <w:szCs w:val="24"/>
          <w:lang w:val="ka-GE"/>
        </w:rPr>
        <w:t>ჰოსპიტალური სექტორის გადატვირთვის და თ</w:t>
      </w:r>
      <w:r w:rsidR="00AF55C9">
        <w:rPr>
          <w:rFonts w:ascii="Sylfaen" w:hAnsi="Sylfaen" w:cs="Arial"/>
          <w:color w:val="000000"/>
          <w:szCs w:val="24"/>
          <w:lang w:val="ka-GE"/>
        </w:rPr>
        <w:t>ა</w:t>
      </w:r>
      <w:r w:rsidR="005D012B" w:rsidRPr="00036802">
        <w:rPr>
          <w:rFonts w:ascii="Sylfaen" w:hAnsi="Sylfaen" w:cs="Arial"/>
          <w:color w:val="000000"/>
          <w:szCs w:val="24"/>
          <w:lang w:val="ka-GE"/>
        </w:rPr>
        <w:t xml:space="preserve">ვისუფალი საწოლების ნაკლებობის შემთხვევაში </w:t>
      </w:r>
      <w:r w:rsidR="00693E73" w:rsidRPr="00036802">
        <w:rPr>
          <w:rFonts w:ascii="Sylfaen" w:hAnsi="Sylfaen" w:cs="Arial"/>
          <w:color w:val="000000"/>
          <w:szCs w:val="24"/>
          <w:lang w:val="ka-GE"/>
        </w:rPr>
        <w:t>ექიმის შეხედულებისამებრ მათი მკურნალობა შესაძლებელია</w:t>
      </w:r>
      <w:r w:rsidR="00CC5187">
        <w:rPr>
          <w:rFonts w:ascii="Sylfaen" w:hAnsi="Sylfaen" w:cs="Arial"/>
          <w:color w:val="000000"/>
          <w:szCs w:val="24"/>
          <w:lang w:val="ka-GE"/>
        </w:rPr>
        <w:t>,</w:t>
      </w:r>
      <w:r w:rsidR="00693E73" w:rsidRPr="00036802">
        <w:rPr>
          <w:rFonts w:ascii="Sylfaen" w:hAnsi="Sylfaen" w:cs="Arial"/>
          <w:color w:val="000000"/>
          <w:szCs w:val="24"/>
          <w:lang w:val="ka-GE"/>
        </w:rPr>
        <w:t xml:space="preserve"> განხორციელდეს ასევე </w:t>
      </w:r>
      <w:r w:rsidR="00665E31" w:rsidRPr="00036802">
        <w:rPr>
          <w:rFonts w:ascii="Sylfaen" w:hAnsi="Sylfaen" w:cs="Arial"/>
          <w:color w:val="000000"/>
          <w:szCs w:val="24"/>
          <w:lang w:val="ka-GE"/>
        </w:rPr>
        <w:t>ბინაზე ან კოვიდ</w:t>
      </w:r>
      <w:r w:rsidR="00CC5187">
        <w:rPr>
          <w:rFonts w:ascii="Sylfaen" w:hAnsi="Sylfaen" w:cs="Arial"/>
          <w:color w:val="000000"/>
          <w:szCs w:val="24"/>
          <w:lang w:val="ka-GE"/>
        </w:rPr>
        <w:t>-</w:t>
      </w:r>
      <w:r w:rsidR="00665E31" w:rsidRPr="00036802">
        <w:rPr>
          <w:rFonts w:ascii="Sylfaen" w:hAnsi="Sylfaen" w:cs="Arial"/>
          <w:color w:val="000000"/>
          <w:szCs w:val="24"/>
          <w:lang w:val="ka-GE"/>
        </w:rPr>
        <w:t>სასტუმროში</w:t>
      </w:r>
      <w:r w:rsidR="00693E73" w:rsidRPr="00036802">
        <w:rPr>
          <w:rFonts w:ascii="Sylfaen" w:hAnsi="Sylfaen" w:cs="Arial"/>
          <w:color w:val="000000"/>
          <w:szCs w:val="24"/>
          <w:lang w:val="ka-GE"/>
        </w:rPr>
        <w:t xml:space="preserve">. </w:t>
      </w:r>
    </w:p>
    <w:p w14:paraId="049FECB9" w14:textId="7CCFBA8A" w:rsidR="00693E73" w:rsidRPr="00036802" w:rsidRDefault="00693E73" w:rsidP="00C82224">
      <w:pPr>
        <w:autoSpaceDE w:val="0"/>
        <w:autoSpaceDN w:val="0"/>
        <w:adjustRightInd w:val="0"/>
        <w:jc w:val="both"/>
        <w:rPr>
          <w:rFonts w:ascii="Sylfaen" w:hAnsi="Sylfaen" w:cs="Arial"/>
          <w:i/>
          <w:iCs/>
          <w:color w:val="000000"/>
          <w:szCs w:val="24"/>
          <w:lang w:val="ka-GE"/>
        </w:rPr>
      </w:pPr>
    </w:p>
    <w:p w14:paraId="48344548" w14:textId="0F8DFD77" w:rsidR="00212F5B" w:rsidRPr="00036802" w:rsidRDefault="00212F5B" w:rsidP="007227EC">
      <w:pPr>
        <w:autoSpaceDE w:val="0"/>
        <w:autoSpaceDN w:val="0"/>
        <w:adjustRightInd w:val="0"/>
        <w:jc w:val="both"/>
        <w:rPr>
          <w:rFonts w:ascii="Sylfaen" w:hAnsi="Sylfaen" w:cs="Arial"/>
          <w:i/>
          <w:iCs/>
          <w:color w:val="000000"/>
          <w:szCs w:val="24"/>
          <w:lang w:val="ka-GE"/>
        </w:rPr>
      </w:pPr>
      <w:r w:rsidRPr="00036802">
        <w:rPr>
          <w:rFonts w:ascii="Sylfaen" w:hAnsi="Sylfaen" w:cs="Arial"/>
          <w:i/>
          <w:iCs/>
          <w:color w:val="000000"/>
          <w:szCs w:val="24"/>
          <w:lang w:val="ka-GE"/>
        </w:rPr>
        <w:t>ბინაზე ან კოვიდ-სასტუმროში</w:t>
      </w:r>
      <w:r w:rsidR="00176270" w:rsidRPr="00036802">
        <w:rPr>
          <w:rFonts w:ascii="Sylfaen" w:hAnsi="Sylfaen" w:cs="Arial"/>
          <w:i/>
          <w:iCs/>
          <w:color w:val="000000"/>
          <w:szCs w:val="24"/>
          <w:lang w:val="ka-GE"/>
        </w:rPr>
        <w:t xml:space="preserve"> მოთავსებული </w:t>
      </w:r>
      <w:r w:rsidRPr="00036802">
        <w:rPr>
          <w:rFonts w:ascii="Sylfaen" w:hAnsi="Sylfaen" w:cs="Arial"/>
          <w:i/>
          <w:iCs/>
          <w:color w:val="000000"/>
          <w:szCs w:val="24"/>
          <w:lang w:val="ka-GE"/>
        </w:rPr>
        <w:t>პაციენტების მართვა უნდა განხორციელდეს შესაბამისი პროტოკოლით</w:t>
      </w:r>
      <w:r w:rsidR="007227EC" w:rsidRPr="00036802">
        <w:rPr>
          <w:rFonts w:ascii="Sylfaen" w:hAnsi="Sylfaen" w:cs="Arial"/>
          <w:i/>
          <w:iCs/>
          <w:color w:val="000000"/>
          <w:szCs w:val="24"/>
          <w:lang w:val="ka-GE"/>
        </w:rPr>
        <w:t xml:space="preserve"> (ახალი</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კორონავირუსით</w:t>
      </w:r>
      <w:r w:rsidR="007227EC" w:rsidRPr="00036802">
        <w:rPr>
          <w:rFonts w:cs="Arial"/>
          <w:i/>
          <w:iCs/>
          <w:color w:val="000000"/>
          <w:szCs w:val="24"/>
          <w:lang w:val="ka-GE"/>
        </w:rPr>
        <w:t xml:space="preserve"> (SARS-CoV-2)</w:t>
      </w:r>
      <w:r w:rsidR="007227EC" w:rsidRPr="00036802">
        <w:rPr>
          <w:rFonts w:ascii="Sylfaen" w:hAnsi="Sylfaen" w:cs="Arial"/>
          <w:i/>
          <w:iCs/>
          <w:color w:val="000000"/>
          <w:szCs w:val="24"/>
          <w:lang w:val="ka-GE"/>
        </w:rPr>
        <w:t xml:space="preserve"> გამოწვეული</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ინფექციის</w:t>
      </w:r>
      <w:r w:rsidR="007227EC" w:rsidRPr="00036802">
        <w:rPr>
          <w:rFonts w:cs="Arial"/>
          <w:i/>
          <w:iCs/>
          <w:color w:val="000000"/>
          <w:szCs w:val="24"/>
          <w:lang w:val="ka-GE"/>
        </w:rPr>
        <w:t xml:space="preserve"> (COVID-19)</w:t>
      </w:r>
      <w:r w:rsidR="007227EC" w:rsidRPr="00036802">
        <w:rPr>
          <w:rFonts w:ascii="Sylfaen" w:hAnsi="Sylfaen" w:cs="Arial"/>
          <w:i/>
          <w:iCs/>
          <w:color w:val="000000"/>
          <w:szCs w:val="24"/>
          <w:lang w:val="ka-GE"/>
        </w:rPr>
        <w:t xml:space="preserve"> მსუბუქი</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შემთხვევების</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lastRenderedPageBreak/>
        <w:t>მართვა</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ბინაზე; კლინიკური</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მდგომარეობის</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მართვის</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სახელმწიფო</w:t>
      </w:r>
      <w:r w:rsidR="007227EC" w:rsidRPr="00036802">
        <w:rPr>
          <w:rFonts w:cs="Arial"/>
          <w:i/>
          <w:iCs/>
          <w:color w:val="000000"/>
          <w:szCs w:val="24"/>
          <w:lang w:val="ka-GE"/>
        </w:rPr>
        <w:t xml:space="preserve"> </w:t>
      </w:r>
      <w:r w:rsidR="007227EC" w:rsidRPr="00036802">
        <w:rPr>
          <w:rFonts w:ascii="Sylfaen" w:hAnsi="Sylfaen" w:cs="Arial"/>
          <w:i/>
          <w:iCs/>
          <w:color w:val="000000"/>
          <w:szCs w:val="24"/>
          <w:lang w:val="ka-GE"/>
        </w:rPr>
        <w:t xml:space="preserve">სტანდარტი </w:t>
      </w:r>
      <w:r w:rsidR="007227EC" w:rsidRPr="00036802">
        <w:rPr>
          <w:rFonts w:cs="Arial"/>
          <w:i/>
          <w:iCs/>
          <w:color w:val="000000"/>
          <w:szCs w:val="24"/>
          <w:lang w:val="ka-GE"/>
        </w:rPr>
        <w:t>(</w:t>
      </w:r>
      <w:r w:rsidR="007227EC" w:rsidRPr="00036802">
        <w:rPr>
          <w:rFonts w:ascii="Sylfaen" w:hAnsi="Sylfaen" w:cs="Arial"/>
          <w:i/>
          <w:iCs/>
          <w:color w:val="000000"/>
          <w:szCs w:val="24"/>
          <w:lang w:val="ka-GE"/>
        </w:rPr>
        <w:t>პროტოკოლი</w:t>
      </w:r>
      <w:r w:rsidR="007227EC" w:rsidRPr="00036802">
        <w:rPr>
          <w:rFonts w:cs="Arial"/>
          <w:i/>
          <w:iCs/>
          <w:color w:val="000000"/>
          <w:szCs w:val="24"/>
          <w:lang w:val="ka-GE"/>
        </w:rPr>
        <w:t>)</w:t>
      </w:r>
      <w:r w:rsidR="007227EC" w:rsidRPr="00036802">
        <w:rPr>
          <w:rFonts w:ascii="Sylfaen" w:hAnsi="Sylfaen" w:cs="Arial"/>
          <w:i/>
          <w:iCs/>
          <w:color w:val="000000"/>
          <w:szCs w:val="24"/>
          <w:lang w:val="ka-GE"/>
        </w:rPr>
        <w:t xml:space="preserve">, ნოემბერი 2020). </w:t>
      </w:r>
    </w:p>
    <w:p w14:paraId="3D09F182" w14:textId="77777777" w:rsidR="003C6DE7" w:rsidRPr="00036802" w:rsidRDefault="003C6DE7" w:rsidP="00C82224">
      <w:pPr>
        <w:autoSpaceDE w:val="0"/>
        <w:autoSpaceDN w:val="0"/>
        <w:adjustRightInd w:val="0"/>
        <w:jc w:val="both"/>
        <w:rPr>
          <w:rFonts w:ascii="Arial" w:hAnsi="Arial" w:cs="Arial"/>
          <w:color w:val="000000"/>
          <w:szCs w:val="24"/>
          <w:lang w:val="ka-GE"/>
        </w:rPr>
      </w:pPr>
    </w:p>
    <w:p w14:paraId="4182E6DC" w14:textId="496A82F1" w:rsidR="00CD15AD" w:rsidRPr="00764F25" w:rsidRDefault="004F2494" w:rsidP="00C82224">
      <w:pPr>
        <w:tabs>
          <w:tab w:val="left" w:pos="992"/>
        </w:tabs>
        <w:jc w:val="both"/>
        <w:rPr>
          <w:rFonts w:ascii="Sylfaen" w:hAnsi="Sylfaen" w:cs="Times New Roman"/>
          <w:bCs/>
          <w:color w:val="000000"/>
          <w:szCs w:val="24"/>
          <w:lang w:val="ka-GE"/>
        </w:rPr>
      </w:pPr>
      <w:r w:rsidRPr="00036802">
        <w:rPr>
          <w:rFonts w:ascii="Sylfaen" w:hAnsi="Sylfaen" w:cs="Times New Roman"/>
          <w:b/>
          <w:bCs/>
          <w:color w:val="000000"/>
          <w:szCs w:val="24"/>
          <w:lang w:val="ka-GE"/>
        </w:rPr>
        <w:t xml:space="preserve">პაციენტები გაფრთხილებული უნდა იყვნენ დაავადების </w:t>
      </w:r>
      <w:r w:rsidR="008A4CDD" w:rsidRPr="00036802">
        <w:rPr>
          <w:rFonts w:ascii="Sylfaen" w:hAnsi="Sylfaen" w:cs="Times New Roman"/>
          <w:b/>
          <w:bCs/>
          <w:color w:val="000000"/>
          <w:szCs w:val="24"/>
          <w:lang w:val="ka-GE"/>
        </w:rPr>
        <w:t>დამძიმების</w:t>
      </w:r>
      <w:r w:rsidR="00555B89" w:rsidRPr="00036802">
        <w:rPr>
          <w:rFonts w:ascii="Sylfaen" w:hAnsi="Sylfaen" w:cs="Times New Roman"/>
          <w:b/>
          <w:bCs/>
          <w:color w:val="000000"/>
          <w:szCs w:val="24"/>
          <w:lang w:val="ka-GE"/>
        </w:rPr>
        <w:t xml:space="preserve"> </w:t>
      </w:r>
      <w:r w:rsidR="00693E73" w:rsidRPr="00036802">
        <w:rPr>
          <w:rFonts w:ascii="Sylfaen" w:hAnsi="Sylfaen" w:cs="Times New Roman"/>
          <w:b/>
          <w:bCs/>
          <w:color w:val="000000"/>
          <w:szCs w:val="24"/>
          <w:lang w:val="ka-GE"/>
        </w:rPr>
        <w:t xml:space="preserve">შესაძლებლობის და დამძიმების </w:t>
      </w:r>
      <w:r w:rsidRPr="00036802">
        <w:rPr>
          <w:rFonts w:ascii="Sylfaen" w:hAnsi="Sylfaen" w:cs="Times New Roman"/>
          <w:b/>
          <w:bCs/>
          <w:color w:val="000000"/>
          <w:szCs w:val="24"/>
          <w:lang w:val="ka-GE"/>
        </w:rPr>
        <w:t xml:space="preserve">სიმპტომების </w:t>
      </w:r>
      <w:r w:rsidR="00176270" w:rsidRPr="00036802">
        <w:rPr>
          <w:rFonts w:ascii="Sylfaen" w:hAnsi="Sylfaen" w:cs="Times New Roman"/>
          <w:b/>
          <w:bCs/>
          <w:color w:val="000000"/>
          <w:szCs w:val="24"/>
          <w:lang w:val="ka-GE"/>
        </w:rPr>
        <w:t>თაობაზე</w:t>
      </w:r>
      <w:r w:rsidR="00C86AAC" w:rsidRPr="00C86AAC">
        <w:rPr>
          <w:rFonts w:ascii="Sylfaen" w:hAnsi="Sylfaen" w:cs="Times New Roman"/>
          <w:b/>
          <w:bCs/>
          <w:color w:val="000000"/>
          <w:szCs w:val="24"/>
          <w:lang w:val="ka-GE"/>
        </w:rPr>
        <w:t xml:space="preserve"> (</w:t>
      </w:r>
      <w:r w:rsidR="00C86AAC">
        <w:rPr>
          <w:rFonts w:ascii="Sylfaen" w:hAnsi="Sylfaen" w:cs="Times New Roman"/>
          <w:b/>
          <w:bCs/>
          <w:color w:val="000000"/>
          <w:szCs w:val="24"/>
          <w:lang w:val="ka-GE"/>
        </w:rPr>
        <w:t>იხ. გვ. 16)</w:t>
      </w:r>
      <w:r w:rsidR="00176270" w:rsidRPr="00036802">
        <w:rPr>
          <w:rFonts w:ascii="Sylfaen" w:hAnsi="Sylfaen" w:cs="Times New Roman"/>
          <w:b/>
          <w:bCs/>
          <w:color w:val="000000"/>
          <w:szCs w:val="24"/>
          <w:lang w:val="ka-GE"/>
        </w:rPr>
        <w:t>.</w:t>
      </w:r>
      <w:r w:rsidR="00555B89" w:rsidRPr="00036802">
        <w:rPr>
          <w:rFonts w:ascii="Sylfaen" w:hAnsi="Sylfaen" w:cs="Times New Roman"/>
          <w:bCs/>
          <w:color w:val="000000"/>
          <w:szCs w:val="24"/>
          <w:lang w:val="ka-GE"/>
        </w:rPr>
        <w:t xml:space="preserve"> ამ სიმპტომების გამოჩენისთანავე პაციენტებმა </w:t>
      </w:r>
      <w:r w:rsidR="002A355D" w:rsidRPr="00036802">
        <w:rPr>
          <w:rFonts w:ascii="Sylfaen" w:hAnsi="Sylfaen" w:cs="Times New Roman"/>
          <w:bCs/>
          <w:color w:val="000000"/>
          <w:szCs w:val="24"/>
          <w:lang w:val="ka-GE"/>
        </w:rPr>
        <w:t>დაუ</w:t>
      </w:r>
      <w:r w:rsidR="00555B89" w:rsidRPr="00036802">
        <w:rPr>
          <w:rFonts w:ascii="Sylfaen" w:hAnsi="Sylfaen" w:cs="Times New Roman"/>
          <w:bCs/>
          <w:color w:val="000000"/>
          <w:szCs w:val="24"/>
          <w:lang w:val="ka-GE"/>
        </w:rPr>
        <w:t xml:space="preserve">ყოვნებლივ უნდა მიმართონ </w:t>
      </w:r>
      <w:r w:rsidR="00176270" w:rsidRPr="00036802">
        <w:rPr>
          <w:rFonts w:ascii="Sylfaen" w:hAnsi="Sylfaen" w:cs="Times New Roman"/>
          <w:bCs/>
          <w:color w:val="000000"/>
          <w:szCs w:val="24"/>
          <w:lang w:val="ka-GE"/>
        </w:rPr>
        <w:t>ექიმ</w:t>
      </w:r>
      <w:r w:rsidR="00555B89" w:rsidRPr="00036802">
        <w:rPr>
          <w:rFonts w:ascii="Sylfaen" w:hAnsi="Sylfaen" w:cs="Times New Roman"/>
          <w:bCs/>
          <w:color w:val="000000"/>
          <w:szCs w:val="24"/>
          <w:lang w:val="ka-GE"/>
        </w:rPr>
        <w:t>ს</w:t>
      </w:r>
      <w:r w:rsidR="00995E0D" w:rsidRPr="00036802">
        <w:rPr>
          <w:rFonts w:ascii="Sylfaen" w:hAnsi="Sylfaen" w:cs="Times New Roman"/>
          <w:bCs/>
          <w:color w:val="000000"/>
          <w:szCs w:val="24"/>
          <w:lang w:val="ka-GE"/>
        </w:rPr>
        <w:t>, რომელიც მიიღებს გადაწყვეტილებას პაციენტის ჰოსპიტალიზაციის თაობაზე</w:t>
      </w:r>
      <w:r w:rsidR="00555B89" w:rsidRPr="00036802">
        <w:rPr>
          <w:rFonts w:ascii="Sylfaen" w:hAnsi="Sylfaen" w:cs="Times New Roman"/>
          <w:bCs/>
          <w:color w:val="000000"/>
          <w:szCs w:val="24"/>
          <w:lang w:val="ka-GE"/>
        </w:rPr>
        <w:t>.</w:t>
      </w:r>
      <w:r w:rsidR="00555B89" w:rsidRPr="00764F25">
        <w:rPr>
          <w:rFonts w:ascii="Sylfaen" w:hAnsi="Sylfaen" w:cs="Times New Roman"/>
          <w:bCs/>
          <w:color w:val="000000"/>
          <w:szCs w:val="24"/>
          <w:lang w:val="ka-GE"/>
        </w:rPr>
        <w:t xml:space="preserve"> </w:t>
      </w:r>
    </w:p>
    <w:p w14:paraId="55DF6F92" w14:textId="77777777" w:rsidR="00C82224" w:rsidRPr="00764F25" w:rsidRDefault="00C82224" w:rsidP="003C6DE7">
      <w:pPr>
        <w:tabs>
          <w:tab w:val="left" w:pos="992"/>
        </w:tabs>
        <w:rPr>
          <w:rFonts w:ascii="Sylfaen" w:hAnsi="Sylfaen" w:cs="Times New Roman"/>
          <w:bCs/>
          <w:color w:val="000000"/>
          <w:szCs w:val="24"/>
          <w:lang w:val="ka-GE"/>
        </w:rPr>
      </w:pPr>
    </w:p>
    <w:p w14:paraId="516FFAE9" w14:textId="66F42F7E" w:rsidR="00FB7298" w:rsidRPr="00C8560A" w:rsidRDefault="001B6F41" w:rsidP="00C8560A">
      <w:pPr>
        <w:pStyle w:val="Heading1"/>
        <w:jc w:val="center"/>
        <w:rPr>
          <w:rFonts w:ascii="Sylfaen" w:hAnsi="Sylfaen" w:cs="Sylfaen"/>
          <w:color w:val="0070C0"/>
          <w:sz w:val="26"/>
          <w:szCs w:val="26"/>
          <w:lang w:val="ka-GE"/>
        </w:rPr>
      </w:pPr>
      <w:bookmarkStart w:id="53" w:name="_Toc60149517"/>
      <w:r>
        <w:rPr>
          <w:rFonts w:ascii="Sylfaen" w:hAnsi="Sylfaen" w:cs="Sylfaen"/>
          <w:color w:val="0070C0"/>
          <w:sz w:val="26"/>
          <w:szCs w:val="26"/>
          <w:lang w:val="ka-GE"/>
        </w:rPr>
        <w:t>8.4.</w:t>
      </w:r>
      <w:r w:rsidRPr="00C8560A">
        <w:rPr>
          <w:rFonts w:ascii="Sylfaen" w:hAnsi="Sylfaen" w:cs="Sylfaen"/>
          <w:color w:val="0070C0"/>
          <w:sz w:val="26"/>
          <w:szCs w:val="26"/>
          <w:lang w:val="ka-GE"/>
        </w:rPr>
        <w:t>9.</w:t>
      </w:r>
      <w:r w:rsidR="002E4151" w:rsidRPr="002E4151">
        <w:rPr>
          <w:rFonts w:ascii="Sylfaen" w:hAnsi="Sylfaen" w:cs="Sylfaen"/>
          <w:color w:val="0070C0"/>
          <w:sz w:val="26"/>
          <w:szCs w:val="26"/>
          <w:lang w:val="ka-GE"/>
        </w:rPr>
        <w:t xml:space="preserve"> </w:t>
      </w:r>
      <w:r w:rsidR="00B5088B" w:rsidRPr="00764F25">
        <w:rPr>
          <w:rFonts w:ascii="Sylfaen" w:hAnsi="Sylfaen" w:cs="Sylfaen"/>
          <w:color w:val="0070C0"/>
          <w:sz w:val="26"/>
          <w:szCs w:val="26"/>
          <w:lang w:val="ka-GE"/>
        </w:rPr>
        <w:t>მძიმედ</w:t>
      </w:r>
      <w:r w:rsidR="00FB7298" w:rsidRPr="00C8560A">
        <w:rPr>
          <w:rFonts w:ascii="Sylfaen" w:hAnsi="Sylfaen" w:cs="Sylfaen"/>
          <w:color w:val="0070C0"/>
          <w:sz w:val="26"/>
          <w:szCs w:val="26"/>
          <w:lang w:val="ka-GE"/>
        </w:rPr>
        <w:t xml:space="preserve"> </w:t>
      </w:r>
      <w:r w:rsidR="00FB7298" w:rsidRPr="00764F25">
        <w:rPr>
          <w:rFonts w:ascii="Sylfaen" w:hAnsi="Sylfaen" w:cs="Sylfaen"/>
          <w:color w:val="0070C0"/>
          <w:sz w:val="26"/>
          <w:szCs w:val="26"/>
          <w:lang w:val="ka-GE"/>
        </w:rPr>
        <w:t>და</w:t>
      </w:r>
      <w:r w:rsidR="00FB7298" w:rsidRPr="00C8560A">
        <w:rPr>
          <w:rFonts w:ascii="Sylfaen" w:hAnsi="Sylfaen" w:cs="Sylfaen"/>
          <w:color w:val="0070C0"/>
          <w:sz w:val="26"/>
          <w:szCs w:val="26"/>
          <w:lang w:val="ka-GE"/>
        </w:rPr>
        <w:t xml:space="preserve"> </w:t>
      </w:r>
      <w:r w:rsidR="00FB7298" w:rsidRPr="00764F25">
        <w:rPr>
          <w:rFonts w:ascii="Sylfaen" w:hAnsi="Sylfaen" w:cs="Sylfaen"/>
          <w:color w:val="0070C0"/>
          <w:sz w:val="26"/>
          <w:szCs w:val="26"/>
          <w:lang w:val="ka-GE"/>
        </w:rPr>
        <w:t>კრიტიკულად</w:t>
      </w:r>
      <w:r w:rsidR="00FB7298" w:rsidRPr="00C8560A">
        <w:rPr>
          <w:rFonts w:ascii="Sylfaen" w:hAnsi="Sylfaen" w:cs="Sylfaen"/>
          <w:color w:val="0070C0"/>
          <w:sz w:val="26"/>
          <w:szCs w:val="26"/>
          <w:lang w:val="ka-GE"/>
        </w:rPr>
        <w:t xml:space="preserve"> </w:t>
      </w:r>
      <w:r w:rsidR="00FB7298" w:rsidRPr="00764F25">
        <w:rPr>
          <w:rFonts w:ascii="Sylfaen" w:hAnsi="Sylfaen" w:cs="Sylfaen"/>
          <w:color w:val="0070C0"/>
          <w:sz w:val="26"/>
          <w:szCs w:val="26"/>
          <w:lang w:val="ka-GE"/>
        </w:rPr>
        <w:t>მძიმედ</w:t>
      </w:r>
      <w:r w:rsidR="00B5088B" w:rsidRPr="00C8560A">
        <w:rPr>
          <w:rFonts w:ascii="Sylfaen" w:hAnsi="Sylfaen" w:cs="Sylfaen"/>
          <w:color w:val="0070C0"/>
          <w:sz w:val="26"/>
          <w:szCs w:val="26"/>
          <w:lang w:val="ka-GE"/>
        </w:rPr>
        <w:t xml:space="preserve"> </w:t>
      </w:r>
      <w:r w:rsidR="00B5088B" w:rsidRPr="00764F25">
        <w:rPr>
          <w:rFonts w:ascii="Sylfaen" w:hAnsi="Sylfaen" w:cs="Sylfaen"/>
          <w:color w:val="0070C0"/>
          <w:sz w:val="26"/>
          <w:szCs w:val="26"/>
          <w:lang w:val="ka-GE"/>
        </w:rPr>
        <w:t>მიმდინარე</w:t>
      </w:r>
      <w:r w:rsidR="00B5088B" w:rsidRPr="00C8560A">
        <w:rPr>
          <w:rFonts w:ascii="Sylfaen" w:hAnsi="Sylfaen" w:cs="Sylfaen"/>
          <w:color w:val="0070C0"/>
          <w:sz w:val="26"/>
          <w:szCs w:val="26"/>
          <w:lang w:val="ka-GE"/>
        </w:rPr>
        <w:t xml:space="preserve"> COVID-19-</w:t>
      </w:r>
      <w:r w:rsidR="00B5088B" w:rsidRPr="00764F25">
        <w:rPr>
          <w:rFonts w:ascii="Sylfaen" w:hAnsi="Sylfaen" w:cs="Sylfaen"/>
          <w:color w:val="0070C0"/>
          <w:sz w:val="26"/>
          <w:szCs w:val="26"/>
          <w:lang w:val="ka-GE"/>
        </w:rPr>
        <w:t>ით</w:t>
      </w:r>
      <w:bookmarkEnd w:id="53"/>
    </w:p>
    <w:p w14:paraId="4FF98D31" w14:textId="77777777" w:rsidR="0060467E" w:rsidRPr="00C8560A" w:rsidRDefault="00B5088B" w:rsidP="00C8560A">
      <w:pPr>
        <w:pStyle w:val="Heading1"/>
        <w:jc w:val="center"/>
        <w:rPr>
          <w:rFonts w:ascii="Sylfaen" w:hAnsi="Sylfaen" w:cs="Sylfaen"/>
          <w:color w:val="0070C0"/>
          <w:sz w:val="26"/>
          <w:szCs w:val="26"/>
          <w:lang w:val="ka-GE"/>
        </w:rPr>
      </w:pPr>
      <w:bookmarkStart w:id="54" w:name="_Toc44422319"/>
      <w:bookmarkStart w:id="55" w:name="_Toc60149518"/>
      <w:r w:rsidRPr="00764F25">
        <w:rPr>
          <w:rFonts w:ascii="Sylfaen" w:hAnsi="Sylfaen" w:cs="Sylfaen"/>
          <w:color w:val="0070C0"/>
          <w:sz w:val="26"/>
          <w:szCs w:val="26"/>
          <w:lang w:val="ka-GE"/>
        </w:rPr>
        <w:t>პაციენტების</w:t>
      </w:r>
      <w:r w:rsidRPr="00C8560A">
        <w:rPr>
          <w:rFonts w:ascii="Sylfaen" w:hAnsi="Sylfaen" w:cs="Sylfaen"/>
          <w:color w:val="0070C0"/>
          <w:sz w:val="26"/>
          <w:szCs w:val="26"/>
          <w:lang w:val="ka-GE"/>
        </w:rPr>
        <w:t xml:space="preserve"> </w:t>
      </w:r>
      <w:r w:rsidR="002A355D" w:rsidRPr="00764F25">
        <w:rPr>
          <w:rFonts w:ascii="Sylfaen" w:hAnsi="Sylfaen" w:cs="Sylfaen"/>
          <w:color w:val="0070C0"/>
          <w:sz w:val="26"/>
          <w:szCs w:val="26"/>
          <w:lang w:val="ka-GE"/>
        </w:rPr>
        <w:t>მართვა</w:t>
      </w:r>
      <w:r w:rsidR="002A355D" w:rsidRPr="00C8560A">
        <w:rPr>
          <w:rFonts w:ascii="Sylfaen" w:hAnsi="Sylfaen" w:cs="Sylfaen"/>
          <w:color w:val="0070C0"/>
          <w:sz w:val="26"/>
          <w:szCs w:val="26"/>
          <w:lang w:val="ka-GE"/>
        </w:rPr>
        <w:t>:</w:t>
      </w:r>
      <w:bookmarkEnd w:id="54"/>
      <w:bookmarkEnd w:id="55"/>
    </w:p>
    <w:p w14:paraId="33AA74C2" w14:textId="77777777" w:rsidR="00693E73" w:rsidRPr="00764F25" w:rsidRDefault="00693E73" w:rsidP="00C82224">
      <w:pPr>
        <w:contextualSpacing/>
        <w:jc w:val="center"/>
        <w:rPr>
          <w:rFonts w:ascii="Sylfaen" w:eastAsia="Times New Roman" w:hAnsi="Sylfaen" w:cs="Times New Roman"/>
          <w:szCs w:val="24"/>
          <w:lang w:val="ka-GE"/>
        </w:rPr>
      </w:pPr>
    </w:p>
    <w:p w14:paraId="2D4DF5CB" w14:textId="06DE1A74" w:rsidR="00693E73" w:rsidRPr="00036802" w:rsidRDefault="00693E73" w:rsidP="00B5088B">
      <w:pPr>
        <w:contextualSpacing/>
        <w:jc w:val="both"/>
        <w:rPr>
          <w:rFonts w:ascii="Sylfaen" w:eastAsia="Times New Roman" w:hAnsi="Sylfaen" w:cs="Times New Roman"/>
          <w:szCs w:val="24"/>
          <w:lang w:val="ka-GE"/>
        </w:rPr>
      </w:pPr>
      <w:r w:rsidRPr="00036802">
        <w:rPr>
          <w:rFonts w:ascii="Sylfaen" w:eastAsia="Times New Roman" w:hAnsi="Sylfaen" w:cs="Times New Roman"/>
          <w:szCs w:val="24"/>
          <w:lang w:val="ka-GE"/>
        </w:rPr>
        <w:t>მძიმედ და კრიტიკულად მძიმედ მიმდინარე COVID-19-ით</w:t>
      </w:r>
      <w:r w:rsidR="00972908" w:rsidRPr="00036802">
        <w:rPr>
          <w:rFonts w:ascii="Sylfaen" w:eastAsia="Times New Roman" w:hAnsi="Sylfaen" w:cs="Times New Roman"/>
          <w:szCs w:val="24"/>
          <w:lang w:val="ka-GE"/>
        </w:rPr>
        <w:t xml:space="preserve"> პაციენტები აუცილებლად საჭი</w:t>
      </w:r>
      <w:r w:rsidRPr="00036802">
        <w:rPr>
          <w:rFonts w:ascii="Sylfaen" w:eastAsia="Times New Roman" w:hAnsi="Sylfaen" w:cs="Times New Roman"/>
          <w:szCs w:val="24"/>
          <w:lang w:val="ka-GE"/>
        </w:rPr>
        <w:t xml:space="preserve">როებენ ჰოსპიტალიზაციას. </w:t>
      </w:r>
      <w:r w:rsidR="00972908" w:rsidRPr="00036802">
        <w:rPr>
          <w:rFonts w:ascii="Sylfaen" w:hAnsi="Sylfaen"/>
          <w:bCs/>
          <w:lang w:val="ka-GE"/>
        </w:rPr>
        <w:t>კრიტიკულად მძიმე პაციენტები უნდა მოთავსდნენ ინტენსიური თერაპიის განყოფილებაში (ბლოკში) რაც შეიძლება მალე.</w:t>
      </w:r>
      <w:r w:rsidR="00995E0D" w:rsidRPr="00036802">
        <w:rPr>
          <w:rFonts w:ascii="Sylfaen" w:hAnsi="Sylfaen"/>
          <w:bCs/>
          <w:lang w:val="ka-GE"/>
        </w:rPr>
        <w:t xml:space="preserve"> მძიმე და </w:t>
      </w:r>
      <w:r w:rsidR="00665E31" w:rsidRPr="00036802">
        <w:rPr>
          <w:rFonts w:ascii="Sylfaen" w:hAnsi="Sylfaen"/>
          <w:bCs/>
          <w:lang w:val="ka-GE"/>
        </w:rPr>
        <w:t>კ</w:t>
      </w:r>
      <w:r w:rsidR="00995E0D" w:rsidRPr="00036802">
        <w:rPr>
          <w:rFonts w:ascii="Sylfaen" w:hAnsi="Sylfaen"/>
          <w:bCs/>
          <w:lang w:val="ka-GE"/>
        </w:rPr>
        <w:t>რიტ</w:t>
      </w:r>
      <w:r w:rsidR="00665E31" w:rsidRPr="00036802">
        <w:rPr>
          <w:rFonts w:ascii="Sylfaen" w:hAnsi="Sylfaen"/>
          <w:bCs/>
          <w:lang w:val="ka-GE"/>
        </w:rPr>
        <w:t>ი</w:t>
      </w:r>
      <w:r w:rsidR="00995E0D" w:rsidRPr="00036802">
        <w:rPr>
          <w:rFonts w:ascii="Sylfaen" w:hAnsi="Sylfaen"/>
          <w:bCs/>
          <w:lang w:val="ka-GE"/>
        </w:rPr>
        <w:t>კულად მძიმე</w:t>
      </w:r>
      <w:r w:rsidR="00972908" w:rsidRPr="00036802">
        <w:rPr>
          <w:rFonts w:ascii="Sylfaen" w:hAnsi="Sylfaen"/>
          <w:bCs/>
          <w:lang w:val="ka-GE"/>
        </w:rPr>
        <w:t xml:space="preserve"> </w:t>
      </w:r>
      <w:r w:rsidR="00995E0D" w:rsidRPr="00036802">
        <w:rPr>
          <w:rFonts w:ascii="Sylfaen" w:hAnsi="Sylfaen"/>
          <w:bCs/>
          <w:lang w:val="ka-GE"/>
        </w:rPr>
        <w:t>პაციენტებში</w:t>
      </w:r>
      <w:r w:rsidR="00972908" w:rsidRPr="00036802">
        <w:rPr>
          <w:rFonts w:ascii="Sylfaen" w:hAnsi="Sylfaen"/>
          <w:bCs/>
          <w:lang w:val="ka-GE"/>
        </w:rPr>
        <w:t xml:space="preserve"> </w:t>
      </w:r>
      <w:r w:rsidR="007B03CA" w:rsidRPr="00036802">
        <w:rPr>
          <w:rFonts w:ascii="Sylfaen" w:hAnsi="Sylfaen"/>
          <w:bCs/>
          <w:lang w:val="ka-GE"/>
        </w:rPr>
        <w:t xml:space="preserve">თერაპიული ღონისძიებები </w:t>
      </w:r>
      <w:r w:rsidR="003E7230" w:rsidRPr="00036802">
        <w:rPr>
          <w:rFonts w:ascii="Sylfaen" w:eastAsia="Times New Roman" w:hAnsi="Sylfaen" w:cs="Times New Roman"/>
          <w:szCs w:val="24"/>
          <w:lang w:val="ka-GE"/>
        </w:rPr>
        <w:t>ითვალისწინებს მძიმე გართულებების: მძიმე პნევმონიის</w:t>
      </w:r>
      <w:r w:rsidR="00FB7298" w:rsidRPr="00036802">
        <w:rPr>
          <w:rFonts w:ascii="Sylfaen" w:eastAsia="Times New Roman" w:hAnsi="Sylfaen" w:cs="Times New Roman"/>
          <w:szCs w:val="24"/>
          <w:lang w:val="ka-GE"/>
        </w:rPr>
        <w:t xml:space="preserve">, </w:t>
      </w:r>
      <w:r w:rsidR="003E7230" w:rsidRPr="00036802">
        <w:rPr>
          <w:rFonts w:ascii="Sylfaen" w:eastAsia="Times New Roman" w:hAnsi="Sylfaen" w:cs="Times New Roman"/>
          <w:szCs w:val="24"/>
          <w:lang w:val="ka-GE"/>
        </w:rPr>
        <w:t>მრდს-ის,</w:t>
      </w:r>
      <w:r w:rsidR="00743F38" w:rsidRPr="00036802">
        <w:rPr>
          <w:rFonts w:ascii="Sylfaen" w:eastAsia="Times New Roman" w:hAnsi="Sylfaen" w:cs="Times New Roman"/>
          <w:szCs w:val="24"/>
          <w:lang w:val="ka-GE"/>
        </w:rPr>
        <w:t xml:space="preserve"> თრომბოემბოლიზმის,</w:t>
      </w:r>
      <w:r w:rsidR="003E7230" w:rsidRPr="00036802">
        <w:rPr>
          <w:rFonts w:ascii="Sylfaen" w:eastAsia="Times New Roman" w:hAnsi="Sylfaen" w:cs="Times New Roman"/>
          <w:szCs w:val="24"/>
          <w:lang w:val="ka-GE"/>
        </w:rPr>
        <w:t xml:space="preserve"> </w:t>
      </w:r>
      <w:r w:rsidR="00227EB8" w:rsidRPr="00036802">
        <w:rPr>
          <w:rFonts w:ascii="Sylfaen" w:eastAsia="Times New Roman" w:hAnsi="Sylfaen" w:cs="Times New Roman"/>
          <w:szCs w:val="24"/>
          <w:lang w:val="ka-GE"/>
        </w:rPr>
        <w:t xml:space="preserve">ციტოკინების გამოთავისუფლების სინდრომის - </w:t>
      </w:r>
      <w:r w:rsidR="00A15D16" w:rsidRPr="00036802">
        <w:rPr>
          <w:rFonts w:ascii="Sylfaen" w:eastAsia="Times New Roman" w:hAnsi="Sylfaen" w:cs="Times New Roman"/>
          <w:szCs w:val="24"/>
          <w:lang w:val="ka-GE"/>
        </w:rPr>
        <w:t>ე.წ. „</w:t>
      </w:r>
      <w:r w:rsidR="007B03CA" w:rsidRPr="00036802">
        <w:rPr>
          <w:rFonts w:ascii="Sylfaen" w:eastAsia="Times New Roman" w:hAnsi="Sylfaen" w:cs="Times New Roman"/>
          <w:szCs w:val="24"/>
          <w:lang w:val="ka-GE"/>
        </w:rPr>
        <w:t>ციტო</w:t>
      </w:r>
      <w:r w:rsidR="003E7230" w:rsidRPr="00036802">
        <w:rPr>
          <w:rFonts w:ascii="Sylfaen" w:eastAsia="Times New Roman" w:hAnsi="Sylfaen" w:cs="Times New Roman"/>
          <w:szCs w:val="24"/>
          <w:lang w:val="ka-GE"/>
        </w:rPr>
        <w:t>კინური შტორმის</w:t>
      </w:r>
      <w:r w:rsidR="00A15D16" w:rsidRPr="00036802">
        <w:rPr>
          <w:rFonts w:ascii="Sylfaen" w:eastAsia="Times New Roman" w:hAnsi="Sylfaen" w:cs="Times New Roman"/>
          <w:szCs w:val="24"/>
          <w:lang w:val="ka-GE"/>
        </w:rPr>
        <w:t>“</w:t>
      </w:r>
      <w:r w:rsidR="003E7230" w:rsidRPr="00036802">
        <w:rPr>
          <w:rFonts w:ascii="Sylfaen" w:eastAsia="Times New Roman" w:hAnsi="Sylfaen" w:cs="Times New Roman"/>
          <w:szCs w:val="24"/>
          <w:lang w:val="ka-GE"/>
        </w:rPr>
        <w:t xml:space="preserve">, </w:t>
      </w:r>
      <w:r w:rsidR="00665E31" w:rsidRPr="00036802">
        <w:rPr>
          <w:rFonts w:ascii="Sylfaen" w:eastAsia="Times New Roman" w:hAnsi="Sylfaen" w:cs="Times New Roman"/>
          <w:szCs w:val="24"/>
          <w:lang w:val="ka-GE"/>
        </w:rPr>
        <w:t xml:space="preserve">ბაქტერიული გართულებების, </w:t>
      </w:r>
      <w:r w:rsidR="00FB7298" w:rsidRPr="00036802">
        <w:rPr>
          <w:rFonts w:ascii="Sylfaen" w:eastAsia="Times New Roman" w:hAnsi="Sylfaen" w:cs="Times New Roman"/>
          <w:szCs w:val="24"/>
          <w:lang w:val="ka-GE"/>
        </w:rPr>
        <w:t>სეფსისი</w:t>
      </w:r>
      <w:r w:rsidR="003E7230" w:rsidRPr="00036802">
        <w:rPr>
          <w:rFonts w:ascii="Sylfaen" w:eastAsia="Times New Roman" w:hAnsi="Sylfaen" w:cs="Times New Roman"/>
          <w:szCs w:val="24"/>
          <w:lang w:val="ka-GE"/>
        </w:rPr>
        <w:t xml:space="preserve">ს, სეპტიური შოკის, პოლიორგანული უკმარისობის და სხვა </w:t>
      </w:r>
      <w:r w:rsidR="00C86AAC">
        <w:rPr>
          <w:rFonts w:ascii="Sylfaen" w:eastAsia="Times New Roman" w:hAnsi="Sylfaen" w:cs="Times New Roman"/>
          <w:szCs w:val="24"/>
          <w:lang w:val="ka-GE"/>
        </w:rPr>
        <w:t xml:space="preserve">მძიმე და </w:t>
      </w:r>
      <w:r w:rsidR="003E7230" w:rsidRPr="00036802">
        <w:rPr>
          <w:rFonts w:ascii="Sylfaen" w:eastAsia="Times New Roman" w:hAnsi="Sylfaen" w:cs="Times New Roman"/>
          <w:szCs w:val="24"/>
          <w:lang w:val="ka-GE"/>
        </w:rPr>
        <w:t xml:space="preserve">კრიტიკული მდგომარეობების </w:t>
      </w:r>
      <w:r w:rsidR="007B03CA" w:rsidRPr="00036802">
        <w:rPr>
          <w:rFonts w:ascii="Sylfaen" w:eastAsia="Times New Roman" w:hAnsi="Sylfaen" w:cs="Times New Roman"/>
          <w:szCs w:val="24"/>
          <w:lang w:val="ka-GE"/>
        </w:rPr>
        <w:t xml:space="preserve">მკურნალობას, მათ შორის </w:t>
      </w:r>
      <w:r w:rsidR="00291AB2" w:rsidRPr="00036802">
        <w:rPr>
          <w:rFonts w:ascii="Sylfaen" w:eastAsia="Times New Roman" w:hAnsi="Sylfaen" w:cs="Times New Roman"/>
          <w:szCs w:val="24"/>
          <w:lang w:val="ka-GE"/>
        </w:rPr>
        <w:t>ანტივირუსულ თერაპიას</w:t>
      </w:r>
      <w:r w:rsidR="00763034" w:rsidRPr="00036802">
        <w:rPr>
          <w:rFonts w:ascii="Sylfaen" w:eastAsia="Times New Roman" w:hAnsi="Sylfaen" w:cs="Times New Roman"/>
          <w:szCs w:val="24"/>
          <w:lang w:val="ka-GE"/>
        </w:rPr>
        <w:t xml:space="preserve"> (რემდესივირი, კონვალესცენტის პლაზმა და სხვ.), ანტიკოაგულაციურ თერაპიას,</w:t>
      </w:r>
      <w:r w:rsidR="00C35D85" w:rsidRPr="00036802">
        <w:rPr>
          <w:rFonts w:ascii="Sylfaen" w:eastAsia="Times New Roman" w:hAnsi="Sylfaen" w:cs="Times New Roman"/>
          <w:szCs w:val="24"/>
          <w:lang w:val="ka-GE"/>
        </w:rPr>
        <w:t xml:space="preserve"> კორტიკოსტეროიდების გამოყენებას,</w:t>
      </w:r>
      <w:r w:rsidR="00763034" w:rsidRPr="00036802">
        <w:rPr>
          <w:rFonts w:ascii="Sylfaen" w:eastAsia="Times New Roman" w:hAnsi="Sylfaen" w:cs="Times New Roman"/>
          <w:szCs w:val="24"/>
          <w:lang w:val="ka-GE"/>
        </w:rPr>
        <w:t xml:space="preserve"> </w:t>
      </w:r>
      <w:r w:rsidR="007B03CA" w:rsidRPr="00036802">
        <w:rPr>
          <w:rFonts w:ascii="Sylfaen" w:eastAsia="Times New Roman" w:hAnsi="Sylfaen" w:cs="Times New Roman"/>
          <w:szCs w:val="24"/>
          <w:lang w:val="ka-GE"/>
        </w:rPr>
        <w:t>ანტიბიოტიკოთერაპიას, IL-6</w:t>
      </w:r>
      <w:r w:rsidR="00763034" w:rsidRPr="00036802">
        <w:rPr>
          <w:rFonts w:ascii="Sylfaen" w:eastAsia="Times New Roman" w:hAnsi="Sylfaen" w:cs="Times New Roman"/>
          <w:szCs w:val="24"/>
          <w:lang w:val="ka-GE"/>
        </w:rPr>
        <w:t>-ის</w:t>
      </w:r>
      <w:r w:rsidR="00C35D85" w:rsidRPr="00036802">
        <w:rPr>
          <w:rFonts w:ascii="Sylfaen" w:eastAsia="Times New Roman" w:hAnsi="Sylfaen" w:cs="Times New Roman"/>
          <w:szCs w:val="24"/>
          <w:lang w:val="ka-GE"/>
        </w:rPr>
        <w:t xml:space="preserve"> ან მისი</w:t>
      </w:r>
      <w:r w:rsidR="007B03CA" w:rsidRPr="00036802">
        <w:rPr>
          <w:rFonts w:ascii="Sylfaen" w:eastAsia="Times New Roman" w:hAnsi="Sylfaen" w:cs="Times New Roman"/>
          <w:szCs w:val="24"/>
          <w:lang w:val="ka-GE"/>
        </w:rPr>
        <w:t xml:space="preserve"> რეცეპტორის საწინააღმდეგო სპეციფიკური მონოკლონური ანტისხეულებით მკურნალობას, პლაზმაფერეზს და ექსტრაკორპორულ „სისხლის გაწმენდას“ და სხვ. </w:t>
      </w:r>
    </w:p>
    <w:p w14:paraId="22DB32E2" w14:textId="77777777" w:rsidR="003E7230" w:rsidRPr="00036802" w:rsidRDefault="003E7230" w:rsidP="00B5088B">
      <w:pPr>
        <w:contextualSpacing/>
        <w:jc w:val="both"/>
        <w:rPr>
          <w:rFonts w:ascii="Sylfaen" w:eastAsia="Times New Roman" w:hAnsi="Sylfaen" w:cs="Times New Roman"/>
          <w:szCs w:val="24"/>
          <w:lang w:val="ka-GE"/>
        </w:rPr>
      </w:pPr>
    </w:p>
    <w:p w14:paraId="71DEFE65" w14:textId="19271BEB" w:rsidR="00DF3E8F" w:rsidRPr="00CC5187" w:rsidRDefault="00B5088B" w:rsidP="00036802">
      <w:pPr>
        <w:contextualSpacing/>
        <w:jc w:val="both"/>
        <w:rPr>
          <w:rFonts w:ascii="Sylfaen" w:eastAsia="Times New Roman" w:hAnsi="Sylfaen" w:cs="Times New Roman"/>
          <w:szCs w:val="24"/>
          <w:lang w:val="ka-GE"/>
        </w:rPr>
      </w:pPr>
      <w:r w:rsidRPr="00036802">
        <w:rPr>
          <w:rFonts w:ascii="Sylfaen" w:eastAsia="Times New Roman" w:hAnsi="Sylfaen" w:cs="Times New Roman"/>
          <w:szCs w:val="24"/>
          <w:lang w:val="ka-GE"/>
        </w:rPr>
        <w:t xml:space="preserve">მოზრდილებს გადაუდებელი მდგომარეობისას (სუნთქვის ობსტრუქცია ან სუნთქვის </w:t>
      </w:r>
      <w:r w:rsidR="002B5C5C" w:rsidRPr="00036802">
        <w:rPr>
          <w:rFonts w:ascii="Sylfaen" w:eastAsia="Times New Roman" w:hAnsi="Sylfaen" w:cs="Times New Roman"/>
          <w:szCs w:val="24"/>
          <w:lang w:val="ka-GE"/>
        </w:rPr>
        <w:t>არარსებობა, მრდ</w:t>
      </w:r>
      <w:r w:rsidR="00C86AAC">
        <w:rPr>
          <w:rFonts w:ascii="Sylfaen" w:eastAsia="Times New Roman" w:hAnsi="Sylfaen" w:cs="Times New Roman"/>
          <w:szCs w:val="24"/>
          <w:lang w:val="ka-GE"/>
        </w:rPr>
        <w:t>ს</w:t>
      </w:r>
      <w:r w:rsidR="002B5C5C" w:rsidRPr="00036802">
        <w:rPr>
          <w:rFonts w:ascii="Sylfaen" w:eastAsia="Times New Roman" w:hAnsi="Sylfaen" w:cs="Times New Roman"/>
          <w:szCs w:val="24"/>
          <w:lang w:val="ka-GE"/>
        </w:rPr>
        <w:t>, ცენტრალური ციან</w:t>
      </w:r>
      <w:r w:rsidRPr="00036802">
        <w:rPr>
          <w:rFonts w:ascii="Sylfaen" w:eastAsia="Times New Roman" w:hAnsi="Sylfaen" w:cs="Times New Roman"/>
          <w:szCs w:val="24"/>
          <w:lang w:val="ka-GE"/>
        </w:rPr>
        <w:t>ოზი, შოკი, კომა</w:t>
      </w:r>
      <w:r w:rsidR="005B598E" w:rsidRPr="00036802">
        <w:rPr>
          <w:rFonts w:ascii="Sylfaen" w:eastAsia="Times New Roman" w:hAnsi="Sylfaen" w:cs="Times New Roman"/>
          <w:szCs w:val="24"/>
          <w:lang w:val="ka-GE"/>
        </w:rPr>
        <w:t>,</w:t>
      </w:r>
      <w:r w:rsidRPr="00036802">
        <w:rPr>
          <w:rFonts w:ascii="Sylfaen" w:eastAsia="Times New Roman" w:hAnsi="Sylfaen" w:cs="Times New Roman"/>
          <w:szCs w:val="24"/>
          <w:lang w:val="ka-GE"/>
        </w:rPr>
        <w:t xml:space="preserve"> კრუნჩხვები</w:t>
      </w:r>
      <w:r w:rsidR="005B598E" w:rsidRPr="00036802">
        <w:rPr>
          <w:rFonts w:ascii="Sylfaen" w:eastAsia="Times New Roman" w:hAnsi="Sylfaen" w:cs="Times New Roman"/>
          <w:szCs w:val="24"/>
          <w:lang w:val="ka-GE"/>
        </w:rPr>
        <w:t>, SpO</w:t>
      </w:r>
      <w:r w:rsidR="005B598E" w:rsidRPr="00036802">
        <w:rPr>
          <w:rFonts w:ascii="Sylfaen" w:eastAsia="Times New Roman" w:hAnsi="Sylfaen" w:cs="Times New Roman"/>
          <w:szCs w:val="24"/>
          <w:vertAlign w:val="subscript"/>
          <w:lang w:val="ka-GE"/>
        </w:rPr>
        <w:t>2</w:t>
      </w:r>
      <w:r w:rsidR="005B598E" w:rsidRPr="00036802">
        <w:rPr>
          <w:rFonts w:ascii="Sylfaen" w:eastAsia="Times New Roman" w:hAnsi="Sylfaen" w:cs="Times New Roman"/>
          <w:szCs w:val="24"/>
          <w:lang w:val="ka-GE"/>
        </w:rPr>
        <w:t>&lt;90%  და სხვ.</w:t>
      </w:r>
      <w:r w:rsidRPr="00036802">
        <w:rPr>
          <w:rFonts w:ascii="Sylfaen" w:eastAsia="Times New Roman" w:hAnsi="Sylfaen" w:cs="Times New Roman"/>
          <w:szCs w:val="24"/>
          <w:lang w:val="ka-GE"/>
        </w:rPr>
        <w:t>) უნდა ჩაუტარდეთ ოქსიგენოთერაპია და მიღწეულ უნდა იქნ</w:t>
      </w:r>
      <w:r w:rsidR="00FA0801">
        <w:rPr>
          <w:rFonts w:ascii="Sylfaen" w:eastAsia="Times New Roman" w:hAnsi="Sylfaen" w:cs="Times New Roman"/>
          <w:szCs w:val="24"/>
          <w:lang w:val="ka-GE"/>
        </w:rPr>
        <w:t>ე</w:t>
      </w:r>
      <w:r w:rsidRPr="00036802">
        <w:rPr>
          <w:rFonts w:ascii="Sylfaen" w:eastAsia="Times New Roman" w:hAnsi="Sylfaen" w:cs="Times New Roman"/>
          <w:szCs w:val="24"/>
          <w:lang w:val="ka-GE"/>
        </w:rPr>
        <w:t>ს SpO2 ≥ 94%-ზე</w:t>
      </w:r>
      <w:r w:rsidR="00C03430" w:rsidRPr="00036802">
        <w:rPr>
          <w:rFonts w:ascii="Sylfaen" w:eastAsia="Times New Roman" w:hAnsi="Sylfaen" w:cs="Times New Roman"/>
          <w:szCs w:val="24"/>
          <w:lang w:val="ka-GE"/>
        </w:rPr>
        <w:t xml:space="preserve">. </w:t>
      </w:r>
      <w:r w:rsidRPr="00036802">
        <w:rPr>
          <w:rFonts w:ascii="Sylfaen" w:eastAsia="Times New Roman" w:hAnsi="Sylfaen" w:cs="Times New Roman"/>
          <w:szCs w:val="24"/>
          <w:lang w:val="ka-GE"/>
        </w:rPr>
        <w:t xml:space="preserve">პაციენტის მდგომარეობის დასტაბილურებისას, სამიზნე SpO2 უნდა იყოს </w:t>
      </w:r>
      <w:r w:rsidR="0023147C" w:rsidRPr="00036802">
        <w:rPr>
          <w:rFonts w:ascii="Sylfaen" w:eastAsia="Times New Roman" w:hAnsi="Sylfaen" w:cs="Times New Roman"/>
          <w:szCs w:val="24"/>
          <w:lang w:val="ka-GE"/>
        </w:rPr>
        <w:t xml:space="preserve">&gt; 90% </w:t>
      </w:r>
      <w:r w:rsidRPr="00036802">
        <w:rPr>
          <w:rFonts w:ascii="Sylfaen" w:eastAsia="Times New Roman" w:hAnsi="Sylfaen" w:cs="Times New Roman"/>
          <w:szCs w:val="24"/>
          <w:lang w:val="ka-GE"/>
        </w:rPr>
        <w:t xml:space="preserve">არაორსულ მოზრდილებში და ≥ 92–95% </w:t>
      </w:r>
      <w:r w:rsidR="0023147C" w:rsidRPr="00036802">
        <w:rPr>
          <w:rFonts w:ascii="Sylfaen" w:eastAsia="Times New Roman" w:hAnsi="Sylfaen" w:cs="Times New Roman"/>
          <w:szCs w:val="24"/>
          <w:lang w:val="ka-GE"/>
        </w:rPr>
        <w:t xml:space="preserve"> - </w:t>
      </w:r>
      <w:r w:rsidRPr="00036802">
        <w:rPr>
          <w:rFonts w:ascii="Sylfaen" w:eastAsia="Times New Roman" w:hAnsi="Sylfaen" w:cs="Times New Roman"/>
          <w:szCs w:val="24"/>
          <w:lang w:val="ka-GE"/>
        </w:rPr>
        <w:t>ორსულ პაციენტებში</w:t>
      </w:r>
      <w:r w:rsidR="00036802" w:rsidRPr="00C86AAC">
        <w:rPr>
          <w:rFonts w:ascii="Sylfaen" w:eastAsia="Times New Roman" w:hAnsi="Sylfaen" w:cs="Times New Roman"/>
          <w:szCs w:val="24"/>
          <w:lang w:val="ka-GE"/>
        </w:rPr>
        <w:t xml:space="preserve"> [5]</w:t>
      </w:r>
      <w:r w:rsidRPr="00036802">
        <w:rPr>
          <w:rFonts w:ascii="Sylfaen" w:eastAsia="Times New Roman" w:hAnsi="Sylfaen" w:cs="Times New Roman"/>
          <w:szCs w:val="24"/>
          <w:lang w:val="ka-GE"/>
        </w:rPr>
        <w:t>.</w:t>
      </w:r>
      <w:r w:rsidRPr="00764F25">
        <w:rPr>
          <w:rFonts w:ascii="Sylfaen" w:eastAsia="Times New Roman" w:hAnsi="Sylfaen" w:cs="Times New Roman"/>
          <w:szCs w:val="24"/>
          <w:lang w:val="ka-GE"/>
        </w:rPr>
        <w:t xml:space="preserve"> </w:t>
      </w:r>
      <w:r w:rsidR="00DF3E8F" w:rsidRPr="00AF55C9">
        <w:rPr>
          <w:rFonts w:ascii="Sylfaen" w:eastAsia="Times New Roman" w:hAnsi="Sylfaen" w:cs="Times New Roman"/>
          <w:szCs w:val="24"/>
          <w:lang w:val="ka-GE"/>
        </w:rPr>
        <w:t xml:space="preserve"> </w:t>
      </w:r>
    </w:p>
    <w:p w14:paraId="6D3EAAC1" w14:textId="5D14DDF3" w:rsidR="00F777EC" w:rsidRPr="00C8560A" w:rsidRDefault="002E4151" w:rsidP="00C8560A">
      <w:pPr>
        <w:pStyle w:val="Heading1"/>
        <w:jc w:val="center"/>
        <w:rPr>
          <w:rFonts w:ascii="Sylfaen" w:hAnsi="Sylfaen" w:cs="Sylfaen"/>
          <w:color w:val="0070C0"/>
          <w:sz w:val="26"/>
          <w:szCs w:val="26"/>
          <w:lang w:val="ka-GE"/>
        </w:rPr>
      </w:pPr>
      <w:bookmarkStart w:id="56" w:name="_Toc60149519"/>
      <w:r w:rsidRPr="00C8560A">
        <w:rPr>
          <w:rFonts w:ascii="Sylfaen" w:hAnsi="Sylfaen" w:cs="Sylfaen"/>
          <w:color w:val="0070C0"/>
          <w:sz w:val="26"/>
          <w:szCs w:val="26"/>
          <w:lang w:val="ka-GE"/>
        </w:rPr>
        <w:t>8.4.</w:t>
      </w:r>
      <w:r w:rsidR="001B6F41" w:rsidRPr="00C8560A">
        <w:rPr>
          <w:rFonts w:ascii="Sylfaen" w:hAnsi="Sylfaen" w:cs="Sylfaen"/>
          <w:color w:val="0070C0"/>
          <w:sz w:val="26"/>
          <w:szCs w:val="26"/>
          <w:lang w:val="ka-GE"/>
        </w:rPr>
        <w:t>10</w:t>
      </w:r>
      <w:r w:rsidRPr="00C8560A">
        <w:rPr>
          <w:rFonts w:ascii="Sylfaen" w:hAnsi="Sylfaen" w:cs="Sylfaen"/>
          <w:color w:val="0070C0"/>
          <w:sz w:val="26"/>
          <w:szCs w:val="26"/>
          <w:lang w:val="ka-GE"/>
        </w:rPr>
        <w:t xml:space="preserve">. </w:t>
      </w:r>
      <w:r w:rsidR="00A03784" w:rsidRPr="00C8560A">
        <w:rPr>
          <w:rFonts w:ascii="Sylfaen" w:hAnsi="Sylfaen" w:cs="Sylfaen"/>
          <w:color w:val="0070C0"/>
          <w:sz w:val="26"/>
          <w:szCs w:val="26"/>
          <w:lang w:val="ka-GE"/>
        </w:rPr>
        <w:t>COVID-19</w:t>
      </w:r>
      <w:r w:rsidR="00290765" w:rsidRPr="00C8560A">
        <w:rPr>
          <w:rFonts w:ascii="Sylfaen" w:hAnsi="Sylfaen" w:cs="Sylfaen"/>
          <w:color w:val="0070C0"/>
          <w:sz w:val="26"/>
          <w:szCs w:val="26"/>
          <w:lang w:val="ka-GE"/>
        </w:rPr>
        <w:t>-</w:t>
      </w:r>
      <w:r w:rsidR="00A03784" w:rsidRPr="00764F25">
        <w:rPr>
          <w:rFonts w:ascii="Sylfaen" w:hAnsi="Sylfaen" w:cs="Sylfaen"/>
          <w:color w:val="0070C0"/>
          <w:sz w:val="26"/>
          <w:szCs w:val="26"/>
          <w:lang w:val="ka-GE"/>
        </w:rPr>
        <w:t>ით</w:t>
      </w:r>
      <w:r w:rsidR="00A03784" w:rsidRPr="00C8560A">
        <w:rPr>
          <w:rFonts w:ascii="Sylfaen" w:hAnsi="Sylfaen" w:cs="Sylfaen"/>
          <w:color w:val="0070C0"/>
          <w:sz w:val="26"/>
          <w:szCs w:val="26"/>
          <w:lang w:val="ka-GE"/>
        </w:rPr>
        <w:t xml:space="preserve"> </w:t>
      </w:r>
      <w:r w:rsidR="00A03784" w:rsidRPr="00764F25">
        <w:rPr>
          <w:rFonts w:ascii="Sylfaen" w:hAnsi="Sylfaen" w:cs="Sylfaen"/>
          <w:color w:val="0070C0"/>
          <w:sz w:val="26"/>
          <w:szCs w:val="26"/>
          <w:lang w:val="ka-GE"/>
        </w:rPr>
        <w:t>ინიცირებული</w:t>
      </w:r>
      <w:r w:rsidR="00A03784" w:rsidRPr="00C8560A">
        <w:rPr>
          <w:rFonts w:ascii="Sylfaen" w:hAnsi="Sylfaen" w:cs="Sylfaen"/>
          <w:color w:val="0070C0"/>
          <w:sz w:val="26"/>
          <w:szCs w:val="26"/>
          <w:lang w:val="ka-GE"/>
        </w:rPr>
        <w:t xml:space="preserve"> </w:t>
      </w:r>
      <w:r w:rsidR="00C15E69" w:rsidRPr="00764F25">
        <w:rPr>
          <w:rFonts w:ascii="Sylfaen" w:hAnsi="Sylfaen" w:cs="Sylfaen"/>
          <w:color w:val="0070C0"/>
          <w:sz w:val="26"/>
          <w:szCs w:val="26"/>
          <w:lang w:val="ka-GE"/>
        </w:rPr>
        <w:t>მწვავე</w:t>
      </w:r>
      <w:r w:rsidR="00C15E69" w:rsidRPr="00C8560A">
        <w:rPr>
          <w:rFonts w:ascii="Sylfaen" w:hAnsi="Sylfaen" w:cs="Sylfaen"/>
          <w:color w:val="0070C0"/>
          <w:sz w:val="26"/>
          <w:szCs w:val="26"/>
          <w:lang w:val="ka-GE"/>
        </w:rPr>
        <w:t xml:space="preserve"> </w:t>
      </w:r>
      <w:r w:rsidR="00AB5437" w:rsidRPr="00764F25">
        <w:rPr>
          <w:rFonts w:ascii="Sylfaen" w:hAnsi="Sylfaen" w:cs="Sylfaen"/>
          <w:color w:val="0070C0"/>
          <w:sz w:val="26"/>
          <w:szCs w:val="26"/>
          <w:lang w:val="ka-GE"/>
        </w:rPr>
        <w:t>რესპირაციული</w:t>
      </w:r>
      <w:r w:rsidR="00A03784" w:rsidRPr="00C8560A">
        <w:rPr>
          <w:rFonts w:ascii="Sylfaen" w:hAnsi="Sylfaen" w:cs="Sylfaen"/>
          <w:color w:val="0070C0"/>
          <w:sz w:val="26"/>
          <w:szCs w:val="26"/>
          <w:lang w:val="ka-GE"/>
        </w:rPr>
        <w:t xml:space="preserve"> </w:t>
      </w:r>
      <w:r w:rsidR="00C15E69" w:rsidRPr="00764F25">
        <w:rPr>
          <w:rFonts w:ascii="Sylfaen" w:hAnsi="Sylfaen" w:cs="Sylfaen"/>
          <w:color w:val="0070C0"/>
          <w:sz w:val="26"/>
          <w:szCs w:val="26"/>
          <w:lang w:val="ka-GE"/>
        </w:rPr>
        <w:t>დისტრეს</w:t>
      </w:r>
      <w:r w:rsidR="00C15E69" w:rsidRPr="00C8560A">
        <w:rPr>
          <w:rFonts w:ascii="Sylfaen" w:hAnsi="Sylfaen" w:cs="Sylfaen"/>
          <w:color w:val="0070C0"/>
          <w:sz w:val="26"/>
          <w:szCs w:val="26"/>
          <w:lang w:val="ka-GE"/>
        </w:rPr>
        <w:t xml:space="preserve"> </w:t>
      </w:r>
      <w:r w:rsidR="00C15E69" w:rsidRPr="00764F25">
        <w:rPr>
          <w:rFonts w:ascii="Sylfaen" w:hAnsi="Sylfaen" w:cs="Sylfaen"/>
          <w:color w:val="0070C0"/>
          <w:sz w:val="26"/>
          <w:szCs w:val="26"/>
          <w:lang w:val="ka-GE"/>
        </w:rPr>
        <w:t>სინდრომის</w:t>
      </w:r>
      <w:bookmarkEnd w:id="56"/>
    </w:p>
    <w:p w14:paraId="182999A3" w14:textId="77777777" w:rsidR="00A03784" w:rsidRPr="00C8560A" w:rsidRDefault="00A03784" w:rsidP="00C8560A">
      <w:pPr>
        <w:pStyle w:val="Heading1"/>
        <w:jc w:val="center"/>
        <w:rPr>
          <w:rFonts w:ascii="Sylfaen" w:hAnsi="Sylfaen" w:cs="Sylfaen"/>
          <w:color w:val="0070C0"/>
          <w:sz w:val="26"/>
          <w:szCs w:val="26"/>
          <w:lang w:val="ka-GE"/>
        </w:rPr>
      </w:pPr>
      <w:bookmarkStart w:id="57" w:name="_Toc44422321"/>
      <w:bookmarkStart w:id="58" w:name="_Toc60149520"/>
      <w:r w:rsidRPr="00764F25">
        <w:rPr>
          <w:rFonts w:ascii="Sylfaen" w:hAnsi="Sylfaen" w:cs="Sylfaen"/>
          <w:color w:val="0070C0"/>
          <w:sz w:val="26"/>
          <w:szCs w:val="26"/>
          <w:lang w:val="ka-GE"/>
        </w:rPr>
        <w:t>მართვა</w:t>
      </w:r>
      <w:bookmarkEnd w:id="57"/>
      <w:bookmarkEnd w:id="58"/>
      <w:r w:rsidRPr="00C8560A">
        <w:rPr>
          <w:rFonts w:ascii="Sylfaen" w:hAnsi="Sylfaen" w:cs="Sylfaen"/>
          <w:color w:val="0070C0"/>
          <w:sz w:val="26"/>
          <w:szCs w:val="26"/>
          <w:lang w:val="ka-GE"/>
        </w:rPr>
        <w:t xml:space="preserve">     </w:t>
      </w:r>
    </w:p>
    <w:p w14:paraId="0EF7CEDF" w14:textId="0C66B32F" w:rsidR="00F777EC" w:rsidRPr="00764F25" w:rsidRDefault="00AB5437" w:rsidP="00C82224">
      <w:pPr>
        <w:jc w:val="both"/>
        <w:rPr>
          <w:rFonts w:ascii="Sylfaen" w:hAnsi="Sylfaen"/>
          <w:szCs w:val="24"/>
          <w:lang w:val="ka-GE"/>
        </w:rPr>
      </w:pPr>
      <w:r w:rsidRPr="00764F25">
        <w:rPr>
          <w:rFonts w:ascii="Sylfaen" w:hAnsi="Sylfaen"/>
          <w:szCs w:val="24"/>
          <w:lang w:val="ka-GE"/>
        </w:rPr>
        <w:lastRenderedPageBreak/>
        <w:t xml:space="preserve">მრდს </w:t>
      </w:r>
      <w:r w:rsidR="00A03784" w:rsidRPr="00764F25">
        <w:rPr>
          <w:rFonts w:ascii="Sylfaen" w:hAnsi="Sylfaen" w:cs="Arial"/>
          <w:szCs w:val="24"/>
          <w:shd w:val="clear" w:color="auto" w:fill="FFFFFF"/>
          <w:lang w:val="ka-GE"/>
        </w:rPr>
        <w:t xml:space="preserve">ფილტვის არაკარდიოგენული შეშუპების და ფილტვების დიფუზური ანთების სინდრომია, რაც ჩვეულებრივ კრიტიკული დაავადების გართულებას წარმოადგენს და </w:t>
      </w:r>
      <w:r w:rsidR="00A03784" w:rsidRPr="00764F25">
        <w:rPr>
          <w:rFonts w:ascii="Sylfaen" w:hAnsi="Sylfaen"/>
          <w:szCs w:val="24"/>
          <w:lang w:val="ka-GE"/>
        </w:rPr>
        <w:t>შესაძლოა ინიცირებული იყოს</w:t>
      </w:r>
      <w:r w:rsidR="002E367D" w:rsidRPr="00764F25">
        <w:rPr>
          <w:rFonts w:ascii="Sylfaen" w:hAnsi="Sylfaen"/>
          <w:szCs w:val="24"/>
          <w:lang w:val="ka-GE"/>
        </w:rPr>
        <w:t>,</w:t>
      </w:r>
      <w:r w:rsidR="00A03784" w:rsidRPr="00764F25">
        <w:rPr>
          <w:rFonts w:ascii="Sylfaen" w:hAnsi="Sylfaen"/>
          <w:szCs w:val="24"/>
          <w:lang w:val="ka-GE"/>
        </w:rPr>
        <w:t xml:space="preserve"> როგორც აიროვანი, ისე სისხლმომარაგების პრობლემებით. მიუხედავად იმისა, რომ COVID-19  პაციენტების რენტგენოლოგიურ და CT სურათებზე ვლინდება ისეთივე ორმხრივი ინფილტრა</w:t>
      </w:r>
      <w:r w:rsidR="00353A3B" w:rsidRPr="00764F25">
        <w:rPr>
          <w:rFonts w:ascii="Sylfaen" w:hAnsi="Sylfaen"/>
          <w:szCs w:val="24"/>
          <w:lang w:val="ka-GE"/>
        </w:rPr>
        <w:t>ტები</w:t>
      </w:r>
      <w:r w:rsidR="00A03784" w:rsidRPr="00764F25">
        <w:rPr>
          <w:rFonts w:ascii="Sylfaen" w:hAnsi="Sylfaen"/>
          <w:szCs w:val="24"/>
          <w:lang w:val="ka-GE"/>
        </w:rPr>
        <w:t xml:space="preserve">, </w:t>
      </w:r>
      <w:r w:rsidR="002E367D" w:rsidRPr="00764F25">
        <w:rPr>
          <w:rFonts w:ascii="Sylfaen" w:hAnsi="Sylfaen"/>
          <w:szCs w:val="24"/>
          <w:lang w:val="ka-GE"/>
        </w:rPr>
        <w:t>როგორიც</w:t>
      </w:r>
      <w:r w:rsidR="00A03784" w:rsidRPr="00764F25">
        <w:rPr>
          <w:rFonts w:ascii="Sylfaen" w:hAnsi="Sylfaen"/>
          <w:szCs w:val="24"/>
          <w:lang w:val="ka-GE"/>
        </w:rPr>
        <w:t xml:space="preserve">  დამახასიათებელია მრდს-ისათვის, საფიქრებელია, </w:t>
      </w:r>
      <w:r w:rsidR="00F777EC" w:rsidRPr="00764F25">
        <w:rPr>
          <w:rFonts w:ascii="Sylfaen" w:hAnsi="Sylfaen"/>
          <w:szCs w:val="24"/>
          <w:lang w:val="ka-GE"/>
        </w:rPr>
        <w:t xml:space="preserve">რომ </w:t>
      </w:r>
      <w:r w:rsidR="00A03784" w:rsidRPr="00764F25">
        <w:rPr>
          <w:rFonts w:ascii="Sylfaen" w:hAnsi="Sylfaen"/>
          <w:szCs w:val="24"/>
          <w:lang w:val="ka-GE"/>
        </w:rPr>
        <w:t>ამ შემთხვევაში საქმე გვაქვს სისხლმომარაგების ბევრად რთულ პრობლემასთან</w:t>
      </w:r>
      <w:r w:rsidR="00F777EC" w:rsidRPr="00764F25">
        <w:rPr>
          <w:rFonts w:ascii="Sylfaen" w:hAnsi="Sylfaen"/>
          <w:szCs w:val="24"/>
          <w:lang w:val="ka-GE"/>
        </w:rPr>
        <w:t xml:space="preserve">. შესაბამისად, </w:t>
      </w:r>
      <w:r w:rsidR="002E367D" w:rsidRPr="00764F25">
        <w:rPr>
          <w:rFonts w:ascii="Sylfaen" w:hAnsi="Sylfaen"/>
          <w:szCs w:val="24"/>
          <w:lang w:val="ka-GE"/>
        </w:rPr>
        <w:t xml:space="preserve">ფილტვის ხელოვნური ვენტილაციის რუტინული მეთოდების </w:t>
      </w:r>
      <w:r w:rsidR="00F777EC" w:rsidRPr="00764F25">
        <w:rPr>
          <w:rFonts w:ascii="Sylfaen" w:hAnsi="Sylfaen"/>
          <w:szCs w:val="24"/>
          <w:lang w:val="ka-GE"/>
        </w:rPr>
        <w:t xml:space="preserve">გამოყენების ნაცვლად საჭიროა მკურნალობის კონკრეტული მეთოდების შემუშავება ინდივიდუალური მიდგომით. </w:t>
      </w:r>
    </w:p>
    <w:p w14:paraId="53C7ED85" w14:textId="77777777" w:rsidR="00F777EC" w:rsidRPr="00764F25" w:rsidRDefault="00F777EC" w:rsidP="00C82224">
      <w:pPr>
        <w:jc w:val="both"/>
        <w:rPr>
          <w:rFonts w:ascii="Sylfaen" w:hAnsi="Sylfaen"/>
          <w:szCs w:val="24"/>
          <w:lang w:val="ka-GE"/>
        </w:rPr>
      </w:pPr>
    </w:p>
    <w:p w14:paraId="37EFDD1C" w14:textId="7CF84D85" w:rsidR="007D6212" w:rsidRPr="00764F25" w:rsidRDefault="00A03784" w:rsidP="00A03784">
      <w:pPr>
        <w:jc w:val="both"/>
        <w:rPr>
          <w:rFonts w:ascii="Sylfaen" w:hAnsi="Sylfaen"/>
          <w:szCs w:val="24"/>
          <w:lang w:val="ka-GE"/>
        </w:rPr>
      </w:pPr>
      <w:r w:rsidRPr="00764F25">
        <w:rPr>
          <w:rFonts w:ascii="Sylfaen" w:hAnsi="Sylfaen"/>
          <w:szCs w:val="24"/>
          <w:lang w:val="ka-GE"/>
        </w:rPr>
        <w:t xml:space="preserve">COVID-19 სისტემური დაავადებაა, რომელიც </w:t>
      </w:r>
      <w:r w:rsidR="00F777EC" w:rsidRPr="00764F25">
        <w:rPr>
          <w:rFonts w:ascii="Sylfaen" w:hAnsi="Sylfaen"/>
          <w:szCs w:val="24"/>
          <w:lang w:val="ka-GE"/>
        </w:rPr>
        <w:t>ასევე</w:t>
      </w:r>
      <w:r w:rsidRPr="00764F25">
        <w:rPr>
          <w:rFonts w:ascii="Sylfaen" w:hAnsi="Sylfaen"/>
          <w:szCs w:val="24"/>
          <w:lang w:val="ka-GE"/>
        </w:rPr>
        <w:t xml:space="preserve"> აზიანებს სისხლძარღვის ენდოთელიუმს და თუ </w:t>
      </w:r>
      <w:r w:rsidR="00F777EC" w:rsidRPr="00764F25">
        <w:rPr>
          <w:rFonts w:ascii="Sylfaen" w:hAnsi="Sylfaen"/>
          <w:szCs w:val="24"/>
          <w:lang w:val="ka-GE"/>
        </w:rPr>
        <w:t>პაციენტს არ ჩაუტარდება მკურნალობა გამოცდილი სპეციალისტის მიერ ი</w:t>
      </w:r>
      <w:r w:rsidRPr="00764F25">
        <w:rPr>
          <w:rFonts w:ascii="Sylfaen" w:hAnsi="Sylfaen"/>
          <w:szCs w:val="24"/>
          <w:lang w:val="ka-GE"/>
        </w:rPr>
        <w:t xml:space="preserve">ნდივიდუალური </w:t>
      </w:r>
      <w:r w:rsidR="00F777EC" w:rsidRPr="00764F25">
        <w:rPr>
          <w:rFonts w:ascii="Sylfaen" w:hAnsi="Sylfaen"/>
          <w:szCs w:val="24"/>
          <w:lang w:val="ka-GE"/>
        </w:rPr>
        <w:t>მიდგომით</w:t>
      </w:r>
      <w:r w:rsidRPr="00764F25">
        <w:rPr>
          <w:rFonts w:ascii="Sylfaen" w:hAnsi="Sylfaen"/>
          <w:szCs w:val="24"/>
          <w:lang w:val="ka-GE"/>
        </w:rPr>
        <w:t>,</w:t>
      </w:r>
      <w:r w:rsidR="002E367D" w:rsidRPr="00764F25">
        <w:rPr>
          <w:rFonts w:ascii="Sylfaen" w:hAnsi="Sylfaen"/>
          <w:szCs w:val="24"/>
          <w:lang w:val="ka-GE"/>
        </w:rPr>
        <w:t xml:space="preserve"> </w:t>
      </w:r>
      <w:r w:rsidRPr="00764F25">
        <w:rPr>
          <w:rFonts w:ascii="Sylfaen" w:hAnsi="Sylfaen"/>
          <w:szCs w:val="24"/>
          <w:lang w:val="ka-GE"/>
        </w:rPr>
        <w:t>„CARDS”</w:t>
      </w:r>
      <w:r w:rsidR="007E2BD6" w:rsidRPr="00764F25">
        <w:rPr>
          <w:rFonts w:ascii="Sylfaen" w:hAnsi="Sylfaen"/>
          <w:szCs w:val="24"/>
          <w:lang w:val="ka-GE"/>
        </w:rPr>
        <w:t xml:space="preserve"> </w:t>
      </w:r>
      <w:r w:rsidR="00F777EC" w:rsidRPr="00764F25">
        <w:rPr>
          <w:rFonts w:ascii="Sylfaen" w:hAnsi="Sylfaen"/>
          <w:szCs w:val="24"/>
          <w:lang w:val="ka-GE"/>
        </w:rPr>
        <w:t xml:space="preserve">თანხმლები დაავადებებისა </w:t>
      </w:r>
      <w:r w:rsidRPr="00764F25">
        <w:rPr>
          <w:rFonts w:ascii="Sylfaen" w:hAnsi="Sylfaen"/>
          <w:szCs w:val="24"/>
          <w:lang w:val="ka-GE"/>
        </w:rPr>
        <w:t xml:space="preserve">და ასაკოვანი წინასწარგანწყობის არ არსებობის მიუხედავად, საბოლოო ჯამში გამოიწვევს </w:t>
      </w:r>
      <w:r w:rsidR="002E367D" w:rsidRPr="00764F25">
        <w:rPr>
          <w:rFonts w:ascii="Sylfaen" w:hAnsi="Sylfaen"/>
          <w:szCs w:val="24"/>
          <w:lang w:val="ka-GE"/>
        </w:rPr>
        <w:t>პოლი</w:t>
      </w:r>
      <w:r w:rsidRPr="00764F25">
        <w:rPr>
          <w:rFonts w:ascii="Sylfaen" w:hAnsi="Sylfaen"/>
          <w:szCs w:val="24"/>
          <w:lang w:val="ka-GE"/>
        </w:rPr>
        <w:t xml:space="preserve">ორგანულ </w:t>
      </w:r>
      <w:r w:rsidRPr="00036802">
        <w:rPr>
          <w:rFonts w:ascii="Sylfaen" w:hAnsi="Sylfaen"/>
          <w:szCs w:val="24"/>
          <w:lang w:val="ka-GE"/>
        </w:rPr>
        <w:t>დისფუნქციას</w:t>
      </w:r>
      <w:r w:rsidR="000A0AED" w:rsidRPr="00036802">
        <w:rPr>
          <w:rFonts w:ascii="Sylfaen" w:hAnsi="Sylfaen"/>
          <w:szCs w:val="24"/>
          <w:lang w:val="ka-GE"/>
        </w:rPr>
        <w:t xml:space="preserve"> [</w:t>
      </w:r>
      <w:r w:rsidR="000D42BB" w:rsidRPr="00036802">
        <w:rPr>
          <w:rFonts w:ascii="Sylfaen" w:hAnsi="Sylfaen"/>
          <w:szCs w:val="24"/>
          <w:lang w:val="ka-GE"/>
        </w:rPr>
        <w:t>9</w:t>
      </w:r>
      <w:r w:rsidR="000A0AED" w:rsidRPr="00036802">
        <w:rPr>
          <w:rFonts w:ascii="Sylfaen" w:hAnsi="Sylfaen"/>
          <w:szCs w:val="24"/>
          <w:lang w:val="ka-GE"/>
        </w:rPr>
        <w:t>,</w:t>
      </w:r>
      <w:r w:rsidR="000D42BB" w:rsidRPr="00036802">
        <w:rPr>
          <w:rFonts w:ascii="Sylfaen" w:hAnsi="Sylfaen"/>
          <w:szCs w:val="24"/>
          <w:lang w:val="ka-GE"/>
        </w:rPr>
        <w:t>10,17,</w:t>
      </w:r>
      <w:r w:rsidR="003F25E6" w:rsidRPr="00036802">
        <w:rPr>
          <w:rFonts w:ascii="Sylfaen" w:hAnsi="Sylfaen"/>
          <w:szCs w:val="24"/>
          <w:lang w:val="ka-GE"/>
        </w:rPr>
        <w:t>3</w:t>
      </w:r>
      <w:r w:rsidR="000D42BB" w:rsidRPr="00036802">
        <w:rPr>
          <w:rFonts w:ascii="Sylfaen" w:hAnsi="Sylfaen"/>
          <w:szCs w:val="24"/>
          <w:lang w:val="ka-GE"/>
        </w:rPr>
        <w:t>9</w:t>
      </w:r>
      <w:r w:rsidR="00036802" w:rsidRPr="008C3379">
        <w:rPr>
          <w:rFonts w:ascii="Sylfaen" w:hAnsi="Sylfaen"/>
          <w:szCs w:val="24"/>
          <w:lang w:val="ka-GE"/>
        </w:rPr>
        <w:t>,40</w:t>
      </w:r>
      <w:r w:rsidR="00C15E69" w:rsidRPr="00036802">
        <w:rPr>
          <w:rFonts w:ascii="Sylfaen" w:hAnsi="Sylfaen"/>
          <w:szCs w:val="24"/>
          <w:lang w:val="ka-GE"/>
        </w:rPr>
        <w:t>]</w:t>
      </w:r>
      <w:r w:rsidRPr="00036802">
        <w:rPr>
          <w:rFonts w:ascii="Sylfaen" w:hAnsi="Sylfaen"/>
          <w:szCs w:val="24"/>
          <w:lang w:val="ka-GE"/>
        </w:rPr>
        <w:t>.</w:t>
      </w:r>
    </w:p>
    <w:p w14:paraId="08025431" w14:textId="77777777" w:rsidR="007D6212" w:rsidRPr="00764F25" w:rsidRDefault="007D6212" w:rsidP="00A03784">
      <w:pPr>
        <w:jc w:val="both"/>
        <w:rPr>
          <w:rFonts w:ascii="Sylfaen" w:hAnsi="Sylfaen"/>
          <w:b/>
          <w:szCs w:val="24"/>
          <w:u w:val="single"/>
          <w:lang w:val="ka-GE"/>
        </w:rPr>
      </w:pPr>
    </w:p>
    <w:p w14:paraId="5C64872F" w14:textId="77777777" w:rsidR="007D6212" w:rsidRPr="00764F25" w:rsidRDefault="007D6212" w:rsidP="00A03784">
      <w:pPr>
        <w:jc w:val="both"/>
        <w:rPr>
          <w:rFonts w:ascii="Sylfaen" w:hAnsi="Sylfaen"/>
          <w:b/>
          <w:szCs w:val="24"/>
          <w:u w:val="single"/>
          <w:lang w:val="ka-GE"/>
        </w:rPr>
      </w:pPr>
    </w:p>
    <w:p w14:paraId="17A2F66F" w14:textId="77777777" w:rsidR="00A03784" w:rsidRPr="00764F25" w:rsidRDefault="00A03784" w:rsidP="00A03784">
      <w:pPr>
        <w:jc w:val="both"/>
        <w:rPr>
          <w:rFonts w:ascii="Sylfaen" w:hAnsi="Sylfaen"/>
          <w:b/>
          <w:szCs w:val="24"/>
          <w:u w:val="single"/>
          <w:lang w:val="ka-GE"/>
        </w:rPr>
      </w:pPr>
      <w:r w:rsidRPr="00764F25">
        <w:rPr>
          <w:rFonts w:ascii="Sylfaen" w:hAnsi="Sylfaen"/>
          <w:b/>
          <w:szCs w:val="24"/>
          <w:u w:val="single"/>
          <w:lang w:val="ka-GE"/>
        </w:rPr>
        <w:t xml:space="preserve">CARDS ის კლინიკური მახასიათებელები   </w:t>
      </w:r>
    </w:p>
    <w:p w14:paraId="61D4CA6D" w14:textId="77777777" w:rsidR="00F777EC" w:rsidRPr="00764F25" w:rsidRDefault="00F777EC" w:rsidP="00A03784">
      <w:pPr>
        <w:jc w:val="both"/>
        <w:rPr>
          <w:rFonts w:ascii="Sylfaen" w:hAnsi="Sylfaen"/>
          <w:b/>
          <w:szCs w:val="24"/>
          <w:u w:val="single"/>
          <w:lang w:val="ka-GE"/>
        </w:rPr>
      </w:pPr>
    </w:p>
    <w:p w14:paraId="3B66AA17" w14:textId="2A109541" w:rsidR="00A03784" w:rsidRPr="00764F25" w:rsidRDefault="00A03784" w:rsidP="00C82224">
      <w:pPr>
        <w:jc w:val="both"/>
        <w:rPr>
          <w:rFonts w:ascii="Sylfaen" w:hAnsi="Sylfaen"/>
          <w:szCs w:val="24"/>
          <w:lang w:val="ka-GE"/>
        </w:rPr>
      </w:pPr>
      <w:r w:rsidRPr="00764F25">
        <w:rPr>
          <w:rFonts w:ascii="Sylfaen" w:hAnsi="Sylfaen"/>
          <w:szCs w:val="24"/>
          <w:lang w:val="ka-GE"/>
        </w:rPr>
        <w:t>COVID-19-ით პაციენტებში</w:t>
      </w:r>
      <w:r w:rsidR="00353A3B" w:rsidRPr="00764F25">
        <w:rPr>
          <w:rFonts w:ascii="Sylfaen" w:hAnsi="Sylfaen"/>
          <w:szCs w:val="24"/>
          <w:lang w:val="ka-GE"/>
        </w:rPr>
        <w:t xml:space="preserve"> </w:t>
      </w:r>
      <w:r w:rsidRPr="00764F25">
        <w:rPr>
          <w:rFonts w:ascii="Sylfaen" w:hAnsi="Sylfaen"/>
          <w:szCs w:val="24"/>
          <w:lang w:val="ka-GE"/>
        </w:rPr>
        <w:t>თავს იჩენს</w:t>
      </w:r>
      <w:r w:rsidR="00F777EC" w:rsidRPr="00764F25">
        <w:rPr>
          <w:rFonts w:ascii="Sylfaen" w:hAnsi="Sylfaen"/>
          <w:szCs w:val="24"/>
          <w:lang w:val="ka-GE"/>
        </w:rPr>
        <w:t xml:space="preserve">  </w:t>
      </w:r>
      <w:r w:rsidRPr="00764F25">
        <w:rPr>
          <w:rFonts w:ascii="Sylfaen" w:hAnsi="Sylfaen"/>
          <w:szCs w:val="24"/>
          <w:lang w:val="ka-GE"/>
        </w:rPr>
        <w:t>ერთი მნიშვნელოვანი ფაქტორი</w:t>
      </w:r>
      <w:r w:rsidR="00CC5187">
        <w:rPr>
          <w:rFonts w:ascii="Sylfaen" w:hAnsi="Sylfaen"/>
          <w:szCs w:val="24"/>
          <w:lang w:val="ka-GE"/>
        </w:rPr>
        <w:t xml:space="preserve"> </w:t>
      </w:r>
      <w:r w:rsidRPr="00764F25">
        <w:rPr>
          <w:rFonts w:ascii="Sylfaen" w:hAnsi="Sylfaen"/>
          <w:szCs w:val="24"/>
          <w:lang w:val="ka-GE"/>
        </w:rPr>
        <w:t>- არაადე</w:t>
      </w:r>
      <w:r w:rsidR="00CC5187">
        <w:rPr>
          <w:rFonts w:ascii="Sylfaen" w:hAnsi="Sylfaen"/>
          <w:szCs w:val="24"/>
          <w:lang w:val="ka-GE"/>
        </w:rPr>
        <w:t>კ</w:t>
      </w:r>
      <w:r w:rsidRPr="00764F25">
        <w:rPr>
          <w:rFonts w:ascii="Sylfaen" w:hAnsi="Sylfaen"/>
          <w:szCs w:val="24"/>
          <w:lang w:val="ka-GE"/>
        </w:rPr>
        <w:t>ვატური ოქსიგენაციის მიუხედავად, ფილტვის ქსოვილი ინარჩუნებს დრეკადობას. მაღალია წუთმოცულობა. ფილტვის მთელს ქსოვილში</w:t>
      </w:r>
      <w:r w:rsidR="00F777EC" w:rsidRPr="00764F25">
        <w:rPr>
          <w:rFonts w:ascii="Sylfaen" w:hAnsi="Sylfaen"/>
          <w:szCs w:val="24"/>
          <w:lang w:val="ka-GE"/>
        </w:rPr>
        <w:t xml:space="preserve"> </w:t>
      </w:r>
      <w:r w:rsidRPr="00764F25">
        <w:rPr>
          <w:rFonts w:ascii="Sylfaen" w:hAnsi="Sylfaen"/>
          <w:szCs w:val="24"/>
          <w:lang w:val="ka-GE"/>
        </w:rPr>
        <w:t xml:space="preserve">ვლინდება </w:t>
      </w:r>
      <w:r w:rsidR="00353A3B" w:rsidRPr="00764F25">
        <w:rPr>
          <w:rFonts w:ascii="Sylfaen" w:hAnsi="Sylfaen"/>
          <w:szCs w:val="24"/>
          <w:lang w:val="ka-GE"/>
        </w:rPr>
        <w:t>ინფილტრატები</w:t>
      </w:r>
      <w:r w:rsidRPr="00764F25">
        <w:rPr>
          <w:rFonts w:ascii="Sylfaen" w:hAnsi="Sylfaen"/>
          <w:szCs w:val="24"/>
          <w:lang w:val="ka-GE"/>
        </w:rPr>
        <w:t xml:space="preserve"> და CT სურათზე გამოხატულია</w:t>
      </w:r>
      <w:r w:rsidR="00F777EC" w:rsidRPr="00764F25">
        <w:rPr>
          <w:rFonts w:ascii="Sylfaen" w:hAnsi="Sylfaen"/>
          <w:szCs w:val="24"/>
          <w:lang w:val="ka-GE"/>
        </w:rPr>
        <w:t xml:space="preserve"> ე.წ. „</w:t>
      </w:r>
      <w:r w:rsidRPr="00764F25">
        <w:rPr>
          <w:rFonts w:ascii="Sylfaen" w:hAnsi="Sylfaen"/>
          <w:szCs w:val="24"/>
          <w:lang w:val="ka-GE"/>
        </w:rPr>
        <w:t>დაბურული მინის სინდრომი</w:t>
      </w:r>
      <w:r w:rsidR="00F777EC" w:rsidRPr="00764F25">
        <w:rPr>
          <w:rFonts w:ascii="Sylfaen" w:hAnsi="Sylfaen"/>
          <w:szCs w:val="24"/>
          <w:lang w:val="ka-GE"/>
        </w:rPr>
        <w:t>“</w:t>
      </w:r>
      <w:r w:rsidRPr="00764F25">
        <w:rPr>
          <w:rFonts w:ascii="Sylfaen" w:hAnsi="Sylfaen"/>
          <w:szCs w:val="24"/>
          <w:lang w:val="ka-GE"/>
        </w:rPr>
        <w:t>, რაც მიუთითებს ინტერსტიცი</w:t>
      </w:r>
      <w:r w:rsidR="00F777EC" w:rsidRPr="00764F25">
        <w:rPr>
          <w:rFonts w:ascii="Sylfaen" w:hAnsi="Sylfaen"/>
          <w:szCs w:val="24"/>
          <w:lang w:val="ka-GE"/>
        </w:rPr>
        <w:t xml:space="preserve">ულ </w:t>
      </w:r>
      <w:r w:rsidRPr="00764F25">
        <w:rPr>
          <w:rFonts w:ascii="Sylfaen" w:hAnsi="Sylfaen"/>
          <w:szCs w:val="24"/>
          <w:lang w:val="ka-GE"/>
        </w:rPr>
        <w:t>შეშუპებაზე. ამ პაციენტთა უმრავლესობას აშკარად გამოხატული სუნთქვის მწვავე უკმარისობის კლინიკა</w:t>
      </w:r>
      <w:r w:rsidR="00F777EC" w:rsidRPr="00764F25">
        <w:rPr>
          <w:rFonts w:ascii="Sylfaen" w:hAnsi="Sylfaen"/>
          <w:szCs w:val="24"/>
          <w:lang w:val="ka-GE"/>
        </w:rPr>
        <w:t xml:space="preserve"> </w:t>
      </w:r>
      <w:r w:rsidRPr="00764F25">
        <w:rPr>
          <w:rFonts w:ascii="Sylfaen" w:hAnsi="Sylfaen"/>
          <w:szCs w:val="24"/>
          <w:lang w:val="ka-GE"/>
        </w:rPr>
        <w:t>არ აღენიშნება</w:t>
      </w:r>
      <w:r w:rsidR="00F777EC" w:rsidRPr="00764F25">
        <w:rPr>
          <w:rFonts w:ascii="Sylfaen" w:hAnsi="Sylfaen"/>
          <w:szCs w:val="24"/>
          <w:lang w:val="ka-GE"/>
        </w:rPr>
        <w:t>თ</w:t>
      </w:r>
      <w:r w:rsidRPr="00764F25">
        <w:rPr>
          <w:rFonts w:ascii="Sylfaen" w:hAnsi="Sylfaen"/>
          <w:szCs w:val="24"/>
          <w:lang w:val="ka-GE"/>
        </w:rPr>
        <w:t>. ასეთი პაციენტები მიეკუთვნებიან COVID-19-ის</w:t>
      </w:r>
      <w:r w:rsidRPr="00764F25">
        <w:rPr>
          <w:rFonts w:ascii="Sylfaen" w:hAnsi="Sylfaen"/>
          <w:b/>
          <w:szCs w:val="24"/>
          <w:lang w:val="ka-GE"/>
        </w:rPr>
        <w:t xml:space="preserve"> </w:t>
      </w:r>
      <w:r w:rsidR="00C15E69" w:rsidRPr="00764F25">
        <w:rPr>
          <w:rFonts w:ascii="Sylfaen" w:hAnsi="Sylfaen"/>
          <w:szCs w:val="24"/>
          <w:lang w:val="ka-GE"/>
        </w:rPr>
        <w:t>პნევმონიის</w:t>
      </w:r>
      <w:r w:rsidR="00C15E69" w:rsidRPr="00764F25">
        <w:rPr>
          <w:rFonts w:ascii="Sylfaen" w:hAnsi="Sylfaen"/>
          <w:b/>
          <w:szCs w:val="24"/>
          <w:lang w:val="ka-GE"/>
        </w:rPr>
        <w:t xml:space="preserve"> </w:t>
      </w:r>
      <w:r w:rsidRPr="00764F25">
        <w:rPr>
          <w:rFonts w:ascii="Sylfaen" w:hAnsi="Sylfaen"/>
          <w:b/>
          <w:szCs w:val="24"/>
          <w:lang w:val="ka-GE"/>
        </w:rPr>
        <w:t>L ფორმას</w:t>
      </w:r>
      <w:r w:rsidR="00F777EC" w:rsidRPr="00764F25">
        <w:rPr>
          <w:rFonts w:ascii="Sylfaen" w:hAnsi="Sylfaen"/>
          <w:szCs w:val="24"/>
          <w:lang w:val="ka-GE"/>
        </w:rPr>
        <w:t>.</w:t>
      </w:r>
      <w:r w:rsidRPr="00764F25">
        <w:rPr>
          <w:rFonts w:ascii="Sylfaen" w:hAnsi="Sylfaen"/>
          <w:szCs w:val="24"/>
          <w:lang w:val="ka-GE"/>
        </w:rPr>
        <w:t xml:space="preserve"> მისთვის  დამახასიათებელია ფილტვის  ელასტიურობის დაქვეითება,  ფილტვის მცირე წონა და არაადე</w:t>
      </w:r>
      <w:r w:rsidR="00CC5187">
        <w:rPr>
          <w:rFonts w:ascii="Sylfaen" w:hAnsi="Sylfaen"/>
          <w:szCs w:val="24"/>
          <w:lang w:val="ka-GE"/>
        </w:rPr>
        <w:t>კ</w:t>
      </w:r>
      <w:r w:rsidRPr="00764F25">
        <w:rPr>
          <w:rFonts w:ascii="Sylfaen" w:hAnsi="Sylfaen"/>
          <w:szCs w:val="24"/>
          <w:lang w:val="ka-GE"/>
        </w:rPr>
        <w:t xml:space="preserve">ვატური პასუხი PEEP-ზე. დაავადების მიმდინარეობისას  პაციენტთა უმეტესობა რჩება ამ ეტაპზე, თუმცა COVID-19-ით </w:t>
      </w:r>
      <w:r w:rsidR="00F777EC" w:rsidRPr="00764F25">
        <w:rPr>
          <w:rFonts w:ascii="Sylfaen" w:hAnsi="Sylfaen"/>
          <w:szCs w:val="24"/>
          <w:lang w:val="ka-GE"/>
        </w:rPr>
        <w:t>პაციენტთა</w:t>
      </w:r>
      <w:r w:rsidRPr="00764F25">
        <w:rPr>
          <w:rFonts w:ascii="Sylfaen" w:hAnsi="Sylfaen"/>
          <w:szCs w:val="24"/>
          <w:lang w:val="ka-GE"/>
        </w:rPr>
        <w:t xml:space="preserve"> გარკვეული ნაწილის მდგომარეობა მძიმდება, რაც შესაძლოა განპირობებული იყოს</w:t>
      </w:r>
      <w:r w:rsidR="00F777EC" w:rsidRPr="00764F25">
        <w:rPr>
          <w:rFonts w:ascii="Sylfaen" w:hAnsi="Sylfaen"/>
          <w:szCs w:val="24"/>
          <w:lang w:val="ka-GE"/>
        </w:rPr>
        <w:t xml:space="preserve"> </w:t>
      </w:r>
      <w:r w:rsidRPr="00764F25">
        <w:rPr>
          <w:rFonts w:ascii="Sylfaen" w:hAnsi="Sylfaen"/>
          <w:szCs w:val="24"/>
          <w:lang w:val="ka-GE"/>
        </w:rPr>
        <w:t>როგორც დაავადების მძიმე</w:t>
      </w:r>
      <w:r w:rsidR="00F777EC" w:rsidRPr="00764F25">
        <w:rPr>
          <w:rFonts w:ascii="Sylfaen" w:hAnsi="Sylfaen"/>
          <w:szCs w:val="24"/>
          <w:lang w:val="ka-GE"/>
        </w:rPr>
        <w:t xml:space="preserve"> </w:t>
      </w:r>
      <w:r w:rsidRPr="00764F25">
        <w:rPr>
          <w:rFonts w:ascii="Sylfaen" w:hAnsi="Sylfaen"/>
          <w:szCs w:val="24"/>
          <w:lang w:val="ka-GE"/>
        </w:rPr>
        <w:t xml:space="preserve">მიმდინარეობით, ისე მასპინძლის პასუხითა და </w:t>
      </w:r>
      <w:r w:rsidR="002D62F9" w:rsidRPr="00764F25">
        <w:rPr>
          <w:rFonts w:ascii="Sylfaen" w:hAnsi="Sylfaen"/>
          <w:szCs w:val="24"/>
          <w:lang w:val="ka-GE"/>
        </w:rPr>
        <w:t>არასწორი მკურნალობით</w:t>
      </w:r>
      <w:r w:rsidR="00F777EC" w:rsidRPr="00764F25">
        <w:rPr>
          <w:rFonts w:ascii="Sylfaen" w:hAnsi="Sylfaen"/>
          <w:szCs w:val="24"/>
          <w:lang w:val="ka-GE"/>
        </w:rPr>
        <w:t>.</w:t>
      </w:r>
      <w:r w:rsidRPr="00764F25">
        <w:rPr>
          <w:rFonts w:ascii="Sylfaen" w:hAnsi="Sylfaen"/>
          <w:szCs w:val="24"/>
          <w:lang w:val="ka-GE"/>
        </w:rPr>
        <w:t xml:space="preserve"> ასეთი პაციენტების  კლინიკური სიმპტომატიკა ძალიან  ემსგავსება </w:t>
      </w:r>
      <w:r w:rsidR="00AB5437" w:rsidRPr="00764F25">
        <w:rPr>
          <w:rFonts w:ascii="Sylfaen" w:hAnsi="Sylfaen"/>
          <w:szCs w:val="24"/>
          <w:u w:val="single"/>
          <w:lang w:val="ka-GE"/>
        </w:rPr>
        <w:t>მრდს</w:t>
      </w:r>
      <w:r w:rsidRPr="00764F25">
        <w:rPr>
          <w:rFonts w:ascii="Sylfaen" w:hAnsi="Sylfaen"/>
          <w:szCs w:val="24"/>
          <w:u w:val="single"/>
          <w:lang w:val="ka-GE"/>
        </w:rPr>
        <w:t>-ს</w:t>
      </w:r>
      <w:r w:rsidRPr="00764F25">
        <w:rPr>
          <w:rFonts w:ascii="Sylfaen" w:hAnsi="Sylfaen"/>
          <w:szCs w:val="24"/>
          <w:lang w:val="ka-GE"/>
        </w:rPr>
        <w:t>. დაავადების ამ მიმდინარეობას  მოიხსენიებენ როგორც</w:t>
      </w:r>
      <w:r w:rsidRPr="00764F25">
        <w:rPr>
          <w:rFonts w:ascii="Sylfaen" w:hAnsi="Sylfaen"/>
          <w:b/>
          <w:szCs w:val="24"/>
          <w:lang w:val="ka-GE"/>
        </w:rPr>
        <w:t xml:space="preserve"> H ტიპს</w:t>
      </w:r>
      <w:r w:rsidR="00CC5187">
        <w:rPr>
          <w:rFonts w:ascii="Sylfaen" w:hAnsi="Sylfaen"/>
          <w:szCs w:val="24"/>
          <w:lang w:val="ka-GE"/>
        </w:rPr>
        <w:t xml:space="preserve">, </w:t>
      </w:r>
      <w:r w:rsidRPr="00764F25">
        <w:rPr>
          <w:rFonts w:ascii="Sylfaen" w:hAnsi="Sylfaen"/>
          <w:szCs w:val="24"/>
          <w:lang w:val="ka-GE"/>
        </w:rPr>
        <w:t xml:space="preserve">მისთვის დამახასიათებელია ფილტვის დიფუზური ინფილტრაციული დაჩრდილვა, მაღალი ელასტიურობა, ფილტვის ქსოვილის წონის მატება  და მაღალი PEEP. </w:t>
      </w:r>
    </w:p>
    <w:p w14:paraId="1DCA83D8" w14:textId="47414E73" w:rsidR="00A03784" w:rsidRPr="00764F25" w:rsidRDefault="00A03784" w:rsidP="00C82224">
      <w:pPr>
        <w:jc w:val="both"/>
        <w:rPr>
          <w:rFonts w:ascii="Sylfaen" w:hAnsi="Sylfaen"/>
          <w:szCs w:val="24"/>
          <w:lang w:val="ka-GE"/>
        </w:rPr>
      </w:pPr>
      <w:r w:rsidRPr="00764F25">
        <w:rPr>
          <w:rFonts w:ascii="Sylfaen" w:hAnsi="Sylfaen"/>
          <w:szCs w:val="24"/>
          <w:lang w:val="ka-GE"/>
        </w:rPr>
        <w:t>COVID-19-ის</w:t>
      </w:r>
      <w:r w:rsidR="00353A3B" w:rsidRPr="00764F25">
        <w:rPr>
          <w:rFonts w:ascii="Sylfaen" w:hAnsi="Sylfaen"/>
          <w:szCs w:val="24"/>
          <w:lang w:val="ka-GE"/>
        </w:rPr>
        <w:t xml:space="preserve"> </w:t>
      </w:r>
      <w:r w:rsidRPr="00764F25">
        <w:rPr>
          <w:rFonts w:ascii="Sylfaen" w:hAnsi="Sylfaen"/>
          <w:szCs w:val="24"/>
          <w:lang w:val="ka-GE"/>
        </w:rPr>
        <w:t>ორივე ტიპს  თავისი ინდივიდუალური მაჩვენებლები ახასიათებს,</w:t>
      </w:r>
      <w:r w:rsidR="00CC5187">
        <w:rPr>
          <w:rFonts w:ascii="Sylfaen" w:hAnsi="Sylfaen"/>
          <w:szCs w:val="24"/>
          <w:lang w:val="ka-GE"/>
        </w:rPr>
        <w:t xml:space="preserve"> </w:t>
      </w:r>
      <w:r w:rsidRPr="00764F25">
        <w:rPr>
          <w:rFonts w:ascii="Sylfaen" w:hAnsi="Sylfaen"/>
          <w:szCs w:val="24"/>
          <w:lang w:val="ka-GE"/>
        </w:rPr>
        <w:t xml:space="preserve">მაგრამ ორივეს მიმდინარეობისას გამოხატულია შუალედური </w:t>
      </w:r>
      <w:r w:rsidRPr="00764F25">
        <w:rPr>
          <w:rFonts w:ascii="Sylfaen" w:hAnsi="Sylfaen"/>
          <w:szCs w:val="24"/>
          <w:lang w:val="ka-GE"/>
        </w:rPr>
        <w:lastRenderedPageBreak/>
        <w:t>ეტაპები და დაავადების პროგრესიერებისას  მათი  ზუსტი გამიჯვნა ძალიან მნიშვნელოვანია.  ერთ-ერთი  მნიშვნელოვანი მახასიათებელია  კოაგულაციური კასკადი, ამ დროს მიკრო და მაკრო თრომბების განფენა ხდება</w:t>
      </w:r>
      <w:r w:rsidR="00353A3B" w:rsidRPr="00764F25">
        <w:rPr>
          <w:rFonts w:ascii="Sylfaen" w:hAnsi="Sylfaen"/>
          <w:szCs w:val="24"/>
          <w:lang w:val="ka-GE"/>
        </w:rPr>
        <w:t xml:space="preserve">, </w:t>
      </w:r>
      <w:r w:rsidRPr="00764F25">
        <w:rPr>
          <w:rFonts w:ascii="Sylfaen" w:hAnsi="Sylfaen"/>
          <w:szCs w:val="24"/>
          <w:lang w:val="ka-GE"/>
        </w:rPr>
        <w:t>როგორც ფილტვის მკვებავ სისხლძარღვებში, ისე სხვა ორგანოებში. შესაბამისად  მაღალია D-dimer-ის  მაჩვენებელი, რაც  დაავადების მძიმე</w:t>
      </w:r>
      <w:r w:rsidR="00353A3B" w:rsidRPr="00764F25">
        <w:rPr>
          <w:rFonts w:ascii="Sylfaen" w:hAnsi="Sylfaen"/>
          <w:szCs w:val="24"/>
          <w:lang w:val="ka-GE"/>
        </w:rPr>
        <w:t xml:space="preserve"> </w:t>
      </w:r>
      <w:r w:rsidRPr="00764F25">
        <w:rPr>
          <w:rFonts w:ascii="Sylfaen" w:hAnsi="Sylfaen"/>
          <w:szCs w:val="24"/>
          <w:lang w:val="ka-GE"/>
        </w:rPr>
        <w:t>მიმდინარეობისა და ცუდი გამოსავლის პრედიქტორია.</w:t>
      </w:r>
    </w:p>
    <w:p w14:paraId="7D30A5A5" w14:textId="77777777" w:rsidR="00A03784" w:rsidRPr="00764F25" w:rsidRDefault="00A03784" w:rsidP="00C82224">
      <w:pPr>
        <w:jc w:val="both"/>
        <w:rPr>
          <w:rFonts w:ascii="Sylfaen" w:hAnsi="Sylfaen"/>
          <w:szCs w:val="24"/>
          <w:lang w:val="ka-GE"/>
        </w:rPr>
      </w:pPr>
    </w:p>
    <w:p w14:paraId="4E4FA347" w14:textId="36B02927" w:rsidR="00A03784" w:rsidRPr="00764F25" w:rsidRDefault="00A03784" w:rsidP="00C82224">
      <w:pPr>
        <w:jc w:val="both"/>
        <w:rPr>
          <w:rFonts w:ascii="Sylfaen" w:hAnsi="Sylfaen" w:cs="Helvetica"/>
          <w:szCs w:val="24"/>
          <w:lang w:val="ka-GE"/>
        </w:rPr>
      </w:pPr>
      <w:r w:rsidRPr="00764F25">
        <w:rPr>
          <w:rFonts w:ascii="Sylfaen" w:hAnsi="Sylfaen"/>
          <w:szCs w:val="24"/>
          <w:lang w:val="ka-GE"/>
        </w:rPr>
        <w:t>დაკვირვებებმა ცხადყო,</w:t>
      </w:r>
      <w:r w:rsidR="00CC5187">
        <w:rPr>
          <w:rFonts w:ascii="Sylfaen" w:hAnsi="Sylfaen"/>
          <w:szCs w:val="24"/>
          <w:lang w:val="ka-GE"/>
        </w:rPr>
        <w:t xml:space="preserve"> </w:t>
      </w:r>
      <w:r w:rsidRPr="00764F25">
        <w:rPr>
          <w:rFonts w:ascii="Sylfaen" w:hAnsi="Sylfaen"/>
          <w:szCs w:val="24"/>
          <w:lang w:val="ka-GE"/>
        </w:rPr>
        <w:t xml:space="preserve">რომ დაავადების მიმდინარეობაში მნიშვნელოვანი ადგილი უჭირავს ენდოთელური ქსოვილის არაპროპორციული დაზიანებით განპირობებულ პულმონური ვაზორეგულაციის რღვევას, რაც თავის მხრივ იწვევს  ვენტილაცია/ პერფუზიის კოეფიციენტის რღვევასა და თრომბოგენეზის ინიცირებას. ამას შედეგად მოჰყვება ე.წ </w:t>
      </w:r>
      <w:r w:rsidRPr="00764F25">
        <w:rPr>
          <w:rFonts w:ascii="Helvetica" w:hAnsi="Helvetica" w:cs="Helvetica"/>
          <w:szCs w:val="24"/>
          <w:lang w:val="ka-GE"/>
        </w:rPr>
        <w:t> respiratory drive</w:t>
      </w:r>
      <w:r w:rsidRPr="00764F25">
        <w:rPr>
          <w:rFonts w:ascii="Sylfaen" w:hAnsi="Sylfaen" w:cs="Helvetica"/>
          <w:szCs w:val="24"/>
          <w:lang w:val="ka-GE"/>
        </w:rPr>
        <w:t xml:space="preserve"> </w:t>
      </w:r>
      <w:r w:rsidR="007D45C0">
        <w:rPr>
          <w:rFonts w:ascii="Sylfaen" w:hAnsi="Sylfaen" w:cs="Helvetica"/>
          <w:szCs w:val="24"/>
          <w:lang w:val="ka-GE"/>
        </w:rPr>
        <w:t>-</w:t>
      </w:r>
      <w:r w:rsidRPr="00764F25">
        <w:rPr>
          <w:rFonts w:ascii="Sylfaen" w:hAnsi="Sylfaen" w:cs="Helvetica"/>
          <w:szCs w:val="24"/>
          <w:lang w:val="ka-GE"/>
        </w:rPr>
        <w:t>ის გაძლიერება და ამ გზით მაღალი წნევით ფილტვის ქსოვილის თვითდაზიანება (რაც თავის თავში მოიაზრებს როგორც ცენტრალურ ნერვულ, ისე სენსორულ და კუნთოვან სისტემებს</w:t>
      </w:r>
      <w:r w:rsidR="00353A3B" w:rsidRPr="00764F25">
        <w:rPr>
          <w:rFonts w:ascii="Sylfaen" w:hAnsi="Sylfaen" w:cs="Helvetica"/>
          <w:szCs w:val="24"/>
          <w:lang w:val="ka-GE"/>
        </w:rPr>
        <w:t xml:space="preserve">).  </w:t>
      </w:r>
      <w:r w:rsidRPr="00764F25">
        <w:rPr>
          <w:rFonts w:ascii="Sylfaen" w:hAnsi="Sylfaen" w:cs="Helvetica"/>
          <w:szCs w:val="24"/>
          <w:lang w:val="ka-GE"/>
        </w:rPr>
        <w:t xml:space="preserve">ასეთი აგრესიული და სწრაფად პროგრესირებადი დაავადების პირისპირ ყველაზე რაციონალური გადაწყვეტილებაა ფილტვის დამზოგველი/დამცველობითი ღონისძიებების  კარგად ნაცნობი მეთოდების გამოყენება. მნიშვნელოვანია ყურადღების გამახვილება ისეთ ფაქტორებზე, როგორიცაა სითხით გადატვირთვა, განდევნის ფრაქციის მონიტორინგი და სხვა, რათა თავიდან ავიცილოთ შეშუპება და იატროგენული </w:t>
      </w:r>
      <w:r w:rsidRPr="00036802">
        <w:rPr>
          <w:rFonts w:ascii="Sylfaen" w:hAnsi="Sylfaen" w:cs="Helvetica"/>
          <w:szCs w:val="24"/>
          <w:lang w:val="ka-GE"/>
        </w:rPr>
        <w:t>დაზიანებები</w:t>
      </w:r>
      <w:r w:rsidR="00C15E69" w:rsidRPr="00036802">
        <w:rPr>
          <w:rFonts w:ascii="Sylfaen" w:hAnsi="Sylfaen" w:cs="Helvetica"/>
          <w:szCs w:val="24"/>
          <w:lang w:val="ka-GE"/>
        </w:rPr>
        <w:t xml:space="preserve"> </w:t>
      </w:r>
      <w:r w:rsidR="000D42BB" w:rsidRPr="00036802">
        <w:rPr>
          <w:rFonts w:ascii="Sylfaen" w:hAnsi="Sylfaen"/>
          <w:szCs w:val="24"/>
          <w:lang w:val="ka-GE"/>
        </w:rPr>
        <w:t>[9,10,3</w:t>
      </w:r>
      <w:r w:rsidR="00036802" w:rsidRPr="00B031D7">
        <w:rPr>
          <w:rFonts w:ascii="Sylfaen" w:hAnsi="Sylfaen"/>
          <w:szCs w:val="24"/>
          <w:lang w:val="ka-GE"/>
        </w:rPr>
        <w:t>9,40</w:t>
      </w:r>
      <w:r w:rsidR="000D42BB" w:rsidRPr="00036802">
        <w:rPr>
          <w:rFonts w:ascii="Sylfaen" w:hAnsi="Sylfaen"/>
          <w:szCs w:val="24"/>
          <w:lang w:val="ka-GE"/>
        </w:rPr>
        <w:t>].</w:t>
      </w:r>
    </w:p>
    <w:p w14:paraId="6037A9D7" w14:textId="77777777" w:rsidR="00A03784" w:rsidRPr="00764F25" w:rsidRDefault="00A03784" w:rsidP="00C82224">
      <w:pPr>
        <w:jc w:val="both"/>
        <w:rPr>
          <w:rFonts w:ascii="Sylfaen" w:hAnsi="Sylfaen" w:cs="Helvetica"/>
          <w:sz w:val="23"/>
          <w:szCs w:val="23"/>
          <w:lang w:val="ka-GE"/>
        </w:rPr>
      </w:pPr>
    </w:p>
    <w:p w14:paraId="527B8F25" w14:textId="77777777" w:rsidR="00A03784" w:rsidRPr="00764F25" w:rsidRDefault="00A03784" w:rsidP="00F777EC">
      <w:pPr>
        <w:rPr>
          <w:rFonts w:ascii="Sylfaen" w:hAnsi="Sylfaen"/>
          <w:b/>
          <w:u w:val="single"/>
          <w:lang w:val="ka-GE"/>
        </w:rPr>
      </w:pPr>
      <w:r w:rsidRPr="00764F25">
        <w:rPr>
          <w:rFonts w:ascii="Sylfaen" w:hAnsi="Sylfaen" w:cs="Helvetica"/>
          <w:b/>
          <w:sz w:val="23"/>
          <w:szCs w:val="23"/>
          <w:u w:val="single"/>
          <w:lang w:val="ka-GE"/>
        </w:rPr>
        <w:t xml:space="preserve">ფილტვის ქსოვილის დაცვა </w:t>
      </w:r>
      <w:r w:rsidRPr="00764F25">
        <w:rPr>
          <w:rFonts w:ascii="Sylfaen" w:hAnsi="Sylfaen"/>
          <w:b/>
          <w:u w:val="single"/>
          <w:lang w:val="ka-GE"/>
        </w:rPr>
        <w:t>CARDS-ის დროს</w:t>
      </w:r>
    </w:p>
    <w:p w14:paraId="692F69D0" w14:textId="77777777" w:rsidR="00A03784" w:rsidRPr="00764F25" w:rsidRDefault="00A03784" w:rsidP="00F777EC">
      <w:pPr>
        <w:rPr>
          <w:rFonts w:ascii="Sylfaen" w:hAnsi="Sylfaen"/>
          <w:b/>
          <w:u w:val="single"/>
          <w:lang w:val="ka-GE"/>
        </w:rPr>
      </w:pPr>
    </w:p>
    <w:p w14:paraId="5AFB3591" w14:textId="1F278686" w:rsidR="00A03784" w:rsidRPr="00764F25" w:rsidRDefault="00F87FD0" w:rsidP="00C82224">
      <w:pPr>
        <w:jc w:val="both"/>
        <w:rPr>
          <w:rFonts w:ascii="Sylfaen" w:hAnsi="Sylfaen"/>
          <w:szCs w:val="24"/>
          <w:lang w:val="ka-GE"/>
        </w:rPr>
      </w:pPr>
      <w:r w:rsidRPr="00764F25">
        <w:rPr>
          <w:rFonts w:ascii="Sylfaen" w:hAnsi="Sylfaen"/>
          <w:szCs w:val="24"/>
          <w:lang w:val="ka-GE"/>
        </w:rPr>
        <w:t xml:space="preserve">L  </w:t>
      </w:r>
      <w:r w:rsidR="00A03784" w:rsidRPr="00764F25">
        <w:rPr>
          <w:rFonts w:ascii="Sylfaen" w:hAnsi="Sylfaen"/>
          <w:szCs w:val="24"/>
          <w:lang w:val="ka-GE"/>
        </w:rPr>
        <w:t>ტიპის CARDS-</w:t>
      </w:r>
      <w:r w:rsidRPr="00764F25">
        <w:rPr>
          <w:rFonts w:ascii="Sylfaen" w:hAnsi="Sylfaen"/>
          <w:szCs w:val="24"/>
          <w:lang w:val="ka-GE"/>
        </w:rPr>
        <w:t xml:space="preserve">ის </w:t>
      </w:r>
      <w:r w:rsidR="00A03784" w:rsidRPr="00764F25">
        <w:rPr>
          <w:rFonts w:ascii="Sylfaen" w:hAnsi="Sylfaen"/>
          <w:szCs w:val="24"/>
          <w:lang w:val="ka-GE"/>
        </w:rPr>
        <w:t>მქონე პაციენტებს  შენარჩუნებული აქვთ</w:t>
      </w:r>
      <w:r w:rsidRPr="00764F25">
        <w:rPr>
          <w:rFonts w:ascii="Sylfaen" w:hAnsi="Sylfaen"/>
          <w:szCs w:val="24"/>
          <w:lang w:val="ka-GE"/>
        </w:rPr>
        <w:t xml:space="preserve"> </w:t>
      </w:r>
      <w:r w:rsidR="00A03784" w:rsidRPr="00764F25">
        <w:rPr>
          <w:rFonts w:ascii="Sylfaen" w:hAnsi="Sylfaen"/>
          <w:szCs w:val="24"/>
          <w:lang w:val="ka-GE"/>
        </w:rPr>
        <w:t>დრეკადობა</w:t>
      </w:r>
      <w:r w:rsidRPr="00764F25">
        <w:rPr>
          <w:rFonts w:ascii="Sylfaen" w:hAnsi="Sylfaen"/>
          <w:szCs w:val="24"/>
          <w:lang w:val="ka-GE"/>
        </w:rPr>
        <w:t xml:space="preserve"> (</w:t>
      </w:r>
      <w:r w:rsidRPr="00764F25">
        <w:rPr>
          <w:rFonts w:ascii="Helvetica" w:hAnsi="Helvetica" w:cs="Helvetica"/>
          <w:szCs w:val="24"/>
          <w:lang w:val="ka-GE"/>
        </w:rPr>
        <w:t>compliance</w:t>
      </w:r>
      <w:r w:rsidRPr="00764F25">
        <w:rPr>
          <w:rFonts w:ascii="Sylfaen" w:hAnsi="Sylfaen" w:cs="Helvetica"/>
          <w:szCs w:val="24"/>
          <w:lang w:val="ka-GE"/>
        </w:rPr>
        <w:t>)</w:t>
      </w:r>
      <w:r w:rsidR="00A03784" w:rsidRPr="00764F25">
        <w:rPr>
          <w:rFonts w:ascii="Sylfaen" w:hAnsi="Sylfaen"/>
          <w:szCs w:val="24"/>
          <w:lang w:val="ka-GE"/>
        </w:rPr>
        <w:t xml:space="preserve">, რაც </w:t>
      </w:r>
      <w:r w:rsidRPr="00764F25">
        <w:rPr>
          <w:rFonts w:ascii="Sylfaen" w:hAnsi="Sylfaen"/>
          <w:szCs w:val="24"/>
          <w:lang w:val="ka-GE"/>
        </w:rPr>
        <w:t>ფილტვის ხელოვნური ვენტილაციის (ფ.ხ.ვ.)</w:t>
      </w:r>
      <w:r w:rsidR="007D45C0">
        <w:rPr>
          <w:rFonts w:ascii="Sylfaen" w:hAnsi="Sylfaen"/>
          <w:szCs w:val="24"/>
          <w:lang w:val="ka-GE"/>
        </w:rPr>
        <w:t xml:space="preserve"> </w:t>
      </w:r>
      <w:r w:rsidRPr="00764F25">
        <w:rPr>
          <w:rFonts w:ascii="Sylfaen" w:hAnsi="Sylfaen"/>
          <w:szCs w:val="24"/>
          <w:lang w:val="ka-GE"/>
        </w:rPr>
        <w:t xml:space="preserve">ჩასუნთქვის </w:t>
      </w:r>
      <w:r w:rsidR="00A03784" w:rsidRPr="00764F25">
        <w:rPr>
          <w:rFonts w:ascii="Sylfaen" w:hAnsi="Sylfaen"/>
          <w:szCs w:val="24"/>
          <w:lang w:val="ka-GE"/>
        </w:rPr>
        <w:t>შედარებით მაღალი მოცულობით წარმოების საშუალებას იძლევა</w:t>
      </w:r>
      <w:r w:rsidRPr="00764F25">
        <w:rPr>
          <w:rFonts w:ascii="Sylfaen" w:hAnsi="Sylfaen"/>
          <w:szCs w:val="24"/>
          <w:lang w:val="ka-GE"/>
        </w:rPr>
        <w:t xml:space="preserve"> </w:t>
      </w:r>
      <w:r w:rsidR="00A03784" w:rsidRPr="00764F25">
        <w:rPr>
          <w:rFonts w:ascii="Sylfaen" w:hAnsi="Sylfaen"/>
          <w:szCs w:val="24"/>
          <w:lang w:val="ka-GE"/>
        </w:rPr>
        <w:t xml:space="preserve">(შესაძლებელია ჩასუნთქვის მოცულობა იყოს 7-8მლ/კგ-ზე), ტიპიურ </w:t>
      </w:r>
      <w:r w:rsidR="00AB5437" w:rsidRPr="00764F25">
        <w:rPr>
          <w:rFonts w:ascii="Sylfaen" w:hAnsi="Sylfaen"/>
          <w:szCs w:val="24"/>
          <w:lang w:val="ka-GE"/>
        </w:rPr>
        <w:t>მრდს</w:t>
      </w:r>
      <w:r w:rsidR="00A03784" w:rsidRPr="00764F25">
        <w:rPr>
          <w:rFonts w:ascii="Sylfaen" w:hAnsi="Sylfaen"/>
          <w:szCs w:val="24"/>
          <w:lang w:val="ka-GE"/>
        </w:rPr>
        <w:t xml:space="preserve">-თან შედარებით. მაგ. 70კგ. წონის მქონე პაციენტი, რომლის </w:t>
      </w:r>
      <w:r w:rsidR="00A03784" w:rsidRPr="00764F25">
        <w:rPr>
          <w:rFonts w:ascii="Helvetica" w:hAnsi="Helvetica" w:cs="Helvetica"/>
          <w:szCs w:val="24"/>
          <w:lang w:val="ka-GE"/>
        </w:rPr>
        <w:t>compliance</w:t>
      </w:r>
      <w:r w:rsidR="00A03784" w:rsidRPr="00764F25">
        <w:rPr>
          <w:rFonts w:ascii="Sylfaen" w:hAnsi="Sylfaen" w:cs="Helvetica"/>
          <w:szCs w:val="24"/>
          <w:lang w:val="ka-GE"/>
        </w:rPr>
        <w:t>-</w:t>
      </w:r>
      <w:r w:rsidR="00A03784" w:rsidRPr="00764F25">
        <w:rPr>
          <w:rFonts w:ascii="Helvetica" w:hAnsi="Helvetica" w:cs="Helvetica"/>
          <w:szCs w:val="24"/>
          <w:lang w:val="ka-GE"/>
        </w:rPr>
        <w:t xml:space="preserve"> 50</w:t>
      </w:r>
      <w:r w:rsidR="00A03784" w:rsidRPr="00764F25">
        <w:rPr>
          <w:rFonts w:ascii="Sylfaen" w:hAnsi="Sylfaen" w:cs="Helvetica"/>
          <w:szCs w:val="24"/>
          <w:lang w:val="ka-GE"/>
        </w:rPr>
        <w:t xml:space="preserve">მლ/სმ/წყ სვ, </w:t>
      </w:r>
      <w:r w:rsidR="00A03784" w:rsidRPr="00764F25">
        <w:rPr>
          <w:rFonts w:ascii="Sylfaen" w:hAnsi="Sylfaen"/>
          <w:szCs w:val="24"/>
          <w:lang w:val="ka-GE"/>
        </w:rPr>
        <w:t>PEEP-</w:t>
      </w:r>
      <w:r w:rsidR="00A03784" w:rsidRPr="00764F25">
        <w:rPr>
          <w:rFonts w:ascii="Sylfaen" w:hAnsi="Sylfaen" w:cs="Helvetica"/>
          <w:szCs w:val="24"/>
          <w:lang w:val="ka-GE"/>
        </w:rPr>
        <w:t>10სმ/წყ სვ</w:t>
      </w:r>
      <w:r w:rsidR="00A03784" w:rsidRPr="00764F25">
        <w:rPr>
          <w:rFonts w:ascii="Sylfaen" w:hAnsi="Sylfaen"/>
          <w:szCs w:val="24"/>
          <w:lang w:val="ka-GE"/>
        </w:rPr>
        <w:t xml:space="preserve">, ჩასუნთქვის მოცულობა 8 მლ/კგ-ზე, განავითარებს პლატო წნევას 21სმ წყ სვ-ს და </w:t>
      </w:r>
      <w:r w:rsidR="00A03784" w:rsidRPr="00764F25">
        <w:rPr>
          <w:rFonts w:ascii="Helvetica" w:hAnsi="Helvetica" w:cs="Helvetica"/>
          <w:szCs w:val="24"/>
          <w:lang w:val="ka-GE"/>
        </w:rPr>
        <w:t>driving pressure</w:t>
      </w:r>
      <w:r w:rsidR="00A03784" w:rsidRPr="00764F25">
        <w:rPr>
          <w:rFonts w:ascii="Sylfaen" w:hAnsi="Sylfaen" w:cs="Helvetica"/>
          <w:szCs w:val="24"/>
          <w:lang w:val="ka-GE"/>
        </w:rPr>
        <w:t xml:space="preserve"> (პლატოსა და </w:t>
      </w:r>
      <w:r w:rsidR="00A03784" w:rsidRPr="00764F25">
        <w:rPr>
          <w:rFonts w:ascii="Sylfaen" w:hAnsi="Sylfaen"/>
          <w:szCs w:val="24"/>
          <w:lang w:val="ka-GE"/>
        </w:rPr>
        <w:t>PEEP-ს შორის სხვაობა)  -11სმ წყ სვ.</w:t>
      </w:r>
      <w:r w:rsidR="007D45C0">
        <w:rPr>
          <w:rFonts w:ascii="Sylfaen" w:hAnsi="Sylfaen"/>
          <w:szCs w:val="24"/>
          <w:lang w:val="ka-GE"/>
        </w:rPr>
        <w:t xml:space="preserve"> </w:t>
      </w:r>
      <w:r w:rsidR="00A03784" w:rsidRPr="00764F25">
        <w:rPr>
          <w:rFonts w:ascii="Sylfaen" w:hAnsi="Sylfaen"/>
          <w:szCs w:val="24"/>
          <w:lang w:val="ka-GE"/>
        </w:rPr>
        <w:t>ეს მაჩვენებელი</w:t>
      </w:r>
      <w:r w:rsidR="00DF34B4">
        <w:rPr>
          <w:rFonts w:ascii="Sylfaen" w:hAnsi="Sylfaen"/>
          <w:szCs w:val="24"/>
          <w:lang w:val="ka-GE"/>
        </w:rPr>
        <w:t xml:space="preserve"> </w:t>
      </w:r>
      <w:r w:rsidR="00A03784" w:rsidRPr="00764F25">
        <w:rPr>
          <w:rFonts w:ascii="Sylfaen" w:hAnsi="Sylfaen"/>
          <w:szCs w:val="24"/>
          <w:lang w:val="ka-GE"/>
        </w:rPr>
        <w:t>ოპტიმალურია ფილტვის ქსოვილის თვითდაზიანების თავიდან ასაცილებლად. ჩასუნთქვის მაღალი მოცულობა საშუალებას მოგვცემს თავიდან ავიცილოთ გაშლილი ატელექტაზური უბნების რეატელექტაზირება და  ვმართოთ ჰიპერკაპნია.</w:t>
      </w:r>
      <w:r w:rsidRPr="00764F25">
        <w:rPr>
          <w:rFonts w:ascii="Sylfaen" w:hAnsi="Sylfaen"/>
          <w:szCs w:val="24"/>
          <w:lang w:val="ka-GE"/>
        </w:rPr>
        <w:t xml:space="preserve"> </w:t>
      </w:r>
    </w:p>
    <w:p w14:paraId="7242CFD1" w14:textId="77777777" w:rsidR="00A03784" w:rsidRPr="00764F25" w:rsidRDefault="00A03784" w:rsidP="00C82224">
      <w:pPr>
        <w:jc w:val="both"/>
        <w:rPr>
          <w:rFonts w:ascii="Sylfaen" w:hAnsi="Sylfaen"/>
          <w:lang w:val="ka-GE"/>
        </w:rPr>
      </w:pPr>
    </w:p>
    <w:p w14:paraId="082B8475" w14:textId="18FDD209" w:rsidR="00A03784" w:rsidRPr="00764F25" w:rsidRDefault="00A03784" w:rsidP="00C82224">
      <w:pPr>
        <w:jc w:val="both"/>
        <w:rPr>
          <w:rFonts w:ascii="Sylfaen" w:hAnsi="Sylfaen"/>
          <w:lang w:val="ka-GE"/>
        </w:rPr>
      </w:pPr>
      <w:r w:rsidRPr="00764F25">
        <w:rPr>
          <w:rFonts w:ascii="Sylfaen" w:hAnsi="Sylfaen"/>
          <w:lang w:val="ka-GE"/>
        </w:rPr>
        <w:t>დაავადების საწყის ეტაპზე მნიშვნელოვანია დარღვეული  ვაზორეგულაციის მართვა, სადაც პულმონური ვაზოკონსტრიქცია (რაც დამცველობითი მექანიზმია და ვითარდება ჰიპოქსიის საპასუხოდ), ვერ ვითარდება ენდოთელიუმის დაზიანების</w:t>
      </w:r>
      <w:r w:rsidR="00F87FD0" w:rsidRPr="00764F25">
        <w:rPr>
          <w:rFonts w:ascii="Sylfaen" w:hAnsi="Sylfaen"/>
          <w:lang w:val="ka-GE"/>
        </w:rPr>
        <w:t xml:space="preserve"> </w:t>
      </w:r>
      <w:r w:rsidRPr="00764F25">
        <w:rPr>
          <w:rFonts w:ascii="Sylfaen" w:hAnsi="Sylfaen"/>
          <w:lang w:val="ka-GE"/>
        </w:rPr>
        <w:t xml:space="preserve">გამო. ამას მოჰყვება პერფუზია-ვენტილაციის კოეფიციენტის რღვევა, შედეგად ვითარდება ღრმა </w:t>
      </w:r>
      <w:r w:rsidRPr="00764F25">
        <w:rPr>
          <w:rFonts w:ascii="Sylfaen" w:hAnsi="Sylfaen"/>
          <w:lang w:val="ka-GE"/>
        </w:rPr>
        <w:lastRenderedPageBreak/>
        <w:t>ჰიპოქსია. ამის პასუხად კლინიცისტების</w:t>
      </w:r>
      <w:r w:rsidR="00F87FD0" w:rsidRPr="00764F25">
        <w:rPr>
          <w:rFonts w:ascii="Sylfaen" w:hAnsi="Sylfaen"/>
          <w:lang w:val="ka-GE"/>
        </w:rPr>
        <w:t xml:space="preserve"> </w:t>
      </w:r>
      <w:r w:rsidRPr="00764F25">
        <w:rPr>
          <w:rFonts w:ascii="Sylfaen" w:hAnsi="Sylfaen"/>
          <w:lang w:val="ka-GE"/>
        </w:rPr>
        <w:t xml:space="preserve">პირველი ქმედება არის </w:t>
      </w:r>
      <w:r w:rsidR="00F87FD0" w:rsidRPr="00764F25">
        <w:rPr>
          <w:rFonts w:ascii="Sylfaen" w:hAnsi="Sylfaen"/>
          <w:lang w:val="ka-GE"/>
        </w:rPr>
        <w:t>ჟანგ</w:t>
      </w:r>
      <w:r w:rsidRPr="00764F25">
        <w:rPr>
          <w:rFonts w:ascii="Sylfaen" w:hAnsi="Sylfaen"/>
          <w:lang w:val="ka-GE"/>
        </w:rPr>
        <w:t>ბ</w:t>
      </w:r>
      <w:r w:rsidR="00F87FD0" w:rsidRPr="00764F25">
        <w:rPr>
          <w:rFonts w:ascii="Sylfaen" w:hAnsi="Sylfaen"/>
          <w:lang w:val="ka-GE"/>
        </w:rPr>
        <w:t>ა</w:t>
      </w:r>
      <w:r w:rsidRPr="00764F25">
        <w:rPr>
          <w:rFonts w:ascii="Sylfaen" w:hAnsi="Sylfaen"/>
          <w:lang w:val="ka-GE"/>
        </w:rPr>
        <w:t xml:space="preserve">დის მაღალი </w:t>
      </w:r>
      <w:r w:rsidR="00F87FD0" w:rsidRPr="00764F25">
        <w:rPr>
          <w:rFonts w:ascii="Sylfaen" w:hAnsi="Sylfaen"/>
          <w:lang w:val="ka-GE"/>
        </w:rPr>
        <w:t>ნაკადით მიწოდება</w:t>
      </w:r>
      <w:r w:rsidRPr="00764F25">
        <w:rPr>
          <w:rFonts w:ascii="Sylfaen" w:hAnsi="Sylfaen"/>
          <w:lang w:val="ka-GE"/>
        </w:rPr>
        <w:t>, რასაც საწყის ეტაპზე დადებითი ეფექტი აქვს.</w:t>
      </w:r>
    </w:p>
    <w:p w14:paraId="088535FA" w14:textId="77777777" w:rsidR="00A03784" w:rsidRPr="00764F25" w:rsidRDefault="00A03784" w:rsidP="00C82224">
      <w:pPr>
        <w:jc w:val="both"/>
        <w:rPr>
          <w:rFonts w:ascii="Sylfaen" w:hAnsi="Sylfaen"/>
          <w:lang w:val="ka-GE"/>
        </w:rPr>
      </w:pPr>
    </w:p>
    <w:p w14:paraId="79747782" w14:textId="4ECCD69E" w:rsidR="00A03784" w:rsidRPr="00764F25" w:rsidRDefault="00A03784" w:rsidP="00C82224">
      <w:pPr>
        <w:jc w:val="both"/>
        <w:rPr>
          <w:rFonts w:ascii="Sylfaen" w:hAnsi="Sylfaen"/>
          <w:lang w:val="ka-GE"/>
        </w:rPr>
      </w:pPr>
      <w:r w:rsidRPr="00764F25">
        <w:rPr>
          <w:rFonts w:ascii="Sylfaen" w:hAnsi="Sylfaen"/>
          <w:lang w:val="ka-GE"/>
        </w:rPr>
        <w:t>საწყის ეტაპზე მდგომარეობის სტაბილიზაციის მიზნით ასევე გამოიყენება  არაინვაზიური ფ.ხ.ვ ვარჯიშები და Bi-PAP რეჟიმი</w:t>
      </w:r>
      <w:r w:rsidR="00F87FD0" w:rsidRPr="00764F25">
        <w:rPr>
          <w:rFonts w:ascii="Sylfaen" w:hAnsi="Sylfaen"/>
          <w:lang w:val="ka-GE"/>
        </w:rPr>
        <w:t xml:space="preserve">. </w:t>
      </w:r>
      <w:r w:rsidRPr="00764F25">
        <w:rPr>
          <w:rFonts w:ascii="Sylfaen" w:hAnsi="Sylfaen"/>
          <w:lang w:val="ka-GE"/>
        </w:rPr>
        <w:t>უნდა წარმოებდეს მუდმივი მო</w:t>
      </w:r>
      <w:r w:rsidR="00F87FD0" w:rsidRPr="00764F25">
        <w:rPr>
          <w:rFonts w:ascii="Sylfaen" w:hAnsi="Sylfaen"/>
          <w:lang w:val="ka-GE"/>
        </w:rPr>
        <w:t>ნ</w:t>
      </w:r>
      <w:r w:rsidRPr="00764F25">
        <w:rPr>
          <w:rFonts w:ascii="Sylfaen" w:hAnsi="Sylfaen"/>
          <w:lang w:val="ka-GE"/>
        </w:rPr>
        <w:t>იტორინგი, რათა დავრწმუნდეთ, რომ პაციენტი დამატებით დახმარებას არ საჭიროებს</w:t>
      </w:r>
      <w:r w:rsidR="00F87FD0" w:rsidRPr="00764F25">
        <w:rPr>
          <w:rFonts w:ascii="Sylfaen" w:hAnsi="Sylfaen"/>
          <w:lang w:val="ka-GE"/>
        </w:rPr>
        <w:t xml:space="preserve">. </w:t>
      </w:r>
      <w:r w:rsidRPr="00764F25">
        <w:rPr>
          <w:rFonts w:ascii="Sylfaen" w:hAnsi="Sylfaen"/>
          <w:lang w:val="ka-GE"/>
        </w:rPr>
        <w:t>თუ ადე</w:t>
      </w:r>
      <w:r w:rsidR="007D45C0">
        <w:rPr>
          <w:rFonts w:ascii="Sylfaen" w:hAnsi="Sylfaen"/>
          <w:lang w:val="ka-GE"/>
        </w:rPr>
        <w:t>კ</w:t>
      </w:r>
      <w:r w:rsidRPr="00764F25">
        <w:rPr>
          <w:rFonts w:ascii="Sylfaen" w:hAnsi="Sylfaen"/>
          <w:lang w:val="ka-GE"/>
        </w:rPr>
        <w:t xml:space="preserve">ვატური ოქსიგენაციის პირობებში </w:t>
      </w:r>
      <w:r w:rsidR="00F87FD0" w:rsidRPr="00764F25">
        <w:rPr>
          <w:rFonts w:ascii="Sylfaen" w:hAnsi="Sylfaen"/>
          <w:lang w:val="ka-GE"/>
        </w:rPr>
        <w:t>„</w:t>
      </w:r>
      <w:r w:rsidRPr="00764F25">
        <w:rPr>
          <w:rFonts w:ascii="Sylfaen" w:hAnsi="Sylfaen"/>
          <w:lang w:val="ka-GE"/>
        </w:rPr>
        <w:t>respiratory drive</w:t>
      </w:r>
      <w:r w:rsidR="00F87FD0" w:rsidRPr="00764F25">
        <w:rPr>
          <w:rFonts w:ascii="Sylfaen" w:hAnsi="Sylfaen"/>
          <w:lang w:val="ka-GE"/>
        </w:rPr>
        <w:t>“</w:t>
      </w:r>
      <w:r w:rsidRPr="00764F25">
        <w:rPr>
          <w:rFonts w:ascii="Sylfaen" w:hAnsi="Sylfaen"/>
          <w:lang w:val="ka-GE"/>
        </w:rPr>
        <w:t> არ იკლებს, ადე</w:t>
      </w:r>
      <w:r w:rsidR="007D45C0">
        <w:rPr>
          <w:rFonts w:ascii="Sylfaen" w:hAnsi="Sylfaen"/>
          <w:lang w:val="ka-GE"/>
        </w:rPr>
        <w:t>კ</w:t>
      </w:r>
      <w:r w:rsidRPr="00764F25">
        <w:rPr>
          <w:rFonts w:ascii="Sylfaen" w:hAnsi="Sylfaen"/>
          <w:lang w:val="ka-GE"/>
        </w:rPr>
        <w:t>ვატური ჩასუნთქვის განსახორციელებლად გამოყენებული მუდმივი უარყოფითი წნევა</w:t>
      </w:r>
      <w:r w:rsidR="00F87FD0" w:rsidRPr="00764F25">
        <w:rPr>
          <w:rFonts w:ascii="Sylfaen" w:hAnsi="Sylfaen"/>
          <w:lang w:val="ka-GE"/>
        </w:rPr>
        <w:t xml:space="preserve"> </w:t>
      </w:r>
      <w:r w:rsidRPr="00764F25">
        <w:rPr>
          <w:rFonts w:ascii="Sylfaen" w:hAnsi="Sylfaen"/>
          <w:lang w:val="ka-GE"/>
        </w:rPr>
        <w:t>გავლენას იქონიებს ქსოვილებზე</w:t>
      </w:r>
      <w:r w:rsidR="007D45C0">
        <w:rPr>
          <w:rFonts w:ascii="Sylfaen" w:hAnsi="Sylfaen"/>
          <w:lang w:val="ka-GE"/>
        </w:rPr>
        <w:t xml:space="preserve"> </w:t>
      </w:r>
      <w:r w:rsidRPr="00764F25">
        <w:rPr>
          <w:rFonts w:ascii="Sylfaen" w:hAnsi="Sylfaen"/>
          <w:lang w:val="ka-GE"/>
        </w:rPr>
        <w:t>- გაზრდის პულმონურ სისხლძარღვოვან წნევას და გამოიწვევს სითხის გამოთავისუფლებას „გამოჟონვას“ სისხლძარღვებიდან ქსოვილში, რაც სწრაფად გააუარესებს პაციენტის მდგომარეობას. აღნიშნული ციკლის განვითარებას</w:t>
      </w:r>
      <w:r w:rsidR="00F87FD0" w:rsidRPr="00764F25">
        <w:rPr>
          <w:rFonts w:ascii="Sylfaen" w:hAnsi="Sylfaen"/>
          <w:lang w:val="ka-GE"/>
        </w:rPr>
        <w:t xml:space="preserve"> </w:t>
      </w:r>
      <w:r w:rsidRPr="00764F25">
        <w:rPr>
          <w:rFonts w:ascii="Sylfaen" w:hAnsi="Sylfaen"/>
          <w:lang w:val="ka-GE"/>
        </w:rPr>
        <w:t>ხელს შეუშლის</w:t>
      </w:r>
      <w:r w:rsidR="00F87FD0" w:rsidRPr="00764F25">
        <w:rPr>
          <w:rFonts w:ascii="Sylfaen" w:hAnsi="Sylfaen"/>
          <w:lang w:val="ka-GE"/>
        </w:rPr>
        <w:t xml:space="preserve"> </w:t>
      </w:r>
      <w:r w:rsidRPr="00764F25">
        <w:rPr>
          <w:rFonts w:ascii="Sylfaen" w:hAnsi="Sylfaen"/>
          <w:lang w:val="ka-GE"/>
        </w:rPr>
        <w:t>ადრეული ინტუბაცია, ადე</w:t>
      </w:r>
      <w:r w:rsidR="007D45C0">
        <w:rPr>
          <w:rFonts w:ascii="Sylfaen" w:hAnsi="Sylfaen"/>
          <w:lang w:val="ka-GE"/>
        </w:rPr>
        <w:t>კ</w:t>
      </w:r>
      <w:r w:rsidRPr="00764F25">
        <w:rPr>
          <w:rFonts w:ascii="Sylfaen" w:hAnsi="Sylfaen"/>
          <w:lang w:val="ka-GE"/>
        </w:rPr>
        <w:t xml:space="preserve">ვატური სედაცია </w:t>
      </w:r>
      <w:r w:rsidR="00F87FD0" w:rsidRPr="00764F25">
        <w:rPr>
          <w:rFonts w:ascii="Sylfaen" w:hAnsi="Sylfaen"/>
          <w:lang w:val="ka-GE"/>
        </w:rPr>
        <w:t>მიორელაქსაციით ან მის გარეშე</w:t>
      </w:r>
      <w:r w:rsidRPr="00764F25">
        <w:rPr>
          <w:rFonts w:ascii="Sylfaen" w:hAnsi="Sylfaen"/>
          <w:lang w:val="ka-GE"/>
        </w:rPr>
        <w:t>. სამიზნე მინიმალური PEEP უნდა იყოს 8-10 სმ/წყ სვ; უფრო მაღალი PEEP-ით გამოვიწვევთ ტრანსპულმონური წნევის გაზრდას.  ჩასუნთქვა-ამოსუნთქვის კოეფიციენტის ცვლილება გავლენას იქონიებს სისხლმომარაგებაზე, ხელს შეუშლის</w:t>
      </w:r>
      <w:r w:rsidR="00F87FD0" w:rsidRPr="00764F25">
        <w:rPr>
          <w:rFonts w:ascii="Sylfaen" w:hAnsi="Sylfaen"/>
          <w:lang w:val="ka-GE"/>
        </w:rPr>
        <w:t xml:space="preserve"> </w:t>
      </w:r>
      <w:r w:rsidRPr="00764F25">
        <w:rPr>
          <w:rFonts w:ascii="Sylfaen" w:hAnsi="Sylfaen"/>
          <w:lang w:val="ka-GE"/>
        </w:rPr>
        <w:t>გადაჭიმული ალვეოლების</w:t>
      </w:r>
      <w:r w:rsidR="00F87FD0" w:rsidRPr="00764F25">
        <w:rPr>
          <w:rFonts w:ascii="Sylfaen" w:hAnsi="Sylfaen"/>
          <w:lang w:val="ka-GE"/>
        </w:rPr>
        <w:t xml:space="preserve"> </w:t>
      </w:r>
      <w:r w:rsidRPr="00764F25">
        <w:rPr>
          <w:rFonts w:ascii="Sylfaen" w:hAnsi="Sylfaen"/>
          <w:lang w:val="ka-GE"/>
        </w:rPr>
        <w:t>სისხლმომარაგებას. ნაკლებად გამტარი სისხლძარღვებიდან ვეღარ მოხდება ნახშირორჟანგის ადე</w:t>
      </w:r>
      <w:r w:rsidR="007D45C0">
        <w:rPr>
          <w:rFonts w:ascii="Sylfaen" w:hAnsi="Sylfaen"/>
          <w:lang w:val="ka-GE"/>
        </w:rPr>
        <w:t>კ</w:t>
      </w:r>
      <w:r w:rsidRPr="00764F25">
        <w:rPr>
          <w:rFonts w:ascii="Sylfaen" w:hAnsi="Sylfaen"/>
          <w:lang w:val="ka-GE"/>
        </w:rPr>
        <w:t>ვატური გადატანა და რეკრუტმენტ მანევრი უშედეგო აღმოჩნდება, მოხდება ალვეოლების მხოლოდ ფიზიკური გაშლა,</w:t>
      </w:r>
      <w:r w:rsidR="00F87FD0" w:rsidRPr="00764F25">
        <w:rPr>
          <w:rFonts w:ascii="Sylfaen" w:hAnsi="Sylfaen"/>
          <w:lang w:val="ka-GE"/>
        </w:rPr>
        <w:t xml:space="preserve"> </w:t>
      </w:r>
      <w:r w:rsidRPr="00764F25">
        <w:rPr>
          <w:rFonts w:ascii="Sylfaen" w:hAnsi="Sylfaen"/>
          <w:lang w:val="ka-GE"/>
        </w:rPr>
        <w:t xml:space="preserve">რეალურად </w:t>
      </w:r>
      <w:r w:rsidR="00F87FD0" w:rsidRPr="00764F25">
        <w:rPr>
          <w:rFonts w:ascii="Sylfaen" w:hAnsi="Sylfaen"/>
          <w:lang w:val="ka-GE"/>
        </w:rPr>
        <w:t>ეს</w:t>
      </w:r>
      <w:r w:rsidRPr="00764F25">
        <w:rPr>
          <w:rFonts w:ascii="Sylfaen" w:hAnsi="Sylfaen"/>
          <w:lang w:val="ka-GE"/>
        </w:rPr>
        <w:t xml:space="preserve"> უბანი </w:t>
      </w:r>
      <w:r w:rsidR="00F87FD0" w:rsidRPr="00764F25">
        <w:rPr>
          <w:rFonts w:ascii="Sylfaen" w:hAnsi="Sylfaen"/>
          <w:lang w:val="ka-GE"/>
        </w:rPr>
        <w:t xml:space="preserve">კი </w:t>
      </w:r>
      <w:r w:rsidRPr="00764F25">
        <w:rPr>
          <w:rFonts w:ascii="Sylfaen" w:hAnsi="Sylfaen"/>
          <w:lang w:val="ka-GE"/>
        </w:rPr>
        <w:t xml:space="preserve">უფუნქციო იქნება. </w:t>
      </w:r>
    </w:p>
    <w:p w14:paraId="04199F35" w14:textId="77777777" w:rsidR="00A03784" w:rsidRPr="00764F25" w:rsidRDefault="00A03784" w:rsidP="00C82224">
      <w:pPr>
        <w:jc w:val="both"/>
        <w:rPr>
          <w:rFonts w:ascii="Sylfaen" w:hAnsi="Sylfaen" w:cs="Helvetica"/>
          <w:sz w:val="23"/>
          <w:szCs w:val="23"/>
          <w:lang w:val="ka-GE"/>
        </w:rPr>
      </w:pPr>
    </w:p>
    <w:p w14:paraId="65FD53CC" w14:textId="23524624" w:rsidR="00A03784" w:rsidRPr="00764F25" w:rsidRDefault="00A03784" w:rsidP="00C82224">
      <w:pPr>
        <w:jc w:val="both"/>
        <w:rPr>
          <w:rFonts w:ascii="Sylfaen" w:hAnsi="Sylfaen"/>
          <w:lang w:val="ka-GE"/>
        </w:rPr>
      </w:pPr>
      <w:r w:rsidRPr="00764F25">
        <w:rPr>
          <w:rFonts w:ascii="Sylfaen" w:hAnsi="Sylfaen"/>
          <w:lang w:val="ka-GE"/>
        </w:rPr>
        <w:t>როცა L ტიპით დაავადებულ პაციენტებში</w:t>
      </w:r>
      <w:r w:rsidR="00F87FD0" w:rsidRPr="00764F25">
        <w:rPr>
          <w:rFonts w:ascii="Sylfaen" w:hAnsi="Sylfaen"/>
          <w:lang w:val="ka-GE"/>
        </w:rPr>
        <w:t xml:space="preserve"> </w:t>
      </w:r>
      <w:r w:rsidRPr="00764F25">
        <w:rPr>
          <w:rFonts w:ascii="Sylfaen" w:hAnsi="Sylfaen"/>
          <w:lang w:val="ka-GE"/>
        </w:rPr>
        <w:t>ფილტვის შეშუპების ხარისხი იმატებს, ეს ნიშნავს, რომ ვითარდება ე.წ</w:t>
      </w:r>
      <w:r w:rsidR="00F87FD0" w:rsidRPr="00764F25">
        <w:rPr>
          <w:rFonts w:ascii="Sylfaen" w:hAnsi="Sylfaen"/>
          <w:lang w:val="ka-GE"/>
        </w:rPr>
        <w:t>.</w:t>
      </w:r>
      <w:r w:rsidRPr="00764F25">
        <w:rPr>
          <w:rFonts w:ascii="Sylfaen" w:hAnsi="Sylfaen"/>
          <w:lang w:val="ka-GE"/>
        </w:rPr>
        <w:t xml:space="preserve"> </w:t>
      </w:r>
      <w:r w:rsidR="00F87FD0" w:rsidRPr="00764F25">
        <w:rPr>
          <w:rFonts w:ascii="Sylfaen" w:hAnsi="Sylfaen"/>
          <w:lang w:val="ka-GE"/>
        </w:rPr>
        <w:t>„</w:t>
      </w:r>
      <w:r w:rsidRPr="00764F25">
        <w:rPr>
          <w:rFonts w:ascii="Sylfaen" w:hAnsi="Sylfaen"/>
          <w:lang w:val="ka-GE"/>
        </w:rPr>
        <w:t>ბავშვის ფილტვი</w:t>
      </w:r>
      <w:r w:rsidR="00F87FD0" w:rsidRPr="00764F25">
        <w:rPr>
          <w:rFonts w:ascii="Sylfaen" w:hAnsi="Sylfaen"/>
          <w:lang w:val="ka-GE"/>
        </w:rPr>
        <w:t>“</w:t>
      </w:r>
      <w:r w:rsidRPr="00764F25">
        <w:rPr>
          <w:rFonts w:ascii="Sylfaen" w:hAnsi="Sylfaen"/>
          <w:lang w:val="ka-GE"/>
        </w:rPr>
        <w:t xml:space="preserve">  და დაავადება პროგრესირებს,  გადადის H ტიპში. უკვე გადატვირთულ, ე.წ</w:t>
      </w:r>
      <w:r w:rsidR="00F87FD0" w:rsidRPr="00764F25">
        <w:rPr>
          <w:rFonts w:ascii="Sylfaen" w:hAnsi="Sylfaen"/>
          <w:lang w:val="ka-GE"/>
        </w:rPr>
        <w:t>.</w:t>
      </w:r>
      <w:r w:rsidRPr="00764F25">
        <w:rPr>
          <w:rFonts w:ascii="Sylfaen" w:hAnsi="Sylfaen"/>
          <w:lang w:val="ka-GE"/>
        </w:rPr>
        <w:t xml:space="preserve"> </w:t>
      </w:r>
      <w:r w:rsidR="00F87FD0" w:rsidRPr="00764F25">
        <w:rPr>
          <w:rFonts w:ascii="Sylfaen" w:hAnsi="Sylfaen"/>
          <w:lang w:val="ka-GE"/>
        </w:rPr>
        <w:t>„</w:t>
      </w:r>
      <w:r w:rsidRPr="00764F25">
        <w:rPr>
          <w:rFonts w:ascii="Sylfaen" w:hAnsi="Sylfaen"/>
          <w:lang w:val="ka-GE"/>
        </w:rPr>
        <w:t>ბავშვის ფილტვზე</w:t>
      </w:r>
      <w:r w:rsidR="00F87FD0" w:rsidRPr="00764F25">
        <w:rPr>
          <w:rFonts w:ascii="Sylfaen" w:hAnsi="Sylfaen"/>
          <w:lang w:val="ka-GE"/>
        </w:rPr>
        <w:t>“</w:t>
      </w:r>
      <w:r w:rsidRPr="00764F25">
        <w:rPr>
          <w:rFonts w:ascii="Sylfaen" w:hAnsi="Sylfaen"/>
          <w:lang w:val="ka-GE"/>
        </w:rPr>
        <w:t>, ფ.ხ.ვ პარამეტრების სრული კონცენტრირება ზრდის ფილტვის დაზიანების რისკს.</w:t>
      </w:r>
    </w:p>
    <w:p w14:paraId="4284A502" w14:textId="77777777" w:rsidR="00A03784" w:rsidRPr="00764F25" w:rsidRDefault="00A03784" w:rsidP="00C82224">
      <w:pPr>
        <w:jc w:val="both"/>
        <w:rPr>
          <w:rFonts w:ascii="Sylfaen" w:hAnsi="Sylfaen" w:cs="Helvetica"/>
          <w:sz w:val="23"/>
          <w:szCs w:val="23"/>
          <w:lang w:val="ka-GE"/>
        </w:rPr>
      </w:pPr>
    </w:p>
    <w:p w14:paraId="75BB06C7" w14:textId="6C9FFD5A" w:rsidR="00A03784" w:rsidRPr="00764F25" w:rsidRDefault="00A03784" w:rsidP="00C82224">
      <w:pPr>
        <w:jc w:val="both"/>
        <w:rPr>
          <w:rFonts w:ascii="Sylfaen" w:hAnsi="Sylfaen"/>
          <w:lang w:val="ka-GE"/>
        </w:rPr>
      </w:pPr>
      <w:r w:rsidRPr="00764F25">
        <w:rPr>
          <w:rFonts w:ascii="Sylfaen" w:hAnsi="Sylfaen"/>
          <w:lang w:val="ka-GE"/>
        </w:rPr>
        <w:t>VILI-Ventilator-Induced Lung Injury მართვის დროს</w:t>
      </w:r>
      <w:r w:rsidR="008B20CE" w:rsidRPr="00764F25">
        <w:rPr>
          <w:rFonts w:ascii="Sylfaen" w:hAnsi="Sylfaen"/>
          <w:lang w:val="ka-GE"/>
        </w:rPr>
        <w:t xml:space="preserve"> </w:t>
      </w:r>
      <w:r w:rsidRPr="00764F25">
        <w:rPr>
          <w:rFonts w:ascii="Sylfaen" w:hAnsi="Sylfaen"/>
          <w:lang w:val="ka-GE"/>
        </w:rPr>
        <w:t>ვენტილატორ-ასოცირებული ფილტვის დაზიანებისას უნდა მოვახდინოთ ფილტვის დრენირება და შევამციროთ ზეწოლა სისხლძარღვებზე, რითაც შევამცირებთ სისხლძარღვის განვლადობას. ინფექციით ინდუცირებული VILI და ვირუსული დაავადებით ინიცირებული შეშუპება და ანთება ხელს</w:t>
      </w:r>
      <w:r w:rsidR="002D7E47" w:rsidRPr="00764F25">
        <w:rPr>
          <w:rFonts w:ascii="Sylfaen" w:hAnsi="Sylfaen"/>
          <w:lang w:val="ka-GE"/>
        </w:rPr>
        <w:t xml:space="preserve"> </w:t>
      </w:r>
      <w:r w:rsidRPr="00764F25">
        <w:rPr>
          <w:rFonts w:ascii="Sylfaen" w:hAnsi="Sylfaen"/>
          <w:lang w:val="ka-GE"/>
        </w:rPr>
        <w:t xml:space="preserve">უწყობს ლოკალურ და გენერალიზებულ თრომბოგენეზს, ციტოკინების ინტენსიურ  გამოთავისუფლებას, მარჯვენა პარკუჭის გადატვირთვას და </w:t>
      </w:r>
      <w:r w:rsidR="002D7E47" w:rsidRPr="00764F25">
        <w:rPr>
          <w:rFonts w:ascii="Sylfaen" w:hAnsi="Sylfaen"/>
          <w:lang w:val="ka-GE"/>
        </w:rPr>
        <w:t>პოლიო</w:t>
      </w:r>
      <w:r w:rsidRPr="00764F25">
        <w:rPr>
          <w:rFonts w:ascii="Sylfaen" w:hAnsi="Sylfaen"/>
          <w:lang w:val="ka-GE"/>
        </w:rPr>
        <w:t>რგანულ</w:t>
      </w:r>
      <w:r w:rsidR="002D7E47" w:rsidRPr="00764F25">
        <w:rPr>
          <w:rFonts w:ascii="Sylfaen" w:hAnsi="Sylfaen"/>
          <w:lang w:val="ka-GE"/>
        </w:rPr>
        <w:t>ი</w:t>
      </w:r>
      <w:r w:rsidRPr="00764F25">
        <w:rPr>
          <w:rFonts w:ascii="Sylfaen" w:hAnsi="Sylfaen"/>
          <w:lang w:val="ka-GE"/>
        </w:rPr>
        <w:t xml:space="preserve"> დისფუნქციის განვითარებას. დაავადების მიმდინარეობის ამ ეტაპზე მიზანშეწონილია ფილტვის სტანდარტული </w:t>
      </w:r>
      <w:r w:rsidR="002D7E47" w:rsidRPr="00764F25">
        <w:rPr>
          <w:rFonts w:ascii="Sylfaen" w:hAnsi="Sylfaen"/>
          <w:lang w:val="ka-GE"/>
        </w:rPr>
        <w:t xml:space="preserve">დამცველობითი </w:t>
      </w:r>
      <w:r w:rsidR="001C22CC" w:rsidRPr="00682A76">
        <w:rPr>
          <w:rFonts w:ascii="Sylfaen" w:hAnsi="Sylfaen"/>
          <w:lang w:val="ka-GE"/>
        </w:rPr>
        <w:t>გაიდლაინი</w:t>
      </w:r>
      <w:r w:rsidRPr="00682A76">
        <w:rPr>
          <w:rFonts w:ascii="Sylfaen" w:hAnsi="Sylfaen"/>
          <w:lang w:val="ka-GE"/>
        </w:rPr>
        <w:t>ს</w:t>
      </w:r>
      <w:r w:rsidRPr="00764F25">
        <w:rPr>
          <w:rFonts w:ascii="Sylfaen" w:hAnsi="Sylfaen"/>
          <w:lang w:val="ka-GE"/>
        </w:rPr>
        <w:t xml:space="preserve"> გამოყენება: მაღალი </w:t>
      </w:r>
      <w:r w:rsidR="002D7E47" w:rsidRPr="00764F25">
        <w:rPr>
          <w:rFonts w:ascii="Sylfaen" w:hAnsi="Sylfaen"/>
          <w:lang w:val="ka-GE"/>
        </w:rPr>
        <w:t xml:space="preserve">PEEP </w:t>
      </w:r>
      <w:r w:rsidRPr="00764F25">
        <w:rPr>
          <w:rFonts w:ascii="Sylfaen" w:hAnsi="Sylfaen"/>
          <w:lang w:val="ka-GE"/>
        </w:rPr>
        <w:t>(</w:t>
      </w:r>
      <w:r w:rsidR="00110770" w:rsidRPr="00764F25">
        <w:rPr>
          <w:rFonts w:ascii="Sylfaen" w:hAnsi="Sylfaen"/>
          <w:lang w:val="ka-GE"/>
        </w:rPr>
        <w:t>≥</w:t>
      </w:r>
      <w:r w:rsidRPr="00764F25">
        <w:rPr>
          <w:rFonts w:ascii="Sylfaen" w:hAnsi="Sylfaen"/>
          <w:lang w:val="ka-GE"/>
        </w:rPr>
        <w:t>15), დაბალი ჩასუნთქვის მოცულობა (6</w:t>
      </w:r>
      <w:r w:rsidR="00110770" w:rsidRPr="00764F25">
        <w:rPr>
          <w:rFonts w:ascii="Sylfaen" w:hAnsi="Sylfaen"/>
          <w:lang w:val="ka-GE"/>
        </w:rPr>
        <w:t xml:space="preserve"> </w:t>
      </w:r>
      <w:r w:rsidRPr="00764F25">
        <w:rPr>
          <w:rFonts w:ascii="Sylfaen" w:hAnsi="Sylfaen"/>
          <w:lang w:val="ka-GE"/>
        </w:rPr>
        <w:t xml:space="preserve">მლ/კგ) და პაციენტის მოთავსება მუცელზე (prone position), რაც ხელს უწყობს </w:t>
      </w:r>
      <w:r w:rsidR="00110770" w:rsidRPr="00764F25">
        <w:rPr>
          <w:rFonts w:ascii="Sylfaen" w:hAnsi="Sylfaen"/>
          <w:lang w:val="ka-GE"/>
        </w:rPr>
        <w:t>ჟანგ</w:t>
      </w:r>
      <w:r w:rsidRPr="00764F25">
        <w:rPr>
          <w:rFonts w:ascii="Sylfaen" w:hAnsi="Sylfaen"/>
          <w:lang w:val="ka-GE"/>
        </w:rPr>
        <w:t>ბ</w:t>
      </w:r>
      <w:r w:rsidR="00110770" w:rsidRPr="00764F25">
        <w:rPr>
          <w:rFonts w:ascii="Sylfaen" w:hAnsi="Sylfaen"/>
          <w:lang w:val="ka-GE"/>
        </w:rPr>
        <w:t>ა</w:t>
      </w:r>
      <w:r w:rsidRPr="00764F25">
        <w:rPr>
          <w:rFonts w:ascii="Sylfaen" w:hAnsi="Sylfaen"/>
          <w:lang w:val="ka-GE"/>
        </w:rPr>
        <w:t>დის მოხმარების მინიმიზაციასა და ადე</w:t>
      </w:r>
      <w:r w:rsidR="007D45C0">
        <w:rPr>
          <w:rFonts w:ascii="Sylfaen" w:hAnsi="Sylfaen"/>
          <w:lang w:val="ka-GE"/>
        </w:rPr>
        <w:t>კ</w:t>
      </w:r>
      <w:r w:rsidRPr="00764F25">
        <w:rPr>
          <w:rFonts w:ascii="Sylfaen" w:hAnsi="Sylfaen"/>
          <w:lang w:val="ka-GE"/>
        </w:rPr>
        <w:t xml:space="preserve">ვატურ ოქსიგენაციას. დაავადების რომელ ეტაპზეც არ უნდა იყოს </w:t>
      </w:r>
      <w:r w:rsidRPr="00764F25">
        <w:rPr>
          <w:rFonts w:ascii="Sylfaen" w:hAnsi="Sylfaen"/>
          <w:lang w:val="ka-GE"/>
        </w:rPr>
        <w:lastRenderedPageBreak/>
        <w:t>პაციენტი, აუცილებელია ვინინგი</w:t>
      </w:r>
      <w:r w:rsidR="008B20CE" w:rsidRPr="00764F25">
        <w:rPr>
          <w:rFonts w:ascii="Sylfaen" w:hAnsi="Sylfaen"/>
          <w:lang w:val="ka-GE"/>
        </w:rPr>
        <w:t xml:space="preserve"> </w:t>
      </w:r>
      <w:r w:rsidRPr="00764F25">
        <w:rPr>
          <w:rFonts w:ascii="Sylfaen" w:hAnsi="Sylfaen"/>
          <w:lang w:val="ka-GE"/>
        </w:rPr>
        <w:t xml:space="preserve">ძალიან  დიდი სიფრთხილით </w:t>
      </w:r>
      <w:r w:rsidRPr="00036802">
        <w:rPr>
          <w:rFonts w:ascii="Sylfaen" w:hAnsi="Sylfaen"/>
          <w:lang w:val="ka-GE"/>
        </w:rPr>
        <w:t>განხორციელდეს</w:t>
      </w:r>
      <w:r w:rsidR="00036802" w:rsidRPr="00036802">
        <w:rPr>
          <w:rFonts w:ascii="Sylfaen" w:hAnsi="Sylfaen"/>
          <w:lang w:val="ka-GE"/>
        </w:rPr>
        <w:t xml:space="preserve"> </w:t>
      </w:r>
      <w:r w:rsidR="00904475" w:rsidRPr="00036802">
        <w:rPr>
          <w:rFonts w:ascii="Sylfaen" w:hAnsi="Sylfaen"/>
          <w:szCs w:val="24"/>
          <w:lang w:val="ka-GE"/>
        </w:rPr>
        <w:t>[9,10,</w:t>
      </w:r>
      <w:r w:rsidR="00036802" w:rsidRPr="00036802">
        <w:rPr>
          <w:rFonts w:ascii="Sylfaen" w:hAnsi="Sylfaen"/>
          <w:szCs w:val="24"/>
          <w:lang w:val="ka-GE"/>
        </w:rPr>
        <w:t>39,40</w:t>
      </w:r>
      <w:r w:rsidR="00904475" w:rsidRPr="00036802">
        <w:rPr>
          <w:rFonts w:ascii="Sylfaen" w:hAnsi="Sylfaen"/>
          <w:szCs w:val="24"/>
          <w:lang w:val="ka-GE"/>
        </w:rPr>
        <w:t>].</w:t>
      </w:r>
    </w:p>
    <w:p w14:paraId="23000452" w14:textId="77777777" w:rsidR="00A03784" w:rsidRPr="00764F25" w:rsidRDefault="00A03784" w:rsidP="00C82224">
      <w:pPr>
        <w:jc w:val="both"/>
        <w:rPr>
          <w:rFonts w:ascii="Sylfaen" w:hAnsi="Sylfaen" w:cs="Arial"/>
          <w:shd w:val="clear" w:color="auto" w:fill="FFFFFF"/>
          <w:lang w:val="ka-GE"/>
        </w:rPr>
      </w:pPr>
    </w:p>
    <w:p w14:paraId="52B2735D" w14:textId="77777777" w:rsidR="00A03784" w:rsidRPr="00764F25" w:rsidRDefault="00AB5437" w:rsidP="00C82224">
      <w:pPr>
        <w:jc w:val="both"/>
        <w:rPr>
          <w:rFonts w:ascii="Sylfaen" w:hAnsi="Sylfaen"/>
          <w:lang w:val="ka-GE"/>
        </w:rPr>
      </w:pPr>
      <w:r w:rsidRPr="00764F25">
        <w:rPr>
          <w:rFonts w:ascii="Sylfaen" w:hAnsi="Sylfaen" w:cs="Arial"/>
          <w:shd w:val="clear" w:color="auto" w:fill="FFFFFF"/>
          <w:lang w:val="ka-GE"/>
        </w:rPr>
        <w:t>მრდს-ის</w:t>
      </w:r>
      <w:r w:rsidR="00A03784" w:rsidRPr="00764F25">
        <w:rPr>
          <w:rFonts w:ascii="Sylfaen" w:hAnsi="Sylfaen" w:cs="Arial"/>
          <w:shd w:val="clear" w:color="auto" w:fill="FFFFFF"/>
          <w:lang w:val="ka-GE"/>
        </w:rPr>
        <w:t xml:space="preserve">  </w:t>
      </w:r>
      <w:r w:rsidR="00A03784" w:rsidRPr="00764F25">
        <w:rPr>
          <w:rFonts w:ascii="Sylfaen" w:hAnsi="Sylfaen" w:cs="Sylfaen"/>
          <w:shd w:val="clear" w:color="auto" w:fill="FFFFFF"/>
          <w:lang w:val="ka-GE"/>
        </w:rPr>
        <w:t>გართულებები მოიცავს პნევმოთორ</w:t>
      </w:r>
      <w:r w:rsidR="00110770" w:rsidRPr="00764F25">
        <w:rPr>
          <w:rFonts w:ascii="Sylfaen" w:hAnsi="Sylfaen" w:cs="Sylfaen"/>
          <w:shd w:val="clear" w:color="auto" w:fill="FFFFFF"/>
          <w:lang w:val="ka-GE"/>
        </w:rPr>
        <w:t>ა</w:t>
      </w:r>
      <w:r w:rsidR="00A03784" w:rsidRPr="00764F25">
        <w:rPr>
          <w:rFonts w:ascii="Sylfaen" w:hAnsi="Sylfaen" w:cs="Sylfaen"/>
          <w:shd w:val="clear" w:color="auto" w:fill="FFFFFF"/>
          <w:lang w:val="ka-GE"/>
        </w:rPr>
        <w:t>ქსს, ხელოვნური ვენტილაციით გამოწვეულ პნევმონიას,</w:t>
      </w:r>
      <w:r w:rsidR="002D7E47" w:rsidRPr="00764F25">
        <w:rPr>
          <w:rFonts w:ascii="Sylfaen" w:hAnsi="Sylfaen" w:cs="Sylfaen"/>
          <w:shd w:val="clear" w:color="auto" w:fill="FFFFFF"/>
          <w:lang w:val="ka-GE"/>
        </w:rPr>
        <w:t xml:space="preserve"> პოლი</w:t>
      </w:r>
      <w:r w:rsidR="00A03784" w:rsidRPr="00764F25">
        <w:rPr>
          <w:rFonts w:ascii="Sylfaen" w:hAnsi="Sylfaen" w:cs="Sylfaen"/>
          <w:shd w:val="clear" w:color="auto" w:fill="FFFFFF"/>
          <w:lang w:val="ka-GE"/>
        </w:rPr>
        <w:t xml:space="preserve">ორგანულ უკმარისობას და სუნთქვის გახანგრძლივებული უკმარისობით გამოწვეულ ფილტვის ფიბროზს.  </w:t>
      </w:r>
      <w:r w:rsidR="00A03784" w:rsidRPr="00764F25">
        <w:rPr>
          <w:rFonts w:ascii="Sylfaen" w:hAnsi="Sylfaen"/>
          <w:lang w:val="ka-GE"/>
        </w:rPr>
        <w:t>COVID 19  შემთხვევაში დაავადება უხშირესად რთულდება პნევმონიით.  ამ პნევმონიის მკურნალობა სხვადასხვა ფენოტიპისათვის  სხვადასხვანაირია.</w:t>
      </w:r>
    </w:p>
    <w:p w14:paraId="23008BC2" w14:textId="77777777" w:rsidR="00A03784" w:rsidRPr="00764F25" w:rsidRDefault="00A03784" w:rsidP="00C82224">
      <w:pPr>
        <w:jc w:val="both"/>
        <w:rPr>
          <w:rFonts w:ascii="Sylfaen" w:hAnsi="Sylfaen" w:cs="Sylfaen"/>
          <w:shd w:val="clear" w:color="auto" w:fill="FFFFFF"/>
          <w:lang w:val="ka-GE"/>
        </w:rPr>
      </w:pPr>
    </w:p>
    <w:p w14:paraId="438B579B" w14:textId="04C578C6" w:rsidR="00110770" w:rsidRPr="00676BDF" w:rsidRDefault="00A03784" w:rsidP="00C82224">
      <w:pPr>
        <w:jc w:val="both"/>
        <w:rPr>
          <w:rFonts w:ascii="Sylfaen" w:hAnsi="Sylfaen"/>
          <w:lang w:val="ka-GE"/>
        </w:rPr>
      </w:pPr>
      <w:r w:rsidRPr="00764F25">
        <w:rPr>
          <w:rFonts w:ascii="Sylfaen" w:hAnsi="Sylfaen"/>
          <w:lang w:val="ka-GE"/>
        </w:rPr>
        <w:t>COVID 19-ით გამოწვეული პნევმონია სპეციფი</w:t>
      </w:r>
      <w:r w:rsidR="00110770" w:rsidRPr="00764F25">
        <w:rPr>
          <w:rFonts w:ascii="Sylfaen" w:hAnsi="Sylfaen"/>
          <w:lang w:val="ka-GE"/>
        </w:rPr>
        <w:t>კ</w:t>
      </w:r>
      <w:r w:rsidRPr="00764F25">
        <w:rPr>
          <w:rFonts w:ascii="Sylfaen" w:hAnsi="Sylfaen"/>
          <w:lang w:val="ka-GE"/>
        </w:rPr>
        <w:t>ურია, ხასიათდება მძიმე ჰიპოქსემიით,</w:t>
      </w:r>
      <w:r w:rsidR="007D45C0">
        <w:rPr>
          <w:rFonts w:ascii="Sylfaen" w:hAnsi="Sylfaen"/>
          <w:lang w:val="ka-GE"/>
        </w:rPr>
        <w:t xml:space="preserve"> </w:t>
      </w:r>
      <w:r w:rsidRPr="00764F25">
        <w:rPr>
          <w:rFonts w:ascii="Sylfaen" w:hAnsi="Sylfaen"/>
          <w:lang w:val="ka-GE"/>
        </w:rPr>
        <w:t>მაგრამ  კლინიკურად არც ისე მძიმედ გამოხატული სუნთქვის უკმარისობით</w:t>
      </w:r>
      <w:r w:rsidR="00110770" w:rsidRPr="00764F25">
        <w:rPr>
          <w:rFonts w:ascii="Sylfaen" w:hAnsi="Sylfaen"/>
          <w:lang w:val="ka-GE"/>
        </w:rPr>
        <w:t xml:space="preserve">. </w:t>
      </w:r>
      <w:r w:rsidRPr="00764F25">
        <w:rPr>
          <w:rFonts w:ascii="Sylfaen" w:hAnsi="Sylfaen"/>
          <w:lang w:val="ka-GE"/>
        </w:rPr>
        <w:t>სწორედ ამ უცნაური კომბინაციით (მძიმე ჰიპოქსემია და სუბიექტურად არც ისე მძიმედ გამოხატული სუნთქვის უკმარისობა) განსხვავდება</w:t>
      </w:r>
      <w:r w:rsidR="00110770" w:rsidRPr="00764F25">
        <w:rPr>
          <w:rFonts w:ascii="Sylfaen" w:hAnsi="Sylfaen"/>
          <w:lang w:val="ka-GE"/>
        </w:rPr>
        <w:t xml:space="preserve"> </w:t>
      </w:r>
      <w:r w:rsidRPr="00764F25">
        <w:rPr>
          <w:rFonts w:ascii="Sylfaen" w:hAnsi="Sylfaen"/>
          <w:lang w:val="ka-GE"/>
        </w:rPr>
        <w:t>იგი</w:t>
      </w:r>
      <w:r w:rsidR="00110770" w:rsidRPr="00764F25">
        <w:rPr>
          <w:rFonts w:ascii="Sylfaen" w:hAnsi="Sylfaen"/>
          <w:lang w:val="ka-GE"/>
        </w:rPr>
        <w:t xml:space="preserve"> ჩვეულებრივი მ</w:t>
      </w:r>
      <w:r w:rsidRPr="00764F25">
        <w:rPr>
          <w:rFonts w:ascii="Sylfaen" w:hAnsi="Sylfaen"/>
          <w:lang w:val="ka-GE"/>
        </w:rPr>
        <w:t xml:space="preserve">რდს-ისაგან.  მიუხედავად იმისა, რომ ორივე შემთხვევაში </w:t>
      </w:r>
      <w:r w:rsidR="00110770" w:rsidRPr="00764F25">
        <w:rPr>
          <w:rFonts w:ascii="Sylfaen" w:hAnsi="Sylfaen"/>
          <w:lang w:val="ka-GE"/>
        </w:rPr>
        <w:t>პაციენტს</w:t>
      </w:r>
      <w:r w:rsidRPr="00764F25">
        <w:rPr>
          <w:rFonts w:ascii="Sylfaen" w:hAnsi="Sylfaen"/>
          <w:lang w:val="ka-GE"/>
        </w:rPr>
        <w:t xml:space="preserve"> დაავადების ეტიოლოგია ერთი აქვთ</w:t>
      </w:r>
      <w:r w:rsidR="00110770" w:rsidRPr="00764F25">
        <w:rPr>
          <w:rFonts w:ascii="Sylfaen" w:hAnsi="Sylfaen"/>
          <w:lang w:val="ka-GE"/>
        </w:rPr>
        <w:t xml:space="preserve"> (SARS-</w:t>
      </w:r>
      <w:r w:rsidRPr="00764F25">
        <w:rPr>
          <w:rFonts w:ascii="Sylfaen" w:hAnsi="Sylfaen"/>
          <w:lang w:val="ka-GE"/>
        </w:rPr>
        <w:t>COV</w:t>
      </w:r>
      <w:r w:rsidR="00110770" w:rsidRPr="00764F25">
        <w:rPr>
          <w:rFonts w:ascii="Sylfaen" w:hAnsi="Sylfaen"/>
          <w:lang w:val="ka-GE"/>
        </w:rPr>
        <w:t>-</w:t>
      </w:r>
      <w:r w:rsidRPr="00764F25">
        <w:rPr>
          <w:rFonts w:ascii="Sylfaen" w:hAnsi="Sylfaen"/>
          <w:lang w:val="ka-GE"/>
        </w:rPr>
        <w:t>2), მათი კლინიკური გამოვლინებები</w:t>
      </w:r>
      <w:r w:rsidR="00110770" w:rsidRPr="00764F25">
        <w:rPr>
          <w:rFonts w:ascii="Sylfaen" w:hAnsi="Sylfaen"/>
          <w:lang w:val="ka-GE"/>
        </w:rPr>
        <w:t xml:space="preserve"> </w:t>
      </w:r>
      <w:r w:rsidRPr="00764F25">
        <w:rPr>
          <w:rFonts w:ascii="Sylfaen" w:hAnsi="Sylfaen"/>
          <w:lang w:val="ka-GE"/>
        </w:rPr>
        <w:t>სრულიად განსხვავდება ერთმანეთისგან: COVID</w:t>
      </w:r>
      <w:r w:rsidR="007D45C0">
        <w:rPr>
          <w:rFonts w:ascii="Sylfaen" w:hAnsi="Sylfaen"/>
          <w:lang w:val="ka-GE"/>
        </w:rPr>
        <w:t>-</w:t>
      </w:r>
      <w:r w:rsidRPr="00764F25">
        <w:rPr>
          <w:rFonts w:ascii="Sylfaen" w:hAnsi="Sylfaen"/>
          <w:lang w:val="ka-GE"/>
        </w:rPr>
        <w:t>19</w:t>
      </w:r>
      <w:r w:rsidR="00110770" w:rsidRPr="00764F25">
        <w:rPr>
          <w:rFonts w:ascii="Sylfaen" w:hAnsi="Sylfaen"/>
          <w:lang w:val="ka-GE"/>
        </w:rPr>
        <w:t>-ის</w:t>
      </w:r>
      <w:r w:rsidRPr="00764F25">
        <w:rPr>
          <w:rFonts w:ascii="Sylfaen" w:hAnsi="Sylfaen"/>
          <w:lang w:val="ka-GE"/>
        </w:rPr>
        <w:t xml:space="preserve"> შემთხვევაში პაციენტების უმრავლესობა  კლინიკურად გამოხატულ  სუნთქვის მძიმე უკმარისობას არ უჩივის (ჩუმი, ფარული ჰიპოქსია), მაშინ როდესაც პაციენტთა სხვა ნაწილს აღენიშნება დისპნეა.  სხვადასხვა სიხშირით გვხვდება ჰიპოკაპნია, ნორმო ან ჰიპერკაპნია, სხვადასხვა ხარისხით  ვლინდება ორგანიზმის “პასუხი” მუცელზე დაწოლაზე (</w:t>
      </w:r>
      <w:r w:rsidRPr="00764F25">
        <w:rPr>
          <w:rFonts w:ascii="Sylfaen" w:hAnsi="Sylfaen" w:cs="Helvetica"/>
          <w:sz w:val="23"/>
          <w:szCs w:val="23"/>
          <w:lang w:val="ka-GE"/>
        </w:rPr>
        <w:t>prone position).</w:t>
      </w:r>
      <w:r w:rsidRPr="00764F25">
        <w:rPr>
          <w:rFonts w:ascii="Sylfaen" w:hAnsi="Sylfaen"/>
          <w:lang w:val="ka-GE"/>
        </w:rPr>
        <w:t xml:space="preserve"> სწორედ ამ სიმპტომებზე დაყრდნობით, კოლეგებისა და პროფესიონალების აზრით, არსებობს ორი ტიპის COVID</w:t>
      </w:r>
      <w:r w:rsidR="00676BDF">
        <w:rPr>
          <w:rFonts w:ascii="Sylfaen" w:hAnsi="Sylfaen"/>
          <w:lang w:val="ka-GE"/>
        </w:rPr>
        <w:t>-</w:t>
      </w:r>
      <w:r w:rsidRPr="00764F25">
        <w:rPr>
          <w:rFonts w:ascii="Sylfaen" w:hAnsi="Sylfaen"/>
          <w:lang w:val="ka-GE"/>
        </w:rPr>
        <w:t>19,</w:t>
      </w:r>
      <w:r w:rsidR="00676BDF">
        <w:rPr>
          <w:rFonts w:ascii="Sylfaen" w:hAnsi="Sylfaen"/>
          <w:lang w:val="ka-GE"/>
        </w:rPr>
        <w:t xml:space="preserve"> </w:t>
      </w:r>
      <w:r w:rsidRPr="00764F25">
        <w:rPr>
          <w:rFonts w:ascii="Sylfaen" w:hAnsi="Sylfaen"/>
          <w:lang w:val="ka-GE"/>
        </w:rPr>
        <w:t>რომელიც ემყარება 3  ძირითად ფაქტორს:</w:t>
      </w:r>
    </w:p>
    <w:p w14:paraId="53ACB18B" w14:textId="77777777" w:rsidR="001412A1" w:rsidRPr="00676BDF" w:rsidRDefault="001412A1" w:rsidP="00C82224">
      <w:pPr>
        <w:jc w:val="both"/>
        <w:rPr>
          <w:rFonts w:ascii="Sylfaen" w:hAnsi="Sylfaen"/>
          <w:lang w:val="ka-GE"/>
        </w:rPr>
      </w:pPr>
    </w:p>
    <w:p w14:paraId="23241257" w14:textId="77777777" w:rsidR="00A03784" w:rsidRPr="00764F25" w:rsidRDefault="00A03784" w:rsidP="00E10F4B">
      <w:pPr>
        <w:pStyle w:val="ListParagraph"/>
        <w:numPr>
          <w:ilvl w:val="0"/>
          <w:numId w:val="34"/>
        </w:numPr>
        <w:jc w:val="both"/>
        <w:rPr>
          <w:rFonts w:ascii="Sylfaen" w:hAnsi="Sylfaen"/>
          <w:lang w:val="ka-GE"/>
        </w:rPr>
      </w:pPr>
      <w:r w:rsidRPr="00764F25">
        <w:rPr>
          <w:rFonts w:ascii="Sylfaen" w:hAnsi="Sylfaen"/>
          <w:lang w:val="ka-GE"/>
        </w:rPr>
        <w:t>ინფექციის სიმძიმე,</w:t>
      </w:r>
      <w:r w:rsidRPr="00764F25">
        <w:rPr>
          <w:rFonts w:ascii="Sylfaen" w:hAnsi="Sylfaen"/>
        </w:rPr>
        <w:t xml:space="preserve"> </w:t>
      </w:r>
      <w:r w:rsidRPr="00764F25">
        <w:rPr>
          <w:rFonts w:ascii="Sylfaen" w:hAnsi="Sylfaen"/>
          <w:lang w:val="ka-GE"/>
        </w:rPr>
        <w:t>მასპინძლის პასუხი და თანდართული დაავადებები.</w:t>
      </w:r>
    </w:p>
    <w:p w14:paraId="39E05C36" w14:textId="77777777" w:rsidR="00A03784" w:rsidRPr="00764F25" w:rsidRDefault="00A03784" w:rsidP="00E10F4B">
      <w:pPr>
        <w:pStyle w:val="ListParagraph"/>
        <w:numPr>
          <w:ilvl w:val="0"/>
          <w:numId w:val="34"/>
        </w:numPr>
        <w:jc w:val="both"/>
        <w:rPr>
          <w:rFonts w:ascii="Sylfaen" w:hAnsi="Sylfaen"/>
          <w:lang w:val="ka-GE"/>
        </w:rPr>
      </w:pPr>
      <w:r w:rsidRPr="00764F25">
        <w:rPr>
          <w:rFonts w:ascii="Sylfaen" w:hAnsi="Sylfaen"/>
          <w:lang w:val="ka-GE"/>
        </w:rPr>
        <w:t>როგორ რეაგირებს ფ</w:t>
      </w:r>
      <w:r w:rsidRPr="00764F25">
        <w:rPr>
          <w:rFonts w:ascii="Sylfaen" w:hAnsi="Sylfaen"/>
        </w:rPr>
        <w:t>.</w:t>
      </w:r>
      <w:r w:rsidRPr="00764F25">
        <w:rPr>
          <w:rFonts w:ascii="Sylfaen" w:hAnsi="Sylfaen"/>
          <w:lang w:val="ka-GE"/>
        </w:rPr>
        <w:t>ხ</w:t>
      </w:r>
      <w:r w:rsidRPr="00764F25">
        <w:rPr>
          <w:rFonts w:ascii="Sylfaen" w:hAnsi="Sylfaen"/>
        </w:rPr>
        <w:t>.</w:t>
      </w:r>
      <w:r w:rsidRPr="00764F25">
        <w:rPr>
          <w:rFonts w:ascii="Sylfaen" w:hAnsi="Sylfaen"/>
          <w:lang w:val="ka-GE"/>
        </w:rPr>
        <w:t>ვ მხარდაჭერაზე ჰიპოქსიური პაციენტი.</w:t>
      </w:r>
    </w:p>
    <w:p w14:paraId="6F3E5DD4" w14:textId="77777777" w:rsidR="00A03784" w:rsidRPr="00764F25" w:rsidRDefault="00A03784" w:rsidP="00E10F4B">
      <w:pPr>
        <w:pStyle w:val="ListParagraph"/>
        <w:numPr>
          <w:ilvl w:val="0"/>
          <w:numId w:val="34"/>
        </w:numPr>
        <w:jc w:val="both"/>
        <w:rPr>
          <w:rFonts w:ascii="Sylfaen" w:hAnsi="Sylfaen"/>
          <w:lang w:val="ka-GE"/>
        </w:rPr>
      </w:pPr>
      <w:r w:rsidRPr="00764F25">
        <w:rPr>
          <w:rFonts w:ascii="Sylfaen" w:hAnsi="Sylfaen"/>
          <w:lang w:val="ka-GE"/>
        </w:rPr>
        <w:t>ეს არის დრო დაავადების გამოვლენიდან კლინიკაში დაყოვნების პერიოდის ჩათვლით გამოსავლამდე.</w:t>
      </w:r>
    </w:p>
    <w:p w14:paraId="46A28287" w14:textId="77777777" w:rsidR="00A03784" w:rsidRPr="00764F25" w:rsidRDefault="00A03784" w:rsidP="00C82224">
      <w:pPr>
        <w:pStyle w:val="ListParagraph"/>
        <w:ind w:left="405"/>
        <w:jc w:val="both"/>
        <w:rPr>
          <w:rFonts w:ascii="Sylfaen" w:hAnsi="Sylfaen"/>
          <w:lang w:val="ka-GE"/>
        </w:rPr>
      </w:pPr>
    </w:p>
    <w:p w14:paraId="63766043" w14:textId="691782A9" w:rsidR="00A03784" w:rsidRPr="00764F25" w:rsidRDefault="00A03784" w:rsidP="00C82224">
      <w:pPr>
        <w:ind w:left="45"/>
        <w:jc w:val="both"/>
        <w:rPr>
          <w:rFonts w:ascii="Sylfaen" w:hAnsi="Sylfaen"/>
        </w:rPr>
      </w:pPr>
      <w:r w:rsidRPr="00764F25">
        <w:rPr>
          <w:rFonts w:ascii="Sylfaen" w:hAnsi="Sylfaen" w:cs="Sylfaen"/>
          <w:lang w:val="ka-GE"/>
        </w:rPr>
        <w:t>სწორედ</w:t>
      </w:r>
      <w:r w:rsidRPr="00764F25">
        <w:rPr>
          <w:rFonts w:ascii="Sylfaen" w:hAnsi="Sylfaen"/>
          <w:lang w:val="ka-GE"/>
        </w:rPr>
        <w:t xml:space="preserve"> ამ სამ ძირითად ფაქტორზე დაფუძნებით COVID</w:t>
      </w:r>
      <w:r w:rsidR="00676BDF">
        <w:rPr>
          <w:rFonts w:ascii="Sylfaen" w:hAnsi="Sylfaen"/>
          <w:lang w:val="ka-GE"/>
        </w:rPr>
        <w:t>-</w:t>
      </w:r>
      <w:r w:rsidRPr="00764F25">
        <w:rPr>
          <w:rFonts w:ascii="Sylfaen" w:hAnsi="Sylfaen"/>
          <w:lang w:val="ka-GE"/>
        </w:rPr>
        <w:t xml:space="preserve">19 დაიყო 2 ძირითად ფენოტიპად: </w:t>
      </w:r>
    </w:p>
    <w:p w14:paraId="4F57E7C5" w14:textId="77777777" w:rsidR="00A03784" w:rsidRPr="00764F25" w:rsidRDefault="00A03784" w:rsidP="00E10F4B">
      <w:pPr>
        <w:pStyle w:val="ListParagraph"/>
        <w:numPr>
          <w:ilvl w:val="0"/>
          <w:numId w:val="33"/>
        </w:numPr>
        <w:jc w:val="both"/>
        <w:rPr>
          <w:rFonts w:ascii="Sylfaen" w:hAnsi="Sylfaen"/>
          <w:lang w:val="ka-GE"/>
        </w:rPr>
      </w:pPr>
      <w:r w:rsidRPr="00764F25">
        <w:rPr>
          <w:rFonts w:ascii="Sylfaen" w:hAnsi="Sylfaen"/>
          <w:lang w:val="ka-GE"/>
        </w:rPr>
        <w:t>L ფორმა</w:t>
      </w:r>
      <w:r w:rsidR="00353A3B" w:rsidRPr="00764F25">
        <w:rPr>
          <w:rFonts w:ascii="Sylfaen" w:hAnsi="Sylfaen"/>
          <w:lang w:val="ka-GE"/>
        </w:rPr>
        <w:t>,</w:t>
      </w:r>
      <w:r w:rsidRPr="00764F25">
        <w:rPr>
          <w:rFonts w:ascii="Sylfaen" w:hAnsi="Sylfaen"/>
          <w:lang w:val="ka-GE"/>
        </w:rPr>
        <w:t xml:space="preserve"> რომელიც ხასიათდება ელასტიურობის დაქვეითებით, შესაბამისად გართულებების მაღალი მაჩვენებლით. ამ დროს დაბალია ვენტილაცია/პერფუზიის </w:t>
      </w:r>
      <w:r w:rsidR="00110770" w:rsidRPr="00764F25">
        <w:rPr>
          <w:rFonts w:ascii="Sylfaen" w:hAnsi="Sylfaen"/>
          <w:lang w:val="ka-GE"/>
        </w:rPr>
        <w:t>კოეფ</w:t>
      </w:r>
      <w:r w:rsidRPr="00764F25">
        <w:rPr>
          <w:rFonts w:ascii="Sylfaen" w:hAnsi="Sylfaen"/>
          <w:lang w:val="ka-GE"/>
        </w:rPr>
        <w:t>იციენტი,</w:t>
      </w:r>
      <w:r w:rsidRPr="00764F25">
        <w:rPr>
          <w:rFonts w:ascii="Sylfaen" w:hAnsi="Sylfaen"/>
        </w:rPr>
        <w:t xml:space="preserve">  </w:t>
      </w:r>
      <w:r w:rsidRPr="00764F25">
        <w:rPr>
          <w:rFonts w:ascii="Sylfaen" w:hAnsi="Sylfaen"/>
          <w:lang w:val="ka-GE"/>
        </w:rPr>
        <w:t>ასევე დაბალია</w:t>
      </w:r>
      <w:r w:rsidRPr="00764F25">
        <w:rPr>
          <w:rFonts w:ascii="Sylfaen" w:hAnsi="Sylfaen"/>
        </w:rPr>
        <w:t xml:space="preserve"> </w:t>
      </w:r>
      <w:r w:rsidRPr="00764F25">
        <w:rPr>
          <w:rFonts w:ascii="Sylfaen" w:hAnsi="Sylfaen"/>
          <w:lang w:val="ka-GE"/>
        </w:rPr>
        <w:t xml:space="preserve"> ე.წ </w:t>
      </w:r>
      <w:r w:rsidR="00353A3B" w:rsidRPr="00764F25">
        <w:rPr>
          <w:rFonts w:ascii="Sylfaen" w:hAnsi="Sylfaen"/>
        </w:rPr>
        <w:t xml:space="preserve"> </w:t>
      </w:r>
      <w:r w:rsidRPr="00764F25">
        <w:rPr>
          <w:rFonts w:ascii="Sylfaen" w:hAnsi="Sylfaen"/>
          <w:lang w:val="ka-GE"/>
        </w:rPr>
        <w:t>რეკრუტმენტის განხორციელების შანსი.</w:t>
      </w:r>
    </w:p>
    <w:p w14:paraId="7A634CF3" w14:textId="77777777" w:rsidR="00A03784" w:rsidRPr="00764F25" w:rsidRDefault="00353A3B" w:rsidP="00E10F4B">
      <w:pPr>
        <w:pStyle w:val="ListParagraph"/>
        <w:numPr>
          <w:ilvl w:val="0"/>
          <w:numId w:val="33"/>
        </w:numPr>
        <w:jc w:val="both"/>
        <w:rPr>
          <w:rFonts w:ascii="Sylfaen" w:hAnsi="Sylfaen"/>
          <w:lang w:val="ka-GE"/>
        </w:rPr>
      </w:pPr>
      <w:r w:rsidRPr="00764F25">
        <w:rPr>
          <w:rFonts w:ascii="Sylfaen" w:hAnsi="Sylfaen"/>
          <w:lang w:val="ka-GE"/>
        </w:rPr>
        <w:t xml:space="preserve">H  </w:t>
      </w:r>
      <w:r w:rsidR="00A03784" w:rsidRPr="00764F25">
        <w:rPr>
          <w:rFonts w:ascii="Sylfaen" w:hAnsi="Sylfaen"/>
          <w:lang w:val="ka-GE"/>
        </w:rPr>
        <w:t>ფორმა, რომელიც ხასიათდება მაღალი ელასტიურობის ხარისხით, ასევე ე.წ</w:t>
      </w:r>
      <w:r w:rsidR="00FD1748" w:rsidRPr="00764F25">
        <w:rPr>
          <w:rFonts w:ascii="Sylfaen" w:hAnsi="Sylfaen"/>
          <w:lang w:val="ka-GE"/>
        </w:rPr>
        <w:t>.</w:t>
      </w:r>
      <w:r w:rsidR="00A03784" w:rsidRPr="00764F25">
        <w:rPr>
          <w:rFonts w:ascii="Sylfaen" w:hAnsi="Sylfaen"/>
          <w:lang w:val="ka-GE"/>
        </w:rPr>
        <w:t xml:space="preserve"> right to left shunt ის განვითარების მაღალი რისკით, რეკრუტმენტის განხორციელების საშუალებით. </w:t>
      </w:r>
    </w:p>
    <w:p w14:paraId="4E8C050E" w14:textId="77777777" w:rsidR="00A03784" w:rsidRPr="00764F25" w:rsidRDefault="00A03784" w:rsidP="00F777EC">
      <w:pPr>
        <w:ind w:left="45"/>
        <w:rPr>
          <w:rFonts w:ascii="Sylfaen" w:hAnsi="Sylfaen"/>
          <w:lang w:val="ka-GE"/>
        </w:rPr>
      </w:pPr>
    </w:p>
    <w:p w14:paraId="6CAAD0CF" w14:textId="77777777" w:rsidR="00A03784" w:rsidRPr="00764F25" w:rsidRDefault="00A03784" w:rsidP="00F777EC">
      <w:pPr>
        <w:rPr>
          <w:rFonts w:ascii="Sylfaen" w:hAnsi="Sylfaen"/>
          <w:b/>
          <w:u w:val="single"/>
          <w:lang w:val="ka-GE"/>
        </w:rPr>
      </w:pPr>
      <w:r w:rsidRPr="00764F25">
        <w:rPr>
          <w:rFonts w:ascii="Sylfaen" w:hAnsi="Sylfaen"/>
          <w:b/>
          <w:u w:val="single"/>
          <w:lang w:val="ka-GE"/>
        </w:rPr>
        <w:t xml:space="preserve">COVID 19 </w:t>
      </w:r>
      <w:r w:rsidR="004B3DE9" w:rsidRPr="00764F25">
        <w:rPr>
          <w:rFonts w:ascii="Sylfaen" w:hAnsi="Sylfaen"/>
          <w:b/>
          <w:u w:val="single"/>
          <w:lang w:val="ka-GE"/>
        </w:rPr>
        <w:t>-ით გამოწვეული პნევმონიის</w:t>
      </w:r>
      <w:r w:rsidRPr="00764F25">
        <w:rPr>
          <w:rFonts w:ascii="Sylfaen" w:hAnsi="Sylfaen"/>
          <w:b/>
          <w:u w:val="single"/>
          <w:lang w:val="ka-GE"/>
        </w:rPr>
        <w:t xml:space="preserve"> L </w:t>
      </w:r>
      <w:r w:rsidR="00C15E69" w:rsidRPr="00764F25">
        <w:rPr>
          <w:rFonts w:ascii="Sylfaen" w:hAnsi="Sylfaen"/>
          <w:b/>
          <w:u w:val="single"/>
          <w:lang w:val="ka-GE"/>
        </w:rPr>
        <w:t>ფენოტიპი</w:t>
      </w:r>
    </w:p>
    <w:p w14:paraId="70199686" w14:textId="77777777" w:rsidR="00587433" w:rsidRPr="00764F25" w:rsidRDefault="00587433" w:rsidP="00F777EC">
      <w:pPr>
        <w:rPr>
          <w:rFonts w:ascii="Sylfaen" w:hAnsi="Sylfaen"/>
          <w:b/>
          <w:u w:val="single"/>
          <w:lang w:val="ka-GE"/>
        </w:rPr>
      </w:pPr>
    </w:p>
    <w:p w14:paraId="20B0804D" w14:textId="77777777" w:rsidR="00A03784" w:rsidRPr="00764F25" w:rsidRDefault="00A03784" w:rsidP="00C82224">
      <w:pPr>
        <w:jc w:val="both"/>
        <w:rPr>
          <w:rFonts w:ascii="Sylfaen" w:hAnsi="Sylfaen"/>
          <w:u w:val="single"/>
          <w:lang w:val="ka-GE"/>
        </w:rPr>
      </w:pPr>
      <w:r w:rsidRPr="00764F25">
        <w:rPr>
          <w:rFonts w:ascii="Sylfaen" w:hAnsi="Sylfaen" w:cs="Sylfaen"/>
          <w:u w:val="single"/>
          <w:lang w:val="ka-GE"/>
        </w:rPr>
        <w:t xml:space="preserve">მახასიათებლები  </w:t>
      </w:r>
      <w:r w:rsidRPr="00764F25">
        <w:rPr>
          <w:rFonts w:ascii="Sylfaen" w:hAnsi="Sylfaen"/>
          <w:u w:val="single"/>
          <w:lang w:val="ka-GE"/>
        </w:rPr>
        <w:t>საწყის ეტაპზე:</w:t>
      </w:r>
    </w:p>
    <w:p w14:paraId="2E36D9EC" w14:textId="26B70771" w:rsidR="00A03784" w:rsidRPr="00764F25" w:rsidRDefault="00A03784" w:rsidP="00E10F4B">
      <w:pPr>
        <w:pStyle w:val="ListParagraph"/>
        <w:numPr>
          <w:ilvl w:val="0"/>
          <w:numId w:val="30"/>
        </w:numPr>
        <w:jc w:val="both"/>
        <w:rPr>
          <w:rFonts w:ascii="Sylfaen" w:hAnsi="Sylfaen"/>
          <w:lang w:val="ka-GE"/>
        </w:rPr>
      </w:pPr>
      <w:r w:rsidRPr="00764F25">
        <w:rPr>
          <w:rFonts w:ascii="Sylfaen" w:hAnsi="Sylfaen"/>
          <w:lang w:val="ka-GE"/>
        </w:rPr>
        <w:t>ელასტიურობის დაქვეითება</w:t>
      </w:r>
      <w:r w:rsidR="00676BDF">
        <w:rPr>
          <w:rFonts w:ascii="Sylfaen" w:hAnsi="Sylfaen"/>
          <w:lang w:val="ka-GE"/>
        </w:rPr>
        <w:t>.</w:t>
      </w:r>
    </w:p>
    <w:p w14:paraId="0953054F" w14:textId="1D991A22" w:rsidR="00A03784" w:rsidRPr="00764F25" w:rsidRDefault="00A03784" w:rsidP="00E10F4B">
      <w:pPr>
        <w:pStyle w:val="ListParagraph"/>
        <w:numPr>
          <w:ilvl w:val="0"/>
          <w:numId w:val="30"/>
        </w:numPr>
        <w:jc w:val="both"/>
        <w:rPr>
          <w:rFonts w:ascii="Sylfaen" w:hAnsi="Sylfaen"/>
          <w:lang w:val="ka-GE"/>
        </w:rPr>
      </w:pPr>
      <w:r w:rsidRPr="00764F25">
        <w:rPr>
          <w:rFonts w:ascii="Sylfaen" w:hAnsi="Sylfaen" w:cs="Sylfaen"/>
          <w:lang w:val="ka-GE"/>
        </w:rPr>
        <w:t>დაბალი</w:t>
      </w:r>
      <w:r w:rsidRPr="00764F25">
        <w:rPr>
          <w:rFonts w:ascii="Sylfaen" w:hAnsi="Sylfaen"/>
          <w:lang w:val="ka-GE"/>
        </w:rPr>
        <w:t>V/Q ratio - მიწოდებული ჩასუნთქვის მოცულობა საკმარისია, მაგრამ ამის მიუხედავად ვერ ვახერხებთ ადე</w:t>
      </w:r>
      <w:r w:rsidR="00676BDF">
        <w:rPr>
          <w:rFonts w:ascii="Sylfaen" w:hAnsi="Sylfaen"/>
          <w:lang w:val="ka-GE"/>
        </w:rPr>
        <w:t>კ</w:t>
      </w:r>
      <w:r w:rsidRPr="00764F25">
        <w:rPr>
          <w:rFonts w:ascii="Sylfaen" w:hAnsi="Sylfaen"/>
          <w:lang w:val="ka-GE"/>
        </w:rPr>
        <w:t>ვატური ოქსიგენაციის მიღწევას, მიუთითებს პერფუზიის პრობლემებზე და ჰიპოქსიურ ვაზოკონსტრიქციაზე. ამ ეტაპზე ფილტვის არტერიაში წნევა ნორმის ფარგლებში ნარჩუნდება.</w:t>
      </w:r>
    </w:p>
    <w:p w14:paraId="50FF619E" w14:textId="158C5C07" w:rsidR="00A03784" w:rsidRPr="00764F25" w:rsidRDefault="00A03784" w:rsidP="00E10F4B">
      <w:pPr>
        <w:pStyle w:val="ListParagraph"/>
        <w:numPr>
          <w:ilvl w:val="0"/>
          <w:numId w:val="30"/>
        </w:numPr>
        <w:jc w:val="both"/>
        <w:rPr>
          <w:rFonts w:ascii="Sylfaen" w:hAnsi="Sylfaen"/>
          <w:lang w:val="ka-GE"/>
        </w:rPr>
      </w:pPr>
      <w:r w:rsidRPr="00764F25">
        <w:rPr>
          <w:rFonts w:ascii="Sylfaen" w:hAnsi="Sylfaen" w:cs="Sylfaen"/>
          <w:lang w:val="ka-GE"/>
        </w:rPr>
        <w:t>ე</w:t>
      </w:r>
      <w:r w:rsidRPr="00764F25">
        <w:rPr>
          <w:rFonts w:ascii="Sylfaen" w:hAnsi="Sylfaen"/>
          <w:lang w:val="ka-GE"/>
        </w:rPr>
        <w:t xml:space="preserve">.წ ფილტვის მასის დაქვეითება (lung weight). </w:t>
      </w:r>
      <w:r w:rsidR="00110770" w:rsidRPr="00764F25">
        <w:rPr>
          <w:rFonts w:ascii="Sylfaen" w:hAnsi="Sylfaen"/>
          <w:lang w:val="ka-GE"/>
        </w:rPr>
        <w:t>CT</w:t>
      </w:r>
      <w:r w:rsidRPr="00764F25">
        <w:rPr>
          <w:rFonts w:ascii="Sylfaen" w:hAnsi="Sylfaen"/>
          <w:lang w:val="ka-GE"/>
        </w:rPr>
        <w:t xml:space="preserve"> სურათზე ჩნდება </w:t>
      </w:r>
      <w:r w:rsidR="00110770" w:rsidRPr="00764F25">
        <w:rPr>
          <w:rFonts w:ascii="Sylfaen" w:hAnsi="Sylfaen"/>
          <w:lang w:val="ka-GE"/>
        </w:rPr>
        <w:t>ე.წ. „</w:t>
      </w:r>
      <w:r w:rsidRPr="00764F25">
        <w:rPr>
          <w:rFonts w:ascii="Sylfaen" w:hAnsi="Sylfaen"/>
          <w:lang w:val="ka-GE"/>
        </w:rPr>
        <w:t>დაბურული მინის</w:t>
      </w:r>
      <w:r w:rsidR="00110770" w:rsidRPr="00764F25">
        <w:rPr>
          <w:rFonts w:ascii="Sylfaen" w:hAnsi="Sylfaen"/>
          <w:lang w:val="ka-GE"/>
        </w:rPr>
        <w:t>“</w:t>
      </w:r>
      <w:r w:rsidRPr="00764F25">
        <w:rPr>
          <w:rFonts w:ascii="Sylfaen" w:hAnsi="Sylfaen"/>
          <w:lang w:val="ka-GE"/>
        </w:rPr>
        <w:t xml:space="preserve"> მსგავსი სურათი,</w:t>
      </w:r>
      <w:r w:rsidR="00110770" w:rsidRPr="00764F25">
        <w:rPr>
          <w:rFonts w:ascii="Sylfaen" w:hAnsi="Sylfaen"/>
          <w:lang w:val="ka-GE"/>
        </w:rPr>
        <w:t xml:space="preserve">  </w:t>
      </w:r>
      <w:r w:rsidRPr="00764F25">
        <w:rPr>
          <w:rFonts w:ascii="Sylfaen" w:hAnsi="Sylfaen"/>
          <w:lang w:val="ka-GE"/>
        </w:rPr>
        <w:t>თავდაპირველად</w:t>
      </w:r>
      <w:r w:rsidR="00676BDF">
        <w:rPr>
          <w:rFonts w:ascii="Sylfaen" w:hAnsi="Sylfaen"/>
          <w:lang w:val="ka-GE"/>
        </w:rPr>
        <w:t xml:space="preserve"> </w:t>
      </w:r>
      <w:r w:rsidRPr="00764F25">
        <w:rPr>
          <w:rFonts w:ascii="Sylfaen" w:hAnsi="Sylfaen"/>
          <w:lang w:val="ka-GE"/>
        </w:rPr>
        <w:t xml:space="preserve">- სუბპლევრულად. </w:t>
      </w:r>
    </w:p>
    <w:p w14:paraId="7050D3E5" w14:textId="289B4E44" w:rsidR="00A03784" w:rsidRPr="00764F25" w:rsidRDefault="00A03784" w:rsidP="00E10F4B">
      <w:pPr>
        <w:pStyle w:val="ListParagraph"/>
        <w:numPr>
          <w:ilvl w:val="0"/>
          <w:numId w:val="30"/>
        </w:numPr>
        <w:jc w:val="both"/>
        <w:rPr>
          <w:rFonts w:ascii="Sylfaen" w:hAnsi="Sylfaen"/>
          <w:lang w:val="ka-GE"/>
        </w:rPr>
      </w:pPr>
      <w:r w:rsidRPr="00764F25">
        <w:rPr>
          <w:rFonts w:ascii="Sylfaen" w:hAnsi="Sylfaen"/>
          <w:lang w:val="ka-GE"/>
        </w:rPr>
        <w:t>რეკრუტმენტის განხორციელების დაბალი შანსი</w:t>
      </w:r>
      <w:r w:rsidR="00676BDF">
        <w:rPr>
          <w:rFonts w:ascii="Sylfaen" w:hAnsi="Sylfaen"/>
          <w:lang w:val="ka-GE"/>
        </w:rPr>
        <w:t xml:space="preserve"> </w:t>
      </w:r>
      <w:r w:rsidRPr="00764F25">
        <w:rPr>
          <w:rFonts w:ascii="Sylfaen" w:hAnsi="Sylfaen"/>
          <w:lang w:val="ka-GE"/>
        </w:rPr>
        <w:t>-</w:t>
      </w:r>
      <w:r w:rsidR="00676BDF">
        <w:rPr>
          <w:rFonts w:ascii="Sylfaen" w:hAnsi="Sylfaen"/>
          <w:lang w:val="ka-GE"/>
        </w:rPr>
        <w:t xml:space="preserve"> </w:t>
      </w:r>
      <w:r w:rsidRPr="00764F25">
        <w:rPr>
          <w:rFonts w:ascii="Sylfaen" w:hAnsi="Sylfaen"/>
          <w:lang w:val="ka-GE"/>
        </w:rPr>
        <w:t>ისეთი უბნები</w:t>
      </w:r>
      <w:r w:rsidR="00353A3B" w:rsidRPr="00764F25">
        <w:rPr>
          <w:rFonts w:ascii="Sylfaen" w:hAnsi="Sylfaen"/>
          <w:lang w:val="ka-GE"/>
        </w:rPr>
        <w:t>,</w:t>
      </w:r>
      <w:r w:rsidRPr="00764F25">
        <w:rPr>
          <w:rFonts w:ascii="Sylfaen" w:hAnsi="Sylfaen"/>
          <w:lang w:val="ka-GE"/>
        </w:rPr>
        <w:t xml:space="preserve"> სადაც ჰაერი ვერ ხვდება და ქსოვილი გაშლილი არ არის, ამ მიმდინარეობის  დროს </w:t>
      </w:r>
      <w:r w:rsidRPr="00764F25">
        <w:rPr>
          <w:rFonts w:ascii="Sylfaen" w:hAnsi="Sylfaen" w:cs="Sylfaen"/>
          <w:lang w:val="ka-GE"/>
        </w:rPr>
        <w:t xml:space="preserve">ფაქტიურად </w:t>
      </w:r>
      <w:r w:rsidRPr="00764F25">
        <w:rPr>
          <w:rFonts w:ascii="Sylfaen" w:hAnsi="Sylfaen"/>
          <w:lang w:val="ka-GE"/>
        </w:rPr>
        <w:t xml:space="preserve"> არ გვხვდება.</w:t>
      </w:r>
    </w:p>
    <w:p w14:paraId="67DDEECD" w14:textId="77777777" w:rsidR="00A03784" w:rsidRPr="00764F25" w:rsidRDefault="00A03784" w:rsidP="00C82224">
      <w:pPr>
        <w:pStyle w:val="ListParagraph"/>
        <w:jc w:val="both"/>
        <w:rPr>
          <w:rFonts w:ascii="Sylfaen" w:hAnsi="Sylfaen"/>
        </w:rPr>
      </w:pPr>
    </w:p>
    <w:p w14:paraId="481F1CFE" w14:textId="69165274" w:rsidR="00A03784" w:rsidRPr="00764F25" w:rsidRDefault="00A03784" w:rsidP="00C82224">
      <w:pPr>
        <w:jc w:val="both"/>
        <w:rPr>
          <w:rFonts w:ascii="Sylfaen" w:hAnsi="Sylfaen"/>
          <w:lang w:val="ka-GE"/>
        </w:rPr>
      </w:pPr>
      <w:r w:rsidRPr="00764F25">
        <w:rPr>
          <w:rFonts w:ascii="Sylfaen" w:hAnsi="Sylfaen" w:cs="Sylfaen"/>
          <w:lang w:val="ka-GE"/>
        </w:rPr>
        <w:t>თუ</w:t>
      </w:r>
      <w:r w:rsidRPr="00764F25">
        <w:rPr>
          <w:rFonts w:ascii="Sylfaen" w:hAnsi="Sylfaen"/>
          <w:lang w:val="ka-GE"/>
        </w:rPr>
        <w:t xml:space="preserve"> ინფორმაციას შევაჯამებთ: ვირუსული ინფექცია იწვევს სუბპლევრულ </w:t>
      </w:r>
      <w:r w:rsidR="00110770" w:rsidRPr="00764F25">
        <w:rPr>
          <w:rFonts w:ascii="Sylfaen" w:hAnsi="Sylfaen"/>
          <w:lang w:val="ka-GE"/>
        </w:rPr>
        <w:t>ინტერსტიციულ</w:t>
      </w:r>
      <w:r w:rsidRPr="00764F25">
        <w:rPr>
          <w:rFonts w:ascii="Sylfaen" w:hAnsi="Sylfaen"/>
          <w:lang w:val="ka-GE"/>
        </w:rPr>
        <w:t xml:space="preserve"> შეშუპებას  საშუალო ხარისხით,  რაც გამოიხატება </w:t>
      </w:r>
      <w:r w:rsidR="00110770" w:rsidRPr="00764F25">
        <w:rPr>
          <w:rFonts w:ascii="Sylfaen" w:hAnsi="Sylfaen"/>
        </w:rPr>
        <w:t>CT</w:t>
      </w:r>
      <w:r w:rsidRPr="00764F25">
        <w:rPr>
          <w:rFonts w:ascii="Sylfaen" w:hAnsi="Sylfaen"/>
          <w:lang w:val="ka-GE"/>
        </w:rPr>
        <w:t xml:space="preserve"> სურათზე  დაბურული მინის ფენომენით. ჰიპოქსიის ფონზე ვითარდება ვაზოპლეგია. აღნიშნულ ჰიპოქსემიაზე ორგანიზმის მხრიდან ნორმალური პასუხი გულისხმობს საკომპენსაციოდ წუთმოცულობის გაზრდას, ერთი ჩასუნთქვის მოცულობის (15-20მლ/კგ მდე) გაზრდით, რაც დაკავშირებულია გულმკერდის ღრუში უარყოფითი წნევის გაზრდასთან. </w:t>
      </w:r>
    </w:p>
    <w:p w14:paraId="6CA8130A" w14:textId="77777777" w:rsidR="00110770" w:rsidRPr="00764F25" w:rsidRDefault="00110770" w:rsidP="00C82224">
      <w:pPr>
        <w:jc w:val="both"/>
        <w:rPr>
          <w:rFonts w:ascii="Sylfaen" w:hAnsi="Sylfaen"/>
        </w:rPr>
      </w:pPr>
    </w:p>
    <w:p w14:paraId="06EF4D83" w14:textId="20AC3591" w:rsidR="00A03784" w:rsidRPr="00764F25" w:rsidRDefault="00A03784" w:rsidP="00C82224">
      <w:pPr>
        <w:jc w:val="both"/>
        <w:rPr>
          <w:rFonts w:ascii="Sylfaen" w:hAnsi="Sylfaen"/>
          <w:lang w:val="ka-GE"/>
        </w:rPr>
      </w:pPr>
      <w:r w:rsidRPr="00764F25">
        <w:rPr>
          <w:rFonts w:ascii="Sylfaen" w:hAnsi="Sylfaen"/>
        </w:rPr>
        <w:t>COVID</w:t>
      </w:r>
      <w:r w:rsidR="00C82224" w:rsidRPr="00764F25">
        <w:rPr>
          <w:rFonts w:ascii="Sylfaen" w:hAnsi="Sylfaen"/>
          <w:lang w:val="ka-GE"/>
        </w:rPr>
        <w:t>-</w:t>
      </w:r>
      <w:r w:rsidRPr="00764F25">
        <w:rPr>
          <w:rFonts w:ascii="Sylfaen" w:hAnsi="Sylfaen"/>
        </w:rPr>
        <w:t>19</w:t>
      </w:r>
      <w:r w:rsidRPr="00764F25">
        <w:rPr>
          <w:rFonts w:ascii="Sylfaen" w:hAnsi="Sylfaen"/>
          <w:lang w:val="ka-GE"/>
        </w:rPr>
        <w:t xml:space="preserve"> </w:t>
      </w:r>
      <w:r w:rsidR="00676BDF">
        <w:rPr>
          <w:rFonts w:ascii="Sylfaen" w:hAnsi="Sylfaen"/>
          <w:lang w:val="ka-GE"/>
        </w:rPr>
        <w:t>-</w:t>
      </w:r>
      <w:r w:rsidRPr="00764F25">
        <w:rPr>
          <w:rFonts w:ascii="Sylfaen" w:hAnsi="Sylfaen"/>
          <w:lang w:val="ka-GE"/>
        </w:rPr>
        <w:t>ის ამ ტიპს ახასიათებს პარადოქსული სიმპტომი</w:t>
      </w:r>
      <w:r w:rsidR="00676BDF">
        <w:rPr>
          <w:rFonts w:ascii="Sylfaen" w:hAnsi="Sylfaen"/>
          <w:lang w:val="ka-GE"/>
        </w:rPr>
        <w:t xml:space="preserve"> </w:t>
      </w:r>
      <w:r w:rsidRPr="00764F25">
        <w:rPr>
          <w:rFonts w:ascii="Sylfaen" w:hAnsi="Sylfaen"/>
          <w:lang w:val="ka-GE"/>
        </w:rPr>
        <w:t xml:space="preserve">- ამ პაციენტებს დისპნეა არ </w:t>
      </w:r>
      <w:r w:rsidRPr="00036802">
        <w:rPr>
          <w:rFonts w:ascii="Sylfaen" w:hAnsi="Sylfaen"/>
          <w:lang w:val="ka-GE"/>
        </w:rPr>
        <w:t>აღენიშნებათ</w:t>
      </w:r>
      <w:r w:rsidR="000A0AED" w:rsidRPr="00036802">
        <w:rPr>
          <w:rFonts w:ascii="Sylfaen" w:hAnsi="Sylfaen"/>
          <w:lang w:val="ka-GE"/>
        </w:rPr>
        <w:t xml:space="preserve"> [</w:t>
      </w:r>
      <w:r w:rsidR="003F25E6" w:rsidRPr="00036802">
        <w:rPr>
          <w:rFonts w:ascii="Sylfaen" w:hAnsi="Sylfaen"/>
          <w:lang w:val="ka-GE"/>
        </w:rPr>
        <w:t>3</w:t>
      </w:r>
      <w:r w:rsidR="00036802" w:rsidRPr="00036802">
        <w:rPr>
          <w:rFonts w:ascii="Sylfaen" w:hAnsi="Sylfaen"/>
        </w:rPr>
        <w:t>9</w:t>
      </w:r>
      <w:r w:rsidR="00C15E69" w:rsidRPr="00036802">
        <w:rPr>
          <w:rFonts w:ascii="Sylfaen" w:hAnsi="Sylfaen"/>
          <w:lang w:val="ka-GE"/>
        </w:rPr>
        <w:t>]</w:t>
      </w:r>
      <w:r w:rsidRPr="00036802">
        <w:rPr>
          <w:rFonts w:ascii="Sylfaen" w:hAnsi="Sylfaen"/>
          <w:lang w:val="ka-GE"/>
        </w:rPr>
        <w:t>.</w:t>
      </w:r>
    </w:p>
    <w:p w14:paraId="257D5D34" w14:textId="77777777" w:rsidR="00110770" w:rsidRPr="00764F25" w:rsidRDefault="00110770" w:rsidP="00C82224">
      <w:pPr>
        <w:jc w:val="both"/>
        <w:rPr>
          <w:rFonts w:ascii="Sylfaen" w:hAnsi="Sylfaen" w:cs="Sylfaen"/>
          <w:b/>
          <w:u w:val="single"/>
          <w:lang w:val="ka-GE"/>
        </w:rPr>
      </w:pPr>
    </w:p>
    <w:p w14:paraId="556D59B9" w14:textId="77777777" w:rsidR="007049C5" w:rsidRPr="00764F25" w:rsidRDefault="007049C5" w:rsidP="00C82224">
      <w:pPr>
        <w:jc w:val="both"/>
        <w:rPr>
          <w:rFonts w:ascii="Sylfaen" w:hAnsi="Sylfaen" w:cs="Sylfaen"/>
          <w:b/>
          <w:u w:val="single"/>
          <w:lang w:val="ka-GE"/>
        </w:rPr>
      </w:pPr>
    </w:p>
    <w:p w14:paraId="5F17F322" w14:textId="77777777" w:rsidR="00A03784" w:rsidRPr="00764F25" w:rsidRDefault="00A03784" w:rsidP="00C82224">
      <w:pPr>
        <w:jc w:val="both"/>
        <w:rPr>
          <w:rFonts w:ascii="Sylfaen" w:hAnsi="Sylfaen"/>
          <w:b/>
          <w:u w:val="single"/>
          <w:lang w:val="ka-GE"/>
        </w:rPr>
      </w:pPr>
      <w:r w:rsidRPr="00764F25">
        <w:rPr>
          <w:rFonts w:ascii="Sylfaen" w:hAnsi="Sylfaen" w:cs="Sylfaen"/>
          <w:b/>
          <w:u w:val="single"/>
          <w:lang w:val="ka-GE"/>
        </w:rPr>
        <w:t>ფენოტიპებს</w:t>
      </w:r>
      <w:r w:rsidRPr="00764F25">
        <w:rPr>
          <w:rFonts w:ascii="Sylfaen" w:hAnsi="Sylfaen"/>
          <w:b/>
          <w:u w:val="single"/>
          <w:lang w:val="ka-GE"/>
        </w:rPr>
        <w:t xml:space="preserve"> შორის გარდამავალი ეტაპი </w:t>
      </w:r>
    </w:p>
    <w:p w14:paraId="34D752E4" w14:textId="77777777" w:rsidR="00A03784" w:rsidRPr="00764F25" w:rsidRDefault="00A03784" w:rsidP="00C82224">
      <w:pPr>
        <w:pStyle w:val="ListParagraph"/>
        <w:jc w:val="both"/>
        <w:rPr>
          <w:rFonts w:ascii="Sylfaen" w:hAnsi="Sylfaen"/>
        </w:rPr>
      </w:pPr>
    </w:p>
    <w:p w14:paraId="4393D21D" w14:textId="655158BA" w:rsidR="00A03784" w:rsidRPr="00764F25" w:rsidRDefault="00A03784" w:rsidP="00C82224">
      <w:pPr>
        <w:jc w:val="both"/>
        <w:rPr>
          <w:rFonts w:ascii="Sylfaen" w:hAnsi="Sylfaen"/>
          <w:lang w:val="ka-GE"/>
        </w:rPr>
      </w:pPr>
      <w:r w:rsidRPr="00764F25">
        <w:rPr>
          <w:rFonts w:ascii="Sylfaen" w:hAnsi="Sylfaen"/>
        </w:rPr>
        <w:t xml:space="preserve">L - </w:t>
      </w:r>
      <w:r w:rsidRPr="00764F25">
        <w:rPr>
          <w:rFonts w:ascii="Sylfaen" w:hAnsi="Sylfaen"/>
          <w:lang w:val="ka-GE"/>
        </w:rPr>
        <w:t>ტიპის ფენოტიპის მქონე პაციენტების მდგომარეობა პირველ ეტაპზე მეტნაკლებად სტაბილურად მიმდინარეობს, ხოლო მოგვიანებით</w:t>
      </w:r>
      <w:r w:rsidR="001C4C45" w:rsidRPr="00764F25">
        <w:rPr>
          <w:rFonts w:ascii="Sylfaen" w:hAnsi="Sylfaen"/>
          <w:lang w:val="ka-GE"/>
        </w:rPr>
        <w:t xml:space="preserve"> </w:t>
      </w:r>
      <w:r w:rsidRPr="00764F25">
        <w:rPr>
          <w:rFonts w:ascii="Sylfaen" w:hAnsi="Sylfaen"/>
          <w:lang w:val="ka-GE"/>
        </w:rPr>
        <w:t>ან მკვეთრად უმჯობესდება, ან უარესდება. ძირითადი მახასიათებელი, რომელიც განსაზღვრავს დაავადების მიმდინარეობას,  არის ის უარყოფითი წნევა გულმკერდის ღრუში, რომელიც ჩასუნთქვის მოცულობის გაზრდით</w:t>
      </w:r>
      <w:r w:rsidR="00110770" w:rsidRPr="00764F25">
        <w:rPr>
          <w:rFonts w:ascii="Sylfaen" w:hAnsi="Sylfaen"/>
          <w:lang w:val="ka-GE"/>
        </w:rPr>
        <w:t xml:space="preserve"> </w:t>
      </w:r>
      <w:r w:rsidRPr="00764F25">
        <w:rPr>
          <w:rFonts w:ascii="Sylfaen" w:hAnsi="Sylfaen"/>
          <w:lang w:val="ka-GE"/>
        </w:rPr>
        <w:t>(საკომპენსაციოდ</w:t>
      </w:r>
      <w:r w:rsidR="00110770" w:rsidRPr="00764F25">
        <w:rPr>
          <w:rFonts w:ascii="Sylfaen" w:hAnsi="Sylfaen"/>
          <w:lang w:val="ka-GE"/>
        </w:rPr>
        <w:t xml:space="preserve">) </w:t>
      </w:r>
      <w:r w:rsidRPr="00764F25">
        <w:rPr>
          <w:rFonts w:ascii="Sylfaen" w:hAnsi="Sylfaen"/>
          <w:lang w:val="ka-GE"/>
        </w:rPr>
        <w:t>იქმნება. სწორედ ეს უარყოფითი წნევა გულმკერდის ღრუში და ფილტვის ქსოვილის გაზრდილი განვლადობა განაპირობებს ინტერსტიცი</w:t>
      </w:r>
      <w:r w:rsidR="00110770" w:rsidRPr="00764F25">
        <w:rPr>
          <w:rFonts w:ascii="Sylfaen" w:hAnsi="Sylfaen"/>
          <w:lang w:val="ka-GE"/>
        </w:rPr>
        <w:t xml:space="preserve">ული </w:t>
      </w:r>
      <w:r w:rsidRPr="00764F25">
        <w:rPr>
          <w:rFonts w:ascii="Sylfaen" w:hAnsi="Sylfaen"/>
          <w:lang w:val="ka-GE"/>
        </w:rPr>
        <w:t xml:space="preserve">ქსოვილის </w:t>
      </w:r>
      <w:r w:rsidR="00110770" w:rsidRPr="00764F25">
        <w:rPr>
          <w:rFonts w:ascii="Sylfaen" w:hAnsi="Sylfaen"/>
          <w:lang w:val="ka-GE"/>
        </w:rPr>
        <w:t>შეშუ</w:t>
      </w:r>
      <w:r w:rsidRPr="00764F25">
        <w:rPr>
          <w:rFonts w:ascii="Sylfaen" w:hAnsi="Sylfaen"/>
          <w:lang w:val="ka-GE"/>
        </w:rPr>
        <w:t>პებას. ეს ფენომენი ბარაშისა და მაშქეეონის მიერ აღწერილია</w:t>
      </w:r>
      <w:r w:rsidR="00110770" w:rsidRPr="00764F25">
        <w:rPr>
          <w:rFonts w:ascii="Sylfaen" w:hAnsi="Sylfaen"/>
          <w:lang w:val="ka-GE"/>
        </w:rPr>
        <w:t>,</w:t>
      </w:r>
      <w:r w:rsidRPr="00764F25">
        <w:rPr>
          <w:rFonts w:ascii="Sylfaen" w:hAnsi="Sylfaen"/>
          <w:lang w:val="ka-GE"/>
        </w:rPr>
        <w:t xml:space="preserve"> როგორც ორგანიზმის მიერ თვითდაზიანების ფენომენი. დინამიკაში შეშუპებული უბნების ზრდა იწვევს ფილტვის ქსოვილზე ზეწოლას, რაც თავისმხრივ ზრდის ატელექტაზური უბნების განვითარების ალბათობას. ამას შედეგად  მოყვება ჩასუნთქული მოცულობის შემცირება. სწორედ ამ ეტაპზე  </w:t>
      </w:r>
      <w:r w:rsidRPr="00764F25">
        <w:rPr>
          <w:rFonts w:ascii="Sylfaen" w:hAnsi="Sylfaen"/>
          <w:lang w:val="ka-GE"/>
        </w:rPr>
        <w:lastRenderedPageBreak/>
        <w:t>გამოიხატება სუნთქვის უკმარისობის კლინიკა</w:t>
      </w:r>
      <w:r w:rsidR="00110770" w:rsidRPr="00764F25">
        <w:rPr>
          <w:rFonts w:ascii="Sylfaen" w:hAnsi="Sylfaen"/>
          <w:lang w:val="ka-GE"/>
        </w:rPr>
        <w:t xml:space="preserve">. </w:t>
      </w:r>
      <w:r w:rsidRPr="00764F25">
        <w:rPr>
          <w:rFonts w:ascii="Sylfaen" w:hAnsi="Sylfaen"/>
          <w:lang w:val="ka-GE"/>
        </w:rPr>
        <w:t>ამ პერიოდს ეწოდება ე.წ</w:t>
      </w:r>
      <w:r w:rsidR="00B670B3">
        <w:rPr>
          <w:rFonts w:ascii="Sylfaen" w:hAnsi="Sylfaen"/>
          <w:lang w:val="ka-GE"/>
        </w:rPr>
        <w:t>.</w:t>
      </w:r>
      <w:r w:rsidRPr="00764F25">
        <w:rPr>
          <w:rFonts w:ascii="Sylfaen" w:hAnsi="Sylfaen"/>
          <w:lang w:val="ka-GE"/>
        </w:rPr>
        <w:t xml:space="preserve"> გარდამავალი ეტაპი ორ ფენოტიპს შორის. </w:t>
      </w:r>
    </w:p>
    <w:p w14:paraId="142D4645" w14:textId="77777777" w:rsidR="00A03784" w:rsidRPr="00764F25" w:rsidRDefault="00A03784" w:rsidP="00F777EC">
      <w:pPr>
        <w:rPr>
          <w:rFonts w:ascii="Sylfaen" w:hAnsi="Sylfaen"/>
          <w:b/>
          <w:u w:val="single"/>
          <w:lang w:val="ka-GE"/>
        </w:rPr>
      </w:pPr>
      <w:r w:rsidRPr="00764F25">
        <w:rPr>
          <w:rFonts w:ascii="Sylfaen" w:hAnsi="Sylfaen"/>
          <w:b/>
          <w:u w:val="single"/>
        </w:rPr>
        <w:t>COVID 19</w:t>
      </w:r>
      <w:r w:rsidR="00C15E69" w:rsidRPr="00764F25">
        <w:rPr>
          <w:rFonts w:ascii="Sylfaen" w:hAnsi="Sylfaen"/>
          <w:b/>
          <w:u w:val="single"/>
          <w:lang w:val="ka-GE"/>
        </w:rPr>
        <w:t>-</w:t>
      </w:r>
      <w:r w:rsidRPr="00764F25">
        <w:rPr>
          <w:rFonts w:ascii="Sylfaen" w:hAnsi="Sylfaen"/>
          <w:b/>
          <w:u w:val="single"/>
          <w:lang w:val="ka-GE"/>
        </w:rPr>
        <w:t xml:space="preserve">ით გამოწვეული </w:t>
      </w:r>
      <w:r w:rsidR="004B3DE9" w:rsidRPr="00764F25">
        <w:rPr>
          <w:rFonts w:ascii="Sylfaen" w:hAnsi="Sylfaen"/>
          <w:b/>
          <w:u w:val="single"/>
          <w:lang w:val="ka-GE"/>
        </w:rPr>
        <w:t>პნევმონიის</w:t>
      </w:r>
      <w:r w:rsidRPr="00764F25">
        <w:rPr>
          <w:rFonts w:ascii="Sylfaen" w:hAnsi="Sylfaen"/>
          <w:b/>
          <w:u w:val="single"/>
          <w:lang w:val="ka-GE"/>
        </w:rPr>
        <w:t xml:space="preserve"> </w:t>
      </w:r>
      <w:r w:rsidRPr="00764F25">
        <w:rPr>
          <w:rFonts w:ascii="Sylfaen" w:hAnsi="Sylfaen"/>
          <w:b/>
          <w:u w:val="single"/>
        </w:rPr>
        <w:t xml:space="preserve">H </w:t>
      </w:r>
      <w:r w:rsidRPr="00764F25">
        <w:rPr>
          <w:rFonts w:ascii="Sylfaen" w:hAnsi="Sylfaen"/>
          <w:b/>
          <w:u w:val="single"/>
          <w:lang w:val="ka-GE"/>
        </w:rPr>
        <w:t>ფენოტიპი</w:t>
      </w:r>
    </w:p>
    <w:p w14:paraId="27ED8847" w14:textId="77777777" w:rsidR="00A03784" w:rsidRPr="00764F25" w:rsidRDefault="00A03784" w:rsidP="00F777EC">
      <w:pPr>
        <w:rPr>
          <w:rFonts w:ascii="Sylfaen" w:hAnsi="Sylfaen"/>
          <w:lang w:val="ka-GE"/>
        </w:rPr>
      </w:pPr>
      <w:r w:rsidRPr="00764F25">
        <w:rPr>
          <w:rFonts w:ascii="Sylfaen" w:hAnsi="Sylfaen"/>
          <w:lang w:val="ka-GE"/>
        </w:rPr>
        <w:t xml:space="preserve">ხასიათდება: </w:t>
      </w:r>
    </w:p>
    <w:p w14:paraId="5E91E302" w14:textId="77777777" w:rsidR="00A03784" w:rsidRPr="00764F25" w:rsidRDefault="00A03784" w:rsidP="00E10F4B">
      <w:pPr>
        <w:pStyle w:val="ListParagraph"/>
        <w:numPr>
          <w:ilvl w:val="0"/>
          <w:numId w:val="31"/>
        </w:numPr>
        <w:jc w:val="both"/>
        <w:rPr>
          <w:rFonts w:ascii="Sylfaen" w:hAnsi="Sylfaen"/>
          <w:lang w:val="ka-GE"/>
        </w:rPr>
      </w:pPr>
      <w:r w:rsidRPr="00764F25">
        <w:rPr>
          <w:rFonts w:ascii="Sylfaen" w:hAnsi="Sylfaen"/>
          <w:lang w:val="ka-GE"/>
        </w:rPr>
        <w:t xml:space="preserve">ფილტვის გაზრდილი ელასტიურობით, ვინაიდან ანთებითი და ატელექტაზირებული უბნების ვენტილაციისთვის  მეტი ძალაა საჭირო. </w:t>
      </w:r>
    </w:p>
    <w:p w14:paraId="1DBEAE0D" w14:textId="77777777" w:rsidR="00A03784" w:rsidRPr="00764F25" w:rsidRDefault="00A03784" w:rsidP="00E10F4B">
      <w:pPr>
        <w:pStyle w:val="ListParagraph"/>
        <w:numPr>
          <w:ilvl w:val="0"/>
          <w:numId w:val="31"/>
        </w:numPr>
        <w:jc w:val="both"/>
        <w:rPr>
          <w:rFonts w:ascii="Sylfaen" w:hAnsi="Sylfaen"/>
          <w:lang w:val="ka-GE"/>
        </w:rPr>
      </w:pPr>
      <w:r w:rsidRPr="00764F25">
        <w:rPr>
          <w:rFonts w:ascii="Sylfaen" w:hAnsi="Sylfaen"/>
          <w:lang w:val="ka-GE"/>
        </w:rPr>
        <w:t xml:space="preserve">High right to left shunt-აღნიშნული ვითარდება, რადგან იმ უბნების პერფუზია ხორციელდება, სადაც არ გვაქვს ადექვატური  ვენტილაცია. </w:t>
      </w:r>
    </w:p>
    <w:p w14:paraId="3727F8E6" w14:textId="190935AD" w:rsidR="00A03784" w:rsidRPr="00764F25" w:rsidRDefault="00A03784" w:rsidP="00E10F4B">
      <w:pPr>
        <w:pStyle w:val="ListParagraph"/>
        <w:numPr>
          <w:ilvl w:val="0"/>
          <w:numId w:val="31"/>
        </w:numPr>
        <w:jc w:val="both"/>
        <w:rPr>
          <w:rFonts w:ascii="Sylfaen" w:hAnsi="Sylfaen"/>
          <w:lang w:val="ka-GE"/>
        </w:rPr>
      </w:pPr>
      <w:r w:rsidRPr="00764F25">
        <w:rPr>
          <w:rFonts w:ascii="Sylfaen" w:hAnsi="Sylfaen"/>
          <w:lang w:val="ka-GE"/>
        </w:rPr>
        <w:t>ფილტვის მასის გაზრდით</w:t>
      </w:r>
      <w:r w:rsidR="00B670B3">
        <w:rPr>
          <w:rFonts w:ascii="Sylfaen" w:hAnsi="Sylfaen"/>
          <w:lang w:val="ka-GE"/>
        </w:rPr>
        <w:t xml:space="preserve"> </w:t>
      </w:r>
      <w:r w:rsidRPr="00764F25">
        <w:rPr>
          <w:rFonts w:ascii="Sylfaen" w:hAnsi="Sylfaen"/>
          <w:lang w:val="ka-GE"/>
        </w:rPr>
        <w:t>-კტ კვლევაზე</w:t>
      </w:r>
      <w:r w:rsidRPr="00764F25">
        <w:rPr>
          <w:rFonts w:ascii="Sylfaen" w:hAnsi="Sylfaen"/>
        </w:rPr>
        <w:t xml:space="preserve"> </w:t>
      </w:r>
      <w:r w:rsidRPr="00764F25">
        <w:rPr>
          <w:rFonts w:ascii="Sylfaen" w:hAnsi="Sylfaen"/>
          <w:lang w:val="ka-GE"/>
        </w:rPr>
        <w:t>ფიქსირდება მასის მკვეთრი ზრდა (&gt;1,5კგ)</w:t>
      </w:r>
      <w:r w:rsidR="00B670B3">
        <w:rPr>
          <w:rFonts w:ascii="Sylfaen" w:hAnsi="Sylfaen"/>
          <w:lang w:val="ka-GE"/>
        </w:rPr>
        <w:t>.</w:t>
      </w:r>
    </w:p>
    <w:p w14:paraId="138450AC" w14:textId="7CC5C9D5" w:rsidR="00A03784" w:rsidRPr="00764F25" w:rsidRDefault="00A03784" w:rsidP="00E10F4B">
      <w:pPr>
        <w:pStyle w:val="ListParagraph"/>
        <w:numPr>
          <w:ilvl w:val="0"/>
          <w:numId w:val="31"/>
        </w:numPr>
        <w:jc w:val="both"/>
        <w:rPr>
          <w:rFonts w:ascii="Sylfaen" w:hAnsi="Sylfaen"/>
          <w:lang w:val="ka-GE"/>
        </w:rPr>
      </w:pPr>
      <w:r w:rsidRPr="00764F25">
        <w:rPr>
          <w:rFonts w:ascii="Sylfaen" w:hAnsi="Sylfaen"/>
          <w:lang w:val="ka-GE"/>
        </w:rPr>
        <w:t>მაღალი რეკრუიტმენტი</w:t>
      </w:r>
      <w:r w:rsidR="00B670B3">
        <w:rPr>
          <w:rFonts w:ascii="Sylfaen" w:hAnsi="Sylfaen"/>
          <w:lang w:val="ka-GE"/>
        </w:rPr>
        <w:t>.</w:t>
      </w:r>
    </w:p>
    <w:p w14:paraId="5617840A" w14:textId="77777777" w:rsidR="00A03784" w:rsidRPr="00764F25" w:rsidRDefault="00A03784" w:rsidP="00C82224">
      <w:pPr>
        <w:jc w:val="both"/>
        <w:rPr>
          <w:rFonts w:ascii="Sylfaen" w:hAnsi="Sylfaen"/>
          <w:lang w:val="ka-GE"/>
        </w:rPr>
      </w:pPr>
    </w:p>
    <w:p w14:paraId="5F315E41" w14:textId="67BE09A8" w:rsidR="00A03784" w:rsidRPr="00764F25" w:rsidRDefault="00A03784" w:rsidP="00C82224">
      <w:pPr>
        <w:jc w:val="both"/>
        <w:rPr>
          <w:rFonts w:ascii="Sylfaen" w:hAnsi="Sylfaen"/>
          <w:lang w:val="ka-GE"/>
        </w:rPr>
      </w:pPr>
      <w:r w:rsidRPr="00764F25">
        <w:rPr>
          <w:rFonts w:ascii="Sylfaen" w:hAnsi="Sylfaen"/>
          <w:lang w:val="ka-GE"/>
        </w:rPr>
        <w:t>აღნიშნულ</w:t>
      </w:r>
      <w:r w:rsidR="00B670B3">
        <w:rPr>
          <w:rFonts w:ascii="Sylfaen" w:hAnsi="Sylfaen"/>
          <w:lang w:val="ka-GE"/>
        </w:rPr>
        <w:t>ი</w:t>
      </w:r>
      <w:r w:rsidRPr="00764F25">
        <w:rPr>
          <w:rFonts w:ascii="Sylfaen" w:hAnsi="Sylfaen"/>
          <w:lang w:val="ka-GE"/>
        </w:rPr>
        <w:t xml:space="preserve"> ფენოტიპის პაციენტთა 20-30% იმავე სიმპტომატიკით ხასიათდება,</w:t>
      </w:r>
      <w:r w:rsidR="00B670B3">
        <w:rPr>
          <w:rFonts w:ascii="Sylfaen" w:hAnsi="Sylfaen"/>
          <w:lang w:val="ka-GE"/>
        </w:rPr>
        <w:t xml:space="preserve"> </w:t>
      </w:r>
      <w:r w:rsidRPr="00764F25">
        <w:rPr>
          <w:rFonts w:ascii="Sylfaen" w:hAnsi="Sylfaen"/>
          <w:lang w:val="ka-GE"/>
        </w:rPr>
        <w:t xml:space="preserve">რაც მმრდს-ის დროს გვაქვს: ჰიპოქსემია, ბილატერალური ინფილტრაციები, ფილტვის ქსოვილის მომატებული მასა, გაზრდილი კომპლაენსი. </w:t>
      </w:r>
    </w:p>
    <w:p w14:paraId="03F9CFAA" w14:textId="77777777" w:rsidR="00A03784" w:rsidRPr="00764F25" w:rsidRDefault="00A03784" w:rsidP="00C82224">
      <w:pPr>
        <w:jc w:val="both"/>
        <w:rPr>
          <w:rFonts w:ascii="Sylfaen" w:hAnsi="Sylfaen"/>
          <w:lang w:val="ka-GE"/>
        </w:rPr>
      </w:pPr>
    </w:p>
    <w:p w14:paraId="21A05D63" w14:textId="77777777" w:rsidR="00A03784" w:rsidRPr="00764F25" w:rsidRDefault="00A03784" w:rsidP="00F777EC">
      <w:pPr>
        <w:rPr>
          <w:rFonts w:ascii="Sylfaen" w:hAnsi="Sylfaen"/>
          <w:b/>
          <w:u w:val="single"/>
          <w:lang w:val="ka-GE"/>
        </w:rPr>
      </w:pPr>
      <w:r w:rsidRPr="00764F25">
        <w:rPr>
          <w:rFonts w:ascii="Sylfaen" w:hAnsi="Sylfaen"/>
          <w:b/>
          <w:u w:val="single"/>
          <w:lang w:val="ka-GE"/>
        </w:rPr>
        <w:t xml:space="preserve">მკურნალობა </w:t>
      </w:r>
    </w:p>
    <w:p w14:paraId="202B7463" w14:textId="77777777" w:rsidR="00A03784" w:rsidRPr="00764F25" w:rsidRDefault="00A03784" w:rsidP="00C82224">
      <w:pPr>
        <w:jc w:val="both"/>
        <w:rPr>
          <w:rFonts w:ascii="Sylfaen" w:hAnsi="Sylfaen"/>
          <w:lang w:val="ka-GE"/>
        </w:rPr>
      </w:pPr>
      <w:r w:rsidRPr="00764F25">
        <w:rPr>
          <w:rFonts w:ascii="Sylfaen" w:hAnsi="Sylfaen"/>
          <w:lang w:val="ka-GE"/>
        </w:rPr>
        <w:t xml:space="preserve">ორივე ფენოტიპისათვის მკურნალობა ინდივიდუალურია. </w:t>
      </w:r>
    </w:p>
    <w:p w14:paraId="3E1CB023" w14:textId="77777777" w:rsidR="00A03784" w:rsidRPr="00764F25" w:rsidRDefault="00A03784" w:rsidP="00E10F4B">
      <w:pPr>
        <w:pStyle w:val="ListParagraph"/>
        <w:numPr>
          <w:ilvl w:val="0"/>
          <w:numId w:val="32"/>
        </w:numPr>
        <w:jc w:val="both"/>
        <w:rPr>
          <w:rFonts w:ascii="Sylfaen" w:hAnsi="Sylfaen"/>
          <w:u w:val="single"/>
          <w:lang w:val="ka-GE"/>
        </w:rPr>
      </w:pPr>
      <w:r w:rsidRPr="00764F25">
        <w:rPr>
          <w:rFonts w:ascii="Sylfaen" w:hAnsi="Sylfaen"/>
          <w:lang w:val="ka-GE"/>
        </w:rPr>
        <w:t xml:space="preserve">აუცილებელია </w:t>
      </w:r>
      <w:r w:rsidRPr="00764F25">
        <w:rPr>
          <w:rFonts w:ascii="Sylfaen" w:hAnsi="Sylfaen"/>
        </w:rPr>
        <w:t xml:space="preserve">FiO2 </w:t>
      </w:r>
      <w:r w:rsidRPr="00764F25">
        <w:rPr>
          <w:rFonts w:ascii="Sylfaen" w:hAnsi="Sylfaen"/>
          <w:lang w:val="ka-GE"/>
        </w:rPr>
        <w:t xml:space="preserve">ის გაზრდა,  </w:t>
      </w:r>
      <w:r w:rsidRPr="00764F25">
        <w:rPr>
          <w:rFonts w:ascii="Sylfaen" w:hAnsi="Sylfaen"/>
        </w:rPr>
        <w:t xml:space="preserve">L </w:t>
      </w:r>
      <w:r w:rsidRPr="00764F25">
        <w:rPr>
          <w:rFonts w:ascii="Sylfaen" w:hAnsi="Sylfaen"/>
          <w:lang w:val="ka-GE"/>
        </w:rPr>
        <w:t>ფენოტიპის დროს კარგად რეაგირებენ პაციენტები, თუ უკვე</w:t>
      </w:r>
      <w:r w:rsidRPr="00764F25">
        <w:rPr>
          <w:rFonts w:ascii="Sylfaen" w:hAnsi="Sylfaen"/>
        </w:rPr>
        <w:t xml:space="preserve">  </w:t>
      </w:r>
      <w:r w:rsidRPr="00764F25">
        <w:rPr>
          <w:rFonts w:ascii="Sylfaen" w:hAnsi="Sylfaen"/>
          <w:lang w:val="ka-GE"/>
        </w:rPr>
        <w:t>არ გვაქვს ღრმად წასული  პროცესები.</w:t>
      </w:r>
    </w:p>
    <w:p w14:paraId="6D9E1510" w14:textId="7C6E6140" w:rsidR="00A03784" w:rsidRPr="00764F25" w:rsidRDefault="00A03784" w:rsidP="00E10F4B">
      <w:pPr>
        <w:pStyle w:val="ListParagraph"/>
        <w:numPr>
          <w:ilvl w:val="0"/>
          <w:numId w:val="32"/>
        </w:numPr>
        <w:jc w:val="both"/>
        <w:rPr>
          <w:rFonts w:ascii="Sylfaen" w:hAnsi="Sylfaen"/>
          <w:u w:val="single"/>
          <w:lang w:val="ka-GE"/>
        </w:rPr>
      </w:pPr>
      <w:r w:rsidRPr="00764F25">
        <w:rPr>
          <w:rFonts w:ascii="Sylfaen" w:hAnsi="Sylfaen"/>
          <w:lang w:val="ka-GE"/>
        </w:rPr>
        <w:t xml:space="preserve">ამავე ფენოტიპისათვის ოპტიმალურია ნაზალური კანულით ჟანგბადის მიწოდება მაღალი ლიტრაჟით, ასევე </w:t>
      </w:r>
      <w:r w:rsidR="00661322" w:rsidRPr="00764F25">
        <w:rPr>
          <w:rFonts w:ascii="Sylfaen" w:hAnsi="Sylfaen"/>
          <w:lang w:val="ka-GE"/>
        </w:rPr>
        <w:t xml:space="preserve">CPAP NIV </w:t>
      </w:r>
      <w:r w:rsidRPr="00764F25">
        <w:rPr>
          <w:rFonts w:ascii="Sylfaen" w:hAnsi="Sylfaen"/>
          <w:lang w:val="ka-GE"/>
        </w:rPr>
        <w:t xml:space="preserve">სეანსები. ამ დროს ძალიან მნიშვნელოვანია </w:t>
      </w:r>
      <w:r w:rsidR="00661322" w:rsidRPr="00764F25">
        <w:rPr>
          <w:rFonts w:ascii="Sylfaen" w:hAnsi="Sylfaen"/>
          <w:lang w:val="ka-GE"/>
        </w:rPr>
        <w:t>ეზოფაგე</w:t>
      </w:r>
      <w:r w:rsidRPr="00764F25">
        <w:rPr>
          <w:rFonts w:ascii="Sylfaen" w:hAnsi="Sylfaen"/>
          <w:lang w:val="ka-GE"/>
        </w:rPr>
        <w:t xml:space="preserve">ალური წნევის მონიტორინგი ჩასუნთქვისას. თუ შესაბამისი </w:t>
      </w:r>
      <w:r w:rsidR="00110770" w:rsidRPr="00764F25">
        <w:rPr>
          <w:rFonts w:ascii="Sylfaen" w:hAnsi="Sylfaen"/>
          <w:lang w:val="ka-GE"/>
        </w:rPr>
        <w:t>მანომ</w:t>
      </w:r>
      <w:r w:rsidRPr="00764F25">
        <w:rPr>
          <w:rFonts w:ascii="Sylfaen" w:hAnsi="Sylfaen"/>
          <w:lang w:val="ka-GE"/>
        </w:rPr>
        <w:t>ეტრი არ გვაქვს, აღნიშნული შესაძლებელია შეიცვალოს ცვწ-ის მრუდის მონიტორინგით. ინტუბირებულ პაციენტებში უნდა განისაზღვროს P0.1 და Pocclusion. ასევე მნიშვნელოვანია</w:t>
      </w:r>
      <w:r w:rsidR="00661322" w:rsidRPr="00764F25">
        <w:rPr>
          <w:rFonts w:ascii="Sylfaen" w:hAnsi="Sylfaen"/>
          <w:lang w:val="ka-GE"/>
        </w:rPr>
        <w:t xml:space="preserve"> PEEP-</w:t>
      </w:r>
      <w:r w:rsidRPr="00764F25">
        <w:rPr>
          <w:rFonts w:ascii="Sylfaen" w:hAnsi="Sylfaen"/>
          <w:lang w:val="ka-GE"/>
        </w:rPr>
        <w:t>ის მონიტორინგი, რათა</w:t>
      </w:r>
      <w:r w:rsidR="00661322" w:rsidRPr="00764F25">
        <w:rPr>
          <w:rFonts w:ascii="Sylfaen" w:hAnsi="Sylfaen"/>
          <w:lang w:val="ka-GE"/>
        </w:rPr>
        <w:t xml:space="preserve"> </w:t>
      </w:r>
      <w:r w:rsidRPr="00764F25">
        <w:rPr>
          <w:rFonts w:ascii="Sylfaen" w:hAnsi="Sylfaen"/>
          <w:lang w:val="ka-GE"/>
        </w:rPr>
        <w:t xml:space="preserve">თავიდან ავიცილოთ ფილტვის დაზიანება. </w:t>
      </w:r>
    </w:p>
    <w:p w14:paraId="649B0BA9" w14:textId="193D27D4" w:rsidR="00A03784" w:rsidRPr="00764F25" w:rsidRDefault="00A03784" w:rsidP="00E10F4B">
      <w:pPr>
        <w:pStyle w:val="ListParagraph"/>
        <w:numPr>
          <w:ilvl w:val="0"/>
          <w:numId w:val="32"/>
        </w:numPr>
        <w:jc w:val="both"/>
        <w:rPr>
          <w:rFonts w:ascii="Sylfaen" w:hAnsi="Sylfaen"/>
          <w:u w:val="single"/>
          <w:lang w:val="ka-GE"/>
        </w:rPr>
      </w:pPr>
      <w:r w:rsidRPr="00764F25">
        <w:rPr>
          <w:rFonts w:ascii="Sylfaen" w:hAnsi="Sylfaen"/>
          <w:lang w:val="ka-GE"/>
        </w:rPr>
        <w:t xml:space="preserve">ჩასუნთქული წნევა განაპირობებს ფენოტიპებს შორის მნიშვნელოვან გრადაციას. </w:t>
      </w:r>
      <w:r w:rsidR="00FE7550" w:rsidRPr="00764F25">
        <w:rPr>
          <w:rFonts w:ascii="Sylfaen" w:hAnsi="Sylfaen"/>
          <w:lang w:val="ka-GE"/>
        </w:rPr>
        <w:t>ეზოფაგე</w:t>
      </w:r>
      <w:r w:rsidRPr="00764F25">
        <w:rPr>
          <w:rFonts w:ascii="Sylfaen" w:hAnsi="Sylfaen"/>
          <w:lang w:val="ka-GE"/>
        </w:rPr>
        <w:t>ალური წნევა მერყეობს  5-10 სმ</w:t>
      </w:r>
      <w:r w:rsidR="00FE7550" w:rsidRPr="00764F25">
        <w:rPr>
          <w:rFonts w:ascii="Sylfaen" w:hAnsi="Sylfaen"/>
          <w:lang w:val="ka-GE"/>
        </w:rPr>
        <w:t>.</w:t>
      </w:r>
      <w:r w:rsidRPr="00764F25">
        <w:rPr>
          <w:rFonts w:ascii="Sylfaen" w:hAnsi="Sylfaen"/>
          <w:lang w:val="ka-GE"/>
        </w:rPr>
        <w:t xml:space="preserve"> წყ</w:t>
      </w:r>
      <w:r w:rsidR="00FE7550" w:rsidRPr="00764F25">
        <w:rPr>
          <w:rFonts w:ascii="Sylfaen" w:hAnsi="Sylfaen"/>
          <w:lang w:val="ka-GE"/>
        </w:rPr>
        <w:t>.</w:t>
      </w:r>
      <w:r w:rsidRPr="00764F25">
        <w:rPr>
          <w:rFonts w:ascii="Sylfaen" w:hAnsi="Sylfaen"/>
          <w:lang w:val="ka-GE"/>
        </w:rPr>
        <w:t xml:space="preserve"> სვ</w:t>
      </w:r>
      <w:r w:rsidR="00FE7550" w:rsidRPr="00764F25">
        <w:rPr>
          <w:rFonts w:ascii="Sylfaen" w:hAnsi="Sylfaen"/>
          <w:lang w:val="ka-GE"/>
        </w:rPr>
        <w:t>.-</w:t>
      </w:r>
      <w:r w:rsidRPr="00764F25">
        <w:rPr>
          <w:rFonts w:ascii="Sylfaen" w:hAnsi="Sylfaen"/>
          <w:lang w:val="ka-GE"/>
        </w:rPr>
        <w:t xml:space="preserve"> ს შორის, მისი მომატება 15 და მეტ შემთხვევაში</w:t>
      </w:r>
      <w:r w:rsidR="00FE7550" w:rsidRPr="00764F25">
        <w:rPr>
          <w:rFonts w:ascii="Sylfaen" w:hAnsi="Sylfaen"/>
          <w:lang w:val="ka-GE"/>
        </w:rPr>
        <w:t xml:space="preserve"> </w:t>
      </w:r>
      <w:r w:rsidRPr="00764F25">
        <w:rPr>
          <w:rFonts w:ascii="Sylfaen" w:hAnsi="Sylfaen"/>
          <w:lang w:val="ka-GE"/>
        </w:rPr>
        <w:t>ზრდის ფილტვის დაზიანების</w:t>
      </w:r>
      <w:r w:rsidR="00FE7550" w:rsidRPr="00764F25">
        <w:rPr>
          <w:rFonts w:ascii="Sylfaen" w:hAnsi="Sylfaen"/>
          <w:lang w:val="ka-GE"/>
        </w:rPr>
        <w:t xml:space="preserve"> </w:t>
      </w:r>
      <w:r w:rsidRPr="00764F25">
        <w:rPr>
          <w:rFonts w:ascii="Sylfaen" w:hAnsi="Sylfaen"/>
          <w:lang w:val="ka-GE"/>
        </w:rPr>
        <w:t xml:space="preserve">და ინტუბაციის საჭიროების ალბათობას. </w:t>
      </w:r>
    </w:p>
    <w:p w14:paraId="2B1B2E2F" w14:textId="5E12404B" w:rsidR="00A03784" w:rsidRPr="00764F25" w:rsidRDefault="00A03784" w:rsidP="00E10F4B">
      <w:pPr>
        <w:pStyle w:val="ListParagraph"/>
        <w:numPr>
          <w:ilvl w:val="0"/>
          <w:numId w:val="32"/>
        </w:numPr>
        <w:jc w:val="both"/>
        <w:rPr>
          <w:rFonts w:ascii="Sylfaen" w:hAnsi="Sylfaen"/>
          <w:u w:val="single"/>
          <w:lang w:val="ka-GE"/>
        </w:rPr>
      </w:pPr>
      <w:r w:rsidRPr="00764F25">
        <w:rPr>
          <w:rFonts w:ascii="Sylfaen" w:hAnsi="Sylfaen"/>
          <w:lang w:val="ka-GE"/>
        </w:rPr>
        <w:t>თუ პაციენტს ინტუბაციის შემდგომ აღენიშნება ჰიპერკაპნია</w:t>
      </w:r>
      <w:r w:rsidR="00FE7550" w:rsidRPr="00764F25">
        <w:rPr>
          <w:rFonts w:ascii="Sylfaen" w:hAnsi="Sylfaen"/>
          <w:lang w:val="ka-GE"/>
        </w:rPr>
        <w:t xml:space="preserve">, </w:t>
      </w:r>
      <w:r w:rsidRPr="00764F25">
        <w:rPr>
          <w:rFonts w:ascii="Sylfaen" w:hAnsi="Sylfaen"/>
          <w:lang w:val="ka-GE"/>
        </w:rPr>
        <w:t>შესაძლებელია მისი ვენტილირება განხორციელდეს გაზრდილი ჩასუნთქული მოცულობით (8-9 მლ/კგ მდე). ასევე შესაძლებელია</w:t>
      </w:r>
      <w:r w:rsidR="00FE7550" w:rsidRPr="00764F25">
        <w:rPr>
          <w:rFonts w:ascii="Sylfaen" w:hAnsi="Sylfaen"/>
          <w:lang w:val="ka-GE"/>
        </w:rPr>
        <w:t xml:space="preserve"> PEEP </w:t>
      </w:r>
      <w:r w:rsidRPr="00764F25">
        <w:rPr>
          <w:rFonts w:ascii="Sylfaen" w:hAnsi="Sylfaen"/>
          <w:lang w:val="ka-GE"/>
        </w:rPr>
        <w:t>გვქონდეს 8-10 სმ</w:t>
      </w:r>
      <w:r w:rsidR="00FE7550" w:rsidRPr="00764F25">
        <w:rPr>
          <w:rFonts w:ascii="Sylfaen" w:hAnsi="Sylfaen"/>
          <w:lang w:val="ka-GE"/>
        </w:rPr>
        <w:t>.</w:t>
      </w:r>
      <w:r w:rsidRPr="00764F25">
        <w:rPr>
          <w:rFonts w:ascii="Sylfaen" w:hAnsi="Sylfaen"/>
          <w:lang w:val="ka-GE"/>
        </w:rPr>
        <w:t xml:space="preserve"> წყ სვ. აუცილებელია ჰემოდინამიკის  კონტროლი, ვინაიდან PEEP მნიშვნელოვან გავლენას ახდენს ამ უკანასკნელზე. შესაძლებელია გამოვიყენოთ მუცელზე მწოლიარე პოზიციაც (</w:t>
      </w:r>
      <w:r w:rsidRPr="00764F25">
        <w:rPr>
          <w:rFonts w:ascii="Sylfaen" w:hAnsi="Sylfaen" w:cs="Helvetica"/>
          <w:sz w:val="23"/>
          <w:szCs w:val="23"/>
          <w:lang w:val="ka-GE"/>
        </w:rPr>
        <w:t>prone position)</w:t>
      </w:r>
      <w:r w:rsidRPr="00764F25">
        <w:rPr>
          <w:rFonts w:ascii="Sylfaen" w:hAnsi="Sylfaen"/>
          <w:lang w:val="ka-GE"/>
        </w:rPr>
        <w:t xml:space="preserve">, თუ ამის საშუალებას  ზოგადი </w:t>
      </w:r>
      <w:r w:rsidRPr="00764F25">
        <w:rPr>
          <w:rFonts w:ascii="Sylfaen" w:hAnsi="Sylfaen"/>
          <w:lang w:val="ka-GE"/>
        </w:rPr>
        <w:lastRenderedPageBreak/>
        <w:t xml:space="preserve">მდგომარეობა  იძლევა. გასათვალისწინებელია ისიც, რომ ადრეული ინტუბაციით შესაძლებელია ავცდეთ შორეულ გართულებებს და თავიდან ავირიდოთ H ფენოტიპის განვითარება. </w:t>
      </w:r>
    </w:p>
    <w:p w14:paraId="1DBD5525" w14:textId="21AC4A9F" w:rsidR="00A03784" w:rsidRPr="00904475" w:rsidRDefault="00A03784" w:rsidP="006C6892">
      <w:pPr>
        <w:pStyle w:val="ListParagraph"/>
        <w:numPr>
          <w:ilvl w:val="0"/>
          <w:numId w:val="32"/>
        </w:numPr>
        <w:jc w:val="both"/>
        <w:rPr>
          <w:color w:val="FF0000"/>
          <w:lang w:val="ka-GE"/>
        </w:rPr>
      </w:pPr>
      <w:r w:rsidRPr="00904475">
        <w:rPr>
          <w:rFonts w:ascii="Sylfaen" w:hAnsi="Sylfaen"/>
          <w:lang w:val="ka-GE"/>
        </w:rPr>
        <w:t xml:space="preserve">H ფენოტიპის პაციენტების მკურნალობა უნდა წარიმართოს </w:t>
      </w:r>
      <w:r w:rsidR="002C1E63" w:rsidRPr="00904475">
        <w:rPr>
          <w:rFonts w:ascii="Sylfaen" w:hAnsi="Sylfaen"/>
          <w:lang w:val="ka-GE"/>
        </w:rPr>
        <w:t>მ</w:t>
      </w:r>
      <w:r w:rsidRPr="00904475">
        <w:rPr>
          <w:rFonts w:ascii="Sylfaen" w:hAnsi="Sylfaen"/>
          <w:lang w:val="ka-GE"/>
        </w:rPr>
        <w:t xml:space="preserve">რდს ის </w:t>
      </w:r>
      <w:r w:rsidR="001C22CC" w:rsidRPr="00904475">
        <w:rPr>
          <w:rFonts w:ascii="Sylfaen" w:hAnsi="Sylfaen"/>
          <w:lang w:val="ka-GE"/>
        </w:rPr>
        <w:t>გაიდლაინი</w:t>
      </w:r>
      <w:r w:rsidRPr="00904475">
        <w:rPr>
          <w:rFonts w:ascii="Sylfaen" w:hAnsi="Sylfaen"/>
          <w:lang w:val="ka-GE"/>
        </w:rPr>
        <w:t>ს შესაბამისად. The Su</w:t>
      </w:r>
      <w:r w:rsidR="002C1E63" w:rsidRPr="00904475">
        <w:rPr>
          <w:rFonts w:ascii="Sylfaen" w:hAnsi="Sylfaen"/>
          <w:lang w:val="ka-GE"/>
        </w:rPr>
        <w:t>rviving Sepsis Campaign panel-</w:t>
      </w:r>
      <w:r w:rsidRPr="00904475">
        <w:rPr>
          <w:rFonts w:ascii="Sylfaen" w:hAnsi="Sylfaen"/>
          <w:lang w:val="ka-GE"/>
        </w:rPr>
        <w:t>ის მოსაზრებით,</w:t>
      </w:r>
      <w:r w:rsidR="002C1E63" w:rsidRPr="00904475">
        <w:rPr>
          <w:rFonts w:ascii="Sylfaen" w:hAnsi="Sylfaen"/>
          <w:lang w:val="ka-GE"/>
        </w:rPr>
        <w:t xml:space="preserve"> </w:t>
      </w:r>
      <w:r w:rsidRPr="00904475">
        <w:rPr>
          <w:rFonts w:ascii="Sylfaen" w:hAnsi="Sylfaen"/>
          <w:lang w:val="ka-GE"/>
        </w:rPr>
        <w:t>პაციენტები</w:t>
      </w:r>
      <w:r w:rsidR="002C1E63" w:rsidRPr="00904475">
        <w:rPr>
          <w:rFonts w:ascii="Sylfaen" w:hAnsi="Sylfaen"/>
          <w:lang w:val="ka-GE"/>
        </w:rPr>
        <w:t>,</w:t>
      </w:r>
      <w:r w:rsidRPr="00904475">
        <w:rPr>
          <w:rFonts w:ascii="Sylfaen" w:hAnsi="Sylfaen"/>
          <w:lang w:val="ka-GE"/>
        </w:rPr>
        <w:t xml:space="preserve"> რომლებიც იმყოფებიან მართვით სუნთქვაზე და დიაგნოსტირებული აქვთ  </w:t>
      </w:r>
      <w:r w:rsidRPr="00904475">
        <w:rPr>
          <w:lang w:val="ka-GE"/>
        </w:rPr>
        <w:t>COVID 1</w:t>
      </w:r>
      <w:r w:rsidRPr="00904475">
        <w:rPr>
          <w:rFonts w:ascii="Sylfaen" w:hAnsi="Sylfaen"/>
          <w:lang w:val="ka-GE"/>
        </w:rPr>
        <w:t xml:space="preserve">9 ისევე უნდა ვმართოთ, როგორც სხვა ტიპის სუნთქვის მწვავე უკმარისობით  მიმდინარე პაციენტები, რომლებიც იმყოფებიან </w:t>
      </w:r>
      <w:r w:rsidRPr="00036802">
        <w:rPr>
          <w:rFonts w:ascii="Sylfaen" w:hAnsi="Sylfaen"/>
          <w:lang w:val="ka-GE"/>
        </w:rPr>
        <w:t>ფხვ-ზე</w:t>
      </w:r>
      <w:r w:rsidR="00C15E69" w:rsidRPr="00036802">
        <w:rPr>
          <w:rFonts w:ascii="Sylfaen" w:hAnsi="Sylfaen"/>
          <w:lang w:val="ka-GE"/>
        </w:rPr>
        <w:t xml:space="preserve"> </w:t>
      </w:r>
      <w:r w:rsidR="00904475" w:rsidRPr="00036802">
        <w:rPr>
          <w:rFonts w:ascii="Sylfaen" w:hAnsi="Sylfaen"/>
          <w:szCs w:val="24"/>
          <w:lang w:val="ka-GE"/>
        </w:rPr>
        <w:t>[9,10,3</w:t>
      </w:r>
      <w:r w:rsidR="00036802" w:rsidRPr="00B031D7">
        <w:rPr>
          <w:rFonts w:ascii="Sylfaen" w:hAnsi="Sylfaen"/>
          <w:szCs w:val="24"/>
          <w:lang w:val="ka-GE"/>
        </w:rPr>
        <w:t>9</w:t>
      </w:r>
      <w:r w:rsidR="00904475" w:rsidRPr="00036802">
        <w:rPr>
          <w:rFonts w:ascii="Sylfaen" w:hAnsi="Sylfaen"/>
          <w:szCs w:val="24"/>
          <w:lang w:val="ka-GE"/>
        </w:rPr>
        <w:t>].</w:t>
      </w:r>
    </w:p>
    <w:p w14:paraId="03781E0C" w14:textId="77777777" w:rsidR="00A03784" w:rsidRPr="00764F25" w:rsidRDefault="00A03784" w:rsidP="00A03784">
      <w:pPr>
        <w:spacing w:before="50" w:line="235" w:lineRule="auto"/>
        <w:ind w:right="985"/>
        <w:jc w:val="both"/>
        <w:rPr>
          <w:rFonts w:ascii="Sylfaen" w:hAnsi="Sylfaen" w:cs="Times New Roman"/>
          <w:szCs w:val="24"/>
          <w:lang w:val="ka-GE"/>
        </w:rPr>
      </w:pPr>
    </w:p>
    <w:p w14:paraId="32256F47" w14:textId="0698FBE2" w:rsidR="003749CE" w:rsidRPr="00764F25" w:rsidRDefault="00BD7911" w:rsidP="00C82224">
      <w:pPr>
        <w:spacing w:after="200" w:line="276" w:lineRule="auto"/>
        <w:jc w:val="both"/>
        <w:rPr>
          <w:rFonts w:ascii="Sylfaen" w:hAnsi="Sylfaen" w:cs="Arial"/>
          <w:b/>
          <w:color w:val="000000"/>
          <w:szCs w:val="24"/>
          <w:lang w:val="ka-GE"/>
        </w:rPr>
      </w:pPr>
      <w:r w:rsidRPr="00764F25">
        <w:rPr>
          <w:rFonts w:ascii="Sylfaen" w:hAnsi="Sylfaen" w:cs="Arial"/>
          <w:b/>
          <w:color w:val="000000"/>
          <w:szCs w:val="24"/>
          <w:lang w:val="ka-GE"/>
        </w:rPr>
        <w:t xml:space="preserve">მძიმედ მიმდინარე COVID-19-ით პაციენტები </w:t>
      </w:r>
      <w:r w:rsidR="002A355D" w:rsidRPr="00764F25">
        <w:rPr>
          <w:rFonts w:ascii="Sylfaen" w:hAnsi="Sylfaen" w:cs="Arial"/>
          <w:b/>
          <w:color w:val="000000"/>
          <w:szCs w:val="24"/>
          <w:lang w:val="ka-GE"/>
        </w:rPr>
        <w:t>უნდა</w:t>
      </w:r>
      <w:r w:rsidRPr="00764F25">
        <w:rPr>
          <w:rFonts w:ascii="Sylfaen" w:hAnsi="Sylfaen" w:cs="Arial"/>
          <w:b/>
          <w:color w:val="000000"/>
          <w:szCs w:val="24"/>
          <w:lang w:val="ka-GE"/>
        </w:rPr>
        <w:t xml:space="preserve"> იყვნენ მჭიდრო მონიტორინგის ქვეშ </w:t>
      </w:r>
      <w:r w:rsidR="007A3009" w:rsidRPr="00764F25">
        <w:rPr>
          <w:rFonts w:ascii="Sylfaen" w:hAnsi="Sylfaen" w:cs="Arial"/>
          <w:b/>
          <w:color w:val="000000"/>
          <w:szCs w:val="24"/>
          <w:lang w:val="ka-GE"/>
        </w:rPr>
        <w:t>კლინიკური გაუარესების, მათ შორის</w:t>
      </w:r>
      <w:r w:rsidR="00C75471">
        <w:rPr>
          <w:rFonts w:ascii="Sylfaen" w:hAnsi="Sylfaen" w:cs="Arial"/>
          <w:b/>
          <w:color w:val="000000"/>
          <w:szCs w:val="24"/>
          <w:lang w:val="ka-GE"/>
        </w:rPr>
        <w:t>,</w:t>
      </w:r>
      <w:r w:rsidR="007A3009" w:rsidRPr="00764F25">
        <w:rPr>
          <w:rFonts w:ascii="Sylfaen" w:hAnsi="Sylfaen" w:cs="Arial"/>
          <w:b/>
          <w:color w:val="000000"/>
          <w:szCs w:val="24"/>
          <w:lang w:val="ka-GE"/>
        </w:rPr>
        <w:t xml:space="preserve"> სწრაფად პროგრესირებად</w:t>
      </w:r>
      <w:r w:rsidR="002A355D" w:rsidRPr="00764F25">
        <w:rPr>
          <w:rFonts w:ascii="Sylfaen" w:hAnsi="Sylfaen" w:cs="Arial"/>
          <w:b/>
          <w:color w:val="000000"/>
          <w:szCs w:val="24"/>
          <w:lang w:val="ka-GE"/>
        </w:rPr>
        <w:t>ი</w:t>
      </w:r>
      <w:r w:rsidR="007A3009" w:rsidRPr="00764F25">
        <w:rPr>
          <w:rFonts w:ascii="Sylfaen" w:hAnsi="Sylfaen" w:cs="Arial"/>
          <w:b/>
          <w:color w:val="000000"/>
          <w:szCs w:val="24"/>
          <w:lang w:val="ka-GE"/>
        </w:rPr>
        <w:t xml:space="preserve"> რე</w:t>
      </w:r>
      <w:r w:rsidR="0023147C" w:rsidRPr="00764F25">
        <w:rPr>
          <w:rFonts w:ascii="Sylfaen" w:hAnsi="Sylfaen" w:cs="Arial"/>
          <w:b/>
          <w:color w:val="000000"/>
          <w:szCs w:val="24"/>
          <w:lang w:val="ka-GE"/>
        </w:rPr>
        <w:t>ს</w:t>
      </w:r>
      <w:r w:rsidR="007A3009" w:rsidRPr="00764F25">
        <w:rPr>
          <w:rFonts w:ascii="Sylfaen" w:hAnsi="Sylfaen" w:cs="Arial"/>
          <w:b/>
          <w:color w:val="000000"/>
          <w:szCs w:val="24"/>
          <w:lang w:val="ka-GE"/>
        </w:rPr>
        <w:t xml:space="preserve">პირაციული უკმარისობის და სეფსისის </w:t>
      </w:r>
      <w:r w:rsidR="0023147C" w:rsidRPr="00764F25">
        <w:rPr>
          <w:rFonts w:ascii="Sylfaen" w:hAnsi="Sylfaen" w:cs="Arial"/>
          <w:b/>
          <w:color w:val="000000"/>
          <w:szCs w:val="24"/>
          <w:lang w:val="ka-GE"/>
        </w:rPr>
        <w:t>გათვალისწინებით</w:t>
      </w:r>
      <w:r w:rsidR="007A3009" w:rsidRPr="00764F25">
        <w:rPr>
          <w:rFonts w:ascii="Sylfaen" w:hAnsi="Sylfaen" w:cs="Arial"/>
          <w:b/>
          <w:color w:val="000000"/>
          <w:szCs w:val="24"/>
          <w:lang w:val="ka-GE"/>
        </w:rPr>
        <w:t xml:space="preserve"> </w:t>
      </w:r>
      <w:r w:rsidRPr="00764F25">
        <w:rPr>
          <w:rFonts w:ascii="Sylfaen" w:hAnsi="Sylfaen" w:cs="Arial"/>
          <w:b/>
          <w:color w:val="000000"/>
          <w:szCs w:val="24"/>
          <w:lang w:val="ka-GE"/>
        </w:rPr>
        <w:t xml:space="preserve">და მათი განვითარების შემთხვევაში უნდა მოხდეს შესაბამისი სამკურნალო ღონისძიებების ჩატარება. </w:t>
      </w:r>
    </w:p>
    <w:p w14:paraId="612AC41E" w14:textId="77777777" w:rsidR="00BD7911" w:rsidRPr="00764F25" w:rsidRDefault="00BD7911" w:rsidP="003749CE">
      <w:pPr>
        <w:autoSpaceDE w:val="0"/>
        <w:autoSpaceDN w:val="0"/>
        <w:adjustRightInd w:val="0"/>
        <w:rPr>
          <w:rFonts w:ascii="Sylfaen" w:hAnsi="Sylfaen" w:cs="Times New Roman"/>
          <w:color w:val="000000"/>
          <w:sz w:val="20"/>
          <w:szCs w:val="20"/>
          <w:lang w:val="ka-GE"/>
        </w:rPr>
      </w:pPr>
    </w:p>
    <w:p w14:paraId="40B29E1F" w14:textId="5A2EAD22" w:rsidR="003749CE" w:rsidRPr="00764F25" w:rsidRDefault="00BD7911" w:rsidP="00C82224">
      <w:pPr>
        <w:autoSpaceDE w:val="0"/>
        <w:autoSpaceDN w:val="0"/>
        <w:adjustRightInd w:val="0"/>
        <w:jc w:val="both"/>
        <w:rPr>
          <w:rFonts w:ascii="Sylfaen" w:hAnsi="Sylfaen" w:cs="Times New Roman"/>
          <w:i/>
          <w:iCs/>
          <w:color w:val="000000"/>
          <w:szCs w:val="24"/>
          <w:lang w:val="ka-GE"/>
        </w:rPr>
      </w:pPr>
      <w:r w:rsidRPr="00764F25">
        <w:rPr>
          <w:rFonts w:ascii="Sylfaen" w:hAnsi="Sylfaen" w:cs="Times New Roman"/>
          <w:b/>
          <w:bCs/>
          <w:color w:val="000000"/>
          <w:szCs w:val="24"/>
          <w:lang w:val="ka-GE"/>
        </w:rPr>
        <w:t xml:space="preserve">შენიშვნა 1: </w:t>
      </w:r>
      <w:r w:rsidRPr="00764F25">
        <w:rPr>
          <w:rFonts w:ascii="GEO AKADEMIURI" w:hAnsi="GEO AKADEMIURI" w:cs="GEO AKADEMIURI"/>
          <w:color w:val="000000"/>
          <w:szCs w:val="24"/>
          <w:lang w:val="ka-GE"/>
        </w:rPr>
        <w:t>COVID-19</w:t>
      </w:r>
      <w:r w:rsidRPr="00764F25">
        <w:rPr>
          <w:rFonts w:ascii="Sylfaen" w:hAnsi="Sylfaen" w:cs="GEO AKADEMIURI"/>
          <w:color w:val="000000"/>
          <w:szCs w:val="24"/>
          <w:lang w:val="ka-GE"/>
        </w:rPr>
        <w:t xml:space="preserve">-ით ჰოსპიტალიზებული პაციენტები საჭიროებენ </w:t>
      </w:r>
      <w:r w:rsidR="0030426D" w:rsidRPr="00764F25">
        <w:rPr>
          <w:rFonts w:ascii="Sylfaen" w:hAnsi="Sylfaen" w:cs="GEO AKADEMIURI"/>
          <w:color w:val="000000"/>
          <w:szCs w:val="24"/>
          <w:lang w:val="ka-GE"/>
        </w:rPr>
        <w:t xml:space="preserve">სასიცოცხლო </w:t>
      </w:r>
      <w:r w:rsidR="00C67BA5" w:rsidRPr="00764F25">
        <w:rPr>
          <w:rFonts w:ascii="Sylfaen" w:hAnsi="Sylfaen" w:cs="GEO AKADEMIURI"/>
          <w:color w:val="000000"/>
          <w:szCs w:val="24"/>
          <w:lang w:val="ka-GE"/>
        </w:rPr>
        <w:t>მაჩვენებლების</w:t>
      </w:r>
      <w:r w:rsidR="0030426D" w:rsidRPr="00764F25">
        <w:rPr>
          <w:rFonts w:ascii="Sylfaen" w:hAnsi="Sylfaen" w:cs="GEO AKADEMIURI"/>
          <w:color w:val="000000"/>
          <w:szCs w:val="24"/>
          <w:lang w:val="ka-GE"/>
        </w:rPr>
        <w:t xml:space="preserve"> რეგულარულ მონიტორინგს,</w:t>
      </w:r>
      <w:r w:rsidR="00F97FC7" w:rsidRPr="00764F25">
        <w:rPr>
          <w:rFonts w:ascii="Sylfaen" w:hAnsi="Sylfaen" w:cs="GEO AKADEMIURI"/>
          <w:color w:val="000000"/>
          <w:szCs w:val="24"/>
          <w:lang w:val="ka-GE"/>
        </w:rPr>
        <w:t xml:space="preserve"> რათა </w:t>
      </w:r>
      <w:r w:rsidR="0030426D" w:rsidRPr="00764F25">
        <w:rPr>
          <w:rFonts w:ascii="Sylfaen" w:hAnsi="Sylfaen" w:cs="GEO AKADEMIURI"/>
          <w:color w:val="000000"/>
          <w:szCs w:val="24"/>
          <w:lang w:val="ka-GE"/>
        </w:rPr>
        <w:t xml:space="preserve">დაავადების დამძიმების შემთხვევაში </w:t>
      </w:r>
      <w:r w:rsidR="00F97FC7" w:rsidRPr="00764F25">
        <w:rPr>
          <w:rFonts w:ascii="Sylfaen" w:hAnsi="Sylfaen" w:cs="GEO AKADEMIURI"/>
          <w:color w:val="000000"/>
          <w:szCs w:val="24"/>
          <w:lang w:val="ka-GE"/>
        </w:rPr>
        <w:t>დაწყებულ იქნ</w:t>
      </w:r>
      <w:r w:rsidR="00FA0801">
        <w:rPr>
          <w:rFonts w:ascii="Sylfaen" w:hAnsi="Sylfaen" w:cs="GEO AKADEMIURI"/>
          <w:color w:val="000000"/>
          <w:szCs w:val="24"/>
          <w:lang w:val="ka-GE"/>
        </w:rPr>
        <w:t>ე</w:t>
      </w:r>
      <w:r w:rsidR="00F97FC7" w:rsidRPr="00764F25">
        <w:rPr>
          <w:rFonts w:ascii="Sylfaen" w:hAnsi="Sylfaen" w:cs="GEO AKADEMIURI"/>
          <w:color w:val="000000"/>
          <w:szCs w:val="24"/>
          <w:lang w:val="ka-GE"/>
        </w:rPr>
        <w:t xml:space="preserve">ს </w:t>
      </w:r>
      <w:r w:rsidR="0030426D" w:rsidRPr="00764F25">
        <w:rPr>
          <w:rFonts w:ascii="Sylfaen" w:hAnsi="Sylfaen" w:cs="GEO AKADEMIURI"/>
          <w:color w:val="000000"/>
          <w:szCs w:val="24"/>
          <w:lang w:val="ka-GE"/>
        </w:rPr>
        <w:t xml:space="preserve">დროული </w:t>
      </w:r>
      <w:r w:rsidR="00F97FC7" w:rsidRPr="00764F25">
        <w:rPr>
          <w:rFonts w:ascii="Sylfaen" w:hAnsi="Sylfaen" w:cs="GEO AKADEMIURI"/>
          <w:color w:val="000000"/>
          <w:szCs w:val="24"/>
          <w:lang w:val="ka-GE"/>
        </w:rPr>
        <w:t xml:space="preserve">მკურნალობა. </w:t>
      </w:r>
    </w:p>
    <w:p w14:paraId="1F68E255" w14:textId="77777777" w:rsidR="00BD7911" w:rsidRPr="00764F25" w:rsidRDefault="00BD7911" w:rsidP="00C82224">
      <w:pPr>
        <w:autoSpaceDE w:val="0"/>
        <w:autoSpaceDN w:val="0"/>
        <w:adjustRightInd w:val="0"/>
        <w:jc w:val="both"/>
        <w:rPr>
          <w:rFonts w:ascii="Sylfaen" w:hAnsi="Sylfaen" w:cs="Times New Roman"/>
          <w:color w:val="000000"/>
          <w:szCs w:val="24"/>
          <w:lang w:val="ka-GE"/>
        </w:rPr>
      </w:pPr>
    </w:p>
    <w:p w14:paraId="15BF8CE8" w14:textId="3603B125" w:rsidR="00BD7911" w:rsidRPr="00764F25" w:rsidRDefault="00F97FC7" w:rsidP="00C82224">
      <w:pPr>
        <w:tabs>
          <w:tab w:val="left" w:pos="992"/>
        </w:tabs>
        <w:jc w:val="both"/>
        <w:rPr>
          <w:rFonts w:ascii="Sylfaen" w:hAnsi="Sylfaen" w:cs="Times New Roman"/>
          <w:bCs/>
          <w:color w:val="000000"/>
          <w:szCs w:val="24"/>
          <w:lang w:val="ka-GE"/>
        </w:rPr>
      </w:pPr>
      <w:r w:rsidRPr="00764F25">
        <w:rPr>
          <w:rFonts w:ascii="Sylfaen" w:hAnsi="Sylfaen" w:cs="Times New Roman"/>
          <w:b/>
          <w:bCs/>
          <w:color w:val="000000"/>
          <w:szCs w:val="24"/>
          <w:lang w:val="ka-GE"/>
        </w:rPr>
        <w:t>შენიშვნა</w:t>
      </w:r>
      <w:r w:rsidR="003749CE" w:rsidRPr="00764F25">
        <w:rPr>
          <w:rFonts w:ascii="Times New Roman" w:hAnsi="Times New Roman" w:cs="Times New Roman"/>
          <w:b/>
          <w:bCs/>
          <w:color w:val="000000"/>
          <w:szCs w:val="24"/>
          <w:lang w:val="ka-GE"/>
        </w:rPr>
        <w:t xml:space="preserve"> 2: </w:t>
      </w:r>
      <w:r w:rsidRPr="00764F25">
        <w:rPr>
          <w:rFonts w:ascii="Sylfaen" w:hAnsi="Sylfaen" w:cs="Times New Roman"/>
          <w:bCs/>
          <w:color w:val="000000"/>
          <w:szCs w:val="24"/>
          <w:lang w:val="ka-GE"/>
        </w:rPr>
        <w:t xml:space="preserve">ჰემატოლოგიური და ბიოქიმიური მაჩვენებლების </w:t>
      </w:r>
      <w:r w:rsidR="003A02D2" w:rsidRPr="00764F25">
        <w:rPr>
          <w:rFonts w:ascii="Sylfaen" w:hAnsi="Sylfaen" w:cs="Times New Roman"/>
          <w:bCs/>
          <w:color w:val="000000"/>
          <w:szCs w:val="24"/>
          <w:lang w:val="ka-GE"/>
        </w:rPr>
        <w:t>განსაზღვრა და ელექტროკარდიოგრაფიული კვლევა უნდა ჩატარდეს ჰოსპიტალიზაციისას და მონიტორინგის დროს კლინიკური ჩვენებით, მათ შორის</w:t>
      </w:r>
      <w:r w:rsidR="00C75471">
        <w:rPr>
          <w:rFonts w:ascii="Sylfaen" w:hAnsi="Sylfaen" w:cs="Times New Roman"/>
          <w:bCs/>
          <w:color w:val="000000"/>
          <w:szCs w:val="24"/>
          <w:lang w:val="ka-GE"/>
        </w:rPr>
        <w:t>,</w:t>
      </w:r>
      <w:r w:rsidR="003A02D2" w:rsidRPr="00764F25">
        <w:rPr>
          <w:rFonts w:ascii="Sylfaen" w:hAnsi="Sylfaen" w:cs="Times New Roman"/>
          <w:bCs/>
          <w:color w:val="000000"/>
          <w:szCs w:val="24"/>
          <w:lang w:val="ka-GE"/>
        </w:rPr>
        <w:t xml:space="preserve"> ღვიძლის მწვავე უკმარისობისას, თირკმლის მწვავე უკმარისობისას და შოკის დროს. </w:t>
      </w:r>
    </w:p>
    <w:p w14:paraId="708D5255" w14:textId="77777777" w:rsidR="0023147C" w:rsidRPr="00764F25" w:rsidRDefault="0023147C" w:rsidP="00C82224">
      <w:pPr>
        <w:tabs>
          <w:tab w:val="left" w:pos="992"/>
        </w:tabs>
        <w:jc w:val="both"/>
        <w:rPr>
          <w:rFonts w:ascii="Sylfaen" w:hAnsi="Sylfaen" w:cs="GEO AKADEMIURI"/>
          <w:color w:val="000000"/>
          <w:szCs w:val="24"/>
          <w:lang w:val="ka-GE"/>
        </w:rPr>
      </w:pPr>
    </w:p>
    <w:p w14:paraId="789C6D9A" w14:textId="77777777" w:rsidR="003749CE" w:rsidRPr="00764F25" w:rsidRDefault="003A02D2" w:rsidP="00C82224">
      <w:pPr>
        <w:autoSpaceDE w:val="0"/>
        <w:autoSpaceDN w:val="0"/>
        <w:adjustRightInd w:val="0"/>
        <w:jc w:val="both"/>
        <w:rPr>
          <w:rFonts w:ascii="Sylfaen" w:hAnsi="Sylfaen" w:cs="GEO AKADEMIURI"/>
          <w:color w:val="000000"/>
          <w:szCs w:val="24"/>
          <w:lang w:val="ka-GE"/>
        </w:rPr>
      </w:pPr>
      <w:r w:rsidRPr="00764F25">
        <w:rPr>
          <w:rFonts w:ascii="Sylfaen" w:hAnsi="Sylfaen" w:cs="Times New Roman"/>
          <w:b/>
          <w:bCs/>
          <w:color w:val="000000"/>
          <w:szCs w:val="24"/>
          <w:lang w:val="ka-GE"/>
        </w:rPr>
        <w:t>შენიშვნა</w:t>
      </w:r>
      <w:r w:rsidR="003749CE" w:rsidRPr="00764F25">
        <w:rPr>
          <w:rFonts w:ascii="Times New Roman" w:hAnsi="Times New Roman" w:cs="Times New Roman"/>
          <w:b/>
          <w:bCs/>
          <w:color w:val="000000"/>
          <w:szCs w:val="24"/>
          <w:lang w:val="ka-GE"/>
        </w:rPr>
        <w:t xml:space="preserve"> 3: </w:t>
      </w:r>
      <w:r w:rsidRPr="00764F25">
        <w:rPr>
          <w:rFonts w:ascii="Sylfaen" w:hAnsi="Sylfaen" w:cs="Times New Roman"/>
          <w:b/>
          <w:bCs/>
          <w:color w:val="000000"/>
          <w:szCs w:val="24"/>
          <w:lang w:val="ka-GE"/>
        </w:rPr>
        <w:t xml:space="preserve">ორსული პაციენტის </w:t>
      </w:r>
      <w:r w:rsidR="00D559F9" w:rsidRPr="00764F25">
        <w:rPr>
          <w:rFonts w:ascii="Sylfaen" w:hAnsi="Sylfaen" w:cs="Times New Roman"/>
          <w:b/>
          <w:bCs/>
          <w:color w:val="000000"/>
          <w:szCs w:val="24"/>
          <w:lang w:val="ka-GE"/>
        </w:rPr>
        <w:t>რეანიმაციული ინტერვენციების</w:t>
      </w:r>
      <w:r w:rsidRPr="00764F25">
        <w:rPr>
          <w:rFonts w:ascii="Sylfaen" w:hAnsi="Sylfaen" w:cs="Times New Roman"/>
          <w:b/>
          <w:bCs/>
          <w:color w:val="000000"/>
          <w:szCs w:val="24"/>
          <w:lang w:val="ka-GE"/>
        </w:rPr>
        <w:t xml:space="preserve"> და მდგომარეობის დასტაბილურების შემდეგ უნდა მოხდეს ნაყოფის მდგომარეობის შეფასება. </w:t>
      </w:r>
      <w:r w:rsidR="003749CE" w:rsidRPr="00764F25">
        <w:rPr>
          <w:rFonts w:ascii="GEO AKADEMIURI" w:hAnsi="GEO AKADEMIURI" w:cs="GEO AKADEMIURI"/>
          <w:color w:val="000000"/>
          <w:szCs w:val="24"/>
          <w:lang w:val="ka-GE"/>
        </w:rPr>
        <w:t xml:space="preserve"> </w:t>
      </w:r>
    </w:p>
    <w:p w14:paraId="2425AE59" w14:textId="77777777" w:rsidR="00BD7911" w:rsidRPr="00764F25" w:rsidRDefault="00BD7911" w:rsidP="00C82224">
      <w:pPr>
        <w:autoSpaceDE w:val="0"/>
        <w:autoSpaceDN w:val="0"/>
        <w:adjustRightInd w:val="0"/>
        <w:jc w:val="both"/>
        <w:rPr>
          <w:rFonts w:ascii="Sylfaen" w:hAnsi="Sylfaen" w:cs="GEO AKADEMIURI"/>
          <w:color w:val="000000"/>
          <w:szCs w:val="24"/>
          <w:lang w:val="ka-GE"/>
        </w:rPr>
      </w:pPr>
    </w:p>
    <w:p w14:paraId="549E5A7B" w14:textId="7325855D" w:rsidR="003749CE" w:rsidRPr="00764F25" w:rsidRDefault="003A02D2" w:rsidP="00C82224">
      <w:pPr>
        <w:autoSpaceDE w:val="0"/>
        <w:autoSpaceDN w:val="0"/>
        <w:adjustRightInd w:val="0"/>
        <w:jc w:val="both"/>
        <w:rPr>
          <w:rFonts w:ascii="Sylfaen" w:hAnsi="Sylfaen" w:cs="Times New Roman"/>
          <w:b/>
          <w:bCs/>
          <w:color w:val="000000"/>
          <w:szCs w:val="24"/>
          <w:lang w:val="ka-GE"/>
        </w:rPr>
      </w:pPr>
      <w:r w:rsidRPr="00764F25">
        <w:rPr>
          <w:rFonts w:ascii="Sylfaen" w:hAnsi="Sylfaen" w:cs="Times New Roman"/>
          <w:b/>
          <w:bCs/>
          <w:color w:val="000000"/>
          <w:szCs w:val="24"/>
          <w:lang w:val="ka-GE"/>
        </w:rPr>
        <w:t>შეფასებულ უნდა იქნ</w:t>
      </w:r>
      <w:r w:rsidR="00FA0801">
        <w:rPr>
          <w:rFonts w:ascii="Sylfaen" w:hAnsi="Sylfaen" w:cs="Times New Roman"/>
          <w:b/>
          <w:bCs/>
          <w:color w:val="000000"/>
          <w:szCs w:val="24"/>
          <w:lang w:val="ka-GE"/>
        </w:rPr>
        <w:t>ე</w:t>
      </w:r>
      <w:r w:rsidRPr="00764F25">
        <w:rPr>
          <w:rFonts w:ascii="Sylfaen" w:hAnsi="Sylfaen" w:cs="Times New Roman"/>
          <w:b/>
          <w:bCs/>
          <w:color w:val="000000"/>
          <w:szCs w:val="24"/>
          <w:lang w:val="ka-GE"/>
        </w:rPr>
        <w:t>ს პაციენტის თანხმლები დაავადებები</w:t>
      </w:r>
      <w:r w:rsidR="001F1023" w:rsidRPr="00764F25">
        <w:rPr>
          <w:rFonts w:ascii="Sylfaen" w:hAnsi="Sylfaen" w:cs="Times New Roman"/>
          <w:b/>
          <w:bCs/>
          <w:color w:val="000000"/>
          <w:szCs w:val="24"/>
          <w:lang w:val="ka-GE"/>
        </w:rPr>
        <w:t xml:space="preserve">, </w:t>
      </w:r>
      <w:r w:rsidR="001F1023" w:rsidRPr="00764F25">
        <w:rPr>
          <w:rFonts w:ascii="Sylfaen" w:hAnsi="Sylfaen" w:cs="Sylfaen"/>
          <w:b/>
          <w:bCs/>
          <w:color w:val="000000"/>
          <w:szCs w:val="24"/>
          <w:lang w:val="ka-GE"/>
        </w:rPr>
        <w:t>რათა</w:t>
      </w:r>
      <w:r w:rsidR="001F1023" w:rsidRPr="00764F25">
        <w:rPr>
          <w:rFonts w:ascii="Times New Roman" w:hAnsi="Times New Roman" w:cs="Times New Roman"/>
          <w:b/>
          <w:bCs/>
          <w:color w:val="000000"/>
          <w:szCs w:val="24"/>
          <w:lang w:val="ka-GE"/>
        </w:rPr>
        <w:t xml:space="preserve"> </w:t>
      </w:r>
      <w:r w:rsidR="008A4CDD" w:rsidRPr="00764F25">
        <w:rPr>
          <w:rFonts w:ascii="Sylfaen" w:hAnsi="Sylfaen" w:cs="Times New Roman"/>
          <w:b/>
          <w:bCs/>
          <w:color w:val="000000"/>
          <w:szCs w:val="24"/>
          <w:lang w:val="ka-GE"/>
        </w:rPr>
        <w:t>საჭი</w:t>
      </w:r>
      <w:r w:rsidR="001F1023" w:rsidRPr="00764F25">
        <w:rPr>
          <w:rFonts w:ascii="Sylfaen" w:hAnsi="Sylfaen" w:cs="Times New Roman"/>
          <w:b/>
          <w:bCs/>
          <w:color w:val="000000"/>
          <w:szCs w:val="24"/>
          <w:lang w:val="ka-GE"/>
        </w:rPr>
        <w:t>როების შემთხვევ</w:t>
      </w:r>
      <w:r w:rsidR="008A4CDD" w:rsidRPr="00764F25">
        <w:rPr>
          <w:rFonts w:ascii="Sylfaen" w:hAnsi="Sylfaen" w:cs="Times New Roman"/>
          <w:b/>
          <w:bCs/>
          <w:color w:val="000000"/>
          <w:szCs w:val="24"/>
          <w:lang w:val="ka-GE"/>
        </w:rPr>
        <w:t>ა</w:t>
      </w:r>
      <w:r w:rsidR="001F1023" w:rsidRPr="00764F25">
        <w:rPr>
          <w:rFonts w:ascii="Sylfaen" w:hAnsi="Sylfaen" w:cs="Times New Roman"/>
          <w:b/>
          <w:bCs/>
          <w:color w:val="000000"/>
          <w:szCs w:val="24"/>
          <w:lang w:val="ka-GE"/>
        </w:rPr>
        <w:t xml:space="preserve">ში </w:t>
      </w:r>
      <w:r w:rsidR="001F1023" w:rsidRPr="00764F25">
        <w:rPr>
          <w:rFonts w:ascii="Sylfaen" w:hAnsi="Sylfaen" w:cs="Sylfaen"/>
          <w:b/>
          <w:bCs/>
          <w:color w:val="000000"/>
          <w:szCs w:val="24"/>
          <w:lang w:val="ka-GE"/>
        </w:rPr>
        <w:t>მოხდეს</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კრიტიკული</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Times New Roman"/>
          <w:b/>
          <w:bCs/>
          <w:color w:val="000000"/>
          <w:szCs w:val="24"/>
          <w:lang w:val="ka-GE"/>
        </w:rPr>
        <w:t xml:space="preserve">თანხმლები </w:t>
      </w:r>
      <w:r w:rsidR="001F1023" w:rsidRPr="00764F25">
        <w:rPr>
          <w:rFonts w:ascii="Sylfaen" w:hAnsi="Sylfaen" w:cs="Sylfaen"/>
          <w:b/>
          <w:bCs/>
          <w:color w:val="000000"/>
          <w:szCs w:val="24"/>
          <w:lang w:val="ka-GE"/>
        </w:rPr>
        <w:t>დაავადებების</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კლინიკური</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მართვა</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და</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შეფასდეს</w:t>
      </w:r>
      <w:r w:rsidR="001F1023" w:rsidRPr="00764F25">
        <w:rPr>
          <w:rFonts w:ascii="Times New Roman" w:hAnsi="Times New Roman" w:cs="Times New Roman"/>
          <w:b/>
          <w:bCs/>
          <w:color w:val="000000"/>
          <w:szCs w:val="24"/>
          <w:lang w:val="ka-GE"/>
        </w:rPr>
        <w:t xml:space="preserve"> </w:t>
      </w:r>
      <w:r w:rsidR="001F1023" w:rsidRPr="00764F25">
        <w:rPr>
          <w:rFonts w:ascii="Sylfaen" w:hAnsi="Sylfaen" w:cs="Sylfaen"/>
          <w:b/>
          <w:bCs/>
          <w:color w:val="000000"/>
          <w:szCs w:val="24"/>
          <w:lang w:val="ka-GE"/>
        </w:rPr>
        <w:t>პროგნოზი</w:t>
      </w:r>
      <w:r w:rsidR="001F1023" w:rsidRPr="00764F25">
        <w:rPr>
          <w:rFonts w:ascii="Times New Roman" w:hAnsi="Times New Roman" w:cs="Times New Roman"/>
          <w:b/>
          <w:bCs/>
          <w:color w:val="000000"/>
          <w:szCs w:val="24"/>
          <w:lang w:val="ka-GE"/>
        </w:rPr>
        <w:t>.</w:t>
      </w:r>
    </w:p>
    <w:p w14:paraId="5A020BD4" w14:textId="77777777" w:rsidR="003A02D2" w:rsidRPr="00764F25" w:rsidRDefault="003A02D2" w:rsidP="00C82224">
      <w:pPr>
        <w:autoSpaceDE w:val="0"/>
        <w:autoSpaceDN w:val="0"/>
        <w:adjustRightInd w:val="0"/>
        <w:jc w:val="both"/>
        <w:rPr>
          <w:rFonts w:ascii="Sylfaen" w:hAnsi="Sylfaen" w:cs="Times New Roman"/>
          <w:b/>
          <w:bCs/>
          <w:color w:val="000000"/>
          <w:szCs w:val="24"/>
          <w:lang w:val="ka-GE"/>
        </w:rPr>
      </w:pPr>
    </w:p>
    <w:p w14:paraId="1B8CBA7B" w14:textId="46AF9A14" w:rsidR="00746285" w:rsidRPr="00764F25" w:rsidRDefault="004A0826" w:rsidP="00C82224">
      <w:pPr>
        <w:contextualSpacing/>
        <w:jc w:val="both"/>
        <w:rPr>
          <w:rFonts w:ascii="Sylfaen" w:eastAsia="Times New Roman" w:hAnsi="Sylfaen" w:cs="Times New Roman"/>
          <w:szCs w:val="24"/>
          <w:lang w:val="ka-GE"/>
        </w:rPr>
      </w:pPr>
      <w:r w:rsidRPr="00764F25">
        <w:rPr>
          <w:rFonts w:ascii="GEO AKADEMIURI" w:hAnsi="GEO AKADEMIURI" w:cs="GEO AKADEMIURI"/>
          <w:color w:val="000000"/>
          <w:szCs w:val="24"/>
          <w:lang w:val="ka-GE"/>
        </w:rPr>
        <w:t>COVID-19</w:t>
      </w:r>
      <w:r w:rsidRPr="00764F25">
        <w:rPr>
          <w:rFonts w:ascii="Sylfaen" w:hAnsi="Sylfaen" w:cs="GEO AKADEMIURI"/>
          <w:color w:val="000000"/>
          <w:szCs w:val="24"/>
          <w:lang w:val="ka-GE"/>
        </w:rPr>
        <w:t xml:space="preserve">-ით </w:t>
      </w:r>
      <w:r>
        <w:rPr>
          <w:rFonts w:ascii="Sylfaen" w:hAnsi="Sylfaen" w:cs="GEO AKADEMIURI"/>
          <w:color w:val="000000"/>
          <w:szCs w:val="24"/>
          <w:lang w:val="ka-GE"/>
        </w:rPr>
        <w:t>ჰოსპიტალიზებულ</w:t>
      </w:r>
      <w:r w:rsidR="00746285" w:rsidRPr="00764F25">
        <w:rPr>
          <w:rFonts w:ascii="Sylfaen" w:eastAsia="+mn-ea" w:hAnsi="Sylfaen" w:cs="Arial"/>
          <w:kern w:val="24"/>
          <w:szCs w:val="24"/>
          <w:lang w:val="ka-GE"/>
        </w:rPr>
        <w:t xml:space="preserve"> პაციენტებში შოკის არარსებობის შემთხვევაში უნდა ჩატარდეს </w:t>
      </w:r>
      <w:r w:rsidR="00746285" w:rsidRPr="00764F25">
        <w:rPr>
          <w:rFonts w:ascii="Sylfaen" w:eastAsia="+mn-ea" w:hAnsi="Sylfaen" w:cs="Arial"/>
          <w:b/>
          <w:bCs/>
          <w:kern w:val="24"/>
          <w:szCs w:val="24"/>
          <w:lang w:val="ka-GE"/>
        </w:rPr>
        <w:t xml:space="preserve">დამზოგველი ინფუზიური თერაპია. </w:t>
      </w:r>
      <w:r w:rsidR="00746285" w:rsidRPr="00764F25">
        <w:rPr>
          <w:rFonts w:ascii="Sylfaen" w:eastAsia="+mn-ea" w:hAnsi="Sylfaen" w:cs="Arial"/>
          <w:bCs/>
          <w:kern w:val="24"/>
          <w:szCs w:val="24"/>
          <w:lang w:val="ka-GE"/>
        </w:rPr>
        <w:t xml:space="preserve">ამ პაციენტებში (როგორც მოზრდილებში, ისე ბავშვებში) </w:t>
      </w:r>
      <w:r w:rsidR="00746285" w:rsidRPr="00764F25">
        <w:rPr>
          <w:rFonts w:ascii="Sylfaen" w:eastAsia="+mn-ea" w:hAnsi="Sylfaen" w:cs="Arial"/>
          <w:kern w:val="24"/>
          <w:szCs w:val="24"/>
          <w:lang w:val="ka-GE"/>
        </w:rPr>
        <w:t>სითხეების ინტრავენური გადასხმა უნდა მოხდეს სიფრთხილით, ვინაიდან აგრესიული ინფუზიურ თერაპიას შესაძლოა</w:t>
      </w:r>
      <w:r w:rsidR="00C75471">
        <w:rPr>
          <w:rFonts w:ascii="Sylfaen" w:eastAsia="+mn-ea" w:hAnsi="Sylfaen" w:cs="Arial"/>
          <w:kern w:val="24"/>
          <w:szCs w:val="24"/>
          <w:lang w:val="ka-GE"/>
        </w:rPr>
        <w:t>,</w:t>
      </w:r>
      <w:r w:rsidR="00746285" w:rsidRPr="00764F25">
        <w:rPr>
          <w:rFonts w:ascii="Sylfaen" w:eastAsia="+mn-ea" w:hAnsi="Sylfaen" w:cs="Arial"/>
          <w:kern w:val="24"/>
          <w:szCs w:val="24"/>
          <w:lang w:val="ka-GE"/>
        </w:rPr>
        <w:t xml:space="preserve"> მოჰყვეს  ოქსიგენაციის </w:t>
      </w:r>
      <w:r w:rsidR="00746285" w:rsidRPr="004A0826">
        <w:rPr>
          <w:rFonts w:ascii="Sylfaen" w:eastAsia="+mn-ea" w:hAnsi="Sylfaen" w:cs="Arial"/>
          <w:kern w:val="24"/>
          <w:szCs w:val="24"/>
          <w:lang w:val="ka-GE"/>
        </w:rPr>
        <w:t>გაუარესება</w:t>
      </w:r>
      <w:r w:rsidR="00A87068" w:rsidRPr="004A0826">
        <w:rPr>
          <w:rFonts w:ascii="Sylfaen" w:eastAsia="+mn-ea" w:hAnsi="Sylfaen" w:cs="Arial"/>
          <w:kern w:val="24"/>
          <w:szCs w:val="24"/>
          <w:lang w:val="ka-GE"/>
        </w:rPr>
        <w:t xml:space="preserve"> [5]</w:t>
      </w:r>
      <w:r w:rsidR="00746285" w:rsidRPr="004A0826">
        <w:rPr>
          <w:rFonts w:ascii="Sylfaen" w:eastAsia="+mn-ea" w:hAnsi="Sylfaen" w:cs="Arial"/>
          <w:kern w:val="24"/>
          <w:szCs w:val="24"/>
          <w:lang w:val="ka-GE"/>
        </w:rPr>
        <w:t>.</w:t>
      </w:r>
      <w:r w:rsidR="00746285" w:rsidRPr="00764F25">
        <w:rPr>
          <w:rFonts w:ascii="Sylfaen" w:eastAsia="+mn-ea" w:hAnsi="Sylfaen" w:cs="Arial"/>
          <w:kern w:val="24"/>
          <w:szCs w:val="24"/>
          <w:lang w:val="ka-GE"/>
        </w:rPr>
        <w:t xml:space="preserve"> </w:t>
      </w:r>
    </w:p>
    <w:p w14:paraId="00DABAD5" w14:textId="77777777" w:rsidR="007C0DED" w:rsidRPr="00764F25" w:rsidRDefault="007C0DED" w:rsidP="00C82224">
      <w:pPr>
        <w:tabs>
          <w:tab w:val="left" w:pos="992"/>
        </w:tabs>
        <w:jc w:val="both"/>
        <w:rPr>
          <w:rFonts w:ascii="Sylfaen" w:hAnsi="Sylfaen" w:cs="Times New Roman"/>
          <w:bCs/>
          <w:color w:val="000000"/>
          <w:szCs w:val="24"/>
          <w:lang w:val="ka-GE"/>
        </w:rPr>
      </w:pPr>
    </w:p>
    <w:p w14:paraId="623E2F0E" w14:textId="6543D0EE" w:rsidR="00867624" w:rsidRPr="00764F25" w:rsidRDefault="00C2708E" w:rsidP="00C82224">
      <w:pPr>
        <w:autoSpaceDE w:val="0"/>
        <w:autoSpaceDN w:val="0"/>
        <w:adjustRightInd w:val="0"/>
        <w:jc w:val="both"/>
        <w:rPr>
          <w:rFonts w:ascii="Sylfaen" w:hAnsi="Sylfaen" w:cs="Arial"/>
          <w:b/>
          <w:color w:val="000000"/>
          <w:szCs w:val="24"/>
          <w:lang w:val="ka-GE"/>
        </w:rPr>
      </w:pPr>
      <w:r w:rsidRPr="00764F25">
        <w:rPr>
          <w:rFonts w:ascii="Sylfaen" w:hAnsi="Sylfaen" w:cs="Arial"/>
          <w:color w:val="000000"/>
          <w:szCs w:val="24"/>
          <w:lang w:val="ka-GE"/>
        </w:rPr>
        <w:t xml:space="preserve">ზოგიერთი ავტორის მიერ </w:t>
      </w:r>
      <w:r w:rsidRPr="00764F25">
        <w:rPr>
          <w:rFonts w:ascii="GEO AKADEMIURI" w:hAnsi="GEO AKADEMIURI" w:cs="GEO AKADEMIURI"/>
          <w:color w:val="000000"/>
          <w:szCs w:val="24"/>
          <w:lang w:val="ka-GE"/>
        </w:rPr>
        <w:t>COVID-19</w:t>
      </w:r>
      <w:r w:rsidRPr="00764F25">
        <w:rPr>
          <w:rFonts w:ascii="Sylfaen" w:hAnsi="Sylfaen" w:cs="GEO AKADEMIURI"/>
          <w:color w:val="000000"/>
          <w:szCs w:val="24"/>
          <w:lang w:val="ka-GE"/>
        </w:rPr>
        <w:t xml:space="preserve">-ით ჰოსპიტალიზებული პაციენტების სამკურნალოდ </w:t>
      </w:r>
      <w:r w:rsidRPr="00764F25">
        <w:rPr>
          <w:rFonts w:ascii="Sylfaen" w:hAnsi="Sylfaen" w:cs="Arial"/>
          <w:color w:val="000000"/>
          <w:szCs w:val="24"/>
          <w:lang w:val="ka-GE"/>
        </w:rPr>
        <w:t xml:space="preserve">ასევე განიხილება </w:t>
      </w:r>
      <w:r w:rsidRPr="00764F25">
        <w:rPr>
          <w:rFonts w:ascii="Sylfaen" w:hAnsi="Sylfaen" w:cs="Arial"/>
          <w:b/>
          <w:color w:val="000000"/>
          <w:szCs w:val="24"/>
          <w:lang w:val="ka-GE"/>
        </w:rPr>
        <w:t>ოზონოთერაპიის</w:t>
      </w:r>
      <w:r w:rsidRPr="00764F25">
        <w:rPr>
          <w:rFonts w:ascii="Sylfaen" w:hAnsi="Sylfaen" w:cs="Arial"/>
          <w:color w:val="000000"/>
          <w:szCs w:val="24"/>
          <w:lang w:val="ka-GE"/>
        </w:rPr>
        <w:t xml:space="preserve"> გამოყენების საკითხიც. თუმცა, ვინაიდან ოზონოთერაპიის ეფექტიანობისა და ასევე მისი გვერდითი მოვლენების შესახებ </w:t>
      </w:r>
      <w:r w:rsidRPr="00764F25">
        <w:rPr>
          <w:rFonts w:ascii="Sylfaen" w:hAnsi="Sylfaen" w:cs="Arial"/>
          <w:b/>
          <w:color w:val="000000"/>
          <w:szCs w:val="24"/>
          <w:lang w:val="ka-GE"/>
        </w:rPr>
        <w:t>ჯერ-ჯერობით ოფიციალური მტკიცებულებები არ არსებობს,</w:t>
      </w:r>
      <w:r w:rsidRPr="00764F25">
        <w:rPr>
          <w:rFonts w:ascii="Sylfaen" w:hAnsi="Sylfaen" w:cs="Arial"/>
          <w:color w:val="000000"/>
          <w:szCs w:val="24"/>
          <w:lang w:val="ka-GE"/>
        </w:rPr>
        <w:t xml:space="preserve"> </w:t>
      </w:r>
      <w:r w:rsidR="00CA0454" w:rsidRPr="00764F25">
        <w:rPr>
          <w:rFonts w:ascii="Sylfaen" w:hAnsi="Sylfaen" w:cs="Arial"/>
          <w:color w:val="000000"/>
          <w:szCs w:val="24"/>
          <w:lang w:val="ka-GE"/>
        </w:rPr>
        <w:t xml:space="preserve">ცალკეულ </w:t>
      </w:r>
      <w:r w:rsidR="00CA0454" w:rsidRPr="004A0826">
        <w:rPr>
          <w:rFonts w:ascii="Sylfaen" w:hAnsi="Sylfaen" w:cs="Arial"/>
          <w:color w:val="000000"/>
          <w:szCs w:val="24"/>
          <w:lang w:val="ka-GE"/>
        </w:rPr>
        <w:t xml:space="preserve">შემთხვევებში </w:t>
      </w:r>
      <w:r w:rsidRPr="004A0826">
        <w:rPr>
          <w:rFonts w:ascii="Sylfaen" w:hAnsi="Sylfaen" w:cs="Arial"/>
          <w:color w:val="000000"/>
          <w:szCs w:val="24"/>
          <w:lang w:val="ka-GE"/>
        </w:rPr>
        <w:t xml:space="preserve">ოზონოთერაპიის გამოყენება შესაძლებელია განხილულ იქნეს </w:t>
      </w:r>
      <w:r w:rsidRPr="004A0826">
        <w:rPr>
          <w:rFonts w:ascii="Sylfaen" w:hAnsi="Sylfaen" w:cs="Arial"/>
          <w:b/>
          <w:color w:val="000000"/>
          <w:szCs w:val="24"/>
          <w:lang w:val="ka-GE"/>
        </w:rPr>
        <w:t>მხოლოდ კლინიკური კვლევების ფარგლებში</w:t>
      </w:r>
      <w:r w:rsidR="0090748B" w:rsidRPr="004A0826">
        <w:rPr>
          <w:rFonts w:ascii="Sylfaen" w:hAnsi="Sylfaen" w:cs="Arial"/>
          <w:b/>
          <w:color w:val="000000"/>
          <w:szCs w:val="24"/>
          <w:lang w:val="ka-GE"/>
        </w:rPr>
        <w:t xml:space="preserve"> </w:t>
      </w:r>
      <w:r w:rsidR="000A0AED" w:rsidRPr="004A0826">
        <w:rPr>
          <w:rFonts w:ascii="Sylfaen" w:hAnsi="Sylfaen" w:cs="Arial"/>
          <w:color w:val="000000"/>
          <w:szCs w:val="24"/>
          <w:lang w:val="ka-GE"/>
        </w:rPr>
        <w:t>[</w:t>
      </w:r>
      <w:r w:rsidR="00904475" w:rsidRPr="004A0826">
        <w:rPr>
          <w:rFonts w:ascii="Sylfaen" w:hAnsi="Sylfaen" w:cs="Arial"/>
          <w:color w:val="000000"/>
          <w:szCs w:val="24"/>
          <w:lang w:val="ka-GE"/>
        </w:rPr>
        <w:t>41</w:t>
      </w:r>
      <w:r w:rsidR="004A0826" w:rsidRPr="004A0826">
        <w:rPr>
          <w:rFonts w:ascii="Sylfaen" w:hAnsi="Sylfaen" w:cs="Arial"/>
          <w:color w:val="000000"/>
          <w:szCs w:val="24"/>
          <w:lang w:val="ka-GE"/>
        </w:rPr>
        <w:t>,42</w:t>
      </w:r>
      <w:r w:rsidR="0090748B" w:rsidRPr="004A0826">
        <w:rPr>
          <w:rFonts w:ascii="Sylfaen" w:hAnsi="Sylfaen" w:cs="Arial"/>
          <w:color w:val="000000"/>
          <w:szCs w:val="24"/>
          <w:lang w:val="ka-GE"/>
        </w:rPr>
        <w:t>]</w:t>
      </w:r>
      <w:r w:rsidRPr="004A0826">
        <w:rPr>
          <w:rFonts w:ascii="Sylfaen" w:hAnsi="Sylfaen" w:cs="Arial"/>
          <w:b/>
          <w:color w:val="000000"/>
          <w:szCs w:val="24"/>
          <w:lang w:val="ka-GE"/>
        </w:rPr>
        <w:t>.</w:t>
      </w:r>
      <w:r w:rsidRPr="00764F25">
        <w:rPr>
          <w:rFonts w:ascii="Sylfaen" w:hAnsi="Sylfaen" w:cs="Arial"/>
          <w:b/>
          <w:color w:val="000000"/>
          <w:szCs w:val="24"/>
          <w:lang w:val="ka-GE"/>
        </w:rPr>
        <w:t xml:space="preserve"> </w:t>
      </w:r>
    </w:p>
    <w:p w14:paraId="06A01657" w14:textId="77777777" w:rsidR="008F15C1" w:rsidRPr="00764F25" w:rsidRDefault="008F15C1" w:rsidP="00C82224">
      <w:pPr>
        <w:autoSpaceDE w:val="0"/>
        <w:autoSpaceDN w:val="0"/>
        <w:adjustRightInd w:val="0"/>
        <w:jc w:val="both"/>
        <w:rPr>
          <w:rFonts w:ascii="Sylfaen" w:hAnsi="Sylfaen" w:cs="Arial"/>
          <w:b/>
          <w:color w:val="000000"/>
          <w:szCs w:val="24"/>
          <w:lang w:val="ka-GE"/>
        </w:rPr>
      </w:pPr>
    </w:p>
    <w:p w14:paraId="4685B5E9" w14:textId="554714B8" w:rsidR="00653354" w:rsidRPr="00F164B5" w:rsidRDefault="008F15C1" w:rsidP="00C82224">
      <w:pPr>
        <w:jc w:val="both"/>
        <w:rPr>
          <w:rFonts w:ascii="Sylfaen" w:hAnsi="Sylfaen"/>
          <w:lang w:val="ka-GE"/>
        </w:rPr>
      </w:pPr>
      <w:r w:rsidRPr="00764F25">
        <w:rPr>
          <w:rFonts w:ascii="Sylfaen" w:hAnsi="Sylfaen" w:cs="Arial"/>
          <w:color w:val="000000"/>
          <w:szCs w:val="24"/>
          <w:lang w:val="ka-GE"/>
        </w:rPr>
        <w:t xml:space="preserve">სხვადასხვა კვლევის შედეგებზე დაყრდნობით </w:t>
      </w:r>
      <w:r w:rsidRPr="00764F25">
        <w:rPr>
          <w:rFonts w:ascii="GEO AKADEMIURI" w:hAnsi="GEO AKADEMIURI" w:cs="GEO AKADEMIURI"/>
          <w:color w:val="000000"/>
          <w:szCs w:val="24"/>
          <w:lang w:val="ka-GE"/>
        </w:rPr>
        <w:t>COVID-19</w:t>
      </w:r>
      <w:r w:rsidRPr="00764F25">
        <w:rPr>
          <w:rFonts w:ascii="Sylfaen" w:hAnsi="Sylfaen" w:cs="GEO AKADEMIURI"/>
          <w:color w:val="000000"/>
          <w:szCs w:val="24"/>
          <w:lang w:val="ka-GE"/>
        </w:rPr>
        <w:t xml:space="preserve">-ით ჰოსპიტალიზებული პაციენტების სამკურნალოდ ასევე მოწოდებულია სხვადასხვა ბიოლოგიურად აქტიური ნივთიერებების გამოყენება. კერძოდ, </w:t>
      </w:r>
      <w:r w:rsidR="00B279BF" w:rsidRPr="00764F25">
        <w:rPr>
          <w:rFonts w:ascii="Sylfaen" w:hAnsi="Sylfaen"/>
          <w:lang w:val="ka-GE"/>
        </w:rPr>
        <w:t>პაციენტებში, რომლებსაც აღენიშნებ</w:t>
      </w:r>
      <w:r w:rsidR="00340FA0" w:rsidRPr="00764F25">
        <w:rPr>
          <w:rFonts w:ascii="Sylfaen" w:hAnsi="Sylfaen"/>
          <w:lang w:val="ka-GE"/>
        </w:rPr>
        <w:t>ო</w:t>
      </w:r>
      <w:r w:rsidR="00B279BF" w:rsidRPr="00764F25">
        <w:rPr>
          <w:rFonts w:ascii="Sylfaen" w:hAnsi="Sylfaen"/>
          <w:lang w:val="ka-GE"/>
        </w:rPr>
        <w:t xml:space="preserve">დათ სისხლში D ვიტამინის ნორმალური დონე, </w:t>
      </w:r>
      <w:r w:rsidR="00653354" w:rsidRPr="00764F25">
        <w:rPr>
          <w:rFonts w:ascii="GEO AKADEMIURI" w:hAnsi="GEO AKADEMIURI" w:cs="GEO AKADEMIURI"/>
          <w:color w:val="000000"/>
          <w:szCs w:val="24"/>
          <w:lang w:val="ka-GE"/>
        </w:rPr>
        <w:t>COVID-19</w:t>
      </w:r>
      <w:r w:rsidR="00653354" w:rsidRPr="00764F25">
        <w:rPr>
          <w:rFonts w:ascii="Sylfaen" w:hAnsi="Sylfaen" w:cs="GEO AKADEMIURI"/>
          <w:color w:val="000000"/>
          <w:szCs w:val="24"/>
          <w:lang w:val="ka-GE"/>
        </w:rPr>
        <w:t xml:space="preserve"> </w:t>
      </w:r>
      <w:r w:rsidR="00B279BF" w:rsidRPr="00764F25">
        <w:rPr>
          <w:rFonts w:ascii="Sylfaen" w:hAnsi="Sylfaen"/>
          <w:lang w:val="ka-GE"/>
        </w:rPr>
        <w:t>ნაკლებად მძიმედ მიმდინარეობდა</w:t>
      </w:r>
      <w:r w:rsidR="00653354" w:rsidRPr="00764F25">
        <w:rPr>
          <w:rFonts w:ascii="Sylfaen" w:hAnsi="Sylfaen"/>
          <w:lang w:val="ka-GE"/>
        </w:rPr>
        <w:t>,</w:t>
      </w:r>
      <w:r w:rsidR="00B279BF" w:rsidRPr="00764F25">
        <w:rPr>
          <w:rFonts w:ascii="Sylfaen" w:hAnsi="Sylfaen"/>
          <w:lang w:val="ka-GE"/>
        </w:rPr>
        <w:t xml:space="preserve"> აგრეთვე შედარებით დაბალი იყო სიკვდილობის მაჩვენებელი. </w:t>
      </w:r>
      <w:r w:rsidR="00340FA0" w:rsidRPr="00764F25">
        <w:rPr>
          <w:rFonts w:ascii="Sylfaen" w:hAnsi="Sylfaen"/>
          <w:lang w:val="ka-GE"/>
        </w:rPr>
        <w:t>ასევე საგულისხმოა, რომ C ვიტამინის გამოყენება მძიმედ მი</w:t>
      </w:r>
      <w:r w:rsidR="00C75471">
        <w:rPr>
          <w:rFonts w:ascii="Sylfaen" w:hAnsi="Sylfaen"/>
          <w:lang w:val="ka-GE"/>
        </w:rPr>
        <w:t>მ</w:t>
      </w:r>
      <w:r w:rsidR="00340FA0" w:rsidRPr="00764F25">
        <w:rPr>
          <w:rFonts w:ascii="Sylfaen" w:hAnsi="Sylfaen"/>
          <w:lang w:val="ka-GE"/>
        </w:rPr>
        <w:t>დი</w:t>
      </w:r>
      <w:r w:rsidR="00653354" w:rsidRPr="00764F25">
        <w:rPr>
          <w:rFonts w:ascii="Sylfaen" w:hAnsi="Sylfaen"/>
          <w:lang w:val="ka-GE"/>
        </w:rPr>
        <w:t>ნ</w:t>
      </w:r>
      <w:r w:rsidR="00340FA0" w:rsidRPr="00764F25">
        <w:rPr>
          <w:rFonts w:ascii="Sylfaen" w:hAnsi="Sylfaen"/>
          <w:lang w:val="ka-GE"/>
        </w:rPr>
        <w:t xml:space="preserve">არე COVID-19-ით პაციენტებში </w:t>
      </w:r>
      <w:r w:rsidR="00653354" w:rsidRPr="00764F25">
        <w:rPr>
          <w:rFonts w:ascii="Sylfaen" w:hAnsi="Sylfaen"/>
          <w:lang w:val="ka-GE"/>
        </w:rPr>
        <w:t xml:space="preserve">საგრძნობლად </w:t>
      </w:r>
      <w:r w:rsidR="00340FA0" w:rsidRPr="00764F25">
        <w:rPr>
          <w:rFonts w:ascii="Sylfaen" w:hAnsi="Sylfaen"/>
          <w:lang w:val="ka-GE"/>
        </w:rPr>
        <w:t>ამცირ</w:t>
      </w:r>
      <w:r w:rsidR="00653354" w:rsidRPr="00764F25">
        <w:rPr>
          <w:rFonts w:ascii="Sylfaen" w:hAnsi="Sylfaen"/>
          <w:lang w:val="ka-GE"/>
        </w:rPr>
        <w:t xml:space="preserve">ებდა სიკვდილობის მაჩვენებელს. </w:t>
      </w:r>
      <w:r w:rsidR="002C04A3">
        <w:rPr>
          <w:rFonts w:ascii="Sylfaen" w:hAnsi="Sylfaen"/>
          <w:lang w:val="ka-GE"/>
        </w:rPr>
        <w:t>ზოგიერთი</w:t>
      </w:r>
      <w:r w:rsidR="00653354" w:rsidRPr="00764F25">
        <w:rPr>
          <w:rFonts w:ascii="Sylfaen" w:hAnsi="Sylfaen"/>
          <w:lang w:val="ka-GE"/>
        </w:rPr>
        <w:t xml:space="preserve"> </w:t>
      </w:r>
      <w:r w:rsidR="002C04A3">
        <w:rPr>
          <w:rFonts w:ascii="Sylfaen" w:hAnsi="Sylfaen"/>
          <w:lang w:val="ka-GE"/>
        </w:rPr>
        <w:t xml:space="preserve">კვლევის თანახმად </w:t>
      </w:r>
      <w:r w:rsidR="002C04A3" w:rsidRPr="00764F25">
        <w:rPr>
          <w:rFonts w:ascii="Sylfaen" w:hAnsi="Sylfaen"/>
          <w:lang w:val="ka-GE"/>
        </w:rPr>
        <w:t xml:space="preserve">C და D </w:t>
      </w:r>
      <w:r w:rsidR="002C04A3">
        <w:rPr>
          <w:rFonts w:ascii="Sylfaen" w:hAnsi="Sylfaen"/>
          <w:lang w:val="ka-GE"/>
        </w:rPr>
        <w:t xml:space="preserve">ვიტამინების, აგრეთვე თუთიის მიღება გარკვეულწილად აუმჯობესებდა </w:t>
      </w:r>
      <w:r w:rsidR="002C04A3" w:rsidRPr="00764F25">
        <w:rPr>
          <w:rFonts w:ascii="Sylfaen" w:hAnsi="Sylfaen"/>
          <w:lang w:val="ka-GE"/>
        </w:rPr>
        <w:t>COVID-19</w:t>
      </w:r>
      <w:r w:rsidR="002C04A3">
        <w:rPr>
          <w:rFonts w:ascii="Sylfaen" w:hAnsi="Sylfaen"/>
          <w:lang w:val="ka-GE"/>
        </w:rPr>
        <w:t xml:space="preserve">-ის </w:t>
      </w:r>
      <w:r w:rsidR="002C04A3" w:rsidRPr="004A0826">
        <w:rPr>
          <w:rFonts w:ascii="Sylfaen" w:hAnsi="Sylfaen"/>
          <w:lang w:val="ka-GE"/>
        </w:rPr>
        <w:t xml:space="preserve">მიმდინარეობას </w:t>
      </w:r>
      <w:r w:rsidR="000A0AED" w:rsidRPr="004A0826">
        <w:rPr>
          <w:rFonts w:ascii="Sylfaen" w:hAnsi="Sylfaen"/>
          <w:lang w:val="ka-GE"/>
        </w:rPr>
        <w:t>[</w:t>
      </w:r>
      <w:r w:rsidR="004A0826" w:rsidRPr="004A0826">
        <w:rPr>
          <w:rFonts w:ascii="Sylfaen" w:hAnsi="Sylfaen"/>
          <w:lang w:val="ka-GE"/>
        </w:rPr>
        <w:t>40</w:t>
      </w:r>
      <w:r w:rsidR="003F25E6" w:rsidRPr="004A0826">
        <w:rPr>
          <w:rFonts w:ascii="Sylfaen" w:hAnsi="Sylfaen"/>
          <w:lang w:val="ka-GE"/>
        </w:rPr>
        <w:t>,</w:t>
      </w:r>
      <w:r w:rsidR="00904475" w:rsidRPr="004A0826">
        <w:rPr>
          <w:rFonts w:ascii="Sylfaen" w:hAnsi="Sylfaen"/>
          <w:lang w:val="ka-GE"/>
        </w:rPr>
        <w:t>43,44</w:t>
      </w:r>
      <w:r w:rsidR="004A0826" w:rsidRPr="004A0826">
        <w:rPr>
          <w:rFonts w:ascii="Sylfaen" w:hAnsi="Sylfaen"/>
          <w:lang w:val="ka-GE"/>
        </w:rPr>
        <w:t>,45</w:t>
      </w:r>
      <w:r w:rsidR="007A785C" w:rsidRPr="004A0826">
        <w:rPr>
          <w:rFonts w:ascii="Sylfaen" w:hAnsi="Sylfaen"/>
          <w:lang w:val="ka-GE"/>
        </w:rPr>
        <w:t>].</w:t>
      </w:r>
      <w:r w:rsidR="007A785C" w:rsidRPr="00764F25">
        <w:rPr>
          <w:rFonts w:ascii="Sylfaen" w:hAnsi="Sylfaen"/>
          <w:lang w:val="ka-GE"/>
        </w:rPr>
        <w:t xml:space="preserve"> </w:t>
      </w:r>
      <w:r w:rsidR="00653354" w:rsidRPr="00764F25">
        <w:rPr>
          <w:rFonts w:ascii="Sylfaen" w:hAnsi="Sylfaen"/>
          <w:lang w:val="ka-GE"/>
        </w:rPr>
        <w:t xml:space="preserve"> </w:t>
      </w:r>
    </w:p>
    <w:p w14:paraId="12A08F3A" w14:textId="77777777" w:rsidR="00F164B5" w:rsidRDefault="00F164B5" w:rsidP="00C82224">
      <w:pPr>
        <w:jc w:val="both"/>
        <w:rPr>
          <w:rFonts w:ascii="Sylfaen" w:hAnsi="Sylfaen"/>
          <w:lang w:val="ka-GE"/>
        </w:rPr>
      </w:pPr>
    </w:p>
    <w:p w14:paraId="496F2D0A" w14:textId="22F2C584" w:rsidR="007227EC" w:rsidRDefault="007A785C" w:rsidP="00C82224">
      <w:pPr>
        <w:jc w:val="both"/>
        <w:rPr>
          <w:rFonts w:ascii="Sylfaen" w:hAnsi="Sylfaen" w:cs="GEO AKADEMIURI"/>
          <w:color w:val="000000"/>
          <w:szCs w:val="24"/>
          <w:lang w:val="ka-GE"/>
        </w:rPr>
      </w:pPr>
      <w:r w:rsidRPr="00764F25">
        <w:rPr>
          <w:rFonts w:ascii="Sylfaen" w:hAnsi="Sylfaen" w:cs="GEO AKADEMIURI"/>
          <w:color w:val="000000"/>
          <w:szCs w:val="24"/>
          <w:lang w:val="ka-GE"/>
        </w:rPr>
        <w:t xml:space="preserve">მიუხედავად იმისა, რომ </w:t>
      </w:r>
      <w:r w:rsidRPr="00764F25">
        <w:rPr>
          <w:rFonts w:ascii="GEO AKADEMIURI" w:hAnsi="GEO AKADEMIURI" w:cs="GEO AKADEMIURI"/>
          <w:color w:val="000000"/>
          <w:szCs w:val="24"/>
          <w:lang w:val="ka-GE"/>
        </w:rPr>
        <w:t>COVID-19</w:t>
      </w:r>
      <w:r w:rsidRPr="00764F25">
        <w:rPr>
          <w:rFonts w:ascii="Sylfaen" w:hAnsi="Sylfaen" w:cs="GEO AKADEMIURI"/>
          <w:color w:val="000000"/>
          <w:szCs w:val="24"/>
          <w:lang w:val="ka-GE"/>
        </w:rPr>
        <w:t xml:space="preserve">-ით პაციენტებში ვიტამინების და სხვა ბიოლოგიურად აქტიური ნივთიერებების ეფექტიანობაზე ჯერჯერობით საკმარისი მტკიცებულებები არ არსებობს, </w:t>
      </w:r>
      <w:r w:rsidR="007954E0" w:rsidRPr="00764F25">
        <w:rPr>
          <w:rFonts w:ascii="GEO AKADEMIURI" w:hAnsi="GEO AKADEMIURI" w:cs="GEO AKADEMIURI"/>
          <w:color w:val="000000"/>
          <w:szCs w:val="24"/>
          <w:lang w:val="ka-GE"/>
        </w:rPr>
        <w:t>COVID-19</w:t>
      </w:r>
      <w:r w:rsidR="007954E0" w:rsidRPr="00764F25">
        <w:rPr>
          <w:rFonts w:ascii="Sylfaen" w:hAnsi="Sylfaen" w:cs="GEO AKADEMIURI"/>
          <w:color w:val="000000"/>
          <w:szCs w:val="24"/>
          <w:lang w:val="ka-GE"/>
        </w:rPr>
        <w:t>-ით ჰოსპიტალიზებულ პაციენტებში ექიმის გადაწყვეტილებით შესაძლებელია დაინიშნოს სხვადასხვა ჯგუფის ვიტამინები და მიკროელემენტები.</w:t>
      </w:r>
    </w:p>
    <w:p w14:paraId="34A366E8" w14:textId="491FB758" w:rsidR="00653354" w:rsidRPr="00764F25" w:rsidRDefault="007954E0" w:rsidP="00C82224">
      <w:pPr>
        <w:jc w:val="both"/>
        <w:rPr>
          <w:rFonts w:ascii="Sylfaen" w:hAnsi="Sylfaen"/>
          <w:lang w:val="ka-GE"/>
        </w:rPr>
      </w:pPr>
      <w:r w:rsidRPr="00764F25">
        <w:rPr>
          <w:rFonts w:ascii="Sylfaen" w:hAnsi="Sylfaen" w:cs="GEO AKADEMIURI"/>
          <w:color w:val="000000"/>
          <w:szCs w:val="24"/>
          <w:lang w:val="ka-GE"/>
        </w:rPr>
        <w:t xml:space="preserve"> </w:t>
      </w:r>
    </w:p>
    <w:p w14:paraId="7BAFAD04" w14:textId="2E6B091C" w:rsidR="001A5CBF" w:rsidRPr="00C8560A" w:rsidRDefault="001B6F41" w:rsidP="00B11D90">
      <w:pPr>
        <w:pStyle w:val="Heading1"/>
        <w:jc w:val="center"/>
        <w:rPr>
          <w:rFonts w:ascii="Sylfaen" w:hAnsi="Sylfaen" w:cs="Sylfaen"/>
          <w:color w:val="0070C0"/>
          <w:sz w:val="26"/>
          <w:szCs w:val="26"/>
          <w:lang w:val="ka-GE"/>
        </w:rPr>
      </w:pPr>
      <w:bookmarkStart w:id="59" w:name="_Toc60149521"/>
      <w:r w:rsidRPr="00C8560A">
        <w:rPr>
          <w:rFonts w:ascii="Sylfaen" w:hAnsi="Sylfaen" w:cs="Sylfaen"/>
          <w:color w:val="0070C0"/>
          <w:sz w:val="26"/>
          <w:szCs w:val="26"/>
          <w:lang w:val="ka-GE"/>
        </w:rPr>
        <w:t>8.5</w:t>
      </w:r>
      <w:r w:rsidR="002E4151" w:rsidRPr="00C8560A">
        <w:rPr>
          <w:rFonts w:ascii="Sylfaen" w:hAnsi="Sylfaen" w:cs="Sylfaen"/>
          <w:color w:val="0070C0"/>
          <w:sz w:val="26"/>
          <w:szCs w:val="26"/>
          <w:lang w:val="ka-GE"/>
        </w:rPr>
        <w:t xml:space="preserve">. </w:t>
      </w:r>
      <w:r w:rsidR="001A5CBF" w:rsidRPr="00764F25">
        <w:rPr>
          <w:rFonts w:ascii="Sylfaen" w:hAnsi="Sylfaen" w:cs="Sylfaen"/>
          <w:color w:val="0070C0"/>
          <w:sz w:val="26"/>
          <w:szCs w:val="26"/>
          <w:lang w:val="ka-GE"/>
        </w:rPr>
        <w:t>არაგადამდები</w:t>
      </w:r>
      <w:r w:rsidR="001A5CBF" w:rsidRPr="00C8560A">
        <w:rPr>
          <w:rFonts w:ascii="Sylfaen" w:hAnsi="Sylfaen" w:cs="Sylfaen"/>
          <w:color w:val="0070C0"/>
          <w:sz w:val="26"/>
          <w:szCs w:val="26"/>
          <w:lang w:val="ka-GE"/>
        </w:rPr>
        <w:t xml:space="preserve"> </w:t>
      </w:r>
      <w:r w:rsidR="001A5CBF" w:rsidRPr="00764F25">
        <w:rPr>
          <w:rFonts w:ascii="Sylfaen" w:hAnsi="Sylfaen" w:cs="Sylfaen"/>
          <w:color w:val="0070C0"/>
          <w:sz w:val="26"/>
          <w:szCs w:val="26"/>
          <w:lang w:val="ka-GE"/>
        </w:rPr>
        <w:t>დაავადებები</w:t>
      </w:r>
      <w:r w:rsidR="001A5CBF" w:rsidRPr="00C8560A">
        <w:rPr>
          <w:rFonts w:ascii="Sylfaen" w:hAnsi="Sylfaen" w:cs="Sylfaen"/>
          <w:color w:val="0070C0"/>
          <w:sz w:val="26"/>
          <w:szCs w:val="26"/>
          <w:lang w:val="ka-GE"/>
        </w:rPr>
        <w:t xml:space="preserve"> </w:t>
      </w:r>
      <w:r w:rsidR="001A5CBF" w:rsidRPr="00764F25">
        <w:rPr>
          <w:rFonts w:ascii="Sylfaen" w:hAnsi="Sylfaen" w:cs="Sylfaen"/>
          <w:color w:val="0070C0"/>
          <w:sz w:val="26"/>
          <w:szCs w:val="26"/>
          <w:lang w:val="ka-GE"/>
        </w:rPr>
        <w:t>და</w:t>
      </w:r>
      <w:r w:rsidR="001A5CBF" w:rsidRPr="00C8560A">
        <w:rPr>
          <w:rFonts w:ascii="Sylfaen" w:hAnsi="Sylfaen" w:cs="Sylfaen"/>
          <w:color w:val="0070C0"/>
          <w:sz w:val="26"/>
          <w:szCs w:val="26"/>
          <w:lang w:val="ka-GE"/>
        </w:rPr>
        <w:t xml:space="preserve"> COVID-19</w:t>
      </w:r>
      <w:bookmarkEnd w:id="59"/>
    </w:p>
    <w:p w14:paraId="6E22F022" w14:textId="065A980D" w:rsidR="002F784E" w:rsidRPr="00C86AAC" w:rsidRDefault="002F784E" w:rsidP="00195F8C">
      <w:pPr>
        <w:jc w:val="both"/>
        <w:rPr>
          <w:rFonts w:ascii="Sylfaen" w:hAnsi="Sylfaen" w:cstheme="minorHAnsi"/>
          <w:iCs/>
          <w:lang w:val="ka-GE"/>
        </w:rPr>
      </w:pPr>
      <w:r w:rsidRPr="00C86AAC">
        <w:rPr>
          <w:rFonts w:ascii="Sylfaen" w:hAnsi="Sylfaen" w:cstheme="minorHAnsi"/>
          <w:iCs/>
          <w:lang w:val="ka-GE"/>
        </w:rPr>
        <w:t xml:space="preserve">საკუთრივ </w:t>
      </w:r>
      <w:r w:rsidRPr="00C86AAC">
        <w:rPr>
          <w:rFonts w:ascii="Sylfaen" w:hAnsi="Sylfaen" w:cstheme="minorHAnsi"/>
          <w:iCs/>
        </w:rPr>
        <w:t>COVID-</w:t>
      </w:r>
      <w:r w:rsidRPr="00C86AAC">
        <w:rPr>
          <w:rFonts w:ascii="Sylfaen" w:hAnsi="Sylfaen" w:cstheme="minorHAnsi"/>
          <w:iCs/>
          <w:lang w:val="ka-GE"/>
        </w:rPr>
        <w:t>19-ის და მისი გართულებების მკურნალობის პარალელურად, აუცილებელია ყველა თანმხლები დაავადების მართვა შესაბამისი პროტოკ</w:t>
      </w:r>
      <w:r w:rsidR="009B2807" w:rsidRPr="00C86AAC">
        <w:rPr>
          <w:rFonts w:ascii="Sylfaen" w:hAnsi="Sylfaen" w:cstheme="minorHAnsi"/>
          <w:iCs/>
          <w:lang w:val="ka-GE"/>
        </w:rPr>
        <w:t>ოლით.</w:t>
      </w:r>
    </w:p>
    <w:p w14:paraId="5C87E889" w14:textId="77777777" w:rsidR="009B2807" w:rsidRPr="00C86AAC" w:rsidRDefault="009B2807" w:rsidP="00195F8C">
      <w:pPr>
        <w:jc w:val="both"/>
        <w:rPr>
          <w:rFonts w:ascii="Sylfaen" w:hAnsi="Sylfaen" w:cstheme="minorHAnsi"/>
          <w:lang w:val="ka-GE"/>
        </w:rPr>
      </w:pPr>
    </w:p>
    <w:p w14:paraId="1D8D7162" w14:textId="5A13B2A4" w:rsidR="001A5CBF" w:rsidRPr="00C86AAC" w:rsidRDefault="001A5CBF" w:rsidP="00195F8C">
      <w:pPr>
        <w:jc w:val="both"/>
        <w:rPr>
          <w:rFonts w:ascii="Sylfaen" w:hAnsi="Sylfaen" w:cstheme="minorHAnsi"/>
          <w:lang w:val="ka-GE"/>
        </w:rPr>
      </w:pPr>
      <w:r w:rsidRPr="00C86AAC">
        <w:rPr>
          <w:rFonts w:ascii="Sylfaen" w:hAnsi="Sylfaen" w:cstheme="minorHAnsi"/>
          <w:lang w:val="ka-GE"/>
        </w:rPr>
        <w:t>თანხმლები არაგადამდები დაავადებები, როგორებიცაა კარდიო-ვასკულური დაავადებები, შაქრიანი დიაბეტი,</w:t>
      </w:r>
      <w:r w:rsidR="009B2807" w:rsidRPr="00C86AAC">
        <w:rPr>
          <w:rFonts w:ascii="Sylfaen" w:hAnsi="Sylfaen" w:cstheme="minorHAnsi"/>
          <w:lang w:val="ka-GE"/>
        </w:rPr>
        <w:t xml:space="preserve"> სიმსუქნე,</w:t>
      </w:r>
      <w:r w:rsidRPr="00C86AAC">
        <w:rPr>
          <w:rFonts w:ascii="Sylfaen" w:hAnsi="Sylfaen" w:cstheme="minorHAnsi"/>
          <w:lang w:val="ka-GE"/>
        </w:rPr>
        <w:t xml:space="preserve"> ქრონიკული რესპირაციული დაავადებები</w:t>
      </w:r>
      <w:r w:rsidR="00A3447B" w:rsidRPr="00C86AAC">
        <w:rPr>
          <w:rFonts w:ascii="Sylfaen" w:hAnsi="Sylfaen" w:cstheme="minorHAnsi"/>
          <w:lang w:val="ka-GE"/>
        </w:rPr>
        <w:t>, ცერებროვასკულური დაავადებები და ონკოლოგიური პათოლოგიები</w:t>
      </w:r>
      <w:r w:rsidR="009B2807" w:rsidRPr="00C86AAC">
        <w:rPr>
          <w:rFonts w:ascii="Sylfaen" w:hAnsi="Sylfaen" w:cstheme="minorHAnsi"/>
          <w:lang w:val="ka-GE"/>
        </w:rPr>
        <w:t xml:space="preserve"> და სხვ.</w:t>
      </w:r>
      <w:r w:rsidRPr="00C86AAC">
        <w:rPr>
          <w:rFonts w:ascii="Sylfaen" w:hAnsi="Sylfaen" w:cstheme="minorHAnsi"/>
          <w:lang w:val="ka-GE"/>
        </w:rPr>
        <w:t xml:space="preserve"> წარმოადგენენ სიკვდილის დამოუკიდებელ რისკ</w:t>
      </w:r>
      <w:r w:rsidR="003E6509" w:rsidRPr="00C86AAC">
        <w:rPr>
          <w:rFonts w:ascii="Sylfaen" w:hAnsi="Sylfaen" w:cstheme="minorHAnsi"/>
          <w:lang w:val="ka-GE"/>
        </w:rPr>
        <w:t xml:space="preserve">ის </w:t>
      </w:r>
      <w:r w:rsidRPr="00C86AAC">
        <w:rPr>
          <w:rFonts w:ascii="Sylfaen" w:hAnsi="Sylfaen" w:cstheme="minorHAnsi"/>
          <w:lang w:val="ka-GE"/>
        </w:rPr>
        <w:t>ფაქტორებს.</w:t>
      </w:r>
    </w:p>
    <w:p w14:paraId="56438B0D" w14:textId="77777777" w:rsidR="00587433" w:rsidRPr="00C86AAC" w:rsidRDefault="00587433" w:rsidP="00195F8C">
      <w:pPr>
        <w:jc w:val="both"/>
        <w:rPr>
          <w:rFonts w:ascii="Sylfaen" w:hAnsi="Sylfaen" w:cstheme="minorHAnsi"/>
          <w:lang w:val="ka-GE"/>
        </w:rPr>
      </w:pPr>
    </w:p>
    <w:p w14:paraId="783A5261" w14:textId="77777777" w:rsidR="001A5CBF" w:rsidRPr="00C86AAC" w:rsidRDefault="001A5CBF" w:rsidP="00E10F4B">
      <w:pPr>
        <w:pStyle w:val="ListParagraph"/>
        <w:numPr>
          <w:ilvl w:val="0"/>
          <w:numId w:val="29"/>
        </w:numPr>
        <w:spacing w:after="160" w:line="259" w:lineRule="auto"/>
        <w:jc w:val="both"/>
        <w:rPr>
          <w:rFonts w:ascii="Sylfaen" w:hAnsi="Sylfaen" w:cstheme="minorHAnsi"/>
          <w:lang w:val="ka-GE"/>
        </w:rPr>
      </w:pPr>
      <w:r w:rsidRPr="00C86AAC">
        <w:rPr>
          <w:rFonts w:ascii="Sylfaen" w:hAnsi="Sylfaen" w:cstheme="minorHAnsi"/>
        </w:rPr>
        <w:t>COVID-19</w:t>
      </w:r>
      <w:r w:rsidRPr="00C86AAC">
        <w:rPr>
          <w:rFonts w:ascii="Sylfaen" w:hAnsi="Sylfaen" w:cstheme="minorHAnsi"/>
          <w:lang w:val="ka-GE"/>
        </w:rPr>
        <w:t xml:space="preserve">-ზე საეჭვო ან </w:t>
      </w:r>
      <w:r w:rsidRPr="00C86AAC">
        <w:rPr>
          <w:rFonts w:ascii="Sylfaen" w:hAnsi="Sylfaen" w:cstheme="minorHAnsi"/>
        </w:rPr>
        <w:t>COVID-19</w:t>
      </w:r>
      <w:r w:rsidRPr="00C86AAC">
        <w:rPr>
          <w:rFonts w:ascii="Sylfaen" w:hAnsi="Sylfaen" w:cstheme="minorHAnsi"/>
          <w:lang w:val="ka-GE"/>
        </w:rPr>
        <w:t xml:space="preserve"> დადასტურებული პაციენტების მართვისას, რომელთაც აქვთ არაგადამდები დაავადებები, </w:t>
      </w:r>
      <w:r w:rsidRPr="00C86AAC">
        <w:rPr>
          <w:rFonts w:ascii="Sylfaen" w:hAnsi="Sylfaen" w:cstheme="minorHAnsi"/>
          <w:lang w:val="ka-GE"/>
        </w:rPr>
        <w:lastRenderedPageBreak/>
        <w:t>პაციენტის კლინიკური მდგომარეობიდან გამომდინარე რეკომენდებულია</w:t>
      </w:r>
      <w:r w:rsidR="00195F8C" w:rsidRPr="00C86AAC">
        <w:rPr>
          <w:rFonts w:ascii="Sylfaen" w:hAnsi="Sylfaen" w:cstheme="minorHAnsi"/>
          <w:lang w:val="ka-GE"/>
        </w:rPr>
        <w:t>,</w:t>
      </w:r>
      <w:r w:rsidRPr="00C86AAC">
        <w:rPr>
          <w:rFonts w:ascii="Sylfaen" w:hAnsi="Sylfaen" w:cstheme="minorHAnsi"/>
          <w:lang w:val="ka-GE"/>
        </w:rPr>
        <w:t xml:space="preserve"> გაგრძელდეს ან მოდიფიცირდეს წინა მკურნალობის ტაქტიკა.</w:t>
      </w:r>
    </w:p>
    <w:p w14:paraId="70773937" w14:textId="77777777" w:rsidR="00587433" w:rsidRPr="00C86AAC" w:rsidRDefault="00587433" w:rsidP="00195F8C">
      <w:pPr>
        <w:pStyle w:val="ListParagraph"/>
        <w:spacing w:after="160" w:line="259" w:lineRule="auto"/>
        <w:jc w:val="both"/>
        <w:rPr>
          <w:rFonts w:ascii="Sylfaen" w:hAnsi="Sylfaen" w:cstheme="minorHAnsi"/>
          <w:lang w:val="ka-GE"/>
        </w:rPr>
      </w:pPr>
    </w:p>
    <w:p w14:paraId="28DAD510" w14:textId="38DC06B9" w:rsidR="001A5CBF" w:rsidRPr="00C86AAC" w:rsidRDefault="001A5CBF" w:rsidP="00E10F4B">
      <w:pPr>
        <w:pStyle w:val="ListParagraph"/>
        <w:numPr>
          <w:ilvl w:val="0"/>
          <w:numId w:val="29"/>
        </w:numPr>
        <w:spacing w:after="160" w:line="259" w:lineRule="auto"/>
        <w:jc w:val="both"/>
        <w:rPr>
          <w:rFonts w:ascii="Sylfaen" w:hAnsi="Sylfaen" w:cstheme="minorHAnsi"/>
          <w:lang w:val="ka-GE"/>
        </w:rPr>
      </w:pPr>
      <w:r w:rsidRPr="00C86AAC">
        <w:rPr>
          <w:rFonts w:ascii="Sylfaen" w:hAnsi="Sylfaen" w:cstheme="minorHAnsi"/>
        </w:rPr>
        <w:t>COVID-19</w:t>
      </w:r>
      <w:r w:rsidRPr="00C86AAC">
        <w:rPr>
          <w:rFonts w:ascii="Sylfaen" w:hAnsi="Sylfaen" w:cstheme="minorHAnsi"/>
          <w:lang w:val="ka-GE"/>
        </w:rPr>
        <w:t>-ით პაციენტებში</w:t>
      </w:r>
      <w:r w:rsidR="009B2807" w:rsidRPr="00C86AAC">
        <w:rPr>
          <w:rFonts w:ascii="Sylfaen" w:hAnsi="Sylfaen" w:cstheme="minorHAnsi"/>
          <w:lang w:val="ka-GE"/>
        </w:rPr>
        <w:t xml:space="preserve"> მანამდე დანიშნული</w:t>
      </w:r>
      <w:r w:rsidRPr="00C86AAC">
        <w:rPr>
          <w:rFonts w:ascii="Sylfaen" w:hAnsi="Sylfaen" w:cstheme="minorHAnsi"/>
          <w:lang w:val="ka-GE"/>
        </w:rPr>
        <w:t xml:space="preserve"> ანტიჰიპერტენზიული მედიკამენტები არ უნდა მოიხსნას, მაგრამ შესაძლოა</w:t>
      </w:r>
      <w:r w:rsidR="003E6509" w:rsidRPr="00C86AAC">
        <w:rPr>
          <w:rFonts w:ascii="Sylfaen" w:hAnsi="Sylfaen" w:cstheme="minorHAnsi"/>
          <w:lang w:val="ka-GE"/>
        </w:rPr>
        <w:t>,</w:t>
      </w:r>
      <w:r w:rsidRPr="00C86AAC">
        <w:rPr>
          <w:rFonts w:ascii="Sylfaen" w:hAnsi="Sylfaen" w:cstheme="minorHAnsi"/>
          <w:lang w:val="ka-GE"/>
        </w:rPr>
        <w:t xml:space="preserve"> საჭირო გახდეს მათი დოზის </w:t>
      </w:r>
      <w:r w:rsidR="002610D8" w:rsidRPr="00C86AAC">
        <w:rPr>
          <w:rFonts w:ascii="Sylfaen" w:hAnsi="Sylfaen" w:cstheme="minorHAnsi"/>
          <w:lang w:val="ka-GE"/>
        </w:rPr>
        <w:t xml:space="preserve">და მკურნალობის სქემების </w:t>
      </w:r>
      <w:r w:rsidRPr="00C86AAC">
        <w:rPr>
          <w:rFonts w:ascii="Sylfaen" w:hAnsi="Sylfaen" w:cstheme="minorHAnsi"/>
          <w:lang w:val="ka-GE"/>
        </w:rPr>
        <w:t>მოდიფიცირება. განსაკუთრებით მნიშვნელოვანია ნორმალური არტერიული სისხლის წნევისა და თირკმლის ფუნქციის შენარჩუნება.</w:t>
      </w:r>
    </w:p>
    <w:p w14:paraId="6E2C97CF" w14:textId="5E5DC3AC" w:rsidR="00B11D90" w:rsidRDefault="00A3447B" w:rsidP="00195F8C">
      <w:pPr>
        <w:jc w:val="both"/>
        <w:rPr>
          <w:rFonts w:ascii="Sylfaen" w:hAnsi="Sylfaen" w:cstheme="minorHAnsi"/>
          <w:lang w:val="ka-GE"/>
        </w:rPr>
      </w:pPr>
      <w:r w:rsidRPr="00C86AAC">
        <w:rPr>
          <w:rFonts w:ascii="Sylfaen" w:hAnsi="Sylfaen" w:cstheme="minorHAnsi"/>
          <w:lang w:val="ka-GE"/>
        </w:rPr>
        <w:t xml:space="preserve">პაციენტის მართვაში </w:t>
      </w:r>
      <w:r w:rsidR="007120CD" w:rsidRPr="00C86AAC">
        <w:rPr>
          <w:rFonts w:ascii="Sylfaen" w:hAnsi="Sylfaen" w:cstheme="minorHAnsi"/>
          <w:lang w:val="ka-GE"/>
        </w:rPr>
        <w:t>ინ</w:t>
      </w:r>
      <w:r w:rsidRPr="00C86AAC">
        <w:rPr>
          <w:rFonts w:ascii="Sylfaen" w:hAnsi="Sylfaen" w:cstheme="minorHAnsi"/>
          <w:lang w:val="ka-GE"/>
        </w:rPr>
        <w:t>ფ</w:t>
      </w:r>
      <w:r w:rsidR="007120CD" w:rsidRPr="00C86AAC">
        <w:rPr>
          <w:rFonts w:ascii="Sylfaen" w:hAnsi="Sylfaen" w:cstheme="minorHAnsi"/>
          <w:lang w:val="ka-GE"/>
        </w:rPr>
        <w:t>ე</w:t>
      </w:r>
      <w:r w:rsidRPr="00C86AAC">
        <w:rPr>
          <w:rFonts w:ascii="Sylfaen" w:hAnsi="Sylfaen" w:cstheme="minorHAnsi"/>
          <w:lang w:val="ka-GE"/>
        </w:rPr>
        <w:t>ქციონისტის და რეანიმატოლოგის გარდა სასურველია</w:t>
      </w:r>
      <w:r w:rsidR="00C37F79">
        <w:rPr>
          <w:rFonts w:ascii="Sylfaen" w:hAnsi="Sylfaen" w:cstheme="minorHAnsi"/>
          <w:lang w:val="ka-GE"/>
        </w:rPr>
        <w:t>,</w:t>
      </w:r>
      <w:r w:rsidRPr="00C86AAC">
        <w:rPr>
          <w:rFonts w:ascii="Sylfaen" w:hAnsi="Sylfaen" w:cstheme="minorHAnsi"/>
          <w:lang w:val="ka-GE"/>
        </w:rPr>
        <w:t xml:space="preserve"> მონაწილეობდეს სხვა პროფილის ექიმები</w:t>
      </w:r>
      <w:r w:rsidR="007120CD" w:rsidRPr="00C86AAC">
        <w:rPr>
          <w:rFonts w:ascii="Sylfaen" w:hAnsi="Sylfaen" w:cstheme="minorHAnsi"/>
          <w:lang w:val="ka-GE"/>
        </w:rPr>
        <w:t>ც</w:t>
      </w:r>
      <w:r w:rsidRPr="00C86AAC">
        <w:rPr>
          <w:rFonts w:ascii="Sylfaen" w:hAnsi="Sylfaen" w:cstheme="minorHAnsi"/>
          <w:lang w:val="ka-GE"/>
        </w:rPr>
        <w:t>, მათ შორის</w:t>
      </w:r>
      <w:r w:rsidR="00C37F79">
        <w:rPr>
          <w:rFonts w:ascii="Sylfaen" w:hAnsi="Sylfaen" w:cstheme="minorHAnsi"/>
          <w:lang w:val="ka-GE"/>
        </w:rPr>
        <w:t>,</w:t>
      </w:r>
      <w:r w:rsidRPr="00C86AAC">
        <w:rPr>
          <w:rFonts w:ascii="Sylfaen" w:hAnsi="Sylfaen" w:cstheme="minorHAnsi"/>
          <w:lang w:val="ka-GE"/>
        </w:rPr>
        <w:t xml:space="preserve"> კარდიოლოგი, </w:t>
      </w:r>
      <w:r w:rsidR="007120CD" w:rsidRPr="00C86AAC">
        <w:rPr>
          <w:rFonts w:ascii="Sylfaen" w:hAnsi="Sylfaen" w:cstheme="minorHAnsi"/>
          <w:lang w:val="ka-GE"/>
        </w:rPr>
        <w:t xml:space="preserve">ჰემატოლოგი, ანგიოლოგი, </w:t>
      </w:r>
      <w:r w:rsidRPr="00C86AAC">
        <w:rPr>
          <w:rFonts w:ascii="Sylfaen" w:hAnsi="Sylfaen" w:cstheme="minorHAnsi"/>
          <w:lang w:val="ka-GE"/>
        </w:rPr>
        <w:t xml:space="preserve">ნევროლოგი, ენდოკრინოლოგი, ნეფროლოგი და სხვ </w:t>
      </w:r>
      <w:r w:rsidR="00E916B5">
        <w:rPr>
          <w:rFonts w:ascii="Sylfaen" w:hAnsi="Sylfaen" w:cstheme="minorHAnsi"/>
          <w:lang w:val="ka-GE"/>
        </w:rPr>
        <w:t>[</w:t>
      </w:r>
      <w:r w:rsidR="003F25E6" w:rsidRPr="00C86AAC">
        <w:rPr>
          <w:rFonts w:ascii="Sylfaen" w:hAnsi="Sylfaen" w:cstheme="minorHAnsi"/>
          <w:lang w:val="ka-GE"/>
        </w:rPr>
        <w:t>5]</w:t>
      </w:r>
      <w:r w:rsidR="00E916B5">
        <w:rPr>
          <w:rFonts w:ascii="Sylfaen" w:hAnsi="Sylfaen" w:cstheme="minorHAnsi"/>
          <w:lang w:val="ka-GE"/>
        </w:rPr>
        <w:t xml:space="preserve">. </w:t>
      </w:r>
    </w:p>
    <w:p w14:paraId="18E48C83" w14:textId="59260AA9" w:rsidR="0000391F" w:rsidRPr="00DB2944" w:rsidRDefault="00B11D90" w:rsidP="00C8560A">
      <w:pPr>
        <w:pStyle w:val="Heading1"/>
        <w:jc w:val="center"/>
        <w:rPr>
          <w:rFonts w:ascii="Sylfaen" w:hAnsi="Sylfaen"/>
          <w:b w:val="0"/>
          <w:highlight w:val="yellow"/>
          <w:lang w:val="ka-GE"/>
        </w:rPr>
      </w:pPr>
      <w:r>
        <w:rPr>
          <w:rFonts w:ascii="Sylfaen" w:hAnsi="Sylfaen" w:cstheme="minorHAnsi"/>
          <w:lang w:val="ka-GE"/>
        </w:rPr>
        <w:br w:type="page"/>
      </w:r>
      <w:bookmarkStart w:id="60" w:name="_Toc60149522"/>
      <w:bookmarkStart w:id="61" w:name="_Toc44422323"/>
      <w:r w:rsidR="001B6F41">
        <w:rPr>
          <w:rFonts w:ascii="Sylfaen" w:hAnsi="Sylfaen" w:cs="Sylfaen"/>
          <w:color w:val="0070C0"/>
          <w:sz w:val="26"/>
          <w:szCs w:val="26"/>
          <w:lang w:val="ka-GE"/>
        </w:rPr>
        <w:lastRenderedPageBreak/>
        <w:t>8.</w:t>
      </w:r>
      <w:r w:rsidR="001B6F41" w:rsidRPr="00C8560A">
        <w:rPr>
          <w:rFonts w:ascii="Sylfaen" w:hAnsi="Sylfaen" w:cs="Sylfaen"/>
          <w:color w:val="0070C0"/>
          <w:sz w:val="26"/>
          <w:szCs w:val="26"/>
          <w:lang w:val="ka-GE"/>
        </w:rPr>
        <w:t>6</w:t>
      </w:r>
      <w:r w:rsidR="002E4151" w:rsidRPr="002E4151">
        <w:rPr>
          <w:rFonts w:ascii="Sylfaen" w:hAnsi="Sylfaen" w:cs="Sylfaen"/>
          <w:color w:val="0070C0"/>
          <w:sz w:val="26"/>
          <w:szCs w:val="26"/>
          <w:lang w:val="ka-GE"/>
        </w:rPr>
        <w:t xml:space="preserve">. </w:t>
      </w:r>
      <w:r w:rsidR="0000391F" w:rsidRPr="00A601E4">
        <w:rPr>
          <w:rFonts w:ascii="Sylfaen" w:hAnsi="Sylfaen" w:cs="Sylfaen"/>
          <w:color w:val="0070C0"/>
          <w:sz w:val="26"/>
          <w:szCs w:val="26"/>
          <w:lang w:val="ka-GE"/>
        </w:rPr>
        <w:t>გახანგრძლივებული კოვიდი, პოსტ-კოვიდური სინდრომი, პოსტ-მწვავე COVID-19-ის სინდრომი</w:t>
      </w:r>
      <w:bookmarkEnd w:id="60"/>
    </w:p>
    <w:p w14:paraId="12EF4261" w14:textId="0D3486A2" w:rsidR="0000391F" w:rsidRPr="00C86AAC" w:rsidRDefault="0000391F" w:rsidP="00BB3122">
      <w:pPr>
        <w:jc w:val="both"/>
        <w:rPr>
          <w:rFonts w:ascii="Sylfaen" w:hAnsi="Sylfaen"/>
          <w:lang w:val="ka-GE"/>
        </w:rPr>
      </w:pPr>
      <w:r w:rsidRPr="00C86AAC">
        <w:rPr>
          <w:rFonts w:ascii="Sylfaen" w:hAnsi="Sylfaen"/>
          <w:lang w:val="ka-GE"/>
        </w:rPr>
        <w:t xml:space="preserve">ბოლო პერიოდში </w:t>
      </w:r>
      <w:r w:rsidR="00E916B5">
        <w:rPr>
          <w:rFonts w:ascii="Sylfaen" w:hAnsi="Sylfaen"/>
          <w:lang w:val="ka-GE"/>
        </w:rPr>
        <w:t>გამოჩნდა</w:t>
      </w:r>
      <w:r w:rsidRPr="00C86AAC">
        <w:rPr>
          <w:rFonts w:ascii="Sylfaen" w:hAnsi="Sylfaen"/>
          <w:lang w:val="ka-GE"/>
        </w:rPr>
        <w:t xml:space="preserve"> ინფორმაცია, რომ პაციენტებს მწვავე COVID-19-ისგან გამოჯანმრთელების შემდეგ შესაძლოა</w:t>
      </w:r>
      <w:r w:rsidR="00E916B5">
        <w:rPr>
          <w:rFonts w:ascii="Sylfaen" w:hAnsi="Sylfaen"/>
          <w:lang w:val="ka-GE"/>
        </w:rPr>
        <w:t>,</w:t>
      </w:r>
      <w:r w:rsidRPr="00C86AAC">
        <w:rPr>
          <w:rFonts w:ascii="Sylfaen" w:hAnsi="Sylfaen"/>
          <w:lang w:val="ka-GE"/>
        </w:rPr>
        <w:t xml:space="preserve"> თვეების მანძილზეც გაუხანგრძლივდეთ ან ხელახლა გარკვეული დროის გავლის შემდეგ კვლავ გამოუვლინდეთ ამ ინფექციისთვის დამახასიათ</w:t>
      </w:r>
      <w:r w:rsidR="00E916B5">
        <w:rPr>
          <w:rFonts w:ascii="Sylfaen" w:hAnsi="Sylfaen"/>
          <w:lang w:val="ka-GE"/>
        </w:rPr>
        <w:t>ე</w:t>
      </w:r>
      <w:r w:rsidRPr="00C86AAC">
        <w:rPr>
          <w:rFonts w:ascii="Sylfaen" w:hAnsi="Sylfaen"/>
          <w:lang w:val="ka-GE"/>
        </w:rPr>
        <w:t>ბელი სიმპტომები. უცნობია, რამდენი ხნის განმავლობაში შეიძლება გაგრძელდეს აღნიშნული მდგომარეობა.</w:t>
      </w:r>
    </w:p>
    <w:p w14:paraId="33F13256" w14:textId="77777777" w:rsidR="00A601E4" w:rsidRPr="00C86AAC" w:rsidRDefault="00A601E4" w:rsidP="00BB3122">
      <w:pPr>
        <w:jc w:val="both"/>
        <w:rPr>
          <w:rFonts w:ascii="Sylfaen" w:hAnsi="Sylfaen"/>
          <w:lang w:val="ka-GE"/>
        </w:rPr>
      </w:pPr>
    </w:p>
    <w:p w14:paraId="7FD22CF8" w14:textId="1DD612BE" w:rsidR="0000391F" w:rsidRPr="00C86AAC" w:rsidRDefault="0000391F" w:rsidP="00BB3122">
      <w:pPr>
        <w:jc w:val="both"/>
        <w:rPr>
          <w:rFonts w:ascii="Sylfaen" w:hAnsi="Sylfaen"/>
          <w:lang w:val="ka-GE"/>
        </w:rPr>
      </w:pPr>
      <w:r w:rsidRPr="00C86AAC">
        <w:rPr>
          <w:rFonts w:ascii="Sylfaen" w:hAnsi="Sylfaen"/>
          <w:lang w:val="ka-GE"/>
        </w:rPr>
        <w:t xml:space="preserve">ჯერჯერობით არ არსებობს მკაფიო განსაზღვრება და სხვადასხვა ავტორი ამ მდგომარეობას სხვადასხვა სახელით მოიხსენიებს: „გახანგრძლივებული კოვიდი“, „პოსტ-კოვიდური სინდრომი“, „პოსტ-მწვავე COVID-19-ის სინდრომი“. </w:t>
      </w:r>
    </w:p>
    <w:p w14:paraId="4724E2F6" w14:textId="77777777" w:rsidR="00A601E4" w:rsidRPr="00C86AAC" w:rsidRDefault="00A601E4" w:rsidP="00BB3122">
      <w:pPr>
        <w:jc w:val="both"/>
        <w:rPr>
          <w:rFonts w:ascii="Sylfaen" w:hAnsi="Sylfaen"/>
          <w:lang w:val="ka-GE"/>
        </w:rPr>
      </w:pPr>
    </w:p>
    <w:p w14:paraId="3D142CF7" w14:textId="77777777" w:rsidR="0000391F" w:rsidRPr="00C86AAC" w:rsidRDefault="0000391F" w:rsidP="00BB3122">
      <w:pPr>
        <w:jc w:val="both"/>
        <w:rPr>
          <w:rFonts w:ascii="Sylfaen" w:hAnsi="Sylfaen"/>
          <w:lang w:val="ka-GE"/>
        </w:rPr>
      </w:pPr>
      <w:r w:rsidRPr="00C86AAC">
        <w:rPr>
          <w:rFonts w:ascii="Sylfaen" w:hAnsi="Sylfaen"/>
          <w:lang w:val="ka-GE"/>
        </w:rPr>
        <w:t>პაციენტთა უმრავლესობა მარტივად უმკლავდება ვირუსს და რამდენიმე კვირაში უბრუნდება ინფიცირებამდე მდგომარეობას. თუმცა რიგ შემთხვევებში, მსუბუქი მიმდინარეობის COVID-19-ით პაციენტებშიც კი, აღინიშნება სიმპტომების გახანგრძლივება საწყისი გამოჯანმრთელების შემდეგ.</w:t>
      </w:r>
    </w:p>
    <w:p w14:paraId="6D23C969" w14:textId="77777777" w:rsidR="00A601E4" w:rsidRPr="00C86AAC" w:rsidRDefault="00A601E4" w:rsidP="00BB3122">
      <w:pPr>
        <w:jc w:val="both"/>
        <w:rPr>
          <w:rFonts w:ascii="Sylfaen" w:hAnsi="Sylfaen"/>
          <w:lang w:val="ka-GE"/>
        </w:rPr>
      </w:pPr>
    </w:p>
    <w:p w14:paraId="101B8AD1" w14:textId="7CE6D390" w:rsidR="0000391F" w:rsidRPr="00C86AAC" w:rsidRDefault="0000391F" w:rsidP="00BB3122">
      <w:pPr>
        <w:jc w:val="both"/>
        <w:rPr>
          <w:rFonts w:ascii="Sylfaen" w:hAnsi="Sylfaen"/>
          <w:lang w:val="ka-GE"/>
        </w:rPr>
      </w:pPr>
      <w:r w:rsidRPr="00C86AAC">
        <w:rPr>
          <w:rFonts w:ascii="Sylfaen" w:hAnsi="Sylfaen"/>
          <w:lang w:val="ka-GE"/>
        </w:rPr>
        <w:t xml:space="preserve">SARS-CoV-2 აზიანებს ფილტვებს, გულს, სისხლძარღვებს, </w:t>
      </w:r>
      <w:r w:rsidR="00E916B5">
        <w:rPr>
          <w:rFonts w:ascii="Sylfaen" w:hAnsi="Sylfaen"/>
          <w:lang w:val="ka-GE"/>
        </w:rPr>
        <w:t xml:space="preserve">თავის </w:t>
      </w:r>
      <w:r w:rsidRPr="00C86AAC">
        <w:rPr>
          <w:rFonts w:ascii="Sylfaen" w:hAnsi="Sylfaen"/>
          <w:lang w:val="ka-GE"/>
        </w:rPr>
        <w:t>ტვინს და სხვ. რაც ზრდის COVID-19-ის შემდგომ ჯანმრთელობის პრობლემების განვითარების რისკს. თუმცა პოსტ</w:t>
      </w:r>
      <w:r w:rsidR="00E916B5">
        <w:rPr>
          <w:rFonts w:ascii="Sylfaen" w:hAnsi="Sylfaen"/>
          <w:lang w:val="ka-GE"/>
        </w:rPr>
        <w:t>-</w:t>
      </w:r>
      <w:r w:rsidRPr="00C86AAC">
        <w:rPr>
          <w:rFonts w:ascii="Sylfaen" w:hAnsi="Sylfaen"/>
          <w:lang w:val="ka-GE"/>
        </w:rPr>
        <w:t>კოვიდური სიმპტომების გამოვლენის მიზეზი არის ფუნქციური</w:t>
      </w:r>
      <w:r w:rsidR="00E916B5">
        <w:rPr>
          <w:rFonts w:ascii="Sylfaen" w:hAnsi="Sylfaen"/>
          <w:lang w:val="ka-GE"/>
        </w:rPr>
        <w:t>,</w:t>
      </w:r>
      <w:r w:rsidRPr="00C86AAC">
        <w:rPr>
          <w:rFonts w:ascii="Sylfaen" w:hAnsi="Sylfaen"/>
          <w:lang w:val="ka-GE"/>
        </w:rPr>
        <w:t xml:space="preserve"> თუ მას საფუძვლად უდევს ორგანული დაზიანება (მაგ</w:t>
      </w:r>
      <w:r w:rsidR="00BB3122">
        <w:rPr>
          <w:rFonts w:ascii="Sylfaen" w:hAnsi="Sylfaen"/>
          <w:lang w:val="ka-GE"/>
        </w:rPr>
        <w:t>.</w:t>
      </w:r>
      <w:r w:rsidRPr="00C86AAC">
        <w:rPr>
          <w:rFonts w:ascii="Sylfaen" w:hAnsi="Sylfaen"/>
          <w:lang w:val="ka-GE"/>
        </w:rPr>
        <w:t xml:space="preserve"> ფილტვებში ფიბროზული ცვლილებები და სხვ.) ჯერ კიდევ დასადგენია.</w:t>
      </w:r>
      <w:r w:rsidR="00E916B5">
        <w:rPr>
          <w:rFonts w:ascii="Sylfaen" w:hAnsi="Sylfaen"/>
          <w:lang w:val="ka-GE"/>
        </w:rPr>
        <w:t xml:space="preserve"> </w:t>
      </w:r>
      <w:r w:rsidRPr="00C86AAC">
        <w:rPr>
          <w:rFonts w:ascii="Sylfaen" w:hAnsi="Sylfaen"/>
          <w:lang w:val="ka-GE"/>
        </w:rPr>
        <w:t xml:space="preserve">ხანდაზმული და/ან თანმხლები დაავადებების მქონე COVID-19-ით პაციენტები აღნიშნული მდგომარეობის ჩამოყალიბების შედარებით გაზრდილი რისკის ქვეშ არიან, მაგრამ ახალგაზრდა, სხვა მხრივ ჯანმრთელ პაციენტებსაც შეიძლება განუვითარდეთ გახანგრძლივებული COVID-19. </w:t>
      </w:r>
    </w:p>
    <w:p w14:paraId="10F2BD61" w14:textId="77777777" w:rsidR="00A601E4" w:rsidRPr="00C86AAC" w:rsidRDefault="00A601E4" w:rsidP="00BB3122">
      <w:pPr>
        <w:jc w:val="both"/>
        <w:rPr>
          <w:rFonts w:ascii="Sylfaen" w:hAnsi="Sylfaen"/>
          <w:lang w:val="ka-GE"/>
        </w:rPr>
      </w:pPr>
    </w:p>
    <w:p w14:paraId="0BA93D22" w14:textId="02FBF3CC" w:rsidR="0000391F" w:rsidRPr="00C86AAC" w:rsidRDefault="0000391F" w:rsidP="00BB3122">
      <w:pPr>
        <w:jc w:val="both"/>
        <w:rPr>
          <w:rFonts w:ascii="Sylfaen" w:hAnsi="Sylfaen"/>
          <w:lang w:val="ka-GE"/>
        </w:rPr>
      </w:pPr>
      <w:r w:rsidRPr="00C86AAC">
        <w:rPr>
          <w:rFonts w:ascii="Sylfaen" w:hAnsi="Sylfaen"/>
          <w:lang w:val="ka-GE"/>
        </w:rPr>
        <w:t xml:space="preserve">ერთ-ერთი კვლევის მიხედვით აღნიშნული მდგომარეობა აღენიშნება არაკრიტიკულად მძიმე </w:t>
      </w:r>
      <w:r w:rsidR="00E916B5" w:rsidRPr="00C86AAC">
        <w:rPr>
          <w:rFonts w:ascii="Sylfaen" w:hAnsi="Sylfaen"/>
          <w:lang w:val="ka-GE"/>
        </w:rPr>
        <w:t>COVID-19-</w:t>
      </w:r>
      <w:r w:rsidR="00E916B5">
        <w:rPr>
          <w:rFonts w:ascii="Sylfaen" w:hAnsi="Sylfaen"/>
          <w:lang w:val="ka-GE"/>
        </w:rPr>
        <w:t xml:space="preserve">ით </w:t>
      </w:r>
      <w:r w:rsidRPr="00C86AAC">
        <w:rPr>
          <w:rFonts w:ascii="Sylfaen" w:hAnsi="Sylfaen"/>
          <w:lang w:val="ka-GE"/>
        </w:rPr>
        <w:t xml:space="preserve">პაციენტთა 68%-ს დაავადების დაწყებიდან 30-ე დღეს და 66%-ს მე-60 დღეს (Carvalho-Schneider, October 2020), თუმცა სხვა კვლევებში განსხვავებული მონაცემებია. </w:t>
      </w:r>
    </w:p>
    <w:p w14:paraId="4B57EC02" w14:textId="77777777" w:rsidR="00A601E4" w:rsidRPr="00C86AAC" w:rsidRDefault="00A601E4" w:rsidP="00BB3122">
      <w:pPr>
        <w:jc w:val="both"/>
        <w:rPr>
          <w:rFonts w:ascii="Sylfaen" w:hAnsi="Sylfaen"/>
          <w:lang w:val="ka-GE"/>
        </w:rPr>
      </w:pPr>
    </w:p>
    <w:p w14:paraId="769B0695" w14:textId="77777777" w:rsidR="0000391F" w:rsidRPr="00C86AAC" w:rsidRDefault="0000391F" w:rsidP="00BB3122">
      <w:pPr>
        <w:jc w:val="both"/>
        <w:rPr>
          <w:rFonts w:ascii="Sylfaen" w:hAnsi="Sylfaen"/>
          <w:lang w:val="ka-GE"/>
        </w:rPr>
      </w:pPr>
      <w:r w:rsidRPr="00C86AAC">
        <w:rPr>
          <w:rFonts w:ascii="Sylfaen" w:hAnsi="Sylfaen"/>
          <w:lang w:val="ka-GE"/>
        </w:rPr>
        <w:t xml:space="preserve">ყველაზე ხშირად გამოვლენილი სიმპტომებია: </w:t>
      </w:r>
    </w:p>
    <w:p w14:paraId="0705E44B" w14:textId="77777777" w:rsidR="00A601E4" w:rsidRPr="00C86AAC" w:rsidRDefault="00A601E4" w:rsidP="00BB3122">
      <w:pPr>
        <w:jc w:val="both"/>
        <w:rPr>
          <w:rFonts w:ascii="Sylfaen" w:hAnsi="Sylfaen"/>
          <w:lang w:val="ka-GE"/>
        </w:rPr>
      </w:pPr>
    </w:p>
    <w:p w14:paraId="34587C0A"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ზოგადი სისუსტე;</w:t>
      </w:r>
    </w:p>
    <w:p w14:paraId="419B537D"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სუნთქვის გაძნელება, ქოშინი;</w:t>
      </w:r>
    </w:p>
    <w:p w14:paraId="7EDEC3AA"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ხველა;</w:t>
      </w:r>
    </w:p>
    <w:p w14:paraId="4305481E"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lastRenderedPageBreak/>
        <w:t>ტემპერატურის მატება;</w:t>
      </w:r>
    </w:p>
    <w:p w14:paraId="3CAC8E60"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დეპრესია;</w:t>
      </w:r>
    </w:p>
    <w:p w14:paraId="42DECCCB"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უძილობა;</w:t>
      </w:r>
    </w:p>
    <w:p w14:paraId="7863725E"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შფოთი;</w:t>
      </w:r>
    </w:p>
    <w:p w14:paraId="1A276C33" w14:textId="77777777"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 xml:space="preserve">სახსრების ტკივილი; </w:t>
      </w:r>
    </w:p>
    <w:p w14:paraId="756E914D" w14:textId="01B37CCE" w:rsidR="0000391F" w:rsidRPr="00C86AAC" w:rsidRDefault="0000391F" w:rsidP="00BB3122">
      <w:pPr>
        <w:pStyle w:val="ListParagraph"/>
        <w:numPr>
          <w:ilvl w:val="0"/>
          <w:numId w:val="52"/>
        </w:numPr>
        <w:spacing w:after="160" w:line="259" w:lineRule="auto"/>
        <w:jc w:val="both"/>
        <w:rPr>
          <w:rFonts w:ascii="Sylfaen" w:hAnsi="Sylfaen"/>
          <w:lang w:val="ka-GE"/>
        </w:rPr>
      </w:pPr>
      <w:r w:rsidRPr="00C86AAC">
        <w:rPr>
          <w:rFonts w:ascii="Sylfaen" w:hAnsi="Sylfaen"/>
          <w:lang w:val="ka-GE"/>
        </w:rPr>
        <w:t>გულმკერდის ტკივილი</w:t>
      </w:r>
      <w:r w:rsidR="00BB3122">
        <w:rPr>
          <w:rFonts w:ascii="Sylfaen" w:hAnsi="Sylfaen"/>
          <w:lang w:val="ka-GE"/>
        </w:rPr>
        <w:t>.</w:t>
      </w:r>
    </w:p>
    <w:p w14:paraId="0813C360" w14:textId="77777777" w:rsidR="00A601E4" w:rsidRPr="00C86AAC" w:rsidRDefault="00A601E4" w:rsidP="00A601E4">
      <w:pPr>
        <w:spacing w:after="160" w:line="259" w:lineRule="auto"/>
        <w:rPr>
          <w:rFonts w:ascii="Sylfaen" w:hAnsi="Sylfaen"/>
          <w:lang w:val="ka-GE"/>
        </w:rPr>
      </w:pPr>
    </w:p>
    <w:p w14:paraId="2DC940B1" w14:textId="77777777" w:rsidR="0000391F" w:rsidRPr="00C86AAC" w:rsidRDefault="0000391F" w:rsidP="0000391F">
      <w:pPr>
        <w:rPr>
          <w:rFonts w:ascii="Sylfaen" w:hAnsi="Sylfaen"/>
          <w:lang w:val="ka-GE"/>
        </w:rPr>
      </w:pPr>
      <w:r w:rsidRPr="00C86AAC">
        <w:rPr>
          <w:rFonts w:ascii="Sylfaen" w:hAnsi="Sylfaen"/>
          <w:lang w:val="ka-GE"/>
        </w:rPr>
        <w:t xml:space="preserve">გახანგრძლივებული </w:t>
      </w:r>
      <w:r w:rsidRPr="00C86AAC">
        <w:rPr>
          <w:rFonts w:ascii="Sylfaen" w:hAnsi="Sylfaen"/>
        </w:rPr>
        <w:t>COVID-19</w:t>
      </w:r>
      <w:r w:rsidRPr="00C86AAC">
        <w:rPr>
          <w:rFonts w:ascii="Sylfaen" w:hAnsi="Sylfaen"/>
          <w:lang w:val="ka-GE"/>
        </w:rPr>
        <w:t>-ის სიმპტომები ასევე მოიცავს:</w:t>
      </w:r>
    </w:p>
    <w:p w14:paraId="5A4B21CC" w14:textId="77777777" w:rsidR="00A601E4" w:rsidRPr="00C86AAC" w:rsidRDefault="00A601E4" w:rsidP="0000391F">
      <w:pPr>
        <w:rPr>
          <w:rFonts w:ascii="Sylfaen" w:hAnsi="Sylfaen"/>
          <w:lang w:val="ka-GE"/>
        </w:rPr>
      </w:pPr>
    </w:p>
    <w:p w14:paraId="1CC39ABF"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თავის ტკივილს;</w:t>
      </w:r>
    </w:p>
    <w:p w14:paraId="17146010"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კუნთების ტკივილს;</w:t>
      </w:r>
    </w:p>
    <w:p w14:paraId="03B61504"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ტაქიკარდიას;</w:t>
      </w:r>
    </w:p>
    <w:p w14:paraId="7B50EDB3"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ყნოსვის ან/და გემოს დაკარგვას;</w:t>
      </w:r>
    </w:p>
    <w:p w14:paraId="6ABBF585" w14:textId="5CA492FC" w:rsidR="0000391F" w:rsidRPr="00C86AAC" w:rsidRDefault="0000391F" w:rsidP="00E10F4B">
      <w:pPr>
        <w:pStyle w:val="ListParagraph"/>
        <w:numPr>
          <w:ilvl w:val="0"/>
          <w:numId w:val="53"/>
        </w:numPr>
        <w:spacing w:after="160" w:line="259" w:lineRule="auto"/>
        <w:rPr>
          <w:rFonts w:ascii="Sylfaen" w:hAnsi="Sylfaen"/>
          <w:lang w:val="ka-GE"/>
        </w:rPr>
      </w:pPr>
      <w:r w:rsidRPr="00653523">
        <w:rPr>
          <w:rFonts w:ascii="Sylfaen" w:hAnsi="Sylfaen"/>
          <w:lang w:val="ka-GE"/>
        </w:rPr>
        <w:t>მეხსიერების</w:t>
      </w:r>
      <w:r w:rsidR="00A729A5" w:rsidRPr="00653523">
        <w:rPr>
          <w:rFonts w:ascii="Sylfaen" w:hAnsi="Sylfaen"/>
          <w:lang w:val="ka-GE"/>
        </w:rPr>
        <w:t>,</w:t>
      </w:r>
      <w:r w:rsidRPr="00653523">
        <w:rPr>
          <w:rFonts w:ascii="Sylfaen" w:hAnsi="Sylfaen"/>
          <w:lang w:val="ka-GE"/>
        </w:rPr>
        <w:t xml:space="preserve"> კონცენტრაციის</w:t>
      </w:r>
      <w:r w:rsidR="00A729A5">
        <w:rPr>
          <w:rFonts w:ascii="Sylfaen" w:hAnsi="Sylfaen"/>
          <w:lang w:val="ka-GE"/>
        </w:rPr>
        <w:t xml:space="preserve"> დაქვეითებას</w:t>
      </w:r>
      <w:r w:rsidRPr="00C86AAC">
        <w:rPr>
          <w:rFonts w:ascii="Sylfaen" w:hAnsi="Sylfaen"/>
          <w:lang w:val="ka-GE"/>
        </w:rPr>
        <w:t>;</w:t>
      </w:r>
    </w:p>
    <w:p w14:paraId="47C6D525"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გამონაყარს;</w:t>
      </w:r>
    </w:p>
    <w:p w14:paraId="31EBC083"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თმის ცვენას;</w:t>
      </w:r>
    </w:p>
    <w:p w14:paraId="3C4533C9" w14:textId="77777777" w:rsidR="0000391F" w:rsidRPr="00C86AAC" w:rsidRDefault="0000391F" w:rsidP="00E10F4B">
      <w:pPr>
        <w:pStyle w:val="ListParagraph"/>
        <w:numPr>
          <w:ilvl w:val="0"/>
          <w:numId w:val="53"/>
        </w:numPr>
        <w:spacing w:after="160" w:line="259" w:lineRule="auto"/>
        <w:rPr>
          <w:rFonts w:ascii="Sylfaen" w:hAnsi="Sylfaen"/>
          <w:lang w:val="ka-GE"/>
        </w:rPr>
      </w:pPr>
      <w:r w:rsidRPr="00C86AAC">
        <w:rPr>
          <w:rFonts w:ascii="Sylfaen" w:hAnsi="Sylfaen"/>
          <w:lang w:val="ka-GE"/>
        </w:rPr>
        <w:t>უმადობას.</w:t>
      </w:r>
    </w:p>
    <w:p w14:paraId="45E089D3" w14:textId="16C49761" w:rsidR="0000391F" w:rsidRDefault="0000391F" w:rsidP="00BB3122">
      <w:pPr>
        <w:jc w:val="both"/>
        <w:rPr>
          <w:rFonts w:ascii="Sylfaen" w:hAnsi="Sylfaen"/>
          <w:lang w:val="ka-GE"/>
        </w:rPr>
      </w:pPr>
      <w:r w:rsidRPr="00C86AAC">
        <w:rPr>
          <w:rFonts w:ascii="Sylfaen" w:hAnsi="Sylfaen"/>
          <w:lang w:val="ka-GE"/>
        </w:rPr>
        <w:t>თუ ზემოთაღნიშნული სიმპტომების ინტენსივობა არ იზრდება ან განსაკუთრებულ დისკომფორტს არ უქმნის პაციენტს, სპეციფიკური მკურნალობა საჭირო არ არის. მთავარია, რაც შეიძლება მალე დაუბრუნდეს პაციენტი აქტიურ ცხოვრებას და ფიზიკური გაჯანსაღება უმეტეს შემთხევევაში გააუმჯობესებს მდგომარეობას. თუმცა</w:t>
      </w:r>
      <w:r w:rsidR="00E916B5">
        <w:rPr>
          <w:rFonts w:ascii="Sylfaen" w:hAnsi="Sylfaen"/>
          <w:lang w:val="ka-GE"/>
        </w:rPr>
        <w:t>,</w:t>
      </w:r>
      <w:r w:rsidRPr="00C86AAC">
        <w:rPr>
          <w:rFonts w:ascii="Sylfaen" w:hAnsi="Sylfaen"/>
          <w:lang w:val="ka-GE"/>
        </w:rPr>
        <w:t xml:space="preserve"> გახანგრძლივებული კოვიდის/პოსტ-კოვიდის პრობლემა ახალია, ბოლომდე შესწავლილი არ არის და შესაბამისად დამოკიდებულება ამ სინდრომის და მისი მართვის თაობაზე შეიძლება შეიცვალოს</w:t>
      </w:r>
      <w:r w:rsidR="00C86AAC">
        <w:rPr>
          <w:rFonts w:ascii="Sylfaen" w:hAnsi="Sylfaen"/>
        </w:rPr>
        <w:t xml:space="preserve"> [46,47]</w:t>
      </w:r>
      <w:r w:rsidRPr="00C86AAC">
        <w:rPr>
          <w:rFonts w:ascii="Sylfaen" w:hAnsi="Sylfaen"/>
          <w:lang w:val="ka-GE"/>
        </w:rPr>
        <w:t>.</w:t>
      </w:r>
    </w:p>
    <w:p w14:paraId="52143B65" w14:textId="77777777" w:rsidR="0000391F" w:rsidRPr="0094608D" w:rsidRDefault="0000391F" w:rsidP="00BB3122">
      <w:pPr>
        <w:jc w:val="both"/>
        <w:rPr>
          <w:rFonts w:ascii="Sylfaen" w:hAnsi="Sylfaen"/>
          <w:lang w:val="ka-GE"/>
        </w:rPr>
      </w:pPr>
    </w:p>
    <w:p w14:paraId="15012ACF" w14:textId="31B662A1" w:rsidR="00AC4E5D" w:rsidRPr="00C8560A" w:rsidRDefault="001B6F41" w:rsidP="007049C5">
      <w:pPr>
        <w:pStyle w:val="Heading1"/>
        <w:jc w:val="center"/>
        <w:rPr>
          <w:rFonts w:ascii="Sylfaen" w:hAnsi="Sylfaen" w:cs="Sylfaen"/>
          <w:color w:val="0070C0"/>
          <w:sz w:val="26"/>
          <w:szCs w:val="26"/>
          <w:lang w:val="ka-GE"/>
        </w:rPr>
      </w:pPr>
      <w:bookmarkStart w:id="62" w:name="_Toc60149523"/>
      <w:bookmarkEnd w:id="61"/>
      <w:r w:rsidRPr="00C8560A">
        <w:rPr>
          <w:rFonts w:ascii="Sylfaen" w:hAnsi="Sylfaen" w:cs="Sylfaen"/>
          <w:color w:val="0070C0"/>
          <w:sz w:val="26"/>
          <w:szCs w:val="26"/>
          <w:lang w:val="ka-GE"/>
        </w:rPr>
        <w:t>8.7</w:t>
      </w:r>
      <w:r w:rsidR="002E4151" w:rsidRPr="00C8560A">
        <w:rPr>
          <w:rFonts w:ascii="Sylfaen" w:hAnsi="Sylfaen" w:cs="Sylfaen"/>
          <w:color w:val="0070C0"/>
          <w:sz w:val="26"/>
          <w:szCs w:val="26"/>
          <w:lang w:val="ka-GE"/>
        </w:rPr>
        <w:t xml:space="preserve">. </w:t>
      </w:r>
      <w:r w:rsidR="00682252" w:rsidRPr="00C8560A">
        <w:rPr>
          <w:rFonts w:ascii="Sylfaen" w:hAnsi="Sylfaen" w:cs="Sylfaen"/>
          <w:color w:val="0070C0"/>
          <w:sz w:val="26"/>
          <w:szCs w:val="26"/>
          <w:lang w:val="ka-GE"/>
        </w:rPr>
        <w:t>COVID-19-</w:t>
      </w:r>
      <w:r w:rsidR="00682252" w:rsidRPr="00764F25">
        <w:rPr>
          <w:rFonts w:ascii="Sylfaen" w:hAnsi="Sylfaen" w:cs="Sylfaen"/>
          <w:color w:val="0070C0"/>
          <w:sz w:val="26"/>
          <w:szCs w:val="26"/>
          <w:lang w:val="ka-GE"/>
        </w:rPr>
        <w:t>ით</w:t>
      </w:r>
      <w:r w:rsidR="00682252" w:rsidRPr="00C8560A">
        <w:rPr>
          <w:rFonts w:ascii="Sylfaen" w:hAnsi="Sylfaen" w:cs="Sylfaen"/>
          <w:color w:val="0070C0"/>
          <w:sz w:val="26"/>
          <w:szCs w:val="26"/>
          <w:lang w:val="ka-GE"/>
        </w:rPr>
        <w:t xml:space="preserve"> </w:t>
      </w:r>
      <w:r w:rsidR="00682252" w:rsidRPr="00764F25">
        <w:rPr>
          <w:rFonts w:ascii="Sylfaen" w:hAnsi="Sylfaen" w:cs="Sylfaen"/>
          <w:color w:val="0070C0"/>
          <w:sz w:val="26"/>
          <w:szCs w:val="26"/>
          <w:lang w:val="ka-GE"/>
        </w:rPr>
        <w:t>ორსული</w:t>
      </w:r>
      <w:r w:rsidR="00682252" w:rsidRPr="00C8560A">
        <w:rPr>
          <w:rFonts w:ascii="Sylfaen" w:hAnsi="Sylfaen" w:cs="Sylfaen"/>
          <w:color w:val="0070C0"/>
          <w:sz w:val="26"/>
          <w:szCs w:val="26"/>
          <w:lang w:val="ka-GE"/>
        </w:rPr>
        <w:t xml:space="preserve"> </w:t>
      </w:r>
      <w:r w:rsidR="00682252" w:rsidRPr="00764F25">
        <w:rPr>
          <w:rFonts w:ascii="Sylfaen" w:hAnsi="Sylfaen" w:cs="Sylfaen"/>
          <w:color w:val="0070C0"/>
          <w:sz w:val="26"/>
          <w:szCs w:val="26"/>
          <w:lang w:val="ka-GE"/>
        </w:rPr>
        <w:t>ქალების</w:t>
      </w:r>
      <w:r w:rsidR="00682252" w:rsidRPr="00C8560A">
        <w:rPr>
          <w:rFonts w:ascii="Sylfaen" w:hAnsi="Sylfaen" w:cs="Sylfaen"/>
          <w:color w:val="0070C0"/>
          <w:sz w:val="26"/>
          <w:szCs w:val="26"/>
          <w:lang w:val="ka-GE"/>
        </w:rPr>
        <w:t xml:space="preserve"> </w:t>
      </w:r>
      <w:r w:rsidR="00682252" w:rsidRPr="00764F25">
        <w:rPr>
          <w:rFonts w:ascii="Sylfaen" w:hAnsi="Sylfaen" w:cs="Sylfaen"/>
          <w:color w:val="0070C0"/>
          <w:sz w:val="26"/>
          <w:szCs w:val="26"/>
          <w:lang w:val="ka-GE"/>
        </w:rPr>
        <w:t>მკურნალობა</w:t>
      </w:r>
      <w:r w:rsidR="00682252" w:rsidRPr="00C8560A">
        <w:rPr>
          <w:rFonts w:ascii="Sylfaen" w:hAnsi="Sylfaen" w:cs="Sylfaen"/>
          <w:color w:val="0070C0"/>
          <w:sz w:val="26"/>
          <w:szCs w:val="26"/>
          <w:lang w:val="ka-GE"/>
        </w:rPr>
        <w:t xml:space="preserve"> </w:t>
      </w:r>
      <w:r w:rsidR="00682252" w:rsidRPr="00764F25">
        <w:rPr>
          <w:rFonts w:ascii="Sylfaen" w:hAnsi="Sylfaen" w:cs="Sylfaen"/>
          <w:color w:val="0070C0"/>
          <w:sz w:val="26"/>
          <w:szCs w:val="26"/>
          <w:lang w:val="ka-GE"/>
        </w:rPr>
        <w:t>და</w:t>
      </w:r>
      <w:r w:rsidR="00682252" w:rsidRPr="00C8560A">
        <w:rPr>
          <w:rFonts w:ascii="Sylfaen" w:hAnsi="Sylfaen" w:cs="Sylfaen"/>
          <w:color w:val="0070C0"/>
          <w:sz w:val="26"/>
          <w:szCs w:val="26"/>
          <w:lang w:val="ka-GE"/>
        </w:rPr>
        <w:t xml:space="preserve"> </w:t>
      </w:r>
      <w:r w:rsidR="00682252" w:rsidRPr="00764F25">
        <w:rPr>
          <w:rFonts w:ascii="Sylfaen" w:hAnsi="Sylfaen" w:cs="Sylfaen"/>
          <w:color w:val="0070C0"/>
          <w:sz w:val="26"/>
          <w:szCs w:val="26"/>
          <w:lang w:val="ka-GE"/>
        </w:rPr>
        <w:t>მოვლა</w:t>
      </w:r>
      <w:bookmarkEnd w:id="62"/>
    </w:p>
    <w:p w14:paraId="49068A5D" w14:textId="155F0243" w:rsidR="00D5764E" w:rsidRPr="00764F25" w:rsidRDefault="00D5764E" w:rsidP="00195F8C">
      <w:pPr>
        <w:tabs>
          <w:tab w:val="left" w:pos="992"/>
        </w:tabs>
        <w:jc w:val="both"/>
        <w:rPr>
          <w:bCs/>
          <w:i/>
          <w:szCs w:val="24"/>
          <w:lang w:val="ka-GE"/>
        </w:rPr>
      </w:pPr>
      <w:r w:rsidRPr="00764F25">
        <w:rPr>
          <w:rFonts w:ascii="Sylfaen" w:hAnsi="Sylfaen"/>
          <w:bCs/>
          <w:i/>
          <w:szCs w:val="24"/>
          <w:lang w:val="ka-GE"/>
        </w:rPr>
        <w:t>ორსულ</w:t>
      </w:r>
      <w:r w:rsidR="008A4CDD" w:rsidRPr="00764F25">
        <w:rPr>
          <w:rFonts w:ascii="Sylfaen" w:hAnsi="Sylfaen"/>
          <w:bCs/>
          <w:i/>
          <w:szCs w:val="24"/>
          <w:lang w:val="ka-GE"/>
        </w:rPr>
        <w:t xml:space="preserve"> </w:t>
      </w:r>
      <w:r w:rsidRPr="00764F25">
        <w:rPr>
          <w:rFonts w:ascii="Sylfaen" w:hAnsi="Sylfaen"/>
          <w:bCs/>
          <w:i/>
          <w:szCs w:val="24"/>
          <w:lang w:val="ka-GE"/>
        </w:rPr>
        <w:t xml:space="preserve">ქალებში COVID-19-ის </w:t>
      </w:r>
      <w:r w:rsidR="008A4CDD" w:rsidRPr="00764F25">
        <w:rPr>
          <w:rFonts w:ascii="Sylfaen" w:hAnsi="Sylfaen"/>
          <w:bCs/>
          <w:i/>
          <w:szCs w:val="24"/>
          <w:lang w:val="ka-GE"/>
        </w:rPr>
        <w:t xml:space="preserve">მკურნალობა და მოვლა დეტალურად ასახულია </w:t>
      </w:r>
      <w:r w:rsidRPr="00764F25">
        <w:rPr>
          <w:rFonts w:ascii="Sylfaen" w:hAnsi="Sylfaen"/>
          <w:bCs/>
          <w:i/>
          <w:szCs w:val="24"/>
          <w:lang w:val="ka-GE"/>
        </w:rPr>
        <w:t>კლინიკური</w:t>
      </w:r>
      <w:r w:rsidRPr="00764F25">
        <w:rPr>
          <w:bCs/>
          <w:i/>
          <w:szCs w:val="24"/>
          <w:lang w:val="ka-GE"/>
        </w:rPr>
        <w:t xml:space="preserve"> </w:t>
      </w:r>
      <w:r w:rsidRPr="00764F25">
        <w:rPr>
          <w:rFonts w:ascii="Sylfaen" w:hAnsi="Sylfaen"/>
          <w:bCs/>
          <w:i/>
          <w:szCs w:val="24"/>
          <w:lang w:val="ka-GE"/>
        </w:rPr>
        <w:t>მდგომარეობის</w:t>
      </w:r>
      <w:r w:rsidRPr="00764F25">
        <w:rPr>
          <w:bCs/>
          <w:i/>
          <w:szCs w:val="24"/>
          <w:lang w:val="ka-GE"/>
        </w:rPr>
        <w:t xml:space="preserve"> </w:t>
      </w:r>
      <w:r w:rsidRPr="00764F25">
        <w:rPr>
          <w:rFonts w:ascii="Sylfaen" w:hAnsi="Sylfaen"/>
          <w:bCs/>
          <w:i/>
          <w:szCs w:val="24"/>
          <w:lang w:val="ka-GE"/>
        </w:rPr>
        <w:t>მართვის</w:t>
      </w:r>
      <w:r w:rsidRPr="00764F25">
        <w:rPr>
          <w:bCs/>
          <w:i/>
          <w:szCs w:val="24"/>
          <w:lang w:val="ka-GE"/>
        </w:rPr>
        <w:t xml:space="preserve"> </w:t>
      </w:r>
      <w:r w:rsidRPr="00764F25">
        <w:rPr>
          <w:rFonts w:ascii="Sylfaen" w:hAnsi="Sylfaen"/>
          <w:bCs/>
          <w:i/>
          <w:szCs w:val="24"/>
          <w:lang w:val="ka-GE"/>
        </w:rPr>
        <w:t>სახელმწიფო</w:t>
      </w:r>
      <w:r w:rsidRPr="00764F25">
        <w:rPr>
          <w:bCs/>
          <w:i/>
          <w:szCs w:val="24"/>
          <w:lang w:val="ka-GE"/>
        </w:rPr>
        <w:t xml:space="preserve"> </w:t>
      </w:r>
      <w:r w:rsidRPr="00764F25">
        <w:rPr>
          <w:rFonts w:ascii="Sylfaen" w:hAnsi="Sylfaen"/>
          <w:bCs/>
          <w:i/>
          <w:szCs w:val="24"/>
          <w:lang w:val="ka-GE"/>
        </w:rPr>
        <w:t xml:space="preserve">სტანდარტში </w:t>
      </w:r>
      <w:r w:rsidRPr="00BB3122">
        <w:rPr>
          <w:bCs/>
          <w:i/>
          <w:szCs w:val="24"/>
          <w:lang w:val="ka-GE"/>
        </w:rPr>
        <w:t>(</w:t>
      </w:r>
      <w:r w:rsidRPr="00BB3122">
        <w:rPr>
          <w:rFonts w:ascii="Sylfaen" w:hAnsi="Sylfaen"/>
          <w:bCs/>
          <w:i/>
          <w:szCs w:val="24"/>
          <w:lang w:val="ka-GE"/>
        </w:rPr>
        <w:t>პროტოკოლში</w:t>
      </w:r>
      <w:r w:rsidRPr="00BB3122">
        <w:rPr>
          <w:bCs/>
          <w:i/>
          <w:szCs w:val="24"/>
          <w:lang w:val="ka-GE"/>
        </w:rPr>
        <w:t>)</w:t>
      </w:r>
      <w:r w:rsidR="009E422E">
        <w:rPr>
          <w:bCs/>
          <w:i/>
          <w:szCs w:val="24"/>
          <w:lang w:val="ka-GE"/>
        </w:rPr>
        <w:t xml:space="preserve"> – </w:t>
      </w:r>
      <w:r w:rsidR="009E422E">
        <w:rPr>
          <w:rFonts w:ascii="Sylfaen" w:hAnsi="Sylfaen"/>
          <w:b/>
          <w:bCs/>
          <w:i/>
          <w:szCs w:val="24"/>
          <w:lang w:val="ka-GE"/>
        </w:rPr>
        <w:t>„</w:t>
      </w:r>
      <w:r w:rsidRPr="009E422E">
        <w:rPr>
          <w:rFonts w:ascii="Sylfaen" w:hAnsi="Sylfaen"/>
          <w:b/>
          <w:bCs/>
          <w:i/>
          <w:szCs w:val="24"/>
          <w:lang w:val="ka-GE"/>
        </w:rPr>
        <w:t>შუალედური</w:t>
      </w:r>
      <w:r w:rsidRPr="009E422E">
        <w:rPr>
          <w:b/>
          <w:bCs/>
          <w:i/>
          <w:szCs w:val="24"/>
          <w:lang w:val="ka-GE"/>
        </w:rPr>
        <w:t xml:space="preserve"> </w:t>
      </w:r>
      <w:r w:rsidRPr="009E422E">
        <w:rPr>
          <w:rFonts w:ascii="Sylfaen" w:hAnsi="Sylfaen"/>
          <w:b/>
          <w:bCs/>
          <w:i/>
          <w:szCs w:val="24"/>
          <w:lang w:val="ka-GE"/>
        </w:rPr>
        <w:t>რეკომენდაციები</w:t>
      </w:r>
      <w:r w:rsidRPr="009E422E">
        <w:rPr>
          <w:b/>
          <w:bCs/>
          <w:i/>
          <w:szCs w:val="24"/>
          <w:lang w:val="ka-GE"/>
        </w:rPr>
        <w:t xml:space="preserve"> </w:t>
      </w:r>
      <w:r w:rsidRPr="009E422E">
        <w:rPr>
          <w:rFonts w:ascii="Sylfaen" w:hAnsi="Sylfaen"/>
          <w:b/>
          <w:bCs/>
          <w:i/>
          <w:szCs w:val="24"/>
          <w:lang w:val="ka-GE"/>
        </w:rPr>
        <w:t>ორსულობის</w:t>
      </w:r>
      <w:r w:rsidRPr="009E422E">
        <w:rPr>
          <w:b/>
          <w:bCs/>
          <w:i/>
          <w:szCs w:val="24"/>
          <w:lang w:val="ka-GE"/>
        </w:rPr>
        <w:t xml:space="preserve"> </w:t>
      </w:r>
      <w:r w:rsidRPr="009E422E">
        <w:rPr>
          <w:rFonts w:ascii="Sylfaen" w:hAnsi="Sylfaen"/>
          <w:b/>
          <w:bCs/>
          <w:i/>
          <w:szCs w:val="24"/>
          <w:lang w:val="ka-GE"/>
        </w:rPr>
        <w:t>და მშობიარობის</w:t>
      </w:r>
      <w:r w:rsidRPr="009E422E">
        <w:rPr>
          <w:b/>
          <w:bCs/>
          <w:i/>
          <w:szCs w:val="24"/>
          <w:lang w:val="ka-GE"/>
        </w:rPr>
        <w:t xml:space="preserve"> </w:t>
      </w:r>
      <w:r w:rsidRPr="009E422E">
        <w:rPr>
          <w:rFonts w:ascii="Sylfaen" w:hAnsi="Sylfaen"/>
          <w:b/>
          <w:bCs/>
          <w:i/>
          <w:szCs w:val="24"/>
          <w:lang w:val="ka-GE"/>
        </w:rPr>
        <w:t>დროს</w:t>
      </w:r>
      <w:r w:rsidRPr="009E422E">
        <w:rPr>
          <w:b/>
          <w:bCs/>
          <w:i/>
          <w:szCs w:val="24"/>
          <w:lang w:val="ka-GE"/>
        </w:rPr>
        <w:t xml:space="preserve"> COVID-19 </w:t>
      </w:r>
      <w:r w:rsidRPr="009E422E">
        <w:rPr>
          <w:rFonts w:ascii="Sylfaen" w:hAnsi="Sylfaen"/>
          <w:b/>
          <w:bCs/>
          <w:i/>
          <w:szCs w:val="24"/>
          <w:lang w:val="ka-GE"/>
        </w:rPr>
        <w:t>ინფექციის მართვის</w:t>
      </w:r>
      <w:r w:rsidRPr="009E422E">
        <w:rPr>
          <w:b/>
          <w:bCs/>
          <w:i/>
          <w:szCs w:val="24"/>
          <w:lang w:val="ka-GE"/>
        </w:rPr>
        <w:t xml:space="preserve"> </w:t>
      </w:r>
      <w:r w:rsidRPr="009E422E">
        <w:rPr>
          <w:rFonts w:ascii="Sylfaen" w:hAnsi="Sylfaen"/>
          <w:b/>
          <w:bCs/>
          <w:i/>
          <w:szCs w:val="24"/>
          <w:lang w:val="ka-GE"/>
        </w:rPr>
        <w:t xml:space="preserve">შესახებ“. </w:t>
      </w:r>
    </w:p>
    <w:p w14:paraId="63CE1DD7" w14:textId="77777777" w:rsidR="00C567C9" w:rsidRDefault="00C567C9">
      <w:pPr>
        <w:spacing w:after="200" w:line="276" w:lineRule="auto"/>
        <w:rPr>
          <w:rFonts w:ascii="Sylfaen" w:hAnsi="Sylfaen"/>
          <w:b/>
          <w:bCs/>
          <w:lang w:val="ka-GE"/>
        </w:rPr>
      </w:pPr>
      <w:r>
        <w:rPr>
          <w:rFonts w:ascii="Sylfaen" w:hAnsi="Sylfaen"/>
          <w:b/>
          <w:bCs/>
          <w:lang w:val="ka-GE"/>
        </w:rPr>
        <w:br w:type="page"/>
      </w:r>
    </w:p>
    <w:p w14:paraId="755BBC36" w14:textId="0BC7DD79" w:rsidR="00C567C9" w:rsidRPr="00006E73" w:rsidRDefault="001B6F41" w:rsidP="00006E73">
      <w:pPr>
        <w:pStyle w:val="Heading1"/>
        <w:jc w:val="center"/>
        <w:rPr>
          <w:rFonts w:ascii="Sylfaen" w:hAnsi="Sylfaen" w:cs="Sylfaen"/>
          <w:color w:val="0070C0"/>
          <w:sz w:val="26"/>
          <w:szCs w:val="26"/>
          <w:lang w:val="ka-GE"/>
        </w:rPr>
      </w:pPr>
      <w:bookmarkStart w:id="63" w:name="_Toc60149524"/>
      <w:r w:rsidRPr="00C8560A">
        <w:rPr>
          <w:rFonts w:ascii="Sylfaen" w:hAnsi="Sylfaen" w:cs="Sylfaen"/>
          <w:color w:val="0070C0"/>
          <w:sz w:val="26"/>
          <w:szCs w:val="26"/>
          <w:lang w:val="ka-GE"/>
        </w:rPr>
        <w:lastRenderedPageBreak/>
        <w:t>8.8</w:t>
      </w:r>
      <w:r w:rsidR="00840C6C" w:rsidRPr="00C8560A">
        <w:rPr>
          <w:rFonts w:ascii="Sylfaen" w:hAnsi="Sylfaen" w:cs="Sylfaen"/>
          <w:color w:val="0070C0"/>
          <w:sz w:val="26"/>
          <w:szCs w:val="26"/>
          <w:lang w:val="ka-GE"/>
        </w:rPr>
        <w:t xml:space="preserve">. </w:t>
      </w:r>
      <w:r w:rsidR="00C567C9" w:rsidRPr="00006E73">
        <w:rPr>
          <w:rFonts w:ascii="Sylfaen" w:hAnsi="Sylfaen" w:cs="Sylfaen"/>
          <w:color w:val="0070C0"/>
          <w:sz w:val="26"/>
          <w:szCs w:val="26"/>
          <w:lang w:val="ka-GE"/>
        </w:rPr>
        <w:t>COVID-19-ით პაციენტების ჰოსპიტალიზაციის კრიტერიუმები</w:t>
      </w:r>
      <w:bookmarkEnd w:id="63"/>
    </w:p>
    <w:p w14:paraId="5B504E2A" w14:textId="58DD9AA4" w:rsidR="00C567C9" w:rsidRDefault="00C567C9" w:rsidP="00360021">
      <w:pPr>
        <w:jc w:val="both"/>
        <w:rPr>
          <w:rFonts w:ascii="Sylfaen" w:hAnsi="Sylfaen" w:cs="Sylfaen"/>
          <w:szCs w:val="24"/>
          <w:lang w:val="ka-GE"/>
        </w:rPr>
      </w:pPr>
      <w:r w:rsidRPr="009F23C7">
        <w:rPr>
          <w:rFonts w:ascii="Sylfaen" w:hAnsi="Sylfaen" w:cs="Sylfaen"/>
          <w:szCs w:val="24"/>
          <w:lang w:val="ka-GE"/>
        </w:rPr>
        <w:t>დადასტურებული</w:t>
      </w:r>
      <w:r w:rsidRPr="009F23C7">
        <w:rPr>
          <w:szCs w:val="24"/>
          <w:lang w:val="ka-GE"/>
        </w:rPr>
        <w:t xml:space="preserve"> </w:t>
      </w:r>
      <w:r w:rsidRPr="00C8560A">
        <w:rPr>
          <w:szCs w:val="24"/>
          <w:lang w:val="ka-GE"/>
        </w:rPr>
        <w:t>COVID-19</w:t>
      </w:r>
      <w:r w:rsidRPr="009F23C7">
        <w:rPr>
          <w:szCs w:val="24"/>
          <w:lang w:val="ka-GE"/>
        </w:rPr>
        <w:t>-</w:t>
      </w:r>
      <w:r w:rsidRPr="009F23C7">
        <w:rPr>
          <w:rFonts w:ascii="Sylfaen" w:hAnsi="Sylfaen" w:cs="Sylfaen"/>
          <w:szCs w:val="24"/>
          <w:lang w:val="ka-GE"/>
        </w:rPr>
        <w:t>ით</w:t>
      </w:r>
      <w:r w:rsidRPr="009F23C7">
        <w:rPr>
          <w:szCs w:val="24"/>
          <w:lang w:val="ka-GE"/>
        </w:rPr>
        <w:t xml:space="preserve"> </w:t>
      </w:r>
      <w:r w:rsidRPr="009F23C7">
        <w:rPr>
          <w:rFonts w:ascii="Sylfaen" w:hAnsi="Sylfaen" w:cs="Sylfaen"/>
          <w:szCs w:val="24"/>
          <w:lang w:val="ka-GE"/>
        </w:rPr>
        <w:t>პაციენტების</w:t>
      </w:r>
      <w:r w:rsidRPr="009F23C7">
        <w:rPr>
          <w:szCs w:val="24"/>
          <w:lang w:val="ka-GE"/>
        </w:rPr>
        <w:t xml:space="preserve"> </w:t>
      </w:r>
      <w:r w:rsidRPr="009F23C7">
        <w:rPr>
          <w:rFonts w:ascii="Sylfaen" w:hAnsi="Sylfaen" w:cs="Sylfaen"/>
          <w:szCs w:val="24"/>
          <w:lang w:val="ka-GE"/>
        </w:rPr>
        <w:t>ჰოსპიტალიზაციის</w:t>
      </w:r>
      <w:r w:rsidRPr="009F23C7">
        <w:rPr>
          <w:szCs w:val="24"/>
          <w:lang w:val="ka-GE"/>
        </w:rPr>
        <w:t xml:space="preserve"> </w:t>
      </w:r>
      <w:r w:rsidRPr="009F23C7">
        <w:rPr>
          <w:rFonts w:ascii="Sylfaen" w:hAnsi="Sylfaen" w:cs="Sylfaen"/>
          <w:szCs w:val="24"/>
          <w:lang w:val="ka-GE"/>
        </w:rPr>
        <w:t>საკითხი</w:t>
      </w:r>
      <w:r w:rsidRPr="009F23C7">
        <w:rPr>
          <w:szCs w:val="24"/>
          <w:lang w:val="ka-GE"/>
        </w:rPr>
        <w:t xml:space="preserve"> </w:t>
      </w:r>
      <w:r w:rsidRPr="009F23C7">
        <w:rPr>
          <w:rFonts w:ascii="Sylfaen" w:hAnsi="Sylfaen" w:cs="Sylfaen"/>
          <w:szCs w:val="24"/>
          <w:lang w:val="ka-GE"/>
        </w:rPr>
        <w:t>უნდა</w:t>
      </w:r>
      <w:r w:rsidRPr="009F23C7">
        <w:rPr>
          <w:szCs w:val="24"/>
          <w:lang w:val="ka-GE"/>
        </w:rPr>
        <w:t xml:space="preserve"> </w:t>
      </w:r>
      <w:r w:rsidRPr="009F23C7">
        <w:rPr>
          <w:rFonts w:ascii="Sylfaen" w:hAnsi="Sylfaen" w:cs="Sylfaen"/>
          <w:szCs w:val="24"/>
          <w:lang w:val="ka-GE"/>
        </w:rPr>
        <w:t>გადაწყდეს</w:t>
      </w:r>
      <w:r w:rsidRPr="009F23C7">
        <w:rPr>
          <w:szCs w:val="24"/>
          <w:lang w:val="ka-GE"/>
        </w:rPr>
        <w:t xml:space="preserve"> </w:t>
      </w:r>
      <w:r w:rsidRPr="009F23C7">
        <w:rPr>
          <w:rFonts w:ascii="Sylfaen" w:hAnsi="Sylfaen" w:cs="Sylfaen"/>
          <w:szCs w:val="24"/>
          <w:lang w:val="ka-GE"/>
        </w:rPr>
        <w:t>რიგი</w:t>
      </w:r>
      <w:r w:rsidRPr="009F23C7">
        <w:rPr>
          <w:szCs w:val="24"/>
          <w:lang w:val="ka-GE"/>
        </w:rPr>
        <w:t xml:space="preserve"> </w:t>
      </w:r>
      <w:r w:rsidRPr="009F23C7">
        <w:rPr>
          <w:rFonts w:ascii="Sylfaen" w:hAnsi="Sylfaen" w:cs="Sylfaen"/>
          <w:szCs w:val="24"/>
          <w:lang w:val="ka-GE"/>
        </w:rPr>
        <w:t>კრიტერიუმების</w:t>
      </w:r>
      <w:r w:rsidRPr="009F23C7">
        <w:rPr>
          <w:szCs w:val="24"/>
          <w:lang w:val="ka-GE"/>
        </w:rPr>
        <w:t xml:space="preserve"> </w:t>
      </w:r>
      <w:r w:rsidRPr="009F23C7">
        <w:rPr>
          <w:rFonts w:ascii="Sylfaen" w:hAnsi="Sylfaen" w:cs="Sylfaen"/>
          <w:szCs w:val="24"/>
          <w:lang w:val="ka-GE"/>
        </w:rPr>
        <w:t>გათვალისწინებით</w:t>
      </w:r>
      <w:r w:rsidRPr="009F23C7">
        <w:rPr>
          <w:szCs w:val="24"/>
          <w:lang w:val="ka-GE"/>
        </w:rPr>
        <w:t xml:space="preserve">: </w:t>
      </w:r>
      <w:r w:rsidRPr="009F23C7">
        <w:rPr>
          <w:rFonts w:ascii="Sylfaen" w:hAnsi="Sylfaen" w:cs="Sylfaen"/>
          <w:b/>
          <w:szCs w:val="24"/>
          <w:lang w:val="ka-GE"/>
        </w:rPr>
        <w:t>პაციენტის ასაკი,</w:t>
      </w:r>
      <w:r w:rsidRPr="009F23C7">
        <w:rPr>
          <w:rFonts w:ascii="Sylfaen" w:hAnsi="Sylfaen" w:cs="Sylfaen"/>
          <w:szCs w:val="24"/>
          <w:lang w:val="ka-GE"/>
        </w:rPr>
        <w:t xml:space="preserve"> დიაგნოზის დადასტურებისას </w:t>
      </w:r>
      <w:r w:rsidRPr="009F23C7">
        <w:rPr>
          <w:rFonts w:ascii="Sylfaen" w:hAnsi="Sylfaen" w:cs="Sylfaen"/>
          <w:b/>
          <w:szCs w:val="24"/>
          <w:lang w:val="ka-GE"/>
        </w:rPr>
        <w:t>პაციენტის</w:t>
      </w:r>
      <w:r w:rsidRPr="009F23C7">
        <w:rPr>
          <w:b/>
          <w:szCs w:val="24"/>
          <w:lang w:val="ka-GE"/>
        </w:rPr>
        <w:t xml:space="preserve"> </w:t>
      </w:r>
      <w:r w:rsidRPr="009F23C7">
        <w:rPr>
          <w:rFonts w:ascii="Sylfaen" w:hAnsi="Sylfaen" w:cs="Sylfaen"/>
          <w:b/>
          <w:szCs w:val="24"/>
          <w:lang w:val="ka-GE"/>
        </w:rPr>
        <w:t>კლინიკური</w:t>
      </w:r>
      <w:r w:rsidRPr="009F23C7">
        <w:rPr>
          <w:b/>
          <w:szCs w:val="24"/>
          <w:lang w:val="ka-GE"/>
        </w:rPr>
        <w:t xml:space="preserve"> </w:t>
      </w:r>
      <w:r w:rsidRPr="009F23C7">
        <w:rPr>
          <w:rFonts w:ascii="Sylfaen" w:hAnsi="Sylfaen" w:cs="Sylfaen"/>
          <w:b/>
          <w:szCs w:val="24"/>
          <w:lang w:val="ka-GE"/>
        </w:rPr>
        <w:t>მდგომარეობა,</w:t>
      </w:r>
      <w:r w:rsidRPr="009F23C7">
        <w:rPr>
          <w:rFonts w:ascii="Sylfaen" w:hAnsi="Sylfaen" w:cs="Sylfaen"/>
          <w:szCs w:val="24"/>
          <w:lang w:val="ka-GE"/>
        </w:rPr>
        <w:t xml:space="preserve"> თანმხლები</w:t>
      </w:r>
      <w:r w:rsidRPr="009F23C7">
        <w:rPr>
          <w:rFonts w:ascii="Sylfaen" w:hAnsi="Sylfaen" w:cs="Sylfaen"/>
          <w:b/>
          <w:szCs w:val="24"/>
          <w:lang w:val="ka-GE"/>
        </w:rPr>
        <w:t xml:space="preserve"> ქრონიკული დაავადებები</w:t>
      </w:r>
      <w:r w:rsidRPr="009F23C7">
        <w:rPr>
          <w:rFonts w:ascii="Sylfaen" w:hAnsi="Sylfaen" w:cs="Sylfaen"/>
          <w:szCs w:val="24"/>
          <w:lang w:val="ka-GE"/>
        </w:rPr>
        <w:t xml:space="preserve"> და სხვ.</w:t>
      </w:r>
      <w:r w:rsidR="00F2776F" w:rsidRPr="009F23C7">
        <w:rPr>
          <w:rFonts w:ascii="Sylfaen" w:hAnsi="Sylfaen" w:cs="Sylfaen"/>
          <w:szCs w:val="24"/>
          <w:lang w:val="ka-GE"/>
        </w:rPr>
        <w:t xml:space="preserve"> </w:t>
      </w:r>
    </w:p>
    <w:p w14:paraId="48825886" w14:textId="4B8AE971" w:rsidR="0070492A" w:rsidRDefault="0070492A" w:rsidP="00360021">
      <w:pPr>
        <w:jc w:val="both"/>
        <w:rPr>
          <w:rFonts w:ascii="Sylfaen" w:hAnsi="Sylfaen" w:cs="Sylfaen"/>
          <w:szCs w:val="24"/>
          <w:lang w:val="ka-GE"/>
        </w:rPr>
      </w:pPr>
    </w:p>
    <w:p w14:paraId="1508DE0A" w14:textId="11A97FE7" w:rsidR="0070492A" w:rsidRPr="0070492A" w:rsidRDefault="0070492A" w:rsidP="00360021">
      <w:pPr>
        <w:jc w:val="both"/>
        <w:rPr>
          <w:rFonts w:ascii="Sylfaen" w:hAnsi="Sylfaen" w:cs="Sylfaen"/>
          <w:lang w:val="ka-GE"/>
        </w:rPr>
      </w:pPr>
      <w:r w:rsidRPr="00C86AAC">
        <w:rPr>
          <w:rFonts w:ascii="Sylfaen" w:hAnsi="Sylfaen" w:cs="Sylfaen"/>
          <w:b/>
          <w:lang w:val="ka-GE"/>
        </w:rPr>
        <w:t>შენიშვნა:</w:t>
      </w:r>
      <w:r w:rsidRPr="00C86AAC">
        <w:rPr>
          <w:rFonts w:ascii="Sylfaen" w:hAnsi="Sylfaen" w:cs="Sylfaen"/>
          <w:lang w:val="ka-GE"/>
        </w:rPr>
        <w:t xml:space="preserve"> COVID-19-ით პაციენტების ჰოსპიტალიზაციის კრიტერიუმები ცვალებადია.  ქვეყანაში COVID-19-ის ეპიდემიოლოგიური სიტუაციის, ჰოსპიტალური სექტორის გადატვირთვის და სხვა ფაქტორების გათვალისწინებით, შესაძლებელია მოხდეს მათი  მოდიფიცირება/ადაპტირება. </w:t>
      </w:r>
      <w:r w:rsidRPr="00C86AAC">
        <w:rPr>
          <w:rFonts w:ascii="Sylfaen" w:hAnsi="Sylfaen"/>
          <w:lang w:val="ka-GE"/>
        </w:rPr>
        <w:t>ყოველ კონკრეტულ შემთხვევაში გამოყენებულ უნდა იქნეს ჰოსპიტალიზაციის ისეთი კრიტერიუმები, რომლებიც ერთი მხრივ უზრუნველყოფს მძიმე და დამძიმების რისკის მქონე პაციენტების ეფექტიან კლინიკურ მართვას, უკეთეს გამოსავლებს და ლეტალური შემთხვევების მინიმიზაციას, ხოლო მეორეს მხრივ არ გამოიწვევს ჰოსპიტალური სექტორის ზედმეტად გადატვირთვას და მის პარალიზებას. შესაბამისად</w:t>
      </w:r>
      <w:r w:rsidR="00A601E4" w:rsidRPr="00C86AAC">
        <w:rPr>
          <w:rFonts w:ascii="Sylfaen" w:hAnsi="Sylfaen"/>
          <w:lang w:val="ka-GE"/>
        </w:rPr>
        <w:t>,</w:t>
      </w:r>
      <w:r w:rsidRPr="00C86AAC">
        <w:rPr>
          <w:rFonts w:ascii="Sylfaen" w:hAnsi="Sylfaen"/>
          <w:lang w:val="ka-GE"/>
        </w:rPr>
        <w:t xml:space="preserve"> ყოველ კონკრეტულ დროს და შემთხვევაში უდიდესი მნიშვნელობა ენიჭება </w:t>
      </w:r>
      <w:r w:rsidR="00C86AAC">
        <w:rPr>
          <w:rFonts w:ascii="Sylfaen" w:hAnsi="Sylfaen"/>
          <w:lang w:val="ka-GE"/>
        </w:rPr>
        <w:t xml:space="preserve">ინდივიდუალურ მიდგომას და </w:t>
      </w:r>
      <w:r w:rsidRPr="00C86AAC">
        <w:rPr>
          <w:rFonts w:ascii="Sylfaen" w:hAnsi="Sylfaen"/>
          <w:lang w:val="ka-GE"/>
        </w:rPr>
        <w:t>ექიმის გადაწყვეტილებას.</w:t>
      </w:r>
      <w:r>
        <w:rPr>
          <w:rFonts w:ascii="Sylfaen" w:hAnsi="Sylfaen"/>
          <w:lang w:val="ka-GE"/>
        </w:rPr>
        <w:t xml:space="preserve"> </w:t>
      </w:r>
    </w:p>
    <w:p w14:paraId="32D3867D" w14:textId="77777777" w:rsidR="00C567C9" w:rsidRPr="009F23C7" w:rsidRDefault="00C567C9" w:rsidP="00360021">
      <w:pPr>
        <w:jc w:val="both"/>
        <w:rPr>
          <w:rFonts w:ascii="Sylfaen" w:hAnsi="Sylfaen" w:cs="Sylfaen"/>
          <w:szCs w:val="24"/>
          <w:lang w:val="ka-GE"/>
        </w:rPr>
      </w:pPr>
    </w:p>
    <w:p w14:paraId="77DB2C18" w14:textId="77777777" w:rsidR="00C567C9" w:rsidRDefault="00C567C9" w:rsidP="00360021">
      <w:pPr>
        <w:jc w:val="both"/>
        <w:rPr>
          <w:rFonts w:ascii="Sylfaen" w:hAnsi="Sylfaen"/>
          <w:bCs/>
          <w:szCs w:val="24"/>
          <w:lang w:val="ka-GE"/>
        </w:rPr>
      </w:pPr>
      <w:r w:rsidRPr="009F23C7">
        <w:rPr>
          <w:rFonts w:ascii="Sylfaen" w:hAnsi="Sylfaen"/>
          <w:b/>
          <w:bCs/>
          <w:szCs w:val="24"/>
          <w:lang w:val="ka-GE"/>
        </w:rPr>
        <w:t xml:space="preserve">პაციენტის ჰოსპიტალიზაცია </w:t>
      </w:r>
      <w:r w:rsidRPr="009F23C7">
        <w:rPr>
          <w:rFonts w:ascii="Sylfaen" w:hAnsi="Sylfaen"/>
          <w:b/>
          <w:bCs/>
          <w:szCs w:val="24"/>
          <w:u w:val="single"/>
          <w:lang w:val="ka-GE"/>
        </w:rPr>
        <w:t>აუცილებელია</w:t>
      </w:r>
      <w:r w:rsidRPr="009F23C7">
        <w:rPr>
          <w:rFonts w:ascii="Sylfaen" w:hAnsi="Sylfaen"/>
          <w:b/>
          <w:bCs/>
          <w:szCs w:val="24"/>
          <w:lang w:val="ka-GE"/>
        </w:rPr>
        <w:t xml:space="preserve"> ქვემოთ ჩამოთვლილი თუნდაც ერთი </w:t>
      </w:r>
      <w:r w:rsidR="006053A5" w:rsidRPr="009F23C7">
        <w:rPr>
          <w:rFonts w:ascii="Sylfaen" w:hAnsi="Sylfaen"/>
          <w:b/>
          <w:bCs/>
          <w:szCs w:val="24"/>
          <w:u w:val="single"/>
          <w:lang w:val="ka-GE"/>
        </w:rPr>
        <w:t>საგანგაშო</w:t>
      </w:r>
      <w:r w:rsidR="006053A5" w:rsidRPr="009F23C7">
        <w:rPr>
          <w:rFonts w:ascii="Sylfaen" w:hAnsi="Sylfaen"/>
          <w:b/>
          <w:bCs/>
          <w:szCs w:val="24"/>
          <w:lang w:val="ka-GE"/>
        </w:rPr>
        <w:t xml:space="preserve"> </w:t>
      </w:r>
      <w:r w:rsidRPr="009F23C7">
        <w:rPr>
          <w:rFonts w:ascii="Sylfaen" w:hAnsi="Sylfaen"/>
          <w:b/>
          <w:bCs/>
          <w:szCs w:val="24"/>
          <w:lang w:val="ka-GE"/>
        </w:rPr>
        <w:t>სიმპტომის გამოვლენის შემთხვევაში</w:t>
      </w:r>
      <w:r w:rsidR="006053A5" w:rsidRPr="009F23C7">
        <w:rPr>
          <w:rFonts w:ascii="Sylfaen" w:hAnsi="Sylfaen"/>
          <w:b/>
          <w:bCs/>
          <w:szCs w:val="24"/>
          <w:lang w:val="ka-GE"/>
        </w:rPr>
        <w:t xml:space="preserve"> </w:t>
      </w:r>
      <w:r w:rsidR="006053A5" w:rsidRPr="009F23C7">
        <w:rPr>
          <w:rFonts w:ascii="Sylfaen" w:hAnsi="Sylfaen"/>
          <w:bCs/>
          <w:szCs w:val="24"/>
          <w:lang w:val="ka-GE"/>
        </w:rPr>
        <w:t>(ა</w:t>
      </w:r>
      <w:r w:rsidRPr="009F23C7">
        <w:rPr>
          <w:rFonts w:ascii="Sylfaen" w:hAnsi="Sylfaen"/>
          <w:bCs/>
          <w:szCs w:val="24"/>
          <w:lang w:val="ka-GE"/>
        </w:rPr>
        <w:t xml:space="preserve">საკის და </w:t>
      </w:r>
      <w:r w:rsidRPr="009F23C7">
        <w:rPr>
          <w:rFonts w:ascii="Sylfaen" w:hAnsi="Sylfaen" w:cs="Sylfaen"/>
          <w:szCs w:val="24"/>
          <w:lang w:val="ka-GE"/>
        </w:rPr>
        <w:t>თანმხლები ქრონიკული დაავადებების არსებობა/არარსებობის მიუხედავად</w:t>
      </w:r>
      <w:r w:rsidR="006053A5" w:rsidRPr="009F23C7">
        <w:rPr>
          <w:rFonts w:ascii="Sylfaen" w:hAnsi="Sylfaen" w:cs="Sylfaen"/>
          <w:szCs w:val="24"/>
          <w:lang w:val="ka-GE"/>
        </w:rPr>
        <w:t>)</w:t>
      </w:r>
      <w:r w:rsidRPr="009F23C7">
        <w:rPr>
          <w:rFonts w:ascii="Sylfaen" w:hAnsi="Sylfaen"/>
          <w:bCs/>
          <w:szCs w:val="24"/>
          <w:lang w:val="ka-GE"/>
        </w:rPr>
        <w:t xml:space="preserve">: </w:t>
      </w:r>
    </w:p>
    <w:p w14:paraId="2E3787E3" w14:textId="77777777" w:rsidR="009F23C7" w:rsidRPr="009F23C7" w:rsidRDefault="009F23C7" w:rsidP="00360021">
      <w:pPr>
        <w:jc w:val="both"/>
        <w:rPr>
          <w:rFonts w:ascii="Sylfaen" w:hAnsi="Sylfaen"/>
          <w:bCs/>
          <w:szCs w:val="24"/>
          <w:lang w:val="ka-GE"/>
        </w:rPr>
      </w:pPr>
    </w:p>
    <w:p w14:paraId="2364C9FC" w14:textId="67277BDB" w:rsidR="00C567C9" w:rsidRPr="00C010AA" w:rsidRDefault="00C567C9" w:rsidP="00360021">
      <w:pPr>
        <w:pStyle w:val="TableParagraph"/>
        <w:numPr>
          <w:ilvl w:val="0"/>
          <w:numId w:val="44"/>
        </w:numPr>
        <w:spacing w:before="0"/>
        <w:jc w:val="both"/>
        <w:rPr>
          <w:rFonts w:ascii="Sylfaen" w:hAnsi="Sylfaen"/>
          <w:sz w:val="24"/>
          <w:szCs w:val="24"/>
        </w:rPr>
      </w:pPr>
      <w:r w:rsidRPr="003D2A16">
        <w:rPr>
          <w:rFonts w:ascii="Sylfaen" w:hAnsi="Sylfaen"/>
          <w:sz w:val="24"/>
          <w:szCs w:val="24"/>
        </w:rPr>
        <w:t xml:space="preserve">ქოშინი მოსვენებულ მდგომარეობაში </w:t>
      </w:r>
      <w:r w:rsidR="00D76940" w:rsidRPr="003D2A16">
        <w:rPr>
          <w:rFonts w:ascii="Sylfaen" w:hAnsi="Sylfaen"/>
          <w:sz w:val="24"/>
          <w:szCs w:val="24"/>
          <w:lang w:val="ka-GE"/>
        </w:rPr>
        <w:t xml:space="preserve">და </w:t>
      </w:r>
      <w:r w:rsidR="003D2A16" w:rsidRPr="003D2A16">
        <w:rPr>
          <w:rFonts w:ascii="Sylfaen" w:hAnsi="Sylfaen" w:cs="Sylfaen"/>
          <w:sz w:val="24"/>
          <w:szCs w:val="24"/>
          <w:lang w:val="ka-GE"/>
        </w:rPr>
        <w:t>პაციენტს</w:t>
      </w:r>
      <w:r w:rsidR="003D2A16" w:rsidRPr="003D2A16">
        <w:rPr>
          <w:rFonts w:ascii="Sylfaen" w:hAnsi="Sylfaen"/>
          <w:sz w:val="24"/>
          <w:szCs w:val="24"/>
          <w:lang w:val="ka-GE"/>
        </w:rPr>
        <w:t xml:space="preserve"> </w:t>
      </w:r>
      <w:r w:rsidR="003D2A16" w:rsidRPr="003D2A16">
        <w:rPr>
          <w:rFonts w:ascii="Sylfaen" w:hAnsi="Sylfaen" w:cs="Sylfaen"/>
          <w:sz w:val="24"/>
          <w:szCs w:val="24"/>
          <w:lang w:val="ka-GE"/>
        </w:rPr>
        <w:t>არ</w:t>
      </w:r>
      <w:r w:rsidR="003D2A16" w:rsidRPr="003D2A16">
        <w:rPr>
          <w:rFonts w:ascii="Sylfaen" w:hAnsi="Sylfaen"/>
          <w:sz w:val="24"/>
          <w:szCs w:val="24"/>
          <w:lang w:val="ka-GE"/>
        </w:rPr>
        <w:t xml:space="preserve"> </w:t>
      </w:r>
      <w:r w:rsidR="003D2A16" w:rsidRPr="003D2A16">
        <w:rPr>
          <w:rFonts w:ascii="Sylfaen" w:hAnsi="Sylfaen" w:cs="Sylfaen"/>
          <w:sz w:val="24"/>
          <w:szCs w:val="24"/>
          <w:lang w:val="ka-GE"/>
        </w:rPr>
        <w:t>შეუძლია</w:t>
      </w:r>
      <w:r w:rsidR="003D2A16" w:rsidRPr="003D2A16">
        <w:rPr>
          <w:rFonts w:ascii="Sylfaen" w:hAnsi="Sylfaen"/>
          <w:sz w:val="24"/>
          <w:szCs w:val="24"/>
          <w:lang w:val="ka-GE"/>
        </w:rPr>
        <w:t xml:space="preserve"> </w:t>
      </w:r>
      <w:r w:rsidR="003D2A16" w:rsidRPr="003D2A16">
        <w:rPr>
          <w:rFonts w:ascii="Sylfaen" w:hAnsi="Sylfaen" w:cs="Sylfaen"/>
          <w:sz w:val="24"/>
          <w:szCs w:val="24"/>
          <w:lang w:val="ka-GE"/>
        </w:rPr>
        <w:t>სრული</w:t>
      </w:r>
      <w:r w:rsidR="003D2A16" w:rsidRPr="003D2A16">
        <w:rPr>
          <w:rFonts w:ascii="Sylfaen" w:hAnsi="Sylfaen"/>
          <w:sz w:val="24"/>
          <w:szCs w:val="24"/>
          <w:lang w:val="ka-GE"/>
        </w:rPr>
        <w:t xml:space="preserve"> </w:t>
      </w:r>
      <w:r w:rsidR="003D2A16" w:rsidRPr="003D2A16">
        <w:rPr>
          <w:rFonts w:ascii="Sylfaen" w:hAnsi="Sylfaen" w:cs="Sylfaen"/>
          <w:sz w:val="24"/>
          <w:szCs w:val="24"/>
          <w:lang w:val="ka-GE"/>
        </w:rPr>
        <w:t>წინადადებებით</w:t>
      </w:r>
      <w:r w:rsidR="003D2A16" w:rsidRPr="003D2A16">
        <w:rPr>
          <w:rFonts w:ascii="Sylfaen" w:hAnsi="Sylfaen"/>
          <w:sz w:val="24"/>
          <w:szCs w:val="24"/>
          <w:lang w:val="ka-GE"/>
        </w:rPr>
        <w:t xml:space="preserve"> </w:t>
      </w:r>
      <w:r w:rsidR="003D2A16" w:rsidRPr="003D2A16">
        <w:rPr>
          <w:rFonts w:ascii="Sylfaen" w:hAnsi="Sylfaen" w:cs="Sylfaen"/>
          <w:sz w:val="24"/>
          <w:szCs w:val="24"/>
          <w:lang w:val="ka-GE"/>
        </w:rPr>
        <w:t>ისაუბროს</w:t>
      </w:r>
      <w:r w:rsidR="003D2A16">
        <w:rPr>
          <w:rFonts w:ascii="Sylfaen" w:hAnsi="Sylfaen" w:cs="Sylfaen"/>
          <w:sz w:val="24"/>
          <w:szCs w:val="24"/>
          <w:lang w:val="ka-GE"/>
        </w:rPr>
        <w:t>;</w:t>
      </w:r>
    </w:p>
    <w:p w14:paraId="06AFDEF4" w14:textId="5CB261E9" w:rsidR="00C010AA" w:rsidRPr="003D2A16" w:rsidRDefault="00C010AA" w:rsidP="00360021">
      <w:pPr>
        <w:pStyle w:val="TableParagraph"/>
        <w:numPr>
          <w:ilvl w:val="0"/>
          <w:numId w:val="44"/>
        </w:numPr>
        <w:spacing w:before="0"/>
        <w:jc w:val="both"/>
        <w:rPr>
          <w:rFonts w:ascii="Sylfaen" w:hAnsi="Sylfaen"/>
          <w:sz w:val="24"/>
          <w:szCs w:val="24"/>
        </w:rPr>
      </w:pPr>
      <w:r>
        <w:rPr>
          <w:rFonts w:ascii="Sylfaen" w:hAnsi="Sylfaen"/>
          <w:sz w:val="24"/>
          <w:szCs w:val="24"/>
        </w:rPr>
        <w:t>ჟანგბადის სატურაცია ≤9</w:t>
      </w:r>
      <w:r>
        <w:rPr>
          <w:rFonts w:ascii="Sylfaen" w:hAnsi="Sylfaen"/>
          <w:sz w:val="24"/>
          <w:szCs w:val="24"/>
          <w:lang w:val="ka-GE"/>
        </w:rPr>
        <w:t>0</w:t>
      </w:r>
      <w:r w:rsidRPr="00C010AA">
        <w:rPr>
          <w:rFonts w:ascii="Sylfaen" w:hAnsi="Sylfaen"/>
          <w:sz w:val="24"/>
          <w:szCs w:val="24"/>
        </w:rPr>
        <w:t>%</w:t>
      </w:r>
      <w:r w:rsidR="00D151D3">
        <w:rPr>
          <w:rFonts w:ascii="Sylfaen" w:hAnsi="Sylfaen"/>
          <w:sz w:val="24"/>
          <w:szCs w:val="24"/>
          <w:lang w:val="ka-GE"/>
        </w:rPr>
        <w:t>;</w:t>
      </w:r>
    </w:p>
    <w:p w14:paraId="6CA59D10" w14:textId="77777777" w:rsidR="00C567C9" w:rsidRPr="009F23C7" w:rsidRDefault="00C567C9" w:rsidP="00360021">
      <w:pPr>
        <w:pStyle w:val="TableParagraph"/>
        <w:numPr>
          <w:ilvl w:val="0"/>
          <w:numId w:val="44"/>
        </w:numPr>
        <w:spacing w:before="0"/>
        <w:ind w:hanging="284"/>
        <w:jc w:val="both"/>
        <w:rPr>
          <w:rFonts w:ascii="Sylfaen" w:hAnsi="Sylfaen"/>
          <w:sz w:val="24"/>
          <w:szCs w:val="24"/>
        </w:rPr>
      </w:pPr>
      <w:r w:rsidRPr="009F23C7">
        <w:rPr>
          <w:rFonts w:ascii="Sylfaen" w:hAnsi="Sylfaen"/>
          <w:sz w:val="24"/>
          <w:szCs w:val="24"/>
        </w:rPr>
        <w:t>ჰემოფტიზი (სისხლიანი ხველა);</w:t>
      </w:r>
      <w:r w:rsidR="009F23C7" w:rsidRPr="009F23C7">
        <w:rPr>
          <w:rFonts w:ascii="Sylfaen" w:hAnsi="Sylfaen"/>
          <w:sz w:val="24"/>
          <w:szCs w:val="24"/>
        </w:rPr>
        <w:t xml:space="preserve"> </w:t>
      </w:r>
    </w:p>
    <w:p w14:paraId="28876AD2" w14:textId="77777777" w:rsidR="00C567C9" w:rsidRPr="009F23C7" w:rsidRDefault="00C567C9" w:rsidP="00360021">
      <w:pPr>
        <w:pStyle w:val="TableParagraph"/>
        <w:numPr>
          <w:ilvl w:val="0"/>
          <w:numId w:val="44"/>
        </w:numPr>
        <w:tabs>
          <w:tab w:val="left" w:pos="960"/>
        </w:tabs>
        <w:spacing w:before="0"/>
        <w:ind w:hanging="284"/>
        <w:jc w:val="both"/>
        <w:rPr>
          <w:rFonts w:ascii="Sylfaen" w:hAnsi="Sylfaen"/>
          <w:sz w:val="24"/>
          <w:szCs w:val="24"/>
        </w:rPr>
      </w:pPr>
      <w:r w:rsidRPr="009F23C7">
        <w:rPr>
          <w:rFonts w:ascii="Sylfaen" w:hAnsi="Sylfaen"/>
          <w:w w:val="105"/>
          <w:sz w:val="24"/>
          <w:szCs w:val="24"/>
        </w:rPr>
        <w:t>სახის</w:t>
      </w:r>
      <w:r w:rsidRPr="009F23C7">
        <w:rPr>
          <w:rFonts w:ascii="Sylfaen" w:hAnsi="Sylfaen"/>
          <w:spacing w:val="-22"/>
          <w:w w:val="105"/>
          <w:sz w:val="24"/>
          <w:szCs w:val="24"/>
        </w:rPr>
        <w:t xml:space="preserve"> </w:t>
      </w:r>
      <w:r w:rsidRPr="009F23C7">
        <w:rPr>
          <w:rFonts w:ascii="Sylfaen" w:hAnsi="Sylfaen"/>
          <w:w w:val="105"/>
          <w:sz w:val="24"/>
          <w:szCs w:val="24"/>
        </w:rPr>
        <w:t>ან</w:t>
      </w:r>
      <w:r w:rsidRPr="009F23C7">
        <w:rPr>
          <w:rFonts w:ascii="Sylfaen" w:hAnsi="Sylfaen"/>
          <w:spacing w:val="-20"/>
          <w:w w:val="105"/>
          <w:sz w:val="24"/>
          <w:szCs w:val="24"/>
        </w:rPr>
        <w:t xml:space="preserve"> </w:t>
      </w:r>
      <w:r w:rsidRPr="009F23C7">
        <w:rPr>
          <w:rFonts w:ascii="Sylfaen" w:hAnsi="Sylfaen"/>
          <w:w w:val="105"/>
          <w:sz w:val="24"/>
          <w:szCs w:val="24"/>
        </w:rPr>
        <w:t>ტუჩების</w:t>
      </w:r>
      <w:r w:rsidRPr="009F23C7">
        <w:rPr>
          <w:rFonts w:ascii="Sylfaen" w:hAnsi="Sylfaen"/>
          <w:spacing w:val="-22"/>
          <w:w w:val="105"/>
          <w:sz w:val="24"/>
          <w:szCs w:val="24"/>
        </w:rPr>
        <w:t xml:space="preserve"> </w:t>
      </w:r>
      <w:r w:rsidRPr="009F23C7">
        <w:rPr>
          <w:rFonts w:ascii="Sylfaen" w:hAnsi="Sylfaen"/>
          <w:w w:val="105"/>
          <w:sz w:val="24"/>
          <w:szCs w:val="24"/>
        </w:rPr>
        <w:t>ციანოზი</w:t>
      </w:r>
      <w:r w:rsidRPr="009F23C7">
        <w:rPr>
          <w:rFonts w:ascii="Sylfaen" w:hAnsi="Sylfaen"/>
          <w:w w:val="105"/>
          <w:sz w:val="24"/>
          <w:szCs w:val="24"/>
          <w:lang w:val="ka-GE"/>
        </w:rPr>
        <w:t>;</w:t>
      </w:r>
    </w:p>
    <w:p w14:paraId="6E19C571" w14:textId="6AD8283E" w:rsidR="00C567C9" w:rsidRPr="009F23C7" w:rsidRDefault="00C567C9" w:rsidP="00360021">
      <w:pPr>
        <w:pStyle w:val="TableParagraph"/>
        <w:numPr>
          <w:ilvl w:val="0"/>
          <w:numId w:val="44"/>
        </w:numPr>
        <w:tabs>
          <w:tab w:val="left" w:pos="960"/>
        </w:tabs>
        <w:spacing w:before="0"/>
        <w:ind w:hanging="284"/>
        <w:jc w:val="both"/>
        <w:rPr>
          <w:rFonts w:ascii="Sylfaen" w:hAnsi="Sylfaen"/>
          <w:sz w:val="24"/>
          <w:szCs w:val="24"/>
        </w:rPr>
      </w:pPr>
      <w:r w:rsidRPr="009F23C7">
        <w:rPr>
          <w:rFonts w:ascii="Sylfaen" w:hAnsi="Sylfaen"/>
          <w:sz w:val="24"/>
          <w:szCs w:val="24"/>
        </w:rPr>
        <w:t>შემცივნება</w:t>
      </w:r>
      <w:r w:rsidR="00D151D3">
        <w:rPr>
          <w:rFonts w:ascii="Sylfaen" w:hAnsi="Sylfaen"/>
          <w:sz w:val="24"/>
          <w:szCs w:val="24"/>
          <w:lang w:val="ka-GE"/>
        </w:rPr>
        <w:t xml:space="preserve"> </w:t>
      </w:r>
      <w:r w:rsidRPr="009F23C7">
        <w:rPr>
          <w:rFonts w:ascii="Sylfaen" w:hAnsi="Sylfaen"/>
          <w:sz w:val="24"/>
          <w:szCs w:val="24"/>
        </w:rPr>
        <w:t>ფერმკრთალი</w:t>
      </w:r>
      <w:r w:rsidRPr="009F23C7">
        <w:rPr>
          <w:rFonts w:ascii="Sylfaen" w:hAnsi="Sylfaen"/>
          <w:spacing w:val="-31"/>
          <w:sz w:val="24"/>
          <w:szCs w:val="24"/>
          <w:lang w:val="ka-GE"/>
        </w:rPr>
        <w:t xml:space="preserve">,  </w:t>
      </w:r>
      <w:r w:rsidRPr="009F23C7">
        <w:rPr>
          <w:rFonts w:ascii="Sylfaen" w:hAnsi="Sylfaen"/>
          <w:sz w:val="24"/>
          <w:szCs w:val="24"/>
        </w:rPr>
        <w:t>ნამიანი</w:t>
      </w:r>
      <w:r w:rsidRPr="009F23C7">
        <w:rPr>
          <w:rFonts w:ascii="Sylfaen" w:hAnsi="Sylfaen"/>
          <w:spacing w:val="-32"/>
          <w:sz w:val="24"/>
          <w:szCs w:val="24"/>
        </w:rPr>
        <w:t xml:space="preserve"> </w:t>
      </w:r>
      <w:r w:rsidRPr="009F23C7">
        <w:rPr>
          <w:rFonts w:ascii="Sylfaen" w:hAnsi="Sylfaen"/>
          <w:sz w:val="24"/>
          <w:szCs w:val="24"/>
        </w:rPr>
        <w:t>ან</w:t>
      </w:r>
      <w:r w:rsidRPr="009F23C7">
        <w:rPr>
          <w:rFonts w:ascii="Sylfaen" w:hAnsi="Sylfaen"/>
          <w:spacing w:val="-31"/>
          <w:sz w:val="24"/>
          <w:szCs w:val="24"/>
        </w:rPr>
        <w:t xml:space="preserve"> </w:t>
      </w:r>
      <w:r w:rsidRPr="009F23C7">
        <w:rPr>
          <w:rFonts w:ascii="Sylfaen" w:hAnsi="Sylfaen"/>
          <w:sz w:val="24"/>
          <w:szCs w:val="24"/>
        </w:rPr>
        <w:t>აჭრელებული</w:t>
      </w:r>
      <w:r w:rsidRPr="009F23C7">
        <w:rPr>
          <w:rFonts w:ascii="Sylfaen" w:hAnsi="Sylfaen"/>
          <w:spacing w:val="-31"/>
          <w:sz w:val="24"/>
          <w:szCs w:val="24"/>
        </w:rPr>
        <w:t xml:space="preserve"> </w:t>
      </w:r>
      <w:r w:rsidRPr="009F23C7">
        <w:rPr>
          <w:rFonts w:ascii="Sylfaen" w:hAnsi="Sylfaen"/>
          <w:sz w:val="24"/>
          <w:szCs w:val="24"/>
        </w:rPr>
        <w:t>კანის</w:t>
      </w:r>
      <w:r w:rsidRPr="009F23C7">
        <w:rPr>
          <w:rFonts w:ascii="Sylfaen" w:hAnsi="Sylfaen"/>
          <w:spacing w:val="-30"/>
          <w:sz w:val="24"/>
          <w:szCs w:val="24"/>
        </w:rPr>
        <w:t xml:space="preserve"> </w:t>
      </w:r>
      <w:r w:rsidRPr="009F23C7">
        <w:rPr>
          <w:rFonts w:ascii="Sylfaen" w:hAnsi="Sylfaen"/>
          <w:sz w:val="24"/>
          <w:szCs w:val="24"/>
        </w:rPr>
        <w:t>ფონზე;</w:t>
      </w:r>
    </w:p>
    <w:p w14:paraId="6DB86101" w14:textId="77777777" w:rsidR="00C567C9" w:rsidRPr="009F23C7" w:rsidRDefault="00C567C9" w:rsidP="00360021">
      <w:pPr>
        <w:pStyle w:val="TableParagraph"/>
        <w:numPr>
          <w:ilvl w:val="0"/>
          <w:numId w:val="44"/>
        </w:numPr>
        <w:tabs>
          <w:tab w:val="left" w:pos="960"/>
        </w:tabs>
        <w:spacing w:before="0"/>
        <w:ind w:hanging="284"/>
        <w:jc w:val="both"/>
        <w:rPr>
          <w:rFonts w:ascii="Sylfaen" w:hAnsi="Sylfaen"/>
          <w:sz w:val="24"/>
          <w:szCs w:val="24"/>
        </w:rPr>
      </w:pPr>
      <w:r w:rsidRPr="009F23C7">
        <w:rPr>
          <w:rFonts w:ascii="Sylfaen" w:hAnsi="Sylfaen"/>
          <w:sz w:val="24"/>
          <w:szCs w:val="24"/>
        </w:rPr>
        <w:t>სინკოპე;</w:t>
      </w:r>
    </w:p>
    <w:p w14:paraId="556E655D" w14:textId="77777777" w:rsidR="00C567C9" w:rsidRPr="009F23C7" w:rsidRDefault="00C567C9" w:rsidP="00360021">
      <w:pPr>
        <w:pStyle w:val="TableParagraph"/>
        <w:numPr>
          <w:ilvl w:val="0"/>
          <w:numId w:val="44"/>
        </w:numPr>
        <w:tabs>
          <w:tab w:val="left" w:pos="960"/>
        </w:tabs>
        <w:spacing w:before="0"/>
        <w:ind w:hanging="284"/>
        <w:jc w:val="both"/>
        <w:rPr>
          <w:rFonts w:ascii="Sylfaen" w:hAnsi="Sylfaen"/>
          <w:sz w:val="24"/>
          <w:szCs w:val="24"/>
        </w:rPr>
      </w:pPr>
      <w:r w:rsidRPr="009F23C7">
        <w:rPr>
          <w:rFonts w:ascii="Sylfaen" w:hAnsi="Sylfaen"/>
          <w:sz w:val="24"/>
          <w:szCs w:val="24"/>
        </w:rPr>
        <w:t>მწვავე</w:t>
      </w:r>
      <w:r w:rsidRPr="009F23C7">
        <w:rPr>
          <w:rFonts w:ascii="Sylfaen" w:hAnsi="Sylfaen"/>
          <w:spacing w:val="-18"/>
          <w:sz w:val="24"/>
          <w:szCs w:val="24"/>
        </w:rPr>
        <w:t xml:space="preserve"> </w:t>
      </w:r>
      <w:r w:rsidRPr="009F23C7">
        <w:rPr>
          <w:rFonts w:ascii="Sylfaen" w:hAnsi="Sylfaen"/>
          <w:sz w:val="24"/>
          <w:szCs w:val="24"/>
        </w:rPr>
        <w:t>კონფუზია;</w:t>
      </w:r>
    </w:p>
    <w:p w14:paraId="07338053" w14:textId="77777777" w:rsidR="00C567C9" w:rsidRPr="009F23C7" w:rsidRDefault="00C567C9" w:rsidP="00360021">
      <w:pPr>
        <w:pStyle w:val="TableParagraph"/>
        <w:numPr>
          <w:ilvl w:val="0"/>
          <w:numId w:val="44"/>
        </w:numPr>
        <w:tabs>
          <w:tab w:val="left" w:pos="960"/>
        </w:tabs>
        <w:spacing w:before="0"/>
        <w:ind w:hanging="284"/>
        <w:jc w:val="both"/>
        <w:rPr>
          <w:rFonts w:ascii="Sylfaen" w:hAnsi="Sylfaen"/>
          <w:sz w:val="24"/>
          <w:szCs w:val="24"/>
        </w:rPr>
      </w:pPr>
      <w:r w:rsidRPr="009F23C7">
        <w:rPr>
          <w:rFonts w:ascii="Sylfaen" w:hAnsi="Sylfaen"/>
          <w:sz w:val="24"/>
          <w:szCs w:val="24"/>
        </w:rPr>
        <w:t>შეფხიზლების</w:t>
      </w:r>
      <w:r w:rsidRPr="009F23C7">
        <w:rPr>
          <w:rFonts w:ascii="Sylfaen" w:hAnsi="Sylfaen"/>
          <w:spacing w:val="-17"/>
          <w:sz w:val="24"/>
          <w:szCs w:val="24"/>
        </w:rPr>
        <w:t xml:space="preserve"> </w:t>
      </w:r>
      <w:r w:rsidRPr="009F23C7">
        <w:rPr>
          <w:rFonts w:ascii="Sylfaen" w:hAnsi="Sylfaen"/>
          <w:sz w:val="24"/>
          <w:szCs w:val="24"/>
        </w:rPr>
        <w:t>გაძნელება;</w:t>
      </w:r>
    </w:p>
    <w:p w14:paraId="5DCE93F7" w14:textId="77777777" w:rsidR="00C567C9" w:rsidRPr="009F23C7" w:rsidRDefault="00C567C9" w:rsidP="00360021">
      <w:pPr>
        <w:pStyle w:val="TableParagraph"/>
        <w:numPr>
          <w:ilvl w:val="0"/>
          <w:numId w:val="44"/>
        </w:numPr>
        <w:spacing w:before="0"/>
        <w:ind w:hanging="284"/>
        <w:jc w:val="both"/>
        <w:rPr>
          <w:rFonts w:ascii="Sylfaen" w:hAnsi="Sylfaen"/>
          <w:b/>
          <w:bCs/>
          <w:sz w:val="24"/>
          <w:szCs w:val="24"/>
          <w:lang w:val="ka-GE"/>
        </w:rPr>
      </w:pPr>
      <w:r w:rsidRPr="009F23C7">
        <w:rPr>
          <w:rFonts w:ascii="Sylfaen" w:hAnsi="Sylfaen"/>
          <w:sz w:val="24"/>
          <w:szCs w:val="24"/>
        </w:rPr>
        <w:t>შარდის</w:t>
      </w:r>
      <w:r w:rsidRPr="009F23C7">
        <w:rPr>
          <w:rFonts w:ascii="Sylfaen" w:hAnsi="Sylfaen"/>
          <w:spacing w:val="-24"/>
          <w:sz w:val="24"/>
          <w:szCs w:val="24"/>
        </w:rPr>
        <w:t xml:space="preserve"> </w:t>
      </w:r>
      <w:r w:rsidRPr="009F23C7">
        <w:rPr>
          <w:rFonts w:ascii="Sylfaen" w:hAnsi="Sylfaen"/>
          <w:sz w:val="24"/>
          <w:szCs w:val="24"/>
        </w:rPr>
        <w:t>გამოყოფის</w:t>
      </w:r>
      <w:r w:rsidRPr="009F23C7">
        <w:rPr>
          <w:rFonts w:ascii="Sylfaen" w:hAnsi="Sylfaen"/>
          <w:spacing w:val="-24"/>
          <w:sz w:val="24"/>
          <w:szCs w:val="24"/>
        </w:rPr>
        <w:t xml:space="preserve"> </w:t>
      </w:r>
      <w:r w:rsidRPr="009F23C7">
        <w:rPr>
          <w:rFonts w:ascii="Sylfaen" w:hAnsi="Sylfaen"/>
          <w:sz w:val="24"/>
          <w:szCs w:val="24"/>
        </w:rPr>
        <w:t>შემცირება</w:t>
      </w:r>
      <w:r w:rsidRPr="009F23C7">
        <w:rPr>
          <w:rFonts w:ascii="Sylfaen" w:hAnsi="Sylfaen"/>
          <w:spacing w:val="-23"/>
          <w:sz w:val="24"/>
          <w:szCs w:val="24"/>
        </w:rPr>
        <w:t xml:space="preserve"> </w:t>
      </w:r>
      <w:r w:rsidRPr="009F23C7">
        <w:rPr>
          <w:rFonts w:ascii="Sylfaen" w:hAnsi="Sylfaen"/>
          <w:sz w:val="24"/>
          <w:szCs w:val="24"/>
        </w:rPr>
        <w:t>ან</w:t>
      </w:r>
      <w:r w:rsidRPr="009F23C7">
        <w:rPr>
          <w:rFonts w:ascii="Sylfaen" w:hAnsi="Sylfaen"/>
          <w:spacing w:val="-23"/>
          <w:sz w:val="24"/>
          <w:szCs w:val="24"/>
        </w:rPr>
        <w:t xml:space="preserve"> </w:t>
      </w:r>
      <w:r w:rsidRPr="009F23C7">
        <w:rPr>
          <w:rFonts w:ascii="Sylfaen" w:hAnsi="Sylfaen"/>
          <w:sz w:val="24"/>
          <w:szCs w:val="24"/>
        </w:rPr>
        <w:t>არარსებობა</w:t>
      </w:r>
      <w:r w:rsidR="0043116A" w:rsidRPr="009F23C7">
        <w:rPr>
          <w:rFonts w:ascii="Sylfaen" w:hAnsi="Sylfaen"/>
          <w:sz w:val="24"/>
          <w:szCs w:val="24"/>
          <w:lang w:val="ka-GE"/>
        </w:rPr>
        <w:t xml:space="preserve"> და სხვ. </w:t>
      </w:r>
    </w:p>
    <w:p w14:paraId="590F6430" w14:textId="77777777" w:rsidR="00C567C9" w:rsidRPr="009F23C7" w:rsidRDefault="00C567C9" w:rsidP="00360021">
      <w:pPr>
        <w:jc w:val="both"/>
        <w:rPr>
          <w:rFonts w:ascii="Sylfaen" w:hAnsi="Sylfaen" w:cs="Sylfaen"/>
          <w:b/>
          <w:szCs w:val="24"/>
          <w:u w:val="single"/>
          <w:lang w:val="ka-GE"/>
        </w:rPr>
      </w:pPr>
    </w:p>
    <w:p w14:paraId="4D2DD805" w14:textId="110A2C14" w:rsidR="0043116A" w:rsidRPr="009F23C7" w:rsidRDefault="0043116A" w:rsidP="00360021">
      <w:pPr>
        <w:jc w:val="both"/>
        <w:rPr>
          <w:rFonts w:ascii="Sylfaen" w:hAnsi="Sylfaen" w:cs="Sylfaen"/>
          <w:bCs/>
          <w:szCs w:val="24"/>
          <w:lang w:val="ka-GE"/>
        </w:rPr>
      </w:pPr>
      <w:r w:rsidRPr="009F23C7">
        <w:rPr>
          <w:rFonts w:ascii="Sylfaen" w:hAnsi="Sylfaen" w:cs="Sylfaen"/>
          <w:bCs/>
          <w:szCs w:val="24"/>
          <w:lang w:val="ka-GE"/>
        </w:rPr>
        <w:t xml:space="preserve">დანარჩენ შემთხვევებში ჰოსპიტალიზაციის თაობაზე </w:t>
      </w:r>
      <w:r w:rsidRPr="009F23C7">
        <w:rPr>
          <w:rFonts w:ascii="Sylfaen" w:hAnsi="Sylfaen" w:cs="Sylfaen"/>
          <w:b/>
          <w:bCs/>
          <w:szCs w:val="24"/>
          <w:lang w:val="ka-GE"/>
        </w:rPr>
        <w:t xml:space="preserve">გადაწყვეტილება მიიღება </w:t>
      </w:r>
      <w:r w:rsidRPr="009F23C7">
        <w:rPr>
          <w:rFonts w:ascii="Sylfaen" w:hAnsi="Sylfaen" w:cs="Sylfaen"/>
          <w:b/>
          <w:bCs/>
          <w:szCs w:val="24"/>
          <w:u w:val="single"/>
          <w:lang w:val="ka-GE"/>
        </w:rPr>
        <w:t>ექიმის მიერ</w:t>
      </w:r>
      <w:r w:rsidRPr="009F23C7">
        <w:rPr>
          <w:rFonts w:ascii="Sylfaen" w:hAnsi="Sylfaen" w:cs="Sylfaen"/>
          <w:bCs/>
          <w:szCs w:val="24"/>
          <w:lang w:val="ka-GE"/>
        </w:rPr>
        <w:t xml:space="preserve"> </w:t>
      </w:r>
      <w:r w:rsidRPr="009F23C7">
        <w:rPr>
          <w:rFonts w:ascii="Sylfaen" w:hAnsi="Sylfaen" w:cs="Sylfaen"/>
          <w:b/>
          <w:bCs/>
          <w:szCs w:val="24"/>
          <w:lang w:val="ka-GE"/>
        </w:rPr>
        <w:t>ყოველ</w:t>
      </w:r>
      <w:r w:rsidRPr="009F23C7">
        <w:rPr>
          <w:rFonts w:ascii="Sylfaen" w:hAnsi="Sylfaen" w:cs="Sylfaen"/>
          <w:bCs/>
          <w:szCs w:val="24"/>
          <w:lang w:val="ka-GE"/>
        </w:rPr>
        <w:t xml:space="preserve"> </w:t>
      </w:r>
      <w:r w:rsidRPr="009F23C7">
        <w:rPr>
          <w:rFonts w:ascii="Sylfaen" w:hAnsi="Sylfaen" w:cs="Sylfaen"/>
          <w:b/>
          <w:bCs/>
          <w:szCs w:val="24"/>
          <w:lang w:val="ka-GE"/>
        </w:rPr>
        <w:t>კონკრეტულ პაციენტთან ინდივიდუალური მიდგომით.</w:t>
      </w:r>
      <w:r w:rsidRPr="009F23C7">
        <w:rPr>
          <w:rFonts w:ascii="Sylfaen" w:hAnsi="Sylfaen" w:cs="Sylfaen"/>
          <w:bCs/>
          <w:szCs w:val="24"/>
          <w:lang w:val="ka-GE"/>
        </w:rPr>
        <w:t xml:space="preserve"> </w:t>
      </w:r>
      <w:r w:rsidR="00A62A37" w:rsidRPr="009F23C7">
        <w:rPr>
          <w:rFonts w:ascii="Sylfaen" w:hAnsi="Sylfaen" w:cs="Sylfaen"/>
          <w:bCs/>
          <w:szCs w:val="24"/>
          <w:lang w:val="ka-GE"/>
        </w:rPr>
        <w:t xml:space="preserve">ამ საკითხში ექიმს შეუძლია იხელმძღვანელოს </w:t>
      </w:r>
      <w:r w:rsidR="00A62A37" w:rsidRPr="00825763">
        <w:rPr>
          <w:rFonts w:ascii="Sylfaen" w:hAnsi="Sylfaen" w:cs="Sylfaen"/>
          <w:b/>
          <w:bCs/>
          <w:szCs w:val="24"/>
          <w:lang w:val="ka-GE"/>
        </w:rPr>
        <w:t>ქვემოთ</w:t>
      </w:r>
      <w:r w:rsidR="00D151D3">
        <w:rPr>
          <w:rFonts w:ascii="Sylfaen" w:hAnsi="Sylfaen" w:cs="Sylfaen"/>
          <w:b/>
          <w:bCs/>
          <w:szCs w:val="24"/>
          <w:lang w:val="ka-GE"/>
        </w:rPr>
        <w:t xml:space="preserve"> </w:t>
      </w:r>
      <w:r w:rsidR="00A62A37" w:rsidRPr="00825763">
        <w:rPr>
          <w:rFonts w:ascii="Sylfaen" w:hAnsi="Sylfaen" w:cs="Sylfaen"/>
          <w:b/>
          <w:bCs/>
          <w:szCs w:val="24"/>
          <w:lang w:val="ka-GE"/>
        </w:rPr>
        <w:t xml:space="preserve">ჩამოთვლილი </w:t>
      </w:r>
      <w:r w:rsidR="00F73F70" w:rsidRPr="00825763">
        <w:rPr>
          <w:rFonts w:ascii="Sylfaen" w:hAnsi="Sylfaen" w:cs="Sylfaen"/>
          <w:b/>
          <w:bCs/>
          <w:szCs w:val="24"/>
          <w:lang w:val="ka-GE"/>
        </w:rPr>
        <w:t xml:space="preserve">მდგომარეობებით და </w:t>
      </w:r>
      <w:r w:rsidR="00A62A37" w:rsidRPr="00825763">
        <w:rPr>
          <w:rFonts w:ascii="Sylfaen" w:hAnsi="Sylfaen" w:cs="Sylfaen"/>
          <w:b/>
          <w:bCs/>
          <w:szCs w:val="24"/>
          <w:lang w:val="ka-GE"/>
        </w:rPr>
        <w:t>კრიტერიუმებით.</w:t>
      </w:r>
      <w:r w:rsidR="00A62A37" w:rsidRPr="009F23C7">
        <w:rPr>
          <w:rFonts w:ascii="Sylfaen" w:hAnsi="Sylfaen" w:cs="Sylfaen"/>
          <w:bCs/>
          <w:szCs w:val="24"/>
          <w:lang w:val="ka-GE"/>
        </w:rPr>
        <w:t xml:space="preserve"> </w:t>
      </w:r>
    </w:p>
    <w:p w14:paraId="22161BB0" w14:textId="77777777" w:rsidR="00C567C9" w:rsidRPr="009F23C7" w:rsidRDefault="00C567C9" w:rsidP="00360021">
      <w:pPr>
        <w:jc w:val="both"/>
        <w:rPr>
          <w:rFonts w:ascii="Sylfaen" w:hAnsi="Sylfaen"/>
          <w:b/>
          <w:bCs/>
          <w:szCs w:val="24"/>
          <w:lang w:val="ka-GE"/>
        </w:rPr>
      </w:pPr>
    </w:p>
    <w:p w14:paraId="6281EE74" w14:textId="4E49B6C2" w:rsidR="004E108D" w:rsidRPr="004E108D" w:rsidRDefault="004E108D" w:rsidP="00360021">
      <w:pPr>
        <w:pStyle w:val="TableParagraph"/>
        <w:numPr>
          <w:ilvl w:val="0"/>
          <w:numId w:val="43"/>
        </w:numPr>
        <w:tabs>
          <w:tab w:val="left" w:pos="960"/>
        </w:tabs>
        <w:spacing w:before="0"/>
        <w:jc w:val="both"/>
        <w:rPr>
          <w:rFonts w:ascii="Sylfaen" w:hAnsi="Sylfaen"/>
          <w:sz w:val="24"/>
          <w:szCs w:val="24"/>
        </w:rPr>
      </w:pPr>
      <w:r w:rsidRPr="004E108D">
        <w:rPr>
          <w:rFonts w:ascii="Sylfaen" w:hAnsi="Sylfaen"/>
          <w:sz w:val="24"/>
          <w:szCs w:val="24"/>
        </w:rPr>
        <w:t xml:space="preserve">ჟანგბადის სატურაცია &lt;93% (ან &lt;88% პაციენტებში ფილტვის </w:t>
      </w:r>
      <w:r w:rsidRPr="004E108D">
        <w:rPr>
          <w:rFonts w:ascii="Sylfaen" w:hAnsi="Sylfaen"/>
          <w:sz w:val="24"/>
          <w:szCs w:val="24"/>
        </w:rPr>
        <w:lastRenderedPageBreak/>
        <w:t>ქრონიკული ობსტრუქციული დაავადებით (ფქოდ-ით)</w:t>
      </w:r>
      <w:r>
        <w:rPr>
          <w:rFonts w:ascii="Sylfaen" w:hAnsi="Sylfaen"/>
          <w:sz w:val="24"/>
          <w:szCs w:val="24"/>
          <w:lang w:val="ka-GE"/>
        </w:rPr>
        <w:t>)</w:t>
      </w:r>
      <w:r w:rsidR="00D151D3">
        <w:rPr>
          <w:rFonts w:ascii="Sylfaen" w:hAnsi="Sylfaen"/>
          <w:sz w:val="24"/>
          <w:szCs w:val="24"/>
          <w:lang w:val="ka-GE"/>
        </w:rPr>
        <w:t>;</w:t>
      </w:r>
      <w:r>
        <w:rPr>
          <w:rFonts w:ascii="Sylfaen" w:hAnsi="Sylfaen"/>
          <w:sz w:val="24"/>
          <w:szCs w:val="24"/>
          <w:lang w:val="ka-GE"/>
        </w:rPr>
        <w:t xml:space="preserve"> </w:t>
      </w:r>
    </w:p>
    <w:p w14:paraId="4530E8EF" w14:textId="77777777" w:rsidR="00C567C9" w:rsidRPr="009F23C7" w:rsidRDefault="00C567C9" w:rsidP="00360021">
      <w:pPr>
        <w:pStyle w:val="TableParagraph"/>
        <w:numPr>
          <w:ilvl w:val="0"/>
          <w:numId w:val="43"/>
        </w:numPr>
        <w:tabs>
          <w:tab w:val="left" w:pos="960"/>
        </w:tabs>
        <w:spacing w:before="0"/>
        <w:ind w:hanging="284"/>
        <w:jc w:val="both"/>
        <w:rPr>
          <w:rFonts w:ascii="Sylfaen" w:hAnsi="Sylfaen"/>
          <w:sz w:val="24"/>
          <w:szCs w:val="24"/>
        </w:rPr>
      </w:pPr>
      <w:r w:rsidRPr="009F23C7">
        <w:rPr>
          <w:rFonts w:ascii="Sylfaen" w:hAnsi="Sylfaen"/>
          <w:sz w:val="24"/>
          <w:szCs w:val="24"/>
        </w:rPr>
        <w:t xml:space="preserve">სხეულის ტემპერატურა </w:t>
      </w:r>
      <w:r w:rsidR="006053A5" w:rsidRPr="009F23C7">
        <w:rPr>
          <w:rFonts w:ascii="Sylfaen" w:hAnsi="Sylfaen"/>
          <w:sz w:val="24"/>
          <w:szCs w:val="24"/>
        </w:rPr>
        <w:t>≥38°C</w:t>
      </w:r>
      <w:r w:rsidR="006053A5" w:rsidRPr="009F23C7">
        <w:rPr>
          <w:rFonts w:ascii="Sylfaen" w:hAnsi="Sylfaen"/>
          <w:sz w:val="24"/>
          <w:szCs w:val="24"/>
          <w:lang w:val="ka-GE"/>
        </w:rPr>
        <w:t xml:space="preserve"> სამ დღეზე მეტი ხანგრძლივობით</w:t>
      </w:r>
      <w:r w:rsidRPr="009F23C7">
        <w:rPr>
          <w:rFonts w:ascii="Sylfaen" w:hAnsi="Sylfaen"/>
          <w:sz w:val="24"/>
          <w:szCs w:val="24"/>
        </w:rPr>
        <w:t>;</w:t>
      </w:r>
    </w:p>
    <w:p w14:paraId="0064E2EF" w14:textId="77777777" w:rsidR="00C567C9" w:rsidRPr="009F23C7" w:rsidRDefault="00C567C9" w:rsidP="00360021">
      <w:pPr>
        <w:pStyle w:val="TableParagraph"/>
        <w:numPr>
          <w:ilvl w:val="0"/>
          <w:numId w:val="43"/>
        </w:numPr>
        <w:tabs>
          <w:tab w:val="left" w:pos="960"/>
          <w:tab w:val="left" w:pos="6194"/>
        </w:tabs>
        <w:spacing w:before="0"/>
        <w:ind w:hanging="284"/>
        <w:jc w:val="both"/>
        <w:rPr>
          <w:rFonts w:ascii="Sylfaen" w:hAnsi="Sylfaen"/>
          <w:b/>
          <w:bCs/>
          <w:sz w:val="24"/>
          <w:szCs w:val="24"/>
        </w:rPr>
      </w:pPr>
      <w:r w:rsidRPr="009F23C7">
        <w:rPr>
          <w:rFonts w:ascii="Sylfaen" w:hAnsi="Sylfaen"/>
          <w:sz w:val="24"/>
          <w:szCs w:val="24"/>
        </w:rPr>
        <w:t>სუნთქვის</w:t>
      </w:r>
      <w:r w:rsidRPr="009F23C7">
        <w:rPr>
          <w:rFonts w:ascii="Sylfaen" w:hAnsi="Sylfaen"/>
          <w:spacing w:val="-36"/>
          <w:sz w:val="24"/>
          <w:szCs w:val="24"/>
        </w:rPr>
        <w:t xml:space="preserve"> </w:t>
      </w:r>
      <w:r w:rsidRPr="009F23C7">
        <w:rPr>
          <w:rFonts w:ascii="Sylfaen" w:hAnsi="Sylfaen"/>
          <w:spacing w:val="-36"/>
          <w:sz w:val="24"/>
          <w:szCs w:val="24"/>
          <w:lang w:val="ka-GE"/>
        </w:rPr>
        <w:t xml:space="preserve"> </w:t>
      </w:r>
      <w:r w:rsidRPr="009F23C7">
        <w:rPr>
          <w:rFonts w:ascii="Sylfaen" w:hAnsi="Sylfaen"/>
          <w:sz w:val="24"/>
          <w:szCs w:val="24"/>
        </w:rPr>
        <w:t>სიხშირე</w:t>
      </w:r>
      <w:r w:rsidRPr="009F23C7">
        <w:rPr>
          <w:rFonts w:ascii="Sylfaen" w:hAnsi="Sylfaen"/>
          <w:sz w:val="24"/>
          <w:szCs w:val="24"/>
          <w:lang w:val="ka-GE"/>
        </w:rPr>
        <w:t xml:space="preserve"> </w:t>
      </w:r>
      <w:r w:rsidRPr="009F23C7">
        <w:rPr>
          <w:rFonts w:ascii="Sylfaen" w:hAnsi="Sylfaen"/>
          <w:spacing w:val="-35"/>
          <w:sz w:val="24"/>
          <w:szCs w:val="24"/>
        </w:rPr>
        <w:t xml:space="preserve"> </w:t>
      </w:r>
      <w:r w:rsidRPr="009F23C7">
        <w:rPr>
          <w:rFonts w:ascii="Sylfaen" w:hAnsi="Sylfaen"/>
          <w:sz w:val="24"/>
          <w:szCs w:val="24"/>
        </w:rPr>
        <w:t>აღემატება</w:t>
      </w:r>
      <w:r w:rsidRPr="009F23C7">
        <w:rPr>
          <w:rFonts w:ascii="Sylfaen" w:hAnsi="Sylfaen"/>
          <w:spacing w:val="-34"/>
          <w:sz w:val="24"/>
          <w:szCs w:val="24"/>
        </w:rPr>
        <w:t xml:space="preserve"> </w:t>
      </w:r>
      <w:r w:rsidRPr="009F23C7">
        <w:rPr>
          <w:rFonts w:ascii="Sylfaen" w:hAnsi="Sylfaen"/>
          <w:sz w:val="24"/>
          <w:szCs w:val="24"/>
        </w:rPr>
        <w:t>წუთში</w:t>
      </w:r>
      <w:r w:rsidRPr="009F23C7">
        <w:rPr>
          <w:rFonts w:ascii="Sylfaen" w:hAnsi="Sylfaen"/>
          <w:spacing w:val="-35"/>
          <w:sz w:val="24"/>
          <w:szCs w:val="24"/>
        </w:rPr>
        <w:t xml:space="preserve"> </w:t>
      </w:r>
      <w:r w:rsidRPr="009F23C7">
        <w:rPr>
          <w:rFonts w:ascii="Sylfaen" w:hAnsi="Sylfaen"/>
          <w:sz w:val="24"/>
          <w:szCs w:val="24"/>
        </w:rPr>
        <w:t>20-ს;</w:t>
      </w:r>
      <w:r w:rsidRPr="009F23C7">
        <w:rPr>
          <w:rFonts w:ascii="Sylfaen" w:hAnsi="Sylfaen"/>
          <w:sz w:val="24"/>
          <w:szCs w:val="24"/>
        </w:rPr>
        <w:tab/>
      </w:r>
    </w:p>
    <w:p w14:paraId="39629097" w14:textId="77777777" w:rsidR="00C567C9" w:rsidRPr="009F23C7" w:rsidRDefault="00C567C9" w:rsidP="00360021">
      <w:pPr>
        <w:pStyle w:val="TableParagraph"/>
        <w:numPr>
          <w:ilvl w:val="0"/>
          <w:numId w:val="43"/>
        </w:numPr>
        <w:tabs>
          <w:tab w:val="left" w:pos="960"/>
          <w:tab w:val="left" w:pos="6329"/>
        </w:tabs>
        <w:spacing w:before="0"/>
        <w:ind w:hanging="284"/>
        <w:jc w:val="both"/>
        <w:rPr>
          <w:rFonts w:ascii="Sylfaen" w:hAnsi="Sylfaen"/>
          <w:b/>
          <w:bCs/>
          <w:sz w:val="24"/>
          <w:szCs w:val="24"/>
        </w:rPr>
      </w:pPr>
      <w:r w:rsidRPr="009F23C7">
        <w:rPr>
          <w:rFonts w:ascii="Sylfaen" w:hAnsi="Sylfaen"/>
          <w:sz w:val="24"/>
          <w:szCs w:val="24"/>
        </w:rPr>
        <w:t>გულისცემის</w:t>
      </w:r>
      <w:r w:rsidRPr="009F23C7">
        <w:rPr>
          <w:rFonts w:ascii="Sylfaen" w:hAnsi="Sylfaen"/>
          <w:spacing w:val="-43"/>
          <w:sz w:val="24"/>
          <w:szCs w:val="24"/>
        </w:rPr>
        <w:t xml:space="preserve"> </w:t>
      </w:r>
      <w:r w:rsidRPr="009F23C7">
        <w:rPr>
          <w:rFonts w:ascii="Sylfaen" w:hAnsi="Sylfaen"/>
          <w:spacing w:val="-43"/>
          <w:sz w:val="24"/>
          <w:szCs w:val="24"/>
          <w:lang w:val="ka-GE"/>
        </w:rPr>
        <w:t xml:space="preserve"> </w:t>
      </w:r>
      <w:r w:rsidRPr="009F23C7">
        <w:rPr>
          <w:rFonts w:ascii="Sylfaen" w:hAnsi="Sylfaen"/>
          <w:sz w:val="24"/>
          <w:szCs w:val="24"/>
        </w:rPr>
        <w:t>სიხშირე</w:t>
      </w:r>
      <w:r w:rsidRPr="009F23C7">
        <w:rPr>
          <w:rFonts w:ascii="Sylfaen" w:hAnsi="Sylfaen"/>
          <w:spacing w:val="-44"/>
          <w:sz w:val="24"/>
          <w:szCs w:val="24"/>
        </w:rPr>
        <w:t xml:space="preserve"> </w:t>
      </w:r>
      <w:r w:rsidRPr="009F23C7">
        <w:rPr>
          <w:rFonts w:ascii="Sylfaen" w:hAnsi="Sylfaen"/>
          <w:spacing w:val="-44"/>
          <w:sz w:val="24"/>
          <w:szCs w:val="24"/>
          <w:lang w:val="ka-GE"/>
        </w:rPr>
        <w:t xml:space="preserve"> </w:t>
      </w:r>
      <w:r w:rsidRPr="009F23C7">
        <w:rPr>
          <w:rFonts w:ascii="Sylfaen" w:hAnsi="Sylfaen"/>
          <w:sz w:val="24"/>
          <w:szCs w:val="24"/>
        </w:rPr>
        <w:t>აღემატება</w:t>
      </w:r>
      <w:r w:rsidRPr="009F23C7">
        <w:rPr>
          <w:rFonts w:ascii="Sylfaen" w:hAnsi="Sylfaen"/>
          <w:sz w:val="24"/>
          <w:szCs w:val="24"/>
          <w:lang w:val="ka-GE"/>
        </w:rPr>
        <w:t xml:space="preserve"> </w:t>
      </w:r>
      <w:r w:rsidRPr="009F23C7">
        <w:rPr>
          <w:rFonts w:ascii="Sylfaen" w:hAnsi="Sylfaen"/>
          <w:spacing w:val="-43"/>
          <w:sz w:val="24"/>
          <w:szCs w:val="24"/>
        </w:rPr>
        <w:t xml:space="preserve"> </w:t>
      </w:r>
      <w:r w:rsidRPr="009F23C7">
        <w:rPr>
          <w:rFonts w:ascii="Sylfaen" w:hAnsi="Sylfaen"/>
          <w:sz w:val="24"/>
          <w:szCs w:val="24"/>
        </w:rPr>
        <w:t>წუთში</w:t>
      </w:r>
      <w:r w:rsidRPr="009F23C7">
        <w:rPr>
          <w:rFonts w:ascii="Sylfaen" w:hAnsi="Sylfaen"/>
          <w:spacing w:val="-44"/>
          <w:sz w:val="24"/>
          <w:szCs w:val="24"/>
        </w:rPr>
        <w:t xml:space="preserve">  </w:t>
      </w:r>
      <w:r w:rsidR="006053A5" w:rsidRPr="009F23C7">
        <w:rPr>
          <w:rFonts w:ascii="Sylfaen" w:hAnsi="Sylfaen"/>
          <w:sz w:val="24"/>
          <w:szCs w:val="24"/>
          <w:lang w:val="ka-GE"/>
        </w:rPr>
        <w:t>100</w:t>
      </w:r>
      <w:r w:rsidRPr="009F23C7">
        <w:rPr>
          <w:rFonts w:ascii="Sylfaen" w:hAnsi="Sylfaen"/>
          <w:sz w:val="24"/>
          <w:szCs w:val="24"/>
        </w:rPr>
        <w:t>-ს;</w:t>
      </w:r>
    </w:p>
    <w:p w14:paraId="1551B951" w14:textId="7CF51E5B" w:rsidR="00C567C9" w:rsidRPr="009F23C7" w:rsidRDefault="00C567C9" w:rsidP="00360021">
      <w:pPr>
        <w:pStyle w:val="TableParagraph"/>
        <w:numPr>
          <w:ilvl w:val="0"/>
          <w:numId w:val="43"/>
        </w:numPr>
        <w:tabs>
          <w:tab w:val="left" w:pos="960"/>
          <w:tab w:val="left" w:pos="6329"/>
        </w:tabs>
        <w:spacing w:before="0"/>
        <w:ind w:hanging="284"/>
        <w:jc w:val="both"/>
        <w:rPr>
          <w:rFonts w:ascii="Sylfaen" w:hAnsi="Sylfaen"/>
          <w:b/>
          <w:bCs/>
          <w:sz w:val="24"/>
          <w:szCs w:val="24"/>
        </w:rPr>
      </w:pPr>
      <w:r w:rsidRPr="009F23C7">
        <w:rPr>
          <w:rFonts w:ascii="Sylfaen" w:hAnsi="Sylfaen"/>
          <w:sz w:val="24"/>
          <w:szCs w:val="24"/>
        </w:rPr>
        <w:tab/>
      </w:r>
      <w:r w:rsidRPr="009F23C7">
        <w:rPr>
          <w:rFonts w:ascii="Sylfaen" w:hAnsi="Sylfaen"/>
          <w:sz w:val="24"/>
          <w:szCs w:val="24"/>
          <w:lang w:val="ka-GE"/>
        </w:rPr>
        <w:t xml:space="preserve">სისტოლური არტერიული წნევა </w:t>
      </w:r>
      <w:r w:rsidRPr="009F23C7">
        <w:rPr>
          <w:rFonts w:ascii="Sylfaen" w:hAnsi="Sylfaen"/>
          <w:sz w:val="24"/>
          <w:szCs w:val="24"/>
        </w:rPr>
        <w:t>≤100</w:t>
      </w:r>
      <w:r w:rsidRPr="009F23C7">
        <w:rPr>
          <w:rFonts w:ascii="Sylfaen" w:hAnsi="Sylfaen"/>
          <w:sz w:val="24"/>
          <w:szCs w:val="24"/>
          <w:lang w:val="ka-GE"/>
        </w:rPr>
        <w:t xml:space="preserve"> mmHg</w:t>
      </w:r>
      <w:r w:rsidR="00D151D3">
        <w:rPr>
          <w:rFonts w:ascii="Sylfaen" w:hAnsi="Sylfaen"/>
          <w:sz w:val="24"/>
          <w:szCs w:val="24"/>
          <w:lang w:val="ka-GE"/>
        </w:rPr>
        <w:t>;</w:t>
      </w:r>
    </w:p>
    <w:p w14:paraId="7B3F0CB9" w14:textId="6D29BA5D" w:rsidR="00C567C9" w:rsidRPr="009F23C7" w:rsidRDefault="00C567C9" w:rsidP="00360021">
      <w:pPr>
        <w:pStyle w:val="TableParagraph"/>
        <w:numPr>
          <w:ilvl w:val="0"/>
          <w:numId w:val="43"/>
        </w:numPr>
        <w:tabs>
          <w:tab w:val="left" w:pos="960"/>
          <w:tab w:val="left" w:pos="6329"/>
        </w:tabs>
        <w:spacing w:before="0"/>
        <w:ind w:hanging="284"/>
        <w:jc w:val="both"/>
        <w:rPr>
          <w:rFonts w:ascii="Sylfaen" w:hAnsi="Sylfaen"/>
          <w:bCs/>
          <w:sz w:val="24"/>
          <w:szCs w:val="24"/>
        </w:rPr>
      </w:pPr>
      <w:r w:rsidRPr="009F23C7">
        <w:rPr>
          <w:rFonts w:ascii="Sylfaen" w:hAnsi="Sylfaen"/>
          <w:bCs/>
          <w:sz w:val="24"/>
          <w:szCs w:val="24"/>
          <w:lang w:val="ka-GE"/>
        </w:rPr>
        <w:t xml:space="preserve">შეცვლილი მენტალური სტატუსი გლაზგოს კომის შკალით </w:t>
      </w:r>
      <w:r w:rsidRPr="009F23C7">
        <w:rPr>
          <w:rFonts w:ascii="Sylfaen" w:hAnsi="Sylfaen"/>
          <w:bCs/>
          <w:sz w:val="24"/>
          <w:szCs w:val="24"/>
        </w:rPr>
        <w:t>&lt;15</w:t>
      </w:r>
      <w:r w:rsidRPr="009F23C7">
        <w:rPr>
          <w:rFonts w:ascii="Sylfaen" w:hAnsi="Sylfaen"/>
          <w:bCs/>
          <w:sz w:val="24"/>
          <w:szCs w:val="24"/>
          <w:lang w:val="ka-GE"/>
        </w:rPr>
        <w:t xml:space="preserve"> ქულა</w:t>
      </w:r>
      <w:r w:rsidR="00D151D3">
        <w:rPr>
          <w:rFonts w:ascii="Sylfaen" w:hAnsi="Sylfaen"/>
          <w:bCs/>
          <w:sz w:val="24"/>
          <w:szCs w:val="24"/>
          <w:lang w:val="ka-GE"/>
        </w:rPr>
        <w:t>.</w:t>
      </w:r>
    </w:p>
    <w:p w14:paraId="3CD80D2B" w14:textId="77777777" w:rsidR="00C567C9" w:rsidRPr="009F23C7" w:rsidRDefault="00C567C9" w:rsidP="00360021">
      <w:pPr>
        <w:jc w:val="both"/>
        <w:rPr>
          <w:rFonts w:ascii="Sylfaen" w:hAnsi="Sylfaen" w:cs="Sylfaen"/>
          <w:b/>
          <w:szCs w:val="24"/>
          <w:u w:val="single"/>
          <w:lang w:val="ka-GE"/>
        </w:rPr>
      </w:pPr>
    </w:p>
    <w:p w14:paraId="477DFD1E" w14:textId="3E03533A" w:rsidR="003A0606" w:rsidRPr="009F23C7" w:rsidRDefault="006053A5" w:rsidP="006053A5">
      <w:pPr>
        <w:rPr>
          <w:rFonts w:ascii="Sylfaen" w:hAnsi="Sylfaen" w:cs="Sylfaen"/>
          <w:b/>
          <w:szCs w:val="24"/>
          <w:lang w:val="ka-GE"/>
        </w:rPr>
      </w:pPr>
      <w:r w:rsidRPr="009F23C7">
        <w:rPr>
          <w:rFonts w:ascii="Sylfaen" w:hAnsi="Sylfaen" w:cs="Sylfaen"/>
          <w:b/>
          <w:bCs/>
          <w:szCs w:val="24"/>
          <w:lang w:val="ka-GE"/>
        </w:rPr>
        <w:t xml:space="preserve">ექიმის მიერ პაციენტის </w:t>
      </w:r>
      <w:r w:rsidR="00615F4B" w:rsidRPr="009F23C7">
        <w:rPr>
          <w:rFonts w:ascii="Sylfaen" w:hAnsi="Sylfaen" w:cs="Sylfaen"/>
          <w:b/>
          <w:bCs/>
          <w:szCs w:val="24"/>
          <w:lang w:val="ka-GE"/>
        </w:rPr>
        <w:t xml:space="preserve">ჰოსპიტალიზაციის გადაწყვეტილება </w:t>
      </w:r>
      <w:r w:rsidR="00615F4B" w:rsidRPr="009F23C7">
        <w:rPr>
          <w:rFonts w:ascii="Sylfaen" w:hAnsi="Sylfaen"/>
          <w:b/>
          <w:bCs/>
          <w:szCs w:val="24"/>
          <w:lang w:val="ka-GE"/>
        </w:rPr>
        <w:t xml:space="preserve">ასევე </w:t>
      </w:r>
      <w:r w:rsidRPr="009F23C7">
        <w:rPr>
          <w:rFonts w:ascii="Sylfaen" w:hAnsi="Sylfaen"/>
          <w:b/>
          <w:bCs/>
          <w:szCs w:val="24"/>
          <w:lang w:val="ka-GE"/>
        </w:rPr>
        <w:t>შესაძლებელია ემყარებოდეს ქვემოთ</w:t>
      </w:r>
      <w:r w:rsidR="00D151D3">
        <w:rPr>
          <w:rFonts w:ascii="Sylfaen" w:hAnsi="Sylfaen"/>
          <w:b/>
          <w:bCs/>
          <w:szCs w:val="24"/>
          <w:lang w:val="ka-GE"/>
        </w:rPr>
        <w:t xml:space="preserve"> </w:t>
      </w:r>
      <w:r w:rsidRPr="009F23C7">
        <w:rPr>
          <w:rFonts w:ascii="Sylfaen" w:hAnsi="Sylfaen"/>
          <w:b/>
          <w:bCs/>
          <w:szCs w:val="24"/>
          <w:lang w:val="ka-GE"/>
        </w:rPr>
        <w:t xml:space="preserve">მოცემული </w:t>
      </w:r>
      <w:r w:rsidR="00615F4B" w:rsidRPr="009F23C7">
        <w:rPr>
          <w:rFonts w:ascii="Sylfaen" w:hAnsi="Sylfaen" w:cs="Sylfaen"/>
          <w:b/>
          <w:szCs w:val="24"/>
          <w:u w:val="single"/>
          <w:lang w:val="ka-GE"/>
        </w:rPr>
        <w:t>თანმხლები ქრონიკული დაავადებები</w:t>
      </w:r>
      <w:r w:rsidRPr="009F23C7">
        <w:rPr>
          <w:rFonts w:ascii="Sylfaen" w:hAnsi="Sylfaen" w:cs="Sylfaen"/>
          <w:b/>
          <w:szCs w:val="24"/>
          <w:u w:val="single"/>
          <w:lang w:val="ka-GE"/>
        </w:rPr>
        <w:t xml:space="preserve">ს </w:t>
      </w:r>
      <w:r w:rsidRPr="009F23C7">
        <w:rPr>
          <w:rFonts w:ascii="Sylfaen" w:hAnsi="Sylfaen" w:cs="Sylfaen"/>
          <w:b/>
          <w:szCs w:val="24"/>
          <w:lang w:val="ka-GE"/>
        </w:rPr>
        <w:t>არსებობას</w:t>
      </w:r>
      <w:r w:rsidR="00615F4B" w:rsidRPr="009F23C7">
        <w:rPr>
          <w:rFonts w:ascii="Sylfaen" w:hAnsi="Sylfaen" w:cs="Sylfaen"/>
          <w:b/>
          <w:szCs w:val="24"/>
          <w:lang w:val="ka-GE"/>
        </w:rPr>
        <w:t>:</w:t>
      </w:r>
      <w:r w:rsidRPr="009F23C7">
        <w:rPr>
          <w:rFonts w:ascii="Sylfaen" w:hAnsi="Sylfaen" w:cs="Sylfaen"/>
          <w:b/>
          <w:szCs w:val="24"/>
          <w:lang w:val="ka-GE"/>
        </w:rPr>
        <w:t xml:space="preserve"> </w:t>
      </w:r>
    </w:p>
    <w:p w14:paraId="47644136" w14:textId="77777777" w:rsidR="003A0606" w:rsidRPr="009F23C7" w:rsidRDefault="003A0606" w:rsidP="006053A5">
      <w:pPr>
        <w:rPr>
          <w:rFonts w:ascii="Sylfaen" w:hAnsi="Sylfaen" w:cs="Sylfaen"/>
          <w:b/>
          <w:szCs w:val="24"/>
          <w:lang w:val="ka-GE"/>
        </w:rPr>
      </w:pPr>
    </w:p>
    <w:p w14:paraId="6C26A23C"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ფილტვის</w:t>
      </w:r>
      <w:r w:rsidRPr="00D151D3">
        <w:rPr>
          <w:rFonts w:ascii="Sylfaen" w:hAnsi="Sylfaen"/>
          <w:szCs w:val="24"/>
          <w:lang w:val="ka-GE"/>
        </w:rPr>
        <w:t xml:space="preserve"> </w:t>
      </w:r>
      <w:r w:rsidRPr="00D151D3">
        <w:rPr>
          <w:rFonts w:ascii="Sylfaen" w:hAnsi="Sylfaen" w:cs="Sylfaen"/>
          <w:szCs w:val="24"/>
          <w:lang w:val="ka-GE"/>
        </w:rPr>
        <w:t>ქრონიკული</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Pr="00D151D3">
        <w:rPr>
          <w:rFonts w:ascii="Sylfaen" w:hAnsi="Sylfaen"/>
          <w:szCs w:val="24"/>
          <w:lang w:val="ka-GE"/>
        </w:rPr>
        <w:t xml:space="preserve"> (</w:t>
      </w:r>
      <w:r w:rsidRPr="00D151D3">
        <w:rPr>
          <w:rFonts w:ascii="Sylfaen" w:hAnsi="Sylfaen" w:cs="Sylfaen"/>
          <w:szCs w:val="24"/>
          <w:lang w:val="ka-GE"/>
        </w:rPr>
        <w:t>მაგ</w:t>
      </w:r>
      <w:r w:rsidRPr="00D151D3">
        <w:rPr>
          <w:rFonts w:ascii="Sylfaen" w:hAnsi="Sylfaen"/>
          <w:szCs w:val="24"/>
          <w:lang w:val="ka-GE"/>
        </w:rPr>
        <w:t xml:space="preserve">: </w:t>
      </w:r>
      <w:r w:rsidRPr="00D151D3">
        <w:rPr>
          <w:rFonts w:ascii="Sylfaen" w:hAnsi="Sylfaen" w:cs="Sylfaen"/>
          <w:szCs w:val="24"/>
          <w:lang w:val="ka-GE"/>
        </w:rPr>
        <w:t>ფქოდი</w:t>
      </w:r>
      <w:r w:rsidRPr="00D151D3">
        <w:rPr>
          <w:rFonts w:ascii="Sylfaen" w:hAnsi="Sylfaen"/>
          <w:szCs w:val="24"/>
          <w:lang w:val="ka-GE"/>
        </w:rPr>
        <w:t xml:space="preserve">, </w:t>
      </w:r>
      <w:r w:rsidRPr="00D151D3">
        <w:rPr>
          <w:rFonts w:ascii="Sylfaen" w:hAnsi="Sylfaen" w:cs="Sylfaen"/>
          <w:szCs w:val="24"/>
          <w:lang w:val="ka-GE"/>
        </w:rPr>
        <w:t>ბრონქული ასთმა</w:t>
      </w:r>
      <w:r w:rsidRPr="00D151D3">
        <w:rPr>
          <w:rFonts w:ascii="Sylfaen" w:hAnsi="Sylfaen"/>
          <w:szCs w:val="24"/>
          <w:lang w:val="ka-GE"/>
        </w:rPr>
        <w:t xml:space="preserve">, </w:t>
      </w:r>
      <w:r w:rsidRPr="00D151D3">
        <w:rPr>
          <w:rFonts w:ascii="Sylfaen" w:hAnsi="Sylfaen" w:cs="Sylfaen"/>
          <w:szCs w:val="24"/>
          <w:lang w:val="ka-GE"/>
        </w:rPr>
        <w:t>ცისტური</w:t>
      </w:r>
      <w:r w:rsidRPr="00D151D3">
        <w:rPr>
          <w:rFonts w:ascii="Sylfaen" w:hAnsi="Sylfaen"/>
          <w:szCs w:val="24"/>
          <w:lang w:val="ka-GE"/>
        </w:rPr>
        <w:t xml:space="preserve"> </w:t>
      </w:r>
      <w:r w:rsidRPr="00D151D3">
        <w:rPr>
          <w:rFonts w:ascii="Sylfaen" w:hAnsi="Sylfaen" w:cs="Sylfaen"/>
          <w:szCs w:val="24"/>
          <w:lang w:val="ka-GE"/>
        </w:rPr>
        <w:t>ფიბროზი</w:t>
      </w:r>
      <w:r w:rsidRPr="00D151D3">
        <w:rPr>
          <w:rFonts w:ascii="Sylfaen" w:hAnsi="Sylfaen"/>
          <w:szCs w:val="24"/>
          <w:lang w:val="ka-GE"/>
        </w:rPr>
        <w:t xml:space="preserve">, </w:t>
      </w:r>
      <w:r w:rsidRPr="00D151D3">
        <w:rPr>
          <w:rFonts w:ascii="Sylfaen" w:hAnsi="Sylfaen" w:cs="Sylfaen"/>
          <w:szCs w:val="24"/>
          <w:lang w:val="ka-GE"/>
        </w:rPr>
        <w:t>ფილტვის</w:t>
      </w:r>
      <w:r w:rsidRPr="00D151D3">
        <w:rPr>
          <w:rFonts w:ascii="Sylfaen" w:hAnsi="Sylfaen"/>
          <w:szCs w:val="24"/>
          <w:lang w:val="ka-GE"/>
        </w:rPr>
        <w:t xml:space="preserve"> </w:t>
      </w:r>
      <w:r w:rsidRPr="00D151D3">
        <w:rPr>
          <w:rFonts w:ascii="Sylfaen" w:hAnsi="Sylfaen" w:cs="Sylfaen"/>
          <w:szCs w:val="24"/>
          <w:lang w:val="ka-GE"/>
        </w:rPr>
        <w:t>ფიბროზი და სხვ.</w:t>
      </w:r>
      <w:r w:rsidRPr="00D151D3">
        <w:rPr>
          <w:rFonts w:ascii="Sylfaen" w:hAnsi="Sylfaen"/>
          <w:szCs w:val="24"/>
          <w:lang w:val="ka-GE"/>
        </w:rPr>
        <w:t>).</w:t>
      </w:r>
    </w:p>
    <w:p w14:paraId="212ACE09" w14:textId="763048D6"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გულ</w:t>
      </w:r>
      <w:r w:rsidR="00D151D3" w:rsidRPr="00D151D3">
        <w:rPr>
          <w:rFonts w:ascii="Sylfaen" w:hAnsi="Sylfaen" w:cs="Sylfaen"/>
          <w:szCs w:val="24"/>
          <w:lang w:val="ka-GE"/>
        </w:rPr>
        <w:t>-</w:t>
      </w:r>
      <w:r w:rsidRPr="00D151D3">
        <w:rPr>
          <w:rFonts w:ascii="Sylfaen" w:hAnsi="Sylfaen" w:cs="Sylfaen"/>
          <w:szCs w:val="24"/>
          <w:lang w:val="ka-GE"/>
        </w:rPr>
        <w:t>სისხლძარღვთა</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Pr="00D151D3">
        <w:rPr>
          <w:rFonts w:ascii="Sylfaen" w:hAnsi="Sylfaen"/>
          <w:szCs w:val="24"/>
          <w:lang w:val="ka-GE"/>
        </w:rPr>
        <w:t xml:space="preserve">, </w:t>
      </w:r>
      <w:r w:rsidR="00A62A37" w:rsidRPr="00D151D3">
        <w:rPr>
          <w:rFonts w:ascii="Sylfaen" w:hAnsi="Sylfaen"/>
          <w:szCs w:val="24"/>
          <w:lang w:val="ka-GE"/>
        </w:rPr>
        <w:t xml:space="preserve">არტერიული </w:t>
      </w:r>
      <w:r w:rsidRPr="00D151D3">
        <w:rPr>
          <w:rFonts w:ascii="Sylfaen" w:hAnsi="Sylfaen" w:cs="Sylfaen"/>
          <w:szCs w:val="24"/>
          <w:lang w:val="ka-GE"/>
        </w:rPr>
        <w:t>ჰიპერტენზია</w:t>
      </w:r>
      <w:r w:rsidRPr="00D151D3">
        <w:rPr>
          <w:rFonts w:ascii="Sylfaen" w:hAnsi="Sylfaen"/>
          <w:szCs w:val="24"/>
          <w:lang w:val="ka-GE"/>
        </w:rPr>
        <w:t xml:space="preserve">. </w:t>
      </w:r>
    </w:p>
    <w:p w14:paraId="022EFB07" w14:textId="5423EADD"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ცერებროვასკულური</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00D151D3" w:rsidRPr="00D151D3">
        <w:rPr>
          <w:rFonts w:ascii="Sylfaen" w:hAnsi="Sylfaen"/>
          <w:szCs w:val="24"/>
          <w:lang w:val="ka-GE"/>
        </w:rPr>
        <w:t>.</w:t>
      </w:r>
      <w:r w:rsidRPr="00D151D3">
        <w:rPr>
          <w:rFonts w:ascii="Sylfaen" w:hAnsi="Sylfaen"/>
          <w:szCs w:val="24"/>
          <w:lang w:val="ka-GE"/>
        </w:rPr>
        <w:t xml:space="preserve"> </w:t>
      </w:r>
    </w:p>
    <w:p w14:paraId="5F60E128"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szCs w:val="24"/>
          <w:lang w:val="ka-GE"/>
        </w:rPr>
        <w:t xml:space="preserve">ნევროლოგიური დაავადებები, </w:t>
      </w:r>
      <w:r w:rsidRPr="00D151D3">
        <w:rPr>
          <w:rFonts w:ascii="Sylfaen" w:hAnsi="Sylfaen" w:cs="Sylfaen"/>
          <w:szCs w:val="24"/>
          <w:lang w:val="ka-GE"/>
        </w:rPr>
        <w:t>დემენცია</w:t>
      </w:r>
      <w:r w:rsidRPr="00D151D3">
        <w:rPr>
          <w:rFonts w:ascii="Sylfaen" w:hAnsi="Sylfaen"/>
          <w:szCs w:val="24"/>
          <w:lang w:val="ka-GE"/>
        </w:rPr>
        <w:t>.</w:t>
      </w:r>
    </w:p>
    <w:p w14:paraId="22AA9C6B"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შაქრიანი</w:t>
      </w:r>
      <w:r w:rsidRPr="00D151D3">
        <w:rPr>
          <w:rFonts w:ascii="Sylfaen" w:hAnsi="Sylfaen"/>
          <w:szCs w:val="24"/>
          <w:lang w:val="ka-GE"/>
        </w:rPr>
        <w:t xml:space="preserve"> </w:t>
      </w:r>
      <w:r w:rsidRPr="00D151D3">
        <w:rPr>
          <w:rFonts w:ascii="Sylfaen" w:hAnsi="Sylfaen" w:cs="Sylfaen"/>
          <w:szCs w:val="24"/>
          <w:lang w:val="ka-GE"/>
        </w:rPr>
        <w:t>დიაბეტი</w:t>
      </w:r>
      <w:r w:rsidRPr="00D151D3">
        <w:rPr>
          <w:rFonts w:ascii="Sylfaen" w:hAnsi="Sylfaen"/>
          <w:szCs w:val="24"/>
          <w:lang w:val="ka-GE"/>
        </w:rPr>
        <w:t xml:space="preserve">. </w:t>
      </w:r>
    </w:p>
    <w:p w14:paraId="063F7A09" w14:textId="00F60BBD"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სიმსუქნე</w:t>
      </w:r>
      <w:r w:rsidRPr="00D151D3">
        <w:rPr>
          <w:rFonts w:ascii="Sylfaen" w:hAnsi="Sylfaen"/>
          <w:szCs w:val="24"/>
          <w:lang w:val="ka-GE"/>
        </w:rPr>
        <w:t xml:space="preserve"> (</w:t>
      </w:r>
      <w:r w:rsidRPr="00D151D3">
        <w:rPr>
          <w:rFonts w:ascii="Sylfaen" w:hAnsi="Sylfaen"/>
          <w:szCs w:val="24"/>
        </w:rPr>
        <w:t>BMI</w:t>
      </w:r>
      <w:r w:rsidRPr="00D151D3">
        <w:rPr>
          <w:rFonts w:ascii="Sylfaen" w:hAnsi="Sylfaen"/>
          <w:szCs w:val="24"/>
        </w:rPr>
        <w:sym w:font="Symbol" w:char="F0B3"/>
      </w:r>
      <w:r w:rsidRPr="00D151D3">
        <w:rPr>
          <w:rFonts w:ascii="Sylfaen" w:hAnsi="Sylfaen"/>
          <w:szCs w:val="24"/>
        </w:rPr>
        <w:t>30 kg/m</w:t>
      </w:r>
      <w:r w:rsidRPr="00D151D3">
        <w:rPr>
          <w:rFonts w:ascii="Sylfaen" w:hAnsi="Sylfaen"/>
          <w:szCs w:val="24"/>
          <w:vertAlign w:val="superscript"/>
        </w:rPr>
        <w:t>2</w:t>
      </w:r>
      <w:r w:rsidRPr="00D151D3">
        <w:rPr>
          <w:rFonts w:ascii="Sylfaen" w:hAnsi="Sylfaen"/>
          <w:szCs w:val="24"/>
        </w:rPr>
        <w:t>)</w:t>
      </w:r>
      <w:r w:rsidR="00D151D3" w:rsidRPr="00D151D3">
        <w:rPr>
          <w:rFonts w:ascii="Sylfaen" w:hAnsi="Sylfaen"/>
          <w:szCs w:val="24"/>
          <w:lang w:val="ka-GE"/>
        </w:rPr>
        <w:t>.</w:t>
      </w:r>
    </w:p>
    <w:p w14:paraId="4C39517C"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ონკოლოგიური</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Pr="00D151D3">
        <w:rPr>
          <w:rFonts w:ascii="Sylfaen" w:hAnsi="Sylfaen"/>
          <w:szCs w:val="24"/>
          <w:lang w:val="ka-GE"/>
        </w:rPr>
        <w:t>.</w:t>
      </w:r>
    </w:p>
    <w:p w14:paraId="4DF7CDF3"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იმუნომაკომპრომეტირებელი</w:t>
      </w:r>
      <w:r w:rsidRPr="00D151D3">
        <w:rPr>
          <w:rFonts w:ascii="Sylfaen" w:hAnsi="Sylfaen"/>
          <w:szCs w:val="24"/>
          <w:lang w:val="ka-GE"/>
        </w:rPr>
        <w:t xml:space="preserve"> </w:t>
      </w:r>
      <w:r w:rsidRPr="00D151D3">
        <w:rPr>
          <w:rFonts w:ascii="Sylfaen" w:hAnsi="Sylfaen" w:cs="Sylfaen"/>
          <w:szCs w:val="24"/>
          <w:lang w:val="ka-GE"/>
        </w:rPr>
        <w:t>მდგომარეობები</w:t>
      </w:r>
      <w:r w:rsidRPr="00D151D3">
        <w:rPr>
          <w:rFonts w:ascii="Sylfaen" w:hAnsi="Sylfaen"/>
          <w:szCs w:val="24"/>
          <w:lang w:val="ka-GE"/>
        </w:rPr>
        <w:t xml:space="preserve"> (</w:t>
      </w:r>
      <w:r w:rsidRPr="00D151D3">
        <w:rPr>
          <w:rFonts w:ascii="Sylfaen" w:hAnsi="Sylfaen" w:cs="Sylfaen"/>
          <w:szCs w:val="24"/>
          <w:lang w:val="ka-GE"/>
        </w:rPr>
        <w:t>მაგ</w:t>
      </w:r>
      <w:r w:rsidRPr="00D151D3">
        <w:rPr>
          <w:rFonts w:ascii="Sylfaen" w:hAnsi="Sylfaen"/>
          <w:szCs w:val="24"/>
          <w:lang w:val="ka-GE"/>
        </w:rPr>
        <w:t>:</w:t>
      </w:r>
      <w:r w:rsidR="00095A49" w:rsidRPr="00D151D3">
        <w:rPr>
          <w:rFonts w:ascii="Sylfaen" w:hAnsi="Sylfaen"/>
          <w:szCs w:val="24"/>
          <w:lang w:val="ka-GE"/>
        </w:rPr>
        <w:t xml:space="preserve"> </w:t>
      </w:r>
      <w:r w:rsidR="00095A49" w:rsidRPr="00D151D3">
        <w:rPr>
          <w:rFonts w:ascii="Sylfaen" w:hAnsi="Sylfaen" w:cs="Sylfaen"/>
          <w:szCs w:val="24"/>
          <w:lang w:val="ka-GE"/>
        </w:rPr>
        <w:t>ორგანო</w:t>
      </w:r>
      <w:r w:rsidR="00095A49" w:rsidRPr="00D151D3">
        <w:rPr>
          <w:rFonts w:ascii="Sylfaen" w:hAnsi="Sylfaen"/>
          <w:szCs w:val="24"/>
          <w:lang w:val="ka-GE"/>
        </w:rPr>
        <w:t xml:space="preserve"> </w:t>
      </w:r>
      <w:r w:rsidRPr="00D151D3">
        <w:rPr>
          <w:rFonts w:ascii="Sylfaen" w:hAnsi="Sylfaen" w:cs="Sylfaen"/>
          <w:szCs w:val="24"/>
          <w:lang w:val="ka-GE"/>
        </w:rPr>
        <w:t>ტრანსპლანტირებული</w:t>
      </w:r>
      <w:r w:rsidR="00095A49" w:rsidRPr="00D151D3">
        <w:rPr>
          <w:rFonts w:ascii="Sylfaen" w:hAnsi="Sylfaen" w:cs="Sylfaen"/>
          <w:szCs w:val="24"/>
          <w:lang w:val="ka-GE"/>
        </w:rPr>
        <w:t>,</w:t>
      </w:r>
      <w:r w:rsidRPr="00D151D3">
        <w:rPr>
          <w:rFonts w:ascii="Sylfaen" w:hAnsi="Sylfaen"/>
          <w:szCs w:val="24"/>
          <w:lang w:val="ka-GE"/>
        </w:rPr>
        <w:t xml:space="preserve"> </w:t>
      </w:r>
      <w:r w:rsidRPr="00D151D3">
        <w:rPr>
          <w:rFonts w:ascii="Sylfaen" w:hAnsi="Sylfaen" w:cs="Sylfaen"/>
          <w:szCs w:val="24"/>
          <w:lang w:val="ka-GE"/>
        </w:rPr>
        <w:t>აივ/შიდსი</w:t>
      </w:r>
      <w:r w:rsidRPr="00D151D3">
        <w:rPr>
          <w:rFonts w:ascii="Sylfaen" w:hAnsi="Sylfaen"/>
          <w:szCs w:val="24"/>
          <w:lang w:val="ka-GE"/>
        </w:rPr>
        <w:t xml:space="preserve">, </w:t>
      </w:r>
      <w:r w:rsidRPr="00D151D3">
        <w:rPr>
          <w:rFonts w:ascii="Sylfaen" w:hAnsi="Sylfaen" w:cs="Sylfaen"/>
          <w:szCs w:val="24"/>
          <w:lang w:val="ka-GE"/>
        </w:rPr>
        <w:t>სხვა</w:t>
      </w:r>
      <w:r w:rsidRPr="00D151D3">
        <w:rPr>
          <w:rFonts w:ascii="Sylfaen" w:hAnsi="Sylfaen"/>
          <w:szCs w:val="24"/>
          <w:lang w:val="ka-GE"/>
        </w:rPr>
        <w:t xml:space="preserve"> </w:t>
      </w:r>
      <w:r w:rsidRPr="00D151D3">
        <w:rPr>
          <w:rFonts w:ascii="Sylfaen" w:hAnsi="Sylfaen" w:cs="Sylfaen"/>
          <w:szCs w:val="24"/>
          <w:lang w:val="ka-GE"/>
        </w:rPr>
        <w:t>იმუნოდეფიციტური</w:t>
      </w:r>
      <w:r w:rsidRPr="00D151D3">
        <w:rPr>
          <w:rFonts w:ascii="Sylfaen" w:hAnsi="Sylfaen"/>
          <w:szCs w:val="24"/>
          <w:lang w:val="ka-GE"/>
        </w:rPr>
        <w:t xml:space="preserve"> </w:t>
      </w:r>
      <w:r w:rsidRPr="00D151D3">
        <w:rPr>
          <w:rFonts w:ascii="Sylfaen" w:hAnsi="Sylfaen" w:cs="Sylfaen"/>
          <w:szCs w:val="24"/>
          <w:lang w:val="ka-GE"/>
        </w:rPr>
        <w:t>მდგომარეობები</w:t>
      </w:r>
      <w:r w:rsidRPr="00D151D3">
        <w:rPr>
          <w:rFonts w:ascii="Sylfaen" w:hAnsi="Sylfaen"/>
          <w:szCs w:val="24"/>
          <w:lang w:val="ka-GE"/>
        </w:rPr>
        <w:t xml:space="preserve">, </w:t>
      </w:r>
      <w:r w:rsidRPr="00D151D3">
        <w:rPr>
          <w:rFonts w:ascii="Sylfaen" w:hAnsi="Sylfaen" w:cs="Sylfaen"/>
          <w:szCs w:val="24"/>
          <w:lang w:val="ka-GE"/>
        </w:rPr>
        <w:t>იმუნოსუპრესიული</w:t>
      </w:r>
      <w:r w:rsidRPr="00D151D3">
        <w:rPr>
          <w:rFonts w:ascii="Sylfaen" w:hAnsi="Sylfaen"/>
          <w:szCs w:val="24"/>
          <w:lang w:val="ka-GE"/>
        </w:rPr>
        <w:t xml:space="preserve"> </w:t>
      </w:r>
      <w:r w:rsidRPr="00D151D3">
        <w:rPr>
          <w:rFonts w:ascii="Sylfaen" w:hAnsi="Sylfaen" w:cs="Sylfaen"/>
          <w:szCs w:val="24"/>
          <w:lang w:val="ka-GE"/>
        </w:rPr>
        <w:t>მედიკაცია</w:t>
      </w:r>
      <w:r w:rsidRPr="00D151D3">
        <w:rPr>
          <w:rFonts w:ascii="Sylfaen" w:hAnsi="Sylfaen"/>
          <w:szCs w:val="24"/>
          <w:lang w:val="ka-GE"/>
        </w:rPr>
        <w:t xml:space="preserve"> </w:t>
      </w:r>
      <w:r w:rsidRPr="00D151D3">
        <w:rPr>
          <w:rFonts w:ascii="Sylfaen" w:hAnsi="Sylfaen" w:cs="Sylfaen"/>
          <w:szCs w:val="24"/>
          <w:lang w:val="ka-GE"/>
        </w:rPr>
        <w:t>სისტემური</w:t>
      </w:r>
      <w:r w:rsidRPr="00D151D3">
        <w:rPr>
          <w:rFonts w:ascii="Sylfaen" w:hAnsi="Sylfaen"/>
          <w:szCs w:val="24"/>
          <w:lang w:val="ka-GE"/>
        </w:rPr>
        <w:t xml:space="preserve"> </w:t>
      </w:r>
      <w:r w:rsidRPr="00D151D3">
        <w:rPr>
          <w:rFonts w:ascii="Sylfaen" w:hAnsi="Sylfaen" w:cs="Sylfaen"/>
          <w:szCs w:val="24"/>
          <w:lang w:val="ka-GE"/>
        </w:rPr>
        <w:t>კორტიკოსტეროიდების</w:t>
      </w:r>
      <w:r w:rsidRPr="00D151D3">
        <w:rPr>
          <w:rFonts w:ascii="Sylfaen" w:hAnsi="Sylfaen"/>
          <w:szCs w:val="24"/>
          <w:lang w:val="ka-GE"/>
        </w:rPr>
        <w:t xml:space="preserve"> </w:t>
      </w:r>
      <w:r w:rsidRPr="00D151D3">
        <w:rPr>
          <w:rFonts w:ascii="Sylfaen" w:hAnsi="Sylfaen" w:cs="Sylfaen"/>
          <w:szCs w:val="24"/>
          <w:lang w:val="ka-GE"/>
        </w:rPr>
        <w:t>ჩათვლით</w:t>
      </w:r>
      <w:r w:rsidRPr="00D151D3">
        <w:rPr>
          <w:rFonts w:ascii="Sylfaen" w:hAnsi="Sylfaen"/>
          <w:szCs w:val="24"/>
          <w:lang w:val="ka-GE"/>
        </w:rPr>
        <w:t>).</w:t>
      </w:r>
    </w:p>
    <w:p w14:paraId="36A4BD31"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ჰემატოლოგიური</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Pr="00D151D3">
        <w:rPr>
          <w:rFonts w:ascii="Sylfaen" w:hAnsi="Sylfaen"/>
          <w:szCs w:val="24"/>
          <w:lang w:val="ka-GE"/>
        </w:rPr>
        <w:t xml:space="preserve"> (</w:t>
      </w:r>
      <w:r w:rsidRPr="00D151D3">
        <w:rPr>
          <w:rFonts w:ascii="Sylfaen" w:hAnsi="Sylfaen" w:cs="Sylfaen"/>
          <w:szCs w:val="24"/>
          <w:lang w:val="ka-GE"/>
        </w:rPr>
        <w:t>ლიმფომები,</w:t>
      </w:r>
      <w:r w:rsidR="006053A5" w:rsidRPr="00D151D3">
        <w:rPr>
          <w:rFonts w:ascii="Sylfaen" w:hAnsi="Sylfaen" w:cs="Sylfaen"/>
          <w:szCs w:val="24"/>
          <w:lang w:val="ka-GE"/>
        </w:rPr>
        <w:t xml:space="preserve"> </w:t>
      </w:r>
      <w:r w:rsidRPr="00D151D3">
        <w:rPr>
          <w:rFonts w:ascii="Sylfaen" w:hAnsi="Sylfaen" w:cs="Sylfaen"/>
          <w:szCs w:val="24"/>
          <w:lang w:val="ka-GE"/>
        </w:rPr>
        <w:t>ლეიკემიები</w:t>
      </w:r>
      <w:r w:rsidRPr="00D151D3">
        <w:rPr>
          <w:rFonts w:ascii="Sylfaen" w:hAnsi="Sylfaen" w:cs="Sylfaen"/>
          <w:szCs w:val="24"/>
        </w:rPr>
        <w:t>,</w:t>
      </w:r>
      <w:r w:rsidR="006053A5" w:rsidRPr="00D151D3">
        <w:rPr>
          <w:rFonts w:ascii="Sylfaen" w:hAnsi="Sylfaen" w:cs="Sylfaen"/>
          <w:szCs w:val="24"/>
          <w:lang w:val="ka-GE"/>
        </w:rPr>
        <w:t xml:space="preserve"> </w:t>
      </w:r>
      <w:r w:rsidRPr="00D151D3">
        <w:rPr>
          <w:rFonts w:ascii="Sylfaen" w:hAnsi="Sylfaen" w:cs="Sylfaen"/>
          <w:szCs w:val="24"/>
          <w:lang w:val="ka-GE"/>
        </w:rPr>
        <w:t>ნამგლისებრუჯრედოვანი</w:t>
      </w:r>
      <w:r w:rsidRPr="00D151D3">
        <w:rPr>
          <w:rFonts w:ascii="Sylfaen" w:hAnsi="Sylfaen"/>
          <w:szCs w:val="24"/>
          <w:lang w:val="ka-GE"/>
        </w:rPr>
        <w:t xml:space="preserve"> </w:t>
      </w:r>
      <w:r w:rsidRPr="00D151D3">
        <w:rPr>
          <w:rFonts w:ascii="Sylfaen" w:hAnsi="Sylfaen" w:cs="Sylfaen"/>
          <w:szCs w:val="24"/>
          <w:lang w:val="ka-GE"/>
        </w:rPr>
        <w:t>ანემია</w:t>
      </w:r>
      <w:r w:rsidRPr="00D151D3">
        <w:rPr>
          <w:rFonts w:ascii="Sylfaen" w:hAnsi="Sylfaen"/>
          <w:szCs w:val="24"/>
          <w:lang w:val="ka-GE"/>
        </w:rPr>
        <w:t xml:space="preserve">, </w:t>
      </w:r>
      <w:r w:rsidRPr="00D151D3">
        <w:rPr>
          <w:rFonts w:ascii="Sylfaen" w:hAnsi="Sylfaen" w:cs="Sylfaen"/>
          <w:szCs w:val="24"/>
          <w:lang w:val="ka-GE"/>
        </w:rPr>
        <w:t>თალასემია და სხვ.)</w:t>
      </w:r>
      <w:r w:rsidRPr="00D151D3">
        <w:rPr>
          <w:rFonts w:ascii="Sylfaen" w:hAnsi="Sylfaen"/>
          <w:szCs w:val="24"/>
          <w:lang w:val="ka-GE"/>
        </w:rPr>
        <w:t xml:space="preserve">. </w:t>
      </w:r>
    </w:p>
    <w:p w14:paraId="68FAD970" w14:textId="77777777" w:rsidR="00615F4B" w:rsidRPr="00D151D3" w:rsidRDefault="003A0606" w:rsidP="00D151D3">
      <w:pPr>
        <w:pStyle w:val="ListParagraph"/>
        <w:numPr>
          <w:ilvl w:val="1"/>
          <w:numId w:val="42"/>
        </w:numPr>
        <w:rPr>
          <w:rFonts w:ascii="Sylfaen" w:hAnsi="Sylfaen"/>
          <w:szCs w:val="24"/>
          <w:lang w:val="ka-GE"/>
        </w:rPr>
      </w:pPr>
      <w:r w:rsidRPr="00D151D3">
        <w:rPr>
          <w:rFonts w:ascii="Sylfaen" w:hAnsi="Sylfaen" w:cs="Sylfaen"/>
          <w:szCs w:val="24"/>
          <w:lang w:val="ka-GE"/>
        </w:rPr>
        <w:t>თირკმ</w:t>
      </w:r>
      <w:r w:rsidR="00615F4B" w:rsidRPr="00D151D3">
        <w:rPr>
          <w:rFonts w:ascii="Sylfaen" w:hAnsi="Sylfaen" w:cs="Sylfaen"/>
          <w:szCs w:val="24"/>
          <w:lang w:val="ka-GE"/>
        </w:rPr>
        <w:t>ლის</w:t>
      </w:r>
      <w:r w:rsidR="00615F4B" w:rsidRPr="00D151D3">
        <w:rPr>
          <w:rFonts w:ascii="Sylfaen" w:hAnsi="Sylfaen"/>
          <w:szCs w:val="24"/>
          <w:lang w:val="ka-GE"/>
        </w:rPr>
        <w:t xml:space="preserve"> </w:t>
      </w:r>
      <w:r w:rsidR="00615F4B" w:rsidRPr="00D151D3">
        <w:rPr>
          <w:rFonts w:ascii="Sylfaen" w:hAnsi="Sylfaen" w:cs="Sylfaen"/>
          <w:szCs w:val="24"/>
          <w:lang w:val="ka-GE"/>
        </w:rPr>
        <w:t>ქრონიკული</w:t>
      </w:r>
      <w:r w:rsidR="00615F4B" w:rsidRPr="00D151D3">
        <w:rPr>
          <w:rFonts w:ascii="Sylfaen" w:hAnsi="Sylfaen"/>
          <w:szCs w:val="24"/>
          <w:lang w:val="ka-GE"/>
        </w:rPr>
        <w:t xml:space="preserve"> </w:t>
      </w:r>
      <w:r w:rsidR="00615F4B" w:rsidRPr="00D151D3">
        <w:rPr>
          <w:rFonts w:ascii="Sylfaen" w:hAnsi="Sylfaen" w:cs="Sylfaen"/>
          <w:szCs w:val="24"/>
          <w:lang w:val="ka-GE"/>
        </w:rPr>
        <w:t>დაავადებები</w:t>
      </w:r>
      <w:r w:rsidR="00615F4B" w:rsidRPr="00D151D3">
        <w:rPr>
          <w:rFonts w:ascii="Sylfaen" w:hAnsi="Sylfaen"/>
          <w:szCs w:val="24"/>
          <w:lang w:val="ka-GE"/>
        </w:rPr>
        <w:t>.</w:t>
      </w:r>
    </w:p>
    <w:p w14:paraId="7A749951" w14:textId="77777777" w:rsidR="00615F4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ღვიძლის</w:t>
      </w:r>
      <w:r w:rsidRPr="00D151D3">
        <w:rPr>
          <w:rFonts w:ascii="Sylfaen" w:hAnsi="Sylfaen"/>
          <w:szCs w:val="24"/>
          <w:lang w:val="ka-GE"/>
        </w:rPr>
        <w:t xml:space="preserve"> </w:t>
      </w:r>
      <w:r w:rsidRPr="00D151D3">
        <w:rPr>
          <w:rFonts w:ascii="Sylfaen" w:hAnsi="Sylfaen" w:cs="Sylfaen"/>
          <w:szCs w:val="24"/>
          <w:lang w:val="ka-GE"/>
        </w:rPr>
        <w:t>ქრონიკული</w:t>
      </w:r>
      <w:r w:rsidRPr="00D151D3">
        <w:rPr>
          <w:rFonts w:ascii="Sylfaen" w:hAnsi="Sylfaen"/>
          <w:szCs w:val="24"/>
          <w:lang w:val="ka-GE"/>
        </w:rPr>
        <w:t xml:space="preserve"> </w:t>
      </w:r>
      <w:r w:rsidRPr="00D151D3">
        <w:rPr>
          <w:rFonts w:ascii="Sylfaen" w:hAnsi="Sylfaen" w:cs="Sylfaen"/>
          <w:szCs w:val="24"/>
          <w:lang w:val="ka-GE"/>
        </w:rPr>
        <w:t>დაავადებები</w:t>
      </w:r>
      <w:r w:rsidRPr="00D151D3">
        <w:rPr>
          <w:rFonts w:ascii="Sylfaen" w:hAnsi="Sylfaen"/>
          <w:szCs w:val="24"/>
          <w:lang w:val="ka-GE"/>
        </w:rPr>
        <w:t>.</w:t>
      </w:r>
    </w:p>
    <w:p w14:paraId="662AAD63" w14:textId="77777777" w:rsidR="00185B3B" w:rsidRPr="00D151D3" w:rsidRDefault="00615F4B" w:rsidP="00D151D3">
      <w:pPr>
        <w:pStyle w:val="ListParagraph"/>
        <w:numPr>
          <w:ilvl w:val="1"/>
          <w:numId w:val="42"/>
        </w:numPr>
        <w:rPr>
          <w:rFonts w:ascii="Sylfaen" w:hAnsi="Sylfaen"/>
          <w:szCs w:val="24"/>
          <w:lang w:val="ka-GE"/>
        </w:rPr>
      </w:pPr>
      <w:r w:rsidRPr="00D151D3">
        <w:rPr>
          <w:rFonts w:ascii="Sylfaen" w:hAnsi="Sylfaen" w:cs="Sylfaen"/>
          <w:szCs w:val="24"/>
          <w:lang w:val="ka-GE"/>
        </w:rPr>
        <w:t>ორსულობა და ლოგინობის ხანა</w:t>
      </w:r>
      <w:r w:rsidR="00185B3B" w:rsidRPr="00D151D3">
        <w:rPr>
          <w:rFonts w:ascii="Sylfaen" w:hAnsi="Sylfaen" w:cs="Sylfaen"/>
          <w:szCs w:val="24"/>
          <w:lang w:val="ka-GE"/>
        </w:rPr>
        <w:t xml:space="preserve"> და სხვ. </w:t>
      </w:r>
    </w:p>
    <w:p w14:paraId="0E4A9DA3" w14:textId="77777777" w:rsidR="00615F4B" w:rsidRPr="00D151D3" w:rsidRDefault="00615F4B" w:rsidP="00D151D3">
      <w:pPr>
        <w:rPr>
          <w:rFonts w:ascii="Sylfaen" w:hAnsi="Sylfaen" w:cs="Sylfaen"/>
          <w:b/>
          <w:szCs w:val="24"/>
          <w:u w:val="single"/>
          <w:lang w:val="ka-GE"/>
        </w:rPr>
      </w:pPr>
    </w:p>
    <w:p w14:paraId="74E36154" w14:textId="77777777" w:rsidR="00C567C9" w:rsidRPr="00D151D3" w:rsidRDefault="00C567C9" w:rsidP="00D151D3">
      <w:pPr>
        <w:rPr>
          <w:rFonts w:ascii="Sylfaen" w:hAnsi="Sylfaen"/>
          <w:b/>
          <w:bCs/>
          <w:lang w:val="ka-GE"/>
        </w:rPr>
      </w:pPr>
    </w:p>
    <w:p w14:paraId="5219D883" w14:textId="77777777" w:rsidR="00C567C9" w:rsidRPr="00D151D3" w:rsidRDefault="00C567C9" w:rsidP="00D151D3">
      <w:pPr>
        <w:rPr>
          <w:rFonts w:ascii="Sylfaen" w:hAnsi="Sylfaen"/>
          <w:b/>
          <w:bCs/>
          <w:lang w:val="ka-GE"/>
        </w:rPr>
      </w:pPr>
    </w:p>
    <w:p w14:paraId="44940350" w14:textId="77777777" w:rsidR="00C567C9" w:rsidRPr="00D151D3" w:rsidRDefault="00C567C9" w:rsidP="00D151D3">
      <w:pPr>
        <w:rPr>
          <w:rFonts w:ascii="Sylfaen" w:hAnsi="Sylfaen"/>
          <w:b/>
          <w:bCs/>
          <w:lang w:val="ka-GE"/>
        </w:rPr>
      </w:pPr>
    </w:p>
    <w:p w14:paraId="7D4FF936" w14:textId="77777777" w:rsidR="00C567C9" w:rsidRPr="00D151D3" w:rsidRDefault="00C567C9" w:rsidP="00D151D3">
      <w:pPr>
        <w:rPr>
          <w:rFonts w:ascii="Sylfaen" w:hAnsi="Sylfaen"/>
          <w:b/>
          <w:bCs/>
          <w:lang w:val="ka-GE"/>
        </w:rPr>
      </w:pPr>
    </w:p>
    <w:p w14:paraId="00189511" w14:textId="77777777" w:rsidR="00C567C9" w:rsidRPr="00D151D3" w:rsidRDefault="00C567C9" w:rsidP="00D151D3">
      <w:pPr>
        <w:rPr>
          <w:rFonts w:ascii="Sylfaen" w:hAnsi="Sylfaen"/>
          <w:b/>
          <w:bCs/>
          <w:lang w:val="ka-GE"/>
        </w:rPr>
      </w:pPr>
    </w:p>
    <w:p w14:paraId="4A1B57CF" w14:textId="77777777" w:rsidR="00C567C9" w:rsidRPr="00D151D3" w:rsidRDefault="00C567C9" w:rsidP="00D151D3">
      <w:pPr>
        <w:rPr>
          <w:rFonts w:ascii="Sylfaen" w:hAnsi="Sylfaen"/>
          <w:b/>
          <w:bCs/>
          <w:lang w:val="ka-GE"/>
        </w:rPr>
      </w:pPr>
    </w:p>
    <w:p w14:paraId="1604879B" w14:textId="77777777" w:rsidR="00C567C9" w:rsidRPr="00D151D3" w:rsidRDefault="00C567C9" w:rsidP="00D151D3">
      <w:pPr>
        <w:rPr>
          <w:rFonts w:ascii="Sylfaen" w:hAnsi="Sylfaen"/>
          <w:b/>
          <w:bCs/>
          <w:lang w:val="ka-GE"/>
        </w:rPr>
      </w:pPr>
    </w:p>
    <w:p w14:paraId="46D2F989" w14:textId="77777777" w:rsidR="00C567C9" w:rsidRPr="00D151D3" w:rsidRDefault="00C567C9" w:rsidP="00D151D3">
      <w:pPr>
        <w:rPr>
          <w:rFonts w:ascii="Sylfaen" w:hAnsi="Sylfaen"/>
          <w:b/>
          <w:bCs/>
          <w:lang w:val="ka-GE"/>
        </w:rPr>
      </w:pPr>
    </w:p>
    <w:p w14:paraId="26BBC766" w14:textId="77777777" w:rsidR="00C567C9" w:rsidRPr="00D151D3" w:rsidRDefault="00C567C9" w:rsidP="00D151D3">
      <w:pPr>
        <w:rPr>
          <w:rFonts w:ascii="Sylfaen" w:hAnsi="Sylfaen"/>
          <w:b/>
          <w:bCs/>
          <w:lang w:val="ka-GE"/>
        </w:rPr>
      </w:pPr>
    </w:p>
    <w:p w14:paraId="0CDD6A9A" w14:textId="77777777" w:rsidR="00C567C9" w:rsidRPr="00D151D3" w:rsidRDefault="00C567C9" w:rsidP="00D151D3">
      <w:pPr>
        <w:rPr>
          <w:rFonts w:ascii="Sylfaen" w:hAnsi="Sylfaen"/>
          <w:b/>
          <w:bCs/>
          <w:lang w:val="ka-GE"/>
        </w:rPr>
      </w:pPr>
    </w:p>
    <w:p w14:paraId="254F418E" w14:textId="77777777" w:rsidR="00C567C9" w:rsidRPr="00D151D3" w:rsidRDefault="00C567C9" w:rsidP="00D151D3">
      <w:pPr>
        <w:rPr>
          <w:rFonts w:ascii="Sylfaen" w:hAnsi="Sylfaen"/>
          <w:b/>
          <w:bCs/>
          <w:lang w:val="ka-GE"/>
        </w:rPr>
      </w:pPr>
    </w:p>
    <w:p w14:paraId="6C92B37C" w14:textId="77777777" w:rsidR="00C567C9" w:rsidRDefault="00C567C9" w:rsidP="00C567C9">
      <w:pPr>
        <w:rPr>
          <w:rFonts w:ascii="Sylfaen" w:hAnsi="Sylfaen"/>
          <w:b/>
          <w:bCs/>
          <w:lang w:val="ka-GE"/>
        </w:rPr>
      </w:pPr>
    </w:p>
    <w:p w14:paraId="52FC8026" w14:textId="77777777" w:rsidR="00C567C9" w:rsidRDefault="00C567C9" w:rsidP="00C567C9">
      <w:pPr>
        <w:rPr>
          <w:rFonts w:ascii="Sylfaen" w:hAnsi="Sylfaen"/>
          <w:b/>
          <w:bCs/>
          <w:lang w:val="ka-GE"/>
        </w:rPr>
      </w:pPr>
    </w:p>
    <w:p w14:paraId="3BCD256B" w14:textId="77777777" w:rsidR="00C567C9" w:rsidRDefault="00C567C9" w:rsidP="00C567C9">
      <w:pPr>
        <w:rPr>
          <w:rFonts w:ascii="Sylfaen" w:hAnsi="Sylfaen"/>
          <w:b/>
          <w:bCs/>
          <w:lang w:val="ka-GE"/>
        </w:rPr>
      </w:pPr>
    </w:p>
    <w:p w14:paraId="48215E20" w14:textId="103ADC1C" w:rsidR="00C567C9" w:rsidRDefault="00C567C9" w:rsidP="00C567C9">
      <w:pPr>
        <w:rPr>
          <w:rFonts w:ascii="Sylfaen" w:hAnsi="Sylfaen"/>
          <w:b/>
          <w:bCs/>
          <w:lang w:val="ka-GE"/>
        </w:rPr>
      </w:pPr>
    </w:p>
    <w:p w14:paraId="3D1AD3AC" w14:textId="77777777" w:rsidR="0070492A" w:rsidRDefault="0070492A" w:rsidP="00C567C9">
      <w:pPr>
        <w:rPr>
          <w:rFonts w:ascii="Sylfaen" w:hAnsi="Sylfaen"/>
          <w:b/>
          <w:bCs/>
          <w:lang w:val="ka-GE"/>
        </w:rPr>
      </w:pPr>
    </w:p>
    <w:p w14:paraId="4324CCD0" w14:textId="77777777" w:rsidR="00C567C9" w:rsidRDefault="00C567C9" w:rsidP="00C567C9">
      <w:pPr>
        <w:rPr>
          <w:rFonts w:ascii="Sylfaen" w:hAnsi="Sylfaen"/>
          <w:b/>
          <w:bCs/>
          <w:lang w:val="ka-GE"/>
        </w:rPr>
      </w:pPr>
    </w:p>
    <w:p w14:paraId="75D22392" w14:textId="77777777" w:rsidR="00C567C9" w:rsidRDefault="00C567C9" w:rsidP="00C567C9">
      <w:pPr>
        <w:rPr>
          <w:rFonts w:ascii="Sylfaen" w:hAnsi="Sylfaen"/>
          <w:b/>
          <w:bCs/>
          <w:lang w:val="ka-GE"/>
        </w:rPr>
      </w:pPr>
    </w:p>
    <w:p w14:paraId="19AB9A58" w14:textId="77777777" w:rsidR="00C567C9" w:rsidRDefault="00C567C9" w:rsidP="00C567C9">
      <w:pPr>
        <w:rPr>
          <w:rFonts w:ascii="Sylfaen" w:hAnsi="Sylfaen"/>
          <w:b/>
          <w:bCs/>
          <w:lang w:val="ka-GE"/>
        </w:rPr>
      </w:pPr>
    </w:p>
    <w:p w14:paraId="674CD0A6" w14:textId="77777777" w:rsidR="00C567C9" w:rsidRDefault="00C567C9" w:rsidP="00C567C9">
      <w:pPr>
        <w:rPr>
          <w:rFonts w:ascii="Sylfaen" w:hAnsi="Sylfaen"/>
          <w:b/>
          <w:bCs/>
          <w:lang w:val="ka-GE"/>
        </w:rPr>
      </w:pPr>
    </w:p>
    <w:p w14:paraId="08ED505E" w14:textId="77777777" w:rsidR="00C567C9" w:rsidRDefault="00C567C9" w:rsidP="00C567C9">
      <w:pPr>
        <w:rPr>
          <w:rFonts w:ascii="Sylfaen" w:hAnsi="Sylfaen"/>
          <w:b/>
          <w:bCs/>
          <w:lang w:val="ka-GE"/>
        </w:rPr>
      </w:pPr>
    </w:p>
    <w:p w14:paraId="1330D462" w14:textId="77777777" w:rsidR="00C567C9" w:rsidRPr="0037066B" w:rsidRDefault="00C567C9" w:rsidP="00C567C9">
      <w:pPr>
        <w:rPr>
          <w:rFonts w:ascii="Sylfaen" w:hAnsi="Sylfaen"/>
          <w:b/>
          <w:bCs/>
          <w:lang w:val="ka-GE"/>
        </w:rPr>
      </w:pPr>
    </w:p>
    <w:p w14:paraId="4EF99727" w14:textId="6DC3E9A9" w:rsidR="008E19EE" w:rsidRDefault="001B6F41" w:rsidP="00CA031E">
      <w:pPr>
        <w:pStyle w:val="Heading1"/>
        <w:jc w:val="center"/>
        <w:rPr>
          <w:rFonts w:ascii="Sylfaen" w:hAnsi="Sylfaen" w:cs="Sylfaen"/>
          <w:color w:val="0070C0"/>
          <w:sz w:val="26"/>
          <w:szCs w:val="26"/>
          <w:lang w:val="ka-GE"/>
        </w:rPr>
      </w:pPr>
      <w:bookmarkStart w:id="64" w:name="_Toc60149525"/>
      <w:r w:rsidRPr="00C8560A">
        <w:rPr>
          <w:rFonts w:ascii="Sylfaen" w:hAnsi="Sylfaen" w:cs="Sylfaen"/>
          <w:color w:val="0070C0"/>
          <w:sz w:val="26"/>
          <w:szCs w:val="26"/>
          <w:lang w:val="ka-GE"/>
        </w:rPr>
        <w:t>8.9</w:t>
      </w:r>
      <w:r w:rsidR="00840C6C" w:rsidRPr="00C8560A">
        <w:rPr>
          <w:rFonts w:ascii="Sylfaen" w:hAnsi="Sylfaen" w:cs="Sylfaen"/>
          <w:color w:val="0070C0"/>
          <w:sz w:val="26"/>
          <w:szCs w:val="26"/>
          <w:lang w:val="ka-GE"/>
        </w:rPr>
        <w:t xml:space="preserve">. </w:t>
      </w:r>
      <w:r w:rsidR="008E19EE" w:rsidRPr="00CA031E">
        <w:rPr>
          <w:rFonts w:ascii="Sylfaen" w:hAnsi="Sylfaen" w:cs="Sylfaen"/>
          <w:color w:val="0070C0"/>
          <w:sz w:val="26"/>
          <w:szCs w:val="26"/>
          <w:lang w:val="ka-GE"/>
        </w:rPr>
        <w:t xml:space="preserve">COVID-19-ით </w:t>
      </w:r>
      <w:r w:rsidR="007059D4" w:rsidRPr="00CA031E">
        <w:rPr>
          <w:rFonts w:ascii="Sylfaen" w:hAnsi="Sylfaen" w:cs="Sylfaen"/>
          <w:color w:val="0070C0"/>
          <w:sz w:val="26"/>
          <w:szCs w:val="26"/>
          <w:lang w:val="ka-GE"/>
        </w:rPr>
        <w:t xml:space="preserve">ჰოსპიტალიზებული პაციენტების </w:t>
      </w:r>
      <w:r w:rsidR="00974AFD" w:rsidRPr="00CA031E">
        <w:rPr>
          <w:rFonts w:ascii="Sylfaen" w:hAnsi="Sylfaen" w:cs="Sylfaen"/>
          <w:color w:val="0070C0"/>
          <w:sz w:val="26"/>
          <w:szCs w:val="26"/>
          <w:lang w:val="ka-GE"/>
        </w:rPr>
        <w:t xml:space="preserve">საავადმყოფოდან </w:t>
      </w:r>
      <w:r w:rsidR="007059D4" w:rsidRPr="00CA031E">
        <w:rPr>
          <w:rFonts w:ascii="Sylfaen" w:hAnsi="Sylfaen" w:cs="Sylfaen"/>
          <w:color w:val="0070C0"/>
          <w:sz w:val="26"/>
          <w:szCs w:val="26"/>
          <w:lang w:val="ka-GE"/>
        </w:rPr>
        <w:t>გაწერის კრიტერიუმები</w:t>
      </w:r>
      <w:bookmarkEnd w:id="64"/>
      <w:r w:rsidR="007059D4" w:rsidRPr="00CA031E">
        <w:rPr>
          <w:rFonts w:ascii="Sylfaen" w:hAnsi="Sylfaen" w:cs="Sylfaen"/>
          <w:color w:val="0070C0"/>
          <w:sz w:val="26"/>
          <w:szCs w:val="26"/>
          <w:lang w:val="ka-GE"/>
        </w:rPr>
        <w:t xml:space="preserve"> </w:t>
      </w:r>
    </w:p>
    <w:p w14:paraId="58288D88" w14:textId="77777777" w:rsidR="008E19EE" w:rsidRPr="00753C2D" w:rsidRDefault="008E19EE" w:rsidP="008E19EE">
      <w:pPr>
        <w:pStyle w:val="gmail-m-2957474406110499406msolistparagraph"/>
        <w:spacing w:after="160" w:line="252" w:lineRule="auto"/>
        <w:ind w:firstLine="420"/>
        <w:rPr>
          <w:rFonts w:ascii="Sylfaen" w:hAnsi="Sylfaen"/>
          <w:b/>
          <w:bCs/>
          <w:i/>
          <w:iCs/>
          <w:lang w:val="ka-GE"/>
        </w:rPr>
      </w:pPr>
      <w:r w:rsidRPr="00753C2D">
        <w:rPr>
          <w:rFonts w:ascii="Sylfaen" w:hAnsi="Sylfaen"/>
          <w:b/>
          <w:bCs/>
          <w:i/>
          <w:iCs/>
          <w:lang w:val="ka-GE"/>
        </w:rPr>
        <w:t>ა) უსიმპტომო პაციენტი:</w:t>
      </w:r>
    </w:p>
    <w:p w14:paraId="26CA767F" w14:textId="181F0427" w:rsidR="008E19EE" w:rsidRPr="00C86AAC" w:rsidRDefault="008E19EE" w:rsidP="00E10F4B">
      <w:pPr>
        <w:pStyle w:val="gmail-m-2957474406110499406msolistparagraph"/>
        <w:numPr>
          <w:ilvl w:val="0"/>
          <w:numId w:val="38"/>
        </w:numPr>
        <w:spacing w:after="160" w:line="252" w:lineRule="auto"/>
        <w:jc w:val="both"/>
        <w:rPr>
          <w:rFonts w:ascii="Sylfaen" w:hAnsi="Sylfaen"/>
          <w:b/>
          <w:bCs/>
          <w:i/>
          <w:iCs/>
          <w:lang w:val="ka-GE"/>
        </w:rPr>
      </w:pPr>
      <w:r w:rsidRPr="00C86AAC">
        <w:rPr>
          <w:rFonts w:ascii="Sylfaen" w:hAnsi="Sylfaen"/>
          <w:bCs/>
          <w:iCs/>
          <w:lang w:val="ka-GE"/>
        </w:rPr>
        <w:t>ექვემდებარება საავადმყოფოდან გაწერას დამადასტურებელი სინჯის (</w:t>
      </w:r>
      <w:r w:rsidRPr="00C86AAC">
        <w:rPr>
          <w:rFonts w:ascii="Sylfaen" w:hAnsi="Sylfaen" w:cs="Calibri"/>
          <w:lang w:val="ka-GE"/>
        </w:rPr>
        <w:t xml:space="preserve">ზემო და/ან ქვემო სასუნთქი გზებიდან </w:t>
      </w:r>
      <w:r w:rsidR="00FB0119" w:rsidRPr="00C86AAC">
        <w:rPr>
          <w:rFonts w:ascii="Sylfaen" w:hAnsi="Sylfaen" w:cs="Calibri"/>
          <w:lang w:val="ka-GE"/>
        </w:rPr>
        <w:t>აღებულ</w:t>
      </w:r>
      <w:r w:rsidRPr="00C86AAC">
        <w:rPr>
          <w:rFonts w:ascii="Sylfaen" w:hAnsi="Sylfaen" w:cs="Calibri"/>
          <w:lang w:val="ka-GE"/>
        </w:rPr>
        <w:t xml:space="preserve"> მასალა</w:t>
      </w:r>
      <w:r w:rsidR="0070492A" w:rsidRPr="00C86AAC">
        <w:rPr>
          <w:rFonts w:ascii="Sylfaen" w:hAnsi="Sylfaen" w:cs="Calibri"/>
          <w:lang w:val="ka-GE"/>
        </w:rPr>
        <w:t>ში</w:t>
      </w:r>
      <w:r w:rsidR="00670222" w:rsidRPr="00C86AAC">
        <w:rPr>
          <w:rFonts w:ascii="Sylfaen" w:hAnsi="Sylfaen" w:cs="Calibri"/>
          <w:lang w:val="ka-GE"/>
        </w:rPr>
        <w:t xml:space="preserve"> </w:t>
      </w:r>
      <w:r w:rsidRPr="00C86AAC">
        <w:rPr>
          <w:rFonts w:ascii="Sylfaen" w:hAnsi="Sylfaen" w:cs="Calibri"/>
          <w:lang w:val="ka-GE"/>
        </w:rPr>
        <w:t>SARS-CoV-2-</w:t>
      </w:r>
      <w:r w:rsidR="00FB0119" w:rsidRPr="00C86AAC">
        <w:rPr>
          <w:rFonts w:ascii="Sylfaen" w:hAnsi="Sylfaen" w:cs="Calibri"/>
          <w:lang w:val="ka-GE"/>
        </w:rPr>
        <w:t>ზე დადებითი</w:t>
      </w:r>
      <w:r w:rsidRPr="00C86AAC">
        <w:rPr>
          <w:rFonts w:ascii="Sylfaen" w:hAnsi="Sylfaen" w:cs="Calibri"/>
          <w:lang w:val="ka-GE"/>
        </w:rPr>
        <w:t xml:space="preserve"> ანტიგენის </w:t>
      </w:r>
      <w:r w:rsidR="00974AFD" w:rsidRPr="00C86AAC">
        <w:rPr>
          <w:rFonts w:ascii="Sylfaen" w:hAnsi="Sylfaen" w:cs="Calibri"/>
          <w:lang w:val="ka-GE"/>
        </w:rPr>
        <w:t xml:space="preserve">და/ან პჯრ </w:t>
      </w:r>
      <w:r w:rsidRPr="00C86AAC">
        <w:rPr>
          <w:rFonts w:ascii="Sylfaen" w:hAnsi="Sylfaen" w:cs="Calibri"/>
          <w:lang w:val="ka-GE"/>
        </w:rPr>
        <w:t>ტესტ</w:t>
      </w:r>
      <w:r w:rsidR="00DD0185" w:rsidRPr="00C86AAC">
        <w:rPr>
          <w:rFonts w:ascii="Sylfaen" w:hAnsi="Sylfaen" w:cs="Calibri"/>
          <w:lang w:val="ka-GE"/>
        </w:rPr>
        <w:t>ი</w:t>
      </w:r>
      <w:r w:rsidRPr="00C86AAC">
        <w:rPr>
          <w:rFonts w:ascii="Sylfaen" w:hAnsi="Sylfaen" w:cs="Calibri"/>
          <w:lang w:val="ka-GE"/>
        </w:rPr>
        <w:t xml:space="preserve">) აღებიდან 10 კალენდარული დღის შემდეგ, </w:t>
      </w:r>
      <w:r w:rsidR="00FB0119" w:rsidRPr="00C86AAC">
        <w:rPr>
          <w:rFonts w:ascii="Sylfaen" w:hAnsi="Sylfaen" w:cs="Calibri"/>
          <w:lang w:val="ka-GE"/>
        </w:rPr>
        <w:t xml:space="preserve">განმეორებითი </w:t>
      </w:r>
      <w:r w:rsidRPr="00C86AAC">
        <w:rPr>
          <w:rFonts w:ascii="Sylfaen" w:hAnsi="Sylfaen" w:cs="Calibri"/>
          <w:lang w:val="ka-GE"/>
        </w:rPr>
        <w:t>ტესტირების  გარეშე.</w:t>
      </w:r>
      <w:r w:rsidR="00EA2D67" w:rsidRPr="00C86AAC">
        <w:rPr>
          <w:rFonts w:ascii="Sylfaen" w:hAnsi="Sylfaen" w:cs="Calibri"/>
          <w:lang w:val="ka-GE"/>
        </w:rPr>
        <w:t xml:space="preserve"> </w:t>
      </w:r>
    </w:p>
    <w:p w14:paraId="4030A2AE" w14:textId="77777777" w:rsidR="008E19EE" w:rsidRPr="00C86AAC" w:rsidRDefault="008E19EE" w:rsidP="008E19EE">
      <w:pPr>
        <w:pStyle w:val="gmail-m-2957474406110499406msolistparagraph"/>
        <w:spacing w:after="160" w:line="252" w:lineRule="auto"/>
        <w:ind w:left="1080"/>
        <w:jc w:val="both"/>
        <w:rPr>
          <w:rFonts w:ascii="Sylfaen" w:hAnsi="Sylfaen" w:cs="Calibri"/>
          <w:lang w:val="ka-GE"/>
        </w:rPr>
      </w:pPr>
      <w:r w:rsidRPr="00C86AAC">
        <w:rPr>
          <w:rFonts w:ascii="Sylfaen" w:hAnsi="Sylfaen" w:cs="Calibri"/>
          <w:lang w:val="ka-GE"/>
        </w:rPr>
        <w:t>ან,</w:t>
      </w:r>
    </w:p>
    <w:p w14:paraId="24DDBE10" w14:textId="75DD27BB" w:rsidR="008E19EE" w:rsidRPr="00C86AAC" w:rsidRDefault="008E19EE" w:rsidP="00E10F4B">
      <w:pPr>
        <w:pStyle w:val="gmail-m-2957474406110499406msolistparagraph"/>
        <w:numPr>
          <w:ilvl w:val="0"/>
          <w:numId w:val="38"/>
        </w:numPr>
        <w:spacing w:after="160" w:line="252" w:lineRule="auto"/>
        <w:jc w:val="both"/>
        <w:rPr>
          <w:rFonts w:ascii="Sylfaen" w:hAnsi="Sylfaen"/>
          <w:bCs/>
          <w:i/>
          <w:iCs/>
          <w:lang w:val="ka-GE"/>
        </w:rPr>
      </w:pPr>
      <w:r w:rsidRPr="00C86AAC">
        <w:rPr>
          <w:rFonts w:ascii="Sylfaen" w:hAnsi="Sylfaen"/>
          <w:bCs/>
          <w:iCs/>
          <w:lang w:val="ka-GE"/>
        </w:rPr>
        <w:t xml:space="preserve">საიზოლაციო სივრცეში (კოვიდ-სასტუმროში ან ბინაზე) გადაყვანას ნებისმიერ ვადაზე (აღნიშნული 10 დღიდან). ამ შემთხვევაში იზოლაციის ვადა </w:t>
      </w:r>
      <w:r w:rsidR="00DD0185" w:rsidRPr="00C86AAC">
        <w:rPr>
          <w:rFonts w:ascii="Sylfaen" w:hAnsi="Sylfaen"/>
          <w:bCs/>
          <w:iCs/>
          <w:lang w:val="ka-GE"/>
        </w:rPr>
        <w:t xml:space="preserve">განისაზღვრება </w:t>
      </w:r>
      <w:r w:rsidR="006975CB" w:rsidRPr="00C86AAC">
        <w:rPr>
          <w:rFonts w:ascii="Sylfaen" w:hAnsi="Sylfaen"/>
          <w:bCs/>
          <w:iCs/>
          <w:lang w:val="ka-GE"/>
        </w:rPr>
        <w:t>ჰოსპიტალში და ბინაზე/სასტუმროში იზოლაციაში გატარებული დღეების ჯამით</w:t>
      </w:r>
      <w:r w:rsidR="002B3619" w:rsidRPr="00C86AAC">
        <w:rPr>
          <w:rFonts w:ascii="Sylfaen" w:hAnsi="Sylfaen"/>
          <w:bCs/>
          <w:iCs/>
        </w:rPr>
        <w:t>,</w:t>
      </w:r>
      <w:r w:rsidR="006975CB" w:rsidRPr="00C86AAC">
        <w:rPr>
          <w:rFonts w:ascii="Sylfaen" w:hAnsi="Sylfaen"/>
          <w:bCs/>
          <w:iCs/>
          <w:lang w:val="ka-GE"/>
        </w:rPr>
        <w:t xml:space="preserve"> განმეორებითი ტესტირების გარეშე</w:t>
      </w:r>
      <w:r w:rsidR="005C6829" w:rsidRPr="00C86AAC">
        <w:rPr>
          <w:rFonts w:ascii="Sylfaen" w:hAnsi="Sylfaen"/>
          <w:bCs/>
          <w:iCs/>
          <w:lang w:val="ka-GE"/>
        </w:rPr>
        <w:t xml:space="preserve">. </w:t>
      </w:r>
    </w:p>
    <w:p w14:paraId="69D11EE9" w14:textId="2B7753E8" w:rsidR="008E19EE" w:rsidRPr="00C86AAC" w:rsidRDefault="008E19EE" w:rsidP="008E19EE">
      <w:pPr>
        <w:pStyle w:val="gmail-m-2957474406110499406msolistparagraph"/>
        <w:spacing w:after="160" w:line="252" w:lineRule="auto"/>
        <w:ind w:left="1080"/>
        <w:jc w:val="both"/>
        <w:rPr>
          <w:rFonts w:ascii="Sylfaen" w:hAnsi="Sylfaen"/>
          <w:bCs/>
          <w:iCs/>
          <w:lang w:val="ka-GE"/>
        </w:rPr>
      </w:pPr>
      <w:r w:rsidRPr="00C86AAC">
        <w:rPr>
          <w:rFonts w:ascii="Sylfaen" w:hAnsi="Sylfaen"/>
          <w:bCs/>
          <w:iCs/>
          <w:lang w:val="ka-GE"/>
        </w:rPr>
        <w:t>საიზოლაციო სივრცეში (კოვიდ-სასტუმროში ან ბინაზე) გადაყვანის გადაწყვეტილება მიიღება ორი ექიმის (მკურნალი და განყოფილების გამგე) გადაწყვეტილებით, რომელთაც</w:t>
      </w:r>
      <w:r w:rsidR="00E916B5">
        <w:rPr>
          <w:rFonts w:ascii="Sylfaen" w:hAnsi="Sylfaen"/>
          <w:bCs/>
          <w:iCs/>
          <w:lang w:val="ka-GE"/>
        </w:rPr>
        <w:t>,</w:t>
      </w:r>
      <w:r w:rsidRPr="00C86AAC">
        <w:rPr>
          <w:rFonts w:ascii="Sylfaen" w:hAnsi="Sylfaen"/>
          <w:bCs/>
          <w:iCs/>
          <w:lang w:val="ka-GE"/>
        </w:rPr>
        <w:t xml:space="preserve"> </w:t>
      </w:r>
      <w:r w:rsidR="005C6829" w:rsidRPr="00C86AAC">
        <w:rPr>
          <w:rFonts w:ascii="Sylfaen" w:hAnsi="Sylfaen"/>
          <w:bCs/>
          <w:iCs/>
          <w:lang w:val="ka-GE"/>
        </w:rPr>
        <w:t>საჭიროების</w:t>
      </w:r>
      <w:r w:rsidRPr="00C86AAC">
        <w:rPr>
          <w:rFonts w:ascii="Sylfaen" w:hAnsi="Sylfaen"/>
          <w:bCs/>
          <w:iCs/>
          <w:lang w:val="ka-GE"/>
        </w:rPr>
        <w:t xml:space="preserve"> შემთხვევაში</w:t>
      </w:r>
      <w:r w:rsidR="00E916B5">
        <w:rPr>
          <w:rFonts w:ascii="Sylfaen" w:hAnsi="Sylfaen"/>
          <w:bCs/>
          <w:iCs/>
          <w:lang w:val="ka-GE"/>
        </w:rPr>
        <w:t>,</w:t>
      </w:r>
      <w:r w:rsidRPr="00C86AAC">
        <w:rPr>
          <w:rFonts w:ascii="Sylfaen" w:hAnsi="Sylfaen"/>
          <w:bCs/>
          <w:iCs/>
          <w:lang w:val="ka-GE"/>
        </w:rPr>
        <w:t xml:space="preserve"> დაემატება </w:t>
      </w:r>
      <w:r w:rsidR="00EA2D67" w:rsidRPr="00C86AAC">
        <w:rPr>
          <w:rFonts w:ascii="Sylfaen" w:hAnsi="Sylfaen"/>
          <w:bCs/>
          <w:iCs/>
          <w:lang w:val="ka-GE"/>
        </w:rPr>
        <w:t xml:space="preserve">ჯანდაცვის </w:t>
      </w:r>
      <w:r w:rsidRPr="00C86AAC">
        <w:rPr>
          <w:rFonts w:ascii="Sylfaen" w:hAnsi="Sylfaen"/>
          <w:bCs/>
          <w:iCs/>
          <w:lang w:val="ka-GE"/>
        </w:rPr>
        <w:t xml:space="preserve">სამინისტროს მიერ მივლენილი მობილური ჯგუფის ექსპერტი. </w:t>
      </w:r>
    </w:p>
    <w:p w14:paraId="169BCC34" w14:textId="77777777" w:rsidR="008E19EE" w:rsidRPr="00C86AAC" w:rsidRDefault="008E19EE" w:rsidP="008E19EE">
      <w:pPr>
        <w:pStyle w:val="gmail-m-2957474406110499406msolistparagraph"/>
        <w:spacing w:after="160" w:line="252" w:lineRule="auto"/>
        <w:rPr>
          <w:rFonts w:ascii="Sylfaen" w:hAnsi="Sylfaen"/>
          <w:b/>
          <w:bCs/>
          <w:i/>
          <w:iCs/>
          <w:lang w:val="ka-GE"/>
        </w:rPr>
      </w:pPr>
      <w:r w:rsidRPr="00C86AAC">
        <w:rPr>
          <w:rFonts w:ascii="Sylfaen" w:hAnsi="Sylfaen"/>
          <w:b/>
          <w:bCs/>
          <w:i/>
          <w:iCs/>
          <w:lang w:val="ka-GE"/>
        </w:rPr>
        <w:t xml:space="preserve">           ბ) სიმპტომების მქონე პაციენტი:</w:t>
      </w:r>
    </w:p>
    <w:p w14:paraId="71F5AE85" w14:textId="58C5E2AF" w:rsidR="008E19EE" w:rsidRPr="00C86AAC" w:rsidRDefault="008E19EE" w:rsidP="00E10F4B">
      <w:pPr>
        <w:pStyle w:val="gmail-m-2957474406110499406msolistparagraph"/>
        <w:numPr>
          <w:ilvl w:val="0"/>
          <w:numId w:val="38"/>
        </w:numPr>
        <w:spacing w:after="160" w:line="252" w:lineRule="auto"/>
        <w:jc w:val="both"/>
        <w:rPr>
          <w:rFonts w:ascii="Sylfaen" w:hAnsi="Sylfaen"/>
          <w:bCs/>
          <w:iCs/>
          <w:lang w:val="ka-GE"/>
        </w:rPr>
      </w:pPr>
      <w:r w:rsidRPr="00C86AAC">
        <w:rPr>
          <w:rFonts w:ascii="Sylfaen" w:hAnsi="Sylfaen"/>
          <w:bCs/>
          <w:iCs/>
          <w:lang w:val="ka-GE"/>
        </w:rPr>
        <w:t xml:space="preserve">ექვემდებარება საავადმყოფოდან გაწერას დამადასტურებელი სინჯის </w:t>
      </w:r>
      <w:r w:rsidR="00DD0185" w:rsidRPr="00C86AAC">
        <w:rPr>
          <w:rFonts w:ascii="Sylfaen" w:hAnsi="Sylfaen"/>
          <w:bCs/>
          <w:iCs/>
          <w:lang w:val="ka-GE"/>
        </w:rPr>
        <w:t>(</w:t>
      </w:r>
      <w:r w:rsidR="00DD0185" w:rsidRPr="00C86AAC">
        <w:rPr>
          <w:rFonts w:ascii="Sylfaen" w:hAnsi="Sylfaen" w:cs="Calibri"/>
          <w:lang w:val="ka-GE"/>
        </w:rPr>
        <w:t>ზემო და/ან ქვემო სასუნთქი გზებიდან აღებული მასალაში SARS-CoV-2-</w:t>
      </w:r>
      <w:r w:rsidR="00FB0119" w:rsidRPr="00C86AAC">
        <w:rPr>
          <w:rFonts w:ascii="Sylfaen" w:hAnsi="Sylfaen" w:cs="Calibri"/>
          <w:lang w:val="ka-GE"/>
        </w:rPr>
        <w:t>ზე დადებით</w:t>
      </w:r>
      <w:r w:rsidR="00BF5FCF" w:rsidRPr="00C86AAC">
        <w:rPr>
          <w:rFonts w:ascii="Sylfaen" w:hAnsi="Sylfaen" w:cs="Calibri"/>
          <w:lang w:val="ka-GE"/>
        </w:rPr>
        <w:t>ი</w:t>
      </w:r>
      <w:r w:rsidR="00DD0185" w:rsidRPr="00C86AAC">
        <w:rPr>
          <w:rFonts w:ascii="Sylfaen" w:hAnsi="Sylfaen" w:cs="Calibri"/>
          <w:lang w:val="ka-GE"/>
        </w:rPr>
        <w:t xml:space="preserve"> ანტიგენის და/ან პჯრ ტესტი) </w:t>
      </w:r>
      <w:r w:rsidRPr="00C86AAC">
        <w:rPr>
          <w:rFonts w:ascii="Sylfaen" w:hAnsi="Sylfaen" w:cs="Calibri"/>
          <w:lang w:val="ka-GE"/>
        </w:rPr>
        <w:t xml:space="preserve">აღებიდან მინიმუმ 10 კალენდარული დღისა </w:t>
      </w:r>
      <w:r w:rsidRPr="00C86AAC">
        <w:rPr>
          <w:rFonts w:ascii="Sylfaen" w:hAnsi="Sylfaen"/>
          <w:bCs/>
          <w:iCs/>
          <w:lang w:val="ka-GE"/>
        </w:rPr>
        <w:t xml:space="preserve">და </w:t>
      </w:r>
      <w:r w:rsidRPr="00C86AAC">
        <w:rPr>
          <w:rFonts w:ascii="Sylfaen" w:hAnsi="Sylfaen"/>
          <w:bCs/>
          <w:iCs/>
          <w:lang w:val="ka-GE"/>
        </w:rPr>
        <w:lastRenderedPageBreak/>
        <w:t xml:space="preserve">სიმპტომების ალაგებიდან დამატებით 3 დღის (10+3=13) გასვლის შემდეგ, </w:t>
      </w:r>
      <w:r w:rsidR="00FB0119" w:rsidRPr="00C86AAC">
        <w:rPr>
          <w:rFonts w:ascii="Sylfaen" w:hAnsi="Sylfaen"/>
          <w:bCs/>
          <w:iCs/>
          <w:lang w:val="ka-GE"/>
        </w:rPr>
        <w:t>განმეორებითი ტ</w:t>
      </w:r>
      <w:r w:rsidRPr="00C86AAC">
        <w:rPr>
          <w:rFonts w:ascii="Sylfaen" w:hAnsi="Sylfaen" w:cs="Calibri"/>
          <w:lang w:val="ka-GE"/>
        </w:rPr>
        <w:t xml:space="preserve">ესტირების </w:t>
      </w:r>
      <w:r w:rsidRPr="00C86AAC">
        <w:rPr>
          <w:rFonts w:ascii="Sylfaen" w:hAnsi="Sylfaen"/>
          <w:bCs/>
          <w:iCs/>
          <w:lang w:val="ka-GE"/>
        </w:rPr>
        <w:t>გარეშე</w:t>
      </w:r>
      <w:r w:rsidR="00974AFD" w:rsidRPr="00C86AAC">
        <w:rPr>
          <w:rFonts w:ascii="Sylfaen" w:hAnsi="Sylfaen"/>
          <w:bCs/>
          <w:iCs/>
          <w:lang w:val="ka-GE"/>
        </w:rPr>
        <w:t xml:space="preserve">. </w:t>
      </w:r>
    </w:p>
    <w:p w14:paraId="79351707" w14:textId="404A3136" w:rsidR="008E19EE" w:rsidRDefault="008E19EE" w:rsidP="00E10F4B">
      <w:pPr>
        <w:pStyle w:val="gmail-m-2957474406110499406msolistparagraph"/>
        <w:numPr>
          <w:ilvl w:val="0"/>
          <w:numId w:val="38"/>
        </w:numPr>
        <w:spacing w:after="160" w:line="252" w:lineRule="auto"/>
        <w:jc w:val="both"/>
        <w:rPr>
          <w:rFonts w:ascii="Sylfaen" w:hAnsi="Sylfaen"/>
          <w:bCs/>
          <w:iCs/>
          <w:lang w:val="ka-GE"/>
        </w:rPr>
      </w:pPr>
      <w:r w:rsidRPr="00C86AAC">
        <w:rPr>
          <w:rFonts w:ascii="Sylfaen" w:hAnsi="Sylfaen"/>
          <w:bCs/>
          <w:iCs/>
          <w:lang w:val="ka-GE"/>
        </w:rPr>
        <w:t xml:space="preserve">საიზოლაციო სივრცეში </w:t>
      </w:r>
      <w:r w:rsidR="00EA2D67" w:rsidRPr="00C86AAC">
        <w:rPr>
          <w:rFonts w:ascii="Sylfaen" w:hAnsi="Sylfaen"/>
          <w:bCs/>
          <w:iCs/>
          <w:lang w:val="ka-GE"/>
        </w:rPr>
        <w:t xml:space="preserve">(კოვიდ-სასტუმროში ან ბინაზე) </w:t>
      </w:r>
      <w:r w:rsidRPr="00C86AAC">
        <w:rPr>
          <w:rFonts w:ascii="Sylfaen" w:hAnsi="Sylfaen"/>
          <w:bCs/>
          <w:iCs/>
          <w:lang w:val="ka-GE"/>
        </w:rPr>
        <w:t xml:space="preserve">გადაყვანას ნებისმიერ ვადაზე (აღნიშნული 10+3 დღიდან). </w:t>
      </w:r>
      <w:r w:rsidR="0059648D" w:rsidRPr="00C86AAC">
        <w:rPr>
          <w:rFonts w:ascii="Sylfaen" w:hAnsi="Sylfaen"/>
          <w:bCs/>
          <w:iCs/>
          <w:lang w:val="ka-GE"/>
        </w:rPr>
        <w:t>ამ შემთხვევაში იზოლაციის ვადა განისაზღვრება ჰოსპიტალში და ბინაზე/სასტუმროში იზოლაციაში გატარებული დღეების ჯამით</w:t>
      </w:r>
      <w:r w:rsidR="002B3619" w:rsidRPr="00C86AAC">
        <w:rPr>
          <w:rFonts w:ascii="Sylfaen" w:hAnsi="Sylfaen"/>
          <w:bCs/>
          <w:iCs/>
        </w:rPr>
        <w:t>,</w:t>
      </w:r>
      <w:r w:rsidR="0059648D" w:rsidRPr="00C86AAC">
        <w:rPr>
          <w:rFonts w:ascii="Sylfaen" w:hAnsi="Sylfaen"/>
          <w:bCs/>
          <w:iCs/>
          <w:lang w:val="ka-GE"/>
        </w:rPr>
        <w:t xml:space="preserve"> განმეორებითი ტესტირების გარეშე.</w:t>
      </w:r>
    </w:p>
    <w:p w14:paraId="4F6B71E9" w14:textId="0F79F24D" w:rsidR="004E108D" w:rsidRPr="00C86AAC" w:rsidRDefault="004E108D" w:rsidP="004E108D">
      <w:pPr>
        <w:pStyle w:val="gmail-m-2957474406110499406msolistparagraph"/>
        <w:spacing w:after="160" w:line="252" w:lineRule="auto"/>
        <w:ind w:left="1080"/>
        <w:jc w:val="both"/>
        <w:rPr>
          <w:rFonts w:ascii="Sylfaen" w:hAnsi="Sylfaen"/>
          <w:bCs/>
          <w:iCs/>
          <w:lang w:val="ka-GE"/>
        </w:rPr>
      </w:pPr>
      <w:r w:rsidRPr="00C86AAC">
        <w:rPr>
          <w:rFonts w:ascii="Sylfaen" w:hAnsi="Sylfaen"/>
          <w:bCs/>
          <w:iCs/>
          <w:lang w:val="ka-GE"/>
        </w:rPr>
        <w:t>საიზოლაციო სივრცეში (კოვიდ-სასტუმროში ან ბინაზე) გადაყვანის გადაწყვეტილება მიიღება ორი ექიმის (მკურნალი და განყოფილების გამგე) გადაწყვეტილებით, რომელთაც</w:t>
      </w:r>
      <w:r>
        <w:rPr>
          <w:rFonts w:ascii="Sylfaen" w:hAnsi="Sylfaen"/>
          <w:bCs/>
          <w:iCs/>
          <w:lang w:val="ka-GE"/>
        </w:rPr>
        <w:t>,</w:t>
      </w:r>
      <w:r w:rsidRPr="00C86AAC">
        <w:rPr>
          <w:rFonts w:ascii="Sylfaen" w:hAnsi="Sylfaen"/>
          <w:bCs/>
          <w:iCs/>
          <w:lang w:val="ka-GE"/>
        </w:rPr>
        <w:t xml:space="preserve"> საჭიროების შემთხვევაში</w:t>
      </w:r>
      <w:r>
        <w:rPr>
          <w:rFonts w:ascii="Sylfaen" w:hAnsi="Sylfaen"/>
          <w:bCs/>
          <w:iCs/>
          <w:lang w:val="ka-GE"/>
        </w:rPr>
        <w:t>,</w:t>
      </w:r>
      <w:r w:rsidRPr="00C86AAC">
        <w:rPr>
          <w:rFonts w:ascii="Sylfaen" w:hAnsi="Sylfaen"/>
          <w:bCs/>
          <w:iCs/>
          <w:lang w:val="ka-GE"/>
        </w:rPr>
        <w:t xml:space="preserve"> დაემატება ჯანდაცვის სამინისტროს მიერ მივლენილი მობილური ჯგუფის ექსპერტი. </w:t>
      </w:r>
    </w:p>
    <w:p w14:paraId="3D86A438" w14:textId="62B689F6" w:rsidR="00EA6732" w:rsidRPr="00904475" w:rsidRDefault="00360D65" w:rsidP="006B305D">
      <w:pPr>
        <w:tabs>
          <w:tab w:val="left" w:pos="992"/>
        </w:tabs>
        <w:jc w:val="both"/>
        <w:rPr>
          <w:rFonts w:ascii="Sylfaen" w:hAnsi="Sylfaen"/>
          <w:b/>
          <w:i/>
          <w:szCs w:val="24"/>
          <w:u w:val="single"/>
        </w:rPr>
      </w:pPr>
      <w:r w:rsidRPr="00764F25">
        <w:rPr>
          <w:rFonts w:ascii="Sylfaen" w:hAnsi="Sylfaen"/>
          <w:szCs w:val="24"/>
          <w:lang w:val="ka-GE"/>
        </w:rPr>
        <w:t xml:space="preserve">ბინაზე გაწერილ ყველა პაციენტს უნდა მიეცეს გაფრთხილება, რომ მიმართოს </w:t>
      </w:r>
      <w:r w:rsidR="00641ADA">
        <w:rPr>
          <w:rFonts w:ascii="Sylfaen" w:hAnsi="Sylfaen"/>
          <w:szCs w:val="24"/>
          <w:lang w:val="ka-GE"/>
        </w:rPr>
        <w:t>ექიმს</w:t>
      </w:r>
      <w:r w:rsidRPr="00764F25">
        <w:rPr>
          <w:rFonts w:ascii="Sylfaen" w:hAnsi="Sylfaen"/>
          <w:szCs w:val="24"/>
          <w:lang w:val="ka-GE"/>
        </w:rPr>
        <w:t xml:space="preserve"> მდგომარეობის გაუარესების </w:t>
      </w:r>
      <w:r w:rsidRPr="00C86AAC">
        <w:rPr>
          <w:rFonts w:ascii="Sylfaen" w:hAnsi="Sylfaen"/>
          <w:szCs w:val="24"/>
          <w:lang w:val="ka-GE"/>
        </w:rPr>
        <w:t xml:space="preserve">შემთხვევაში [5]. </w:t>
      </w:r>
    </w:p>
    <w:p w14:paraId="4132A757" w14:textId="77777777" w:rsidR="00FB1C32" w:rsidRPr="00764F25" w:rsidRDefault="00FB1C32" w:rsidP="00195F8C">
      <w:pPr>
        <w:jc w:val="both"/>
        <w:rPr>
          <w:rFonts w:ascii="Sylfaen" w:hAnsi="Sylfaen"/>
          <w:szCs w:val="24"/>
          <w:lang w:val="ka-GE"/>
        </w:rPr>
      </w:pPr>
    </w:p>
    <w:p w14:paraId="4F4A9A0F" w14:textId="2936FC46" w:rsidR="00520D5F" w:rsidRPr="00764F25" w:rsidRDefault="00BB5BD5" w:rsidP="00195F8C">
      <w:pPr>
        <w:jc w:val="both"/>
        <w:rPr>
          <w:rFonts w:ascii="Sylfaen" w:hAnsi="Sylfaen"/>
          <w:bCs/>
          <w:szCs w:val="24"/>
          <w:lang w:val="ka-GE"/>
        </w:rPr>
      </w:pPr>
      <w:r w:rsidRPr="00764F25">
        <w:rPr>
          <w:rFonts w:ascii="Sylfaen" w:hAnsi="Sylfaen"/>
          <w:szCs w:val="24"/>
          <w:lang w:val="ka-GE"/>
        </w:rPr>
        <w:t>მსოფლიოში აღწერილია შემთხვევები, როდესაც COVID-19-ისგან გამოჯანმ</w:t>
      </w:r>
      <w:r w:rsidR="008D1C8A">
        <w:rPr>
          <w:rFonts w:ascii="Sylfaen" w:hAnsi="Sylfaen"/>
          <w:szCs w:val="24"/>
          <w:lang w:val="ka-GE"/>
        </w:rPr>
        <w:t>რ</w:t>
      </w:r>
      <w:r w:rsidRPr="00764F25">
        <w:rPr>
          <w:rFonts w:ascii="Sylfaen" w:hAnsi="Sylfaen"/>
          <w:szCs w:val="24"/>
          <w:lang w:val="ka-GE"/>
        </w:rPr>
        <w:t xml:space="preserve">თელებულ </w:t>
      </w:r>
      <w:r w:rsidR="00426643" w:rsidRPr="00764F25">
        <w:rPr>
          <w:rFonts w:ascii="Sylfaen" w:hAnsi="Sylfaen"/>
          <w:szCs w:val="24"/>
          <w:lang w:val="ka-GE"/>
        </w:rPr>
        <w:t xml:space="preserve">პაციენტებს </w:t>
      </w:r>
      <w:r w:rsidRPr="00764F25">
        <w:rPr>
          <w:rFonts w:ascii="Sylfaen" w:hAnsi="Sylfaen"/>
          <w:szCs w:val="24"/>
          <w:lang w:val="ka-GE"/>
        </w:rPr>
        <w:t xml:space="preserve">კლინიკიდან </w:t>
      </w:r>
      <w:r w:rsidR="00426643" w:rsidRPr="00764F25">
        <w:rPr>
          <w:rFonts w:ascii="Sylfaen" w:hAnsi="Sylfaen"/>
          <w:szCs w:val="24"/>
          <w:lang w:val="ka-GE"/>
        </w:rPr>
        <w:t>გაწერი</w:t>
      </w:r>
      <w:r w:rsidR="0004375D" w:rsidRPr="00764F25">
        <w:rPr>
          <w:rFonts w:ascii="Sylfaen" w:hAnsi="Sylfaen"/>
          <w:szCs w:val="24"/>
          <w:lang w:val="ka-GE"/>
        </w:rPr>
        <w:t>ს შემდგომ</w:t>
      </w:r>
      <w:r w:rsidR="00426643" w:rsidRPr="00764F25">
        <w:rPr>
          <w:rFonts w:ascii="Sylfaen" w:hAnsi="Sylfaen"/>
          <w:szCs w:val="24"/>
          <w:lang w:val="ka-GE"/>
        </w:rPr>
        <w:t xml:space="preserve"> გარკვეული დროის </w:t>
      </w:r>
      <w:r w:rsidR="0004375D" w:rsidRPr="00764F25">
        <w:rPr>
          <w:rFonts w:ascii="Sylfaen" w:hAnsi="Sylfaen"/>
          <w:szCs w:val="24"/>
          <w:lang w:val="ka-GE"/>
        </w:rPr>
        <w:t>ინტერვალში</w:t>
      </w:r>
      <w:r w:rsidR="00426643" w:rsidRPr="00764F25">
        <w:rPr>
          <w:rFonts w:ascii="Sylfaen" w:hAnsi="Sylfaen"/>
          <w:szCs w:val="24"/>
          <w:lang w:val="ka-GE"/>
        </w:rPr>
        <w:t xml:space="preserve"> </w:t>
      </w:r>
      <w:r w:rsidR="00426643" w:rsidRPr="00764F25">
        <w:rPr>
          <w:rFonts w:ascii="Sylfaen" w:hAnsi="Sylfaen"/>
          <w:bCs/>
          <w:szCs w:val="24"/>
          <w:lang w:val="ka-GE"/>
        </w:rPr>
        <w:t xml:space="preserve">ზემო სასუნთქი სისტემის ტრაქტიდან აღებულ მასალაში კვლავ აღმოაჩნდათ SARS-CoV-2-ის რნმ. </w:t>
      </w:r>
      <w:r w:rsidR="00520D5F" w:rsidRPr="00764F25">
        <w:rPr>
          <w:rFonts w:ascii="Sylfaen" w:hAnsi="Sylfaen"/>
          <w:bCs/>
          <w:szCs w:val="24"/>
          <w:lang w:val="ka-GE"/>
        </w:rPr>
        <w:t xml:space="preserve">ასეთი შემთხვევები დაფიქსირებულია ასევე საქართველოშიც. </w:t>
      </w:r>
    </w:p>
    <w:p w14:paraId="7C050909" w14:textId="77777777" w:rsidR="00520D5F" w:rsidRPr="00764F25" w:rsidRDefault="00520D5F" w:rsidP="00195F8C">
      <w:pPr>
        <w:jc w:val="both"/>
        <w:rPr>
          <w:rFonts w:ascii="Sylfaen" w:hAnsi="Sylfaen"/>
          <w:bCs/>
          <w:szCs w:val="24"/>
          <w:lang w:val="ka-GE"/>
        </w:rPr>
      </w:pPr>
    </w:p>
    <w:p w14:paraId="6838AB6F" w14:textId="77777777" w:rsidR="009F1BFA" w:rsidRPr="00764F25" w:rsidRDefault="009F1BFA" w:rsidP="00426643">
      <w:pPr>
        <w:rPr>
          <w:rFonts w:ascii="Sylfaen" w:hAnsi="Sylfaen"/>
          <w:bCs/>
          <w:szCs w:val="24"/>
          <w:lang w:val="ka-GE"/>
        </w:rPr>
      </w:pPr>
      <w:r w:rsidRPr="00764F25">
        <w:rPr>
          <w:rFonts w:ascii="Sylfaen" w:hAnsi="Sylfaen"/>
          <w:bCs/>
          <w:szCs w:val="24"/>
          <w:lang w:val="ka-GE"/>
        </w:rPr>
        <w:t>აღნიშნულ</w:t>
      </w:r>
      <w:r w:rsidR="0004375D" w:rsidRPr="00764F25">
        <w:rPr>
          <w:rFonts w:ascii="Sylfaen" w:hAnsi="Sylfaen"/>
          <w:bCs/>
          <w:szCs w:val="24"/>
          <w:lang w:val="ka-GE"/>
        </w:rPr>
        <w:t xml:space="preserve">ი </w:t>
      </w:r>
      <w:r w:rsidRPr="00764F25">
        <w:rPr>
          <w:rFonts w:ascii="Sylfaen" w:hAnsi="Sylfaen"/>
          <w:bCs/>
          <w:szCs w:val="24"/>
          <w:lang w:val="ka-GE"/>
        </w:rPr>
        <w:t>შემთხ</w:t>
      </w:r>
      <w:r w:rsidR="0004375D" w:rsidRPr="00764F25">
        <w:rPr>
          <w:rFonts w:ascii="Sylfaen" w:hAnsi="Sylfaen"/>
          <w:bCs/>
          <w:szCs w:val="24"/>
          <w:lang w:val="ka-GE"/>
        </w:rPr>
        <w:t xml:space="preserve">ვევების მიზეზები შეიძლება იყოს შემდეგი: </w:t>
      </w:r>
      <w:r w:rsidRPr="00764F25">
        <w:rPr>
          <w:rFonts w:ascii="Sylfaen" w:hAnsi="Sylfaen"/>
          <w:bCs/>
          <w:szCs w:val="24"/>
          <w:lang w:val="ka-GE"/>
        </w:rPr>
        <w:t xml:space="preserve"> </w:t>
      </w:r>
    </w:p>
    <w:p w14:paraId="6115A341" w14:textId="77777777" w:rsidR="00026D32" w:rsidRPr="00764F25" w:rsidRDefault="00026D32" w:rsidP="00026D32">
      <w:pPr>
        <w:rPr>
          <w:rFonts w:ascii="Sylfaen" w:hAnsi="Sylfaen"/>
          <w:b/>
          <w:lang w:val="ka-GE"/>
        </w:rPr>
      </w:pPr>
    </w:p>
    <w:p w14:paraId="1624DDF7" w14:textId="35D1C96A" w:rsidR="00A50FBC" w:rsidRPr="00764F25" w:rsidRDefault="00A50FBC" w:rsidP="00E10F4B">
      <w:pPr>
        <w:pStyle w:val="ListParagraph"/>
        <w:numPr>
          <w:ilvl w:val="0"/>
          <w:numId w:val="35"/>
        </w:numPr>
        <w:jc w:val="both"/>
        <w:rPr>
          <w:rFonts w:ascii="Sylfaen" w:hAnsi="Sylfaen"/>
          <w:szCs w:val="24"/>
          <w:lang w:val="ka-GE"/>
        </w:rPr>
      </w:pPr>
      <w:r w:rsidRPr="00764F25">
        <w:rPr>
          <w:rFonts w:ascii="Sylfaen" w:hAnsi="Sylfaen"/>
          <w:bCs/>
          <w:szCs w:val="24"/>
          <w:lang w:val="ka-GE"/>
        </w:rPr>
        <w:t>SARS-CoV-2-</w:t>
      </w:r>
      <w:r w:rsidRPr="00764F25">
        <w:rPr>
          <w:rFonts w:ascii="Sylfaen" w:hAnsi="Sylfaen"/>
          <w:szCs w:val="24"/>
          <w:lang w:val="ka-GE"/>
        </w:rPr>
        <w:t>ით რეინფექცია</w:t>
      </w:r>
      <w:r w:rsidR="00D151D3">
        <w:rPr>
          <w:rFonts w:ascii="Sylfaen" w:hAnsi="Sylfaen"/>
          <w:szCs w:val="24"/>
          <w:lang w:val="ka-GE"/>
        </w:rPr>
        <w:t>.</w:t>
      </w:r>
    </w:p>
    <w:p w14:paraId="1F640F0B" w14:textId="77777777" w:rsidR="00026D32" w:rsidRPr="00764F25" w:rsidRDefault="00026D32" w:rsidP="00E10F4B">
      <w:pPr>
        <w:pStyle w:val="ListParagraph"/>
        <w:numPr>
          <w:ilvl w:val="0"/>
          <w:numId w:val="35"/>
        </w:numPr>
        <w:jc w:val="both"/>
        <w:rPr>
          <w:rFonts w:ascii="Sylfaen" w:hAnsi="Sylfaen"/>
          <w:szCs w:val="24"/>
          <w:lang w:val="ka-GE"/>
        </w:rPr>
      </w:pPr>
      <w:r w:rsidRPr="00764F25">
        <w:rPr>
          <w:rFonts w:ascii="Sylfaen" w:hAnsi="Sylfaen"/>
          <w:szCs w:val="24"/>
          <w:lang w:val="ka-GE"/>
        </w:rPr>
        <w:t xml:space="preserve">კლინიკიდან </w:t>
      </w:r>
      <w:r w:rsidR="0004375D" w:rsidRPr="00764F25">
        <w:rPr>
          <w:rFonts w:ascii="Sylfaen" w:hAnsi="Sylfaen"/>
          <w:szCs w:val="24"/>
          <w:lang w:val="ka-GE"/>
        </w:rPr>
        <w:t>გაწერილ</w:t>
      </w:r>
      <w:r w:rsidRPr="00764F25">
        <w:rPr>
          <w:rFonts w:ascii="Sylfaen" w:hAnsi="Sylfaen"/>
          <w:szCs w:val="24"/>
          <w:lang w:val="ka-GE"/>
        </w:rPr>
        <w:t xml:space="preserve"> </w:t>
      </w:r>
      <w:r w:rsidR="0004375D" w:rsidRPr="00764F25">
        <w:rPr>
          <w:rFonts w:ascii="Sylfaen" w:hAnsi="Sylfaen"/>
          <w:szCs w:val="24"/>
          <w:lang w:val="ka-GE"/>
        </w:rPr>
        <w:t>პაციენტებში არ მოხდა</w:t>
      </w:r>
      <w:r w:rsidR="00EA73AB" w:rsidRPr="00764F25">
        <w:rPr>
          <w:rFonts w:ascii="Sylfaen" w:hAnsi="Sylfaen"/>
          <w:szCs w:val="24"/>
          <w:lang w:val="ka-GE"/>
        </w:rPr>
        <w:t xml:space="preserve"> </w:t>
      </w:r>
      <w:r w:rsidR="0004375D" w:rsidRPr="00764F25">
        <w:rPr>
          <w:rFonts w:ascii="Sylfaen" w:hAnsi="Sylfaen"/>
          <w:bCs/>
          <w:szCs w:val="24"/>
          <w:lang w:val="ka-GE"/>
        </w:rPr>
        <w:t xml:space="preserve">SARS-CoV-2-ის სრული ელიმინაცია. </w:t>
      </w:r>
      <w:r w:rsidRPr="00764F25">
        <w:rPr>
          <w:rFonts w:ascii="Sylfaen" w:hAnsi="Sylfaen"/>
          <w:szCs w:val="24"/>
          <w:lang w:val="ka-GE"/>
        </w:rPr>
        <w:t>შესაძლოა ვირუსი დარჩენილიყო კუჭ-ნაწლავის ტრაქტში</w:t>
      </w:r>
      <w:r w:rsidR="0004375D" w:rsidRPr="00764F25">
        <w:rPr>
          <w:rFonts w:ascii="Sylfaen" w:hAnsi="Sylfaen"/>
          <w:szCs w:val="24"/>
          <w:lang w:val="ka-GE"/>
        </w:rPr>
        <w:t xml:space="preserve">, რის შემდეგადაც მოხდა მისი რეაქტივაცია. </w:t>
      </w:r>
    </w:p>
    <w:p w14:paraId="4A80BDD7" w14:textId="4C28C29F" w:rsidR="00DA2669" w:rsidRPr="00DF3E8F" w:rsidRDefault="00026D32" w:rsidP="00DF3E8F">
      <w:pPr>
        <w:pStyle w:val="ListParagraph"/>
        <w:numPr>
          <w:ilvl w:val="0"/>
          <w:numId w:val="35"/>
        </w:numPr>
        <w:spacing w:after="200" w:line="276" w:lineRule="auto"/>
        <w:jc w:val="both"/>
        <w:rPr>
          <w:rFonts w:ascii="Sylfaen" w:hAnsi="Sylfaen"/>
          <w:bCs/>
          <w:szCs w:val="24"/>
          <w:lang w:val="ka-GE"/>
        </w:rPr>
      </w:pPr>
      <w:r w:rsidRPr="00DF3E8F">
        <w:rPr>
          <w:rFonts w:ascii="Sylfaen" w:hAnsi="Sylfaen"/>
          <w:bCs/>
          <w:szCs w:val="24"/>
          <w:lang w:val="ka-GE"/>
        </w:rPr>
        <w:t>ზემო სასუნთქი სისტემის ტრაქტიდან აღებულ მასალაში SARS-CoV-2-ის რნმ-ზე პჯრ ტესტირებით აღმოჩენილი იყო არა საკუთრივ ცოცხალი ვირუსის რნმ, არამედ ვირუსის დენატუ</w:t>
      </w:r>
      <w:r w:rsidR="007A785C" w:rsidRPr="00DF3E8F">
        <w:rPr>
          <w:rFonts w:ascii="Sylfaen" w:hAnsi="Sylfaen"/>
          <w:bCs/>
          <w:szCs w:val="24"/>
          <w:lang w:val="ka-GE"/>
        </w:rPr>
        <w:t>რ</w:t>
      </w:r>
      <w:r w:rsidRPr="00DF3E8F">
        <w:rPr>
          <w:rFonts w:ascii="Sylfaen" w:hAnsi="Sylfaen"/>
          <w:bCs/>
          <w:szCs w:val="24"/>
          <w:lang w:val="ka-GE"/>
        </w:rPr>
        <w:t>ირებული გენეტიკური მასალა</w:t>
      </w:r>
      <w:r w:rsidR="0004375D" w:rsidRPr="00DF3E8F">
        <w:rPr>
          <w:rFonts w:ascii="Sylfaen" w:hAnsi="Sylfaen"/>
          <w:bCs/>
          <w:szCs w:val="24"/>
          <w:lang w:val="ka-GE"/>
        </w:rPr>
        <w:t>, რაც აღარ მიუთითებს აქტიურ</w:t>
      </w:r>
      <w:r w:rsidR="00D151D3">
        <w:rPr>
          <w:rFonts w:ascii="Sylfaen" w:hAnsi="Sylfaen"/>
          <w:bCs/>
          <w:szCs w:val="24"/>
          <w:lang w:val="ka-GE"/>
        </w:rPr>
        <w:t>ი</w:t>
      </w:r>
      <w:r w:rsidR="0004375D" w:rsidRPr="00DF3E8F">
        <w:rPr>
          <w:rFonts w:ascii="Sylfaen" w:hAnsi="Sylfaen"/>
          <w:bCs/>
          <w:szCs w:val="24"/>
          <w:lang w:val="ka-GE"/>
        </w:rPr>
        <w:t xml:space="preserve"> </w:t>
      </w:r>
      <w:r w:rsidR="007A785C" w:rsidRPr="00DF3E8F">
        <w:rPr>
          <w:rFonts w:ascii="Sylfaen" w:hAnsi="Sylfaen"/>
          <w:bCs/>
          <w:szCs w:val="24"/>
          <w:lang w:val="ka-GE"/>
        </w:rPr>
        <w:t>ინფექციის არსებობაზე</w:t>
      </w:r>
      <w:r w:rsidR="0003393B" w:rsidRPr="00DF3E8F">
        <w:rPr>
          <w:rFonts w:ascii="Sylfaen" w:hAnsi="Sylfaen"/>
          <w:bCs/>
          <w:szCs w:val="24"/>
          <w:lang w:val="ka-GE"/>
        </w:rPr>
        <w:t xml:space="preserve"> [5,7]</w:t>
      </w:r>
      <w:r w:rsidR="0004375D" w:rsidRPr="00DF3E8F">
        <w:rPr>
          <w:rFonts w:ascii="Sylfaen" w:hAnsi="Sylfaen"/>
          <w:bCs/>
          <w:szCs w:val="24"/>
          <w:lang w:val="ka-GE"/>
        </w:rPr>
        <w:t xml:space="preserve">. </w:t>
      </w:r>
    </w:p>
    <w:p w14:paraId="09E733A6" w14:textId="77777777" w:rsidR="00DF3E8F" w:rsidRPr="00DF3E8F" w:rsidRDefault="00DF3E8F" w:rsidP="00DF3E8F">
      <w:pPr>
        <w:pStyle w:val="ListParagraph"/>
        <w:spacing w:after="200" w:line="276" w:lineRule="auto"/>
        <w:jc w:val="both"/>
        <w:rPr>
          <w:rFonts w:ascii="Sylfaen" w:hAnsi="Sylfaen"/>
          <w:bCs/>
          <w:szCs w:val="24"/>
          <w:lang w:val="ka-GE"/>
        </w:rPr>
      </w:pPr>
    </w:p>
    <w:p w14:paraId="140D28FB" w14:textId="77777777" w:rsidR="002A355D" w:rsidRPr="00764F25" w:rsidRDefault="00F40613" w:rsidP="00AA29FD">
      <w:pPr>
        <w:pStyle w:val="Heading1"/>
        <w:jc w:val="both"/>
        <w:rPr>
          <w:rFonts w:ascii="Sylfaen" w:hAnsi="Sylfaen"/>
          <w:color w:val="1F497D" w:themeColor="text2"/>
          <w:sz w:val="28"/>
          <w:szCs w:val="28"/>
          <w:lang w:val="ka-GE"/>
        </w:rPr>
      </w:pPr>
      <w:bookmarkStart w:id="65" w:name="_Toc60149526"/>
      <w:r w:rsidRPr="00764F25">
        <w:rPr>
          <w:rFonts w:ascii="Sylfaen" w:hAnsi="Sylfaen"/>
          <w:color w:val="1F497D" w:themeColor="text2"/>
          <w:sz w:val="28"/>
          <w:szCs w:val="28"/>
          <w:lang w:val="ka-GE"/>
        </w:rPr>
        <w:t xml:space="preserve">9. </w:t>
      </w:r>
      <w:r w:rsidR="002A355D" w:rsidRPr="00764F25">
        <w:rPr>
          <w:rFonts w:ascii="Sylfaen" w:hAnsi="Sylfaen" w:cs="Sylfaen"/>
          <w:color w:val="1F497D" w:themeColor="text2"/>
          <w:sz w:val="28"/>
          <w:szCs w:val="28"/>
          <w:lang w:val="ka-GE"/>
        </w:rPr>
        <w:t>მოსალოდნელი</w:t>
      </w:r>
      <w:r w:rsidR="002A355D" w:rsidRPr="00764F25">
        <w:rPr>
          <w:rFonts w:ascii="Sylfaen" w:hAnsi="Sylfaen"/>
          <w:color w:val="1F497D" w:themeColor="text2"/>
          <w:sz w:val="28"/>
          <w:szCs w:val="28"/>
          <w:lang w:val="ka-GE"/>
        </w:rPr>
        <w:t xml:space="preserve"> </w:t>
      </w:r>
      <w:r w:rsidR="002A355D" w:rsidRPr="00764F25">
        <w:rPr>
          <w:rFonts w:ascii="Sylfaen" w:hAnsi="Sylfaen" w:cs="Sylfaen"/>
          <w:color w:val="1F497D" w:themeColor="text2"/>
          <w:sz w:val="28"/>
          <w:szCs w:val="28"/>
          <w:lang w:val="ka-GE"/>
        </w:rPr>
        <w:t>შედეგები</w:t>
      </w:r>
      <w:bookmarkEnd w:id="65"/>
    </w:p>
    <w:p w14:paraId="57E9D669" w14:textId="77777777" w:rsidR="002A355D" w:rsidRPr="00764F25" w:rsidRDefault="002A355D" w:rsidP="00195F8C">
      <w:pPr>
        <w:spacing w:after="200"/>
        <w:jc w:val="both"/>
        <w:rPr>
          <w:rFonts w:ascii="Sylfaen" w:hAnsi="Sylfaen"/>
          <w:lang w:val="ka-GE"/>
        </w:rPr>
      </w:pPr>
      <w:r w:rsidRPr="00764F25">
        <w:rPr>
          <w:rFonts w:ascii="Sylfaen" w:hAnsi="Sylfaen"/>
          <w:lang w:val="ka-GE"/>
        </w:rPr>
        <w:t xml:space="preserve">ახალი კორონავირუსით (SARS-CoV-2) გამოწვეული ინფექციის (COVID-19) ავადობისა და სიკვდილობის შემცირება; დაავადების </w:t>
      </w:r>
      <w:r w:rsidR="00277CD9" w:rsidRPr="00764F25">
        <w:rPr>
          <w:rFonts w:ascii="Sylfaen" w:hAnsi="Sylfaen"/>
          <w:lang w:val="ka-GE"/>
        </w:rPr>
        <w:t>ეფექტიანი</w:t>
      </w:r>
      <w:r w:rsidRPr="00764F25">
        <w:rPr>
          <w:rFonts w:ascii="Sylfaen" w:hAnsi="Sylfaen"/>
          <w:lang w:val="ka-GE"/>
        </w:rPr>
        <w:t xml:space="preserve"> მართვა, რაც შეამცირებს ჰოსპიტალიზაციის ხანგრძლივობას და პაციენტზე გაწეულ დანახარჯებს.</w:t>
      </w:r>
      <w:r w:rsidR="00F40613" w:rsidRPr="00764F25">
        <w:rPr>
          <w:rFonts w:ascii="Sylfaen" w:hAnsi="Sylfaen"/>
          <w:lang w:val="ka-GE"/>
        </w:rPr>
        <w:t xml:space="preserve"> </w:t>
      </w:r>
    </w:p>
    <w:p w14:paraId="40D360F2" w14:textId="77777777" w:rsidR="00277CD9" w:rsidRPr="00764F25" w:rsidRDefault="00F40613" w:rsidP="00AA29FD">
      <w:pPr>
        <w:pStyle w:val="Heading1"/>
        <w:jc w:val="both"/>
        <w:rPr>
          <w:rFonts w:ascii="Sylfaen" w:hAnsi="Sylfaen"/>
          <w:color w:val="1F497D" w:themeColor="text2"/>
          <w:sz w:val="28"/>
          <w:szCs w:val="28"/>
          <w:lang w:val="ka-GE"/>
        </w:rPr>
      </w:pPr>
      <w:bookmarkStart w:id="66" w:name="_Toc60149527"/>
      <w:r w:rsidRPr="00764F25">
        <w:rPr>
          <w:rFonts w:ascii="Sylfaen" w:hAnsi="Sylfaen"/>
          <w:color w:val="1F497D" w:themeColor="text2"/>
          <w:sz w:val="28"/>
          <w:szCs w:val="28"/>
          <w:lang w:val="ka-GE"/>
        </w:rPr>
        <w:lastRenderedPageBreak/>
        <w:t xml:space="preserve">10. </w:t>
      </w:r>
      <w:r w:rsidR="00277CD9" w:rsidRPr="00764F25">
        <w:rPr>
          <w:rFonts w:ascii="Sylfaen" w:hAnsi="Sylfaen" w:cs="Sylfaen"/>
          <w:color w:val="1F497D" w:themeColor="text2"/>
          <w:sz w:val="28"/>
          <w:szCs w:val="28"/>
          <w:lang w:val="ka-GE"/>
        </w:rPr>
        <w:t>აუდიტის</w:t>
      </w:r>
      <w:r w:rsidR="00277CD9" w:rsidRPr="00764F25">
        <w:rPr>
          <w:rFonts w:ascii="Sylfaen" w:hAnsi="Sylfaen"/>
          <w:color w:val="1F497D" w:themeColor="text2"/>
          <w:sz w:val="28"/>
          <w:szCs w:val="28"/>
          <w:lang w:val="ka-GE"/>
        </w:rPr>
        <w:t xml:space="preserve"> </w:t>
      </w:r>
      <w:r w:rsidR="00277CD9" w:rsidRPr="00764F25">
        <w:rPr>
          <w:rFonts w:ascii="Sylfaen" w:hAnsi="Sylfaen" w:cs="Sylfaen"/>
          <w:color w:val="1F497D" w:themeColor="text2"/>
          <w:sz w:val="28"/>
          <w:szCs w:val="28"/>
          <w:lang w:val="ka-GE"/>
        </w:rPr>
        <w:t>კრიტერიუმები</w:t>
      </w:r>
      <w:bookmarkEnd w:id="66"/>
      <w:r w:rsidR="00277CD9" w:rsidRPr="00764F25">
        <w:rPr>
          <w:rFonts w:ascii="Sylfaen" w:hAnsi="Sylfaen"/>
          <w:color w:val="1F497D" w:themeColor="text2"/>
          <w:sz w:val="28"/>
          <w:szCs w:val="28"/>
          <w:lang w:val="ka-GE"/>
        </w:rPr>
        <w:t xml:space="preserve"> </w:t>
      </w:r>
    </w:p>
    <w:p w14:paraId="083B05D9" w14:textId="77777777" w:rsidR="00277CD9" w:rsidRPr="00764F25" w:rsidRDefault="00F40613" w:rsidP="00E10F4B">
      <w:pPr>
        <w:pStyle w:val="ListParagraph"/>
        <w:numPr>
          <w:ilvl w:val="0"/>
          <w:numId w:val="9"/>
        </w:numPr>
        <w:spacing w:after="200"/>
        <w:jc w:val="both"/>
        <w:rPr>
          <w:rFonts w:ascii="Sylfaen" w:hAnsi="Sylfaen"/>
          <w:lang w:val="ka-GE"/>
        </w:rPr>
      </w:pPr>
      <w:r w:rsidRPr="00764F25">
        <w:rPr>
          <w:rFonts w:ascii="Sylfaen" w:hAnsi="Sylfaen"/>
          <w:lang w:val="ka-GE"/>
        </w:rPr>
        <w:t xml:space="preserve">COVID-19-ზე შესაძლო </w:t>
      </w:r>
      <w:r w:rsidR="00277CD9" w:rsidRPr="00764F25">
        <w:rPr>
          <w:rFonts w:ascii="Sylfaen" w:hAnsi="Sylfaen" w:cs="Sylfaen"/>
          <w:lang w:val="ka-GE"/>
        </w:rPr>
        <w:t>პაციენტთა</w:t>
      </w:r>
      <w:r w:rsidR="00277CD9" w:rsidRPr="00764F25">
        <w:rPr>
          <w:rFonts w:ascii="Sylfaen" w:hAnsi="Sylfaen"/>
          <w:lang w:val="ka-GE"/>
        </w:rPr>
        <w:t xml:space="preserve"> </w:t>
      </w:r>
      <w:r w:rsidR="00277CD9" w:rsidRPr="00764F25">
        <w:rPr>
          <w:rFonts w:ascii="Sylfaen" w:hAnsi="Sylfaen" w:cs="Sylfaen"/>
          <w:lang w:val="ka-GE"/>
        </w:rPr>
        <w:t>რა</w:t>
      </w:r>
      <w:r w:rsidR="00277CD9" w:rsidRPr="00764F25">
        <w:rPr>
          <w:rFonts w:ascii="Sylfaen" w:hAnsi="Sylfaen"/>
          <w:lang w:val="ka-GE"/>
        </w:rPr>
        <w:t xml:space="preserve"> </w:t>
      </w:r>
      <w:r w:rsidR="00277CD9" w:rsidRPr="00764F25">
        <w:rPr>
          <w:rFonts w:ascii="Sylfaen" w:hAnsi="Sylfaen" w:cs="Sylfaen"/>
          <w:lang w:val="ka-GE"/>
        </w:rPr>
        <w:t>ნაწილს</w:t>
      </w:r>
      <w:r w:rsidR="00277CD9" w:rsidRPr="00764F25">
        <w:rPr>
          <w:rFonts w:ascii="Sylfaen" w:hAnsi="Sylfaen"/>
          <w:lang w:val="ka-GE"/>
        </w:rPr>
        <w:t xml:space="preserve"> </w:t>
      </w:r>
      <w:r w:rsidR="00277CD9" w:rsidRPr="00764F25">
        <w:rPr>
          <w:rFonts w:ascii="Sylfaen" w:hAnsi="Sylfaen" w:cs="Sylfaen"/>
          <w:lang w:val="ka-GE"/>
        </w:rPr>
        <w:t>ჩაუტარდა</w:t>
      </w:r>
      <w:r w:rsidR="00277CD9" w:rsidRPr="00764F25">
        <w:rPr>
          <w:rFonts w:ascii="Sylfaen" w:hAnsi="Sylfaen"/>
          <w:lang w:val="ka-GE"/>
        </w:rPr>
        <w:t xml:space="preserve">  </w:t>
      </w:r>
      <w:r w:rsidRPr="00764F25">
        <w:rPr>
          <w:rFonts w:ascii="Sylfaen" w:hAnsi="Sylfaen"/>
          <w:lang w:val="ka-GE"/>
        </w:rPr>
        <w:t xml:space="preserve">დამადასტურებელი </w:t>
      </w:r>
      <w:r w:rsidR="00277CD9" w:rsidRPr="00764F25">
        <w:rPr>
          <w:rFonts w:ascii="Sylfaen" w:hAnsi="Sylfaen" w:cs="Sylfaen"/>
          <w:lang w:val="ka-GE"/>
        </w:rPr>
        <w:t>კვლევა</w:t>
      </w:r>
      <w:r w:rsidR="00277CD9" w:rsidRPr="00764F25">
        <w:rPr>
          <w:rFonts w:ascii="Sylfaen" w:hAnsi="Sylfaen"/>
          <w:lang w:val="ka-GE"/>
        </w:rPr>
        <w:t>;</w:t>
      </w:r>
    </w:p>
    <w:p w14:paraId="5B5C18D1" w14:textId="77777777" w:rsidR="00277CD9" w:rsidRPr="00764F25" w:rsidRDefault="00277CD9" w:rsidP="00E10F4B">
      <w:pPr>
        <w:pStyle w:val="ListParagraph"/>
        <w:numPr>
          <w:ilvl w:val="0"/>
          <w:numId w:val="9"/>
        </w:numPr>
        <w:spacing w:after="200"/>
        <w:jc w:val="both"/>
        <w:rPr>
          <w:rFonts w:ascii="Sylfaen" w:hAnsi="Sylfaen"/>
          <w:lang w:val="ka-GE"/>
        </w:rPr>
      </w:pPr>
      <w:r w:rsidRPr="00764F25">
        <w:rPr>
          <w:rFonts w:ascii="Sylfaen" w:hAnsi="Sylfaen" w:cs="Sylfaen"/>
          <w:lang w:val="ka-GE"/>
        </w:rPr>
        <w:t>პაციენტთა</w:t>
      </w:r>
      <w:r w:rsidRPr="00764F25">
        <w:rPr>
          <w:rFonts w:ascii="Sylfaen" w:hAnsi="Sylfaen"/>
          <w:lang w:val="ka-GE"/>
        </w:rPr>
        <w:t xml:space="preserve"> </w:t>
      </w:r>
      <w:r w:rsidRPr="00764F25">
        <w:rPr>
          <w:rFonts w:ascii="Sylfaen" w:hAnsi="Sylfaen" w:cs="Sylfaen"/>
          <w:lang w:val="ka-GE"/>
        </w:rPr>
        <w:t>რა</w:t>
      </w:r>
      <w:r w:rsidRPr="00764F25">
        <w:rPr>
          <w:rFonts w:ascii="Sylfaen" w:hAnsi="Sylfaen"/>
          <w:lang w:val="ka-GE"/>
        </w:rPr>
        <w:t xml:space="preserve"> </w:t>
      </w:r>
      <w:r w:rsidRPr="00764F25">
        <w:rPr>
          <w:rFonts w:ascii="Sylfaen" w:hAnsi="Sylfaen" w:cs="Sylfaen"/>
          <w:lang w:val="ka-GE"/>
        </w:rPr>
        <w:t>პროცენტში</w:t>
      </w:r>
      <w:r w:rsidRPr="00764F25">
        <w:rPr>
          <w:rFonts w:ascii="Sylfaen" w:hAnsi="Sylfaen"/>
          <w:lang w:val="ka-GE"/>
        </w:rPr>
        <w:t xml:space="preserve"> </w:t>
      </w:r>
      <w:r w:rsidRPr="00764F25">
        <w:rPr>
          <w:rFonts w:ascii="Sylfaen" w:hAnsi="Sylfaen" w:cs="Sylfaen"/>
          <w:lang w:val="ka-GE"/>
        </w:rPr>
        <w:t>იყო</w:t>
      </w:r>
      <w:r w:rsidRPr="00764F25">
        <w:rPr>
          <w:rFonts w:ascii="Sylfaen" w:hAnsi="Sylfaen"/>
          <w:lang w:val="ka-GE"/>
        </w:rPr>
        <w:t xml:space="preserve"> </w:t>
      </w:r>
      <w:r w:rsidRPr="00764F25">
        <w:rPr>
          <w:rFonts w:ascii="Sylfaen" w:hAnsi="Sylfaen" w:cs="Sylfaen"/>
          <w:lang w:val="ka-GE"/>
        </w:rPr>
        <w:t>ჩატარებული</w:t>
      </w:r>
      <w:r w:rsidRPr="00764F25">
        <w:rPr>
          <w:rFonts w:ascii="Sylfaen" w:hAnsi="Sylfaen"/>
          <w:lang w:val="ka-GE"/>
        </w:rPr>
        <w:t xml:space="preserve"> </w:t>
      </w:r>
      <w:r w:rsidR="00F40613" w:rsidRPr="00764F25">
        <w:rPr>
          <w:rFonts w:ascii="Sylfaen" w:hAnsi="Sylfaen"/>
          <w:lang w:val="ka-GE"/>
        </w:rPr>
        <w:t xml:space="preserve">დამადასტურებელი </w:t>
      </w:r>
      <w:r w:rsidR="00F40613" w:rsidRPr="00764F25">
        <w:rPr>
          <w:rFonts w:ascii="Sylfaen" w:hAnsi="Sylfaen" w:cs="Sylfaen"/>
          <w:lang w:val="ka-GE"/>
        </w:rPr>
        <w:t>კვლევის შედეგი</w:t>
      </w:r>
      <w:r w:rsidRPr="00764F25">
        <w:rPr>
          <w:rFonts w:ascii="Sylfaen" w:hAnsi="Sylfaen"/>
          <w:lang w:val="ka-GE"/>
        </w:rPr>
        <w:t xml:space="preserve"> </w:t>
      </w:r>
      <w:r w:rsidRPr="00764F25">
        <w:rPr>
          <w:rFonts w:ascii="Sylfaen" w:hAnsi="Sylfaen" w:cs="Sylfaen"/>
          <w:lang w:val="ka-GE"/>
        </w:rPr>
        <w:t>დადებითი</w:t>
      </w:r>
      <w:r w:rsidRPr="00764F25">
        <w:rPr>
          <w:rFonts w:ascii="Sylfaen" w:hAnsi="Sylfaen"/>
          <w:lang w:val="ka-GE"/>
        </w:rPr>
        <w:t xml:space="preserve">; </w:t>
      </w:r>
    </w:p>
    <w:p w14:paraId="7730F299" w14:textId="77777777" w:rsidR="00277CD9" w:rsidRPr="00764F25" w:rsidRDefault="00277CD9" w:rsidP="00E10F4B">
      <w:pPr>
        <w:pStyle w:val="ListParagraph"/>
        <w:numPr>
          <w:ilvl w:val="0"/>
          <w:numId w:val="9"/>
        </w:numPr>
        <w:spacing w:after="200"/>
        <w:jc w:val="both"/>
        <w:rPr>
          <w:rFonts w:ascii="Sylfaen" w:hAnsi="Sylfaen"/>
          <w:lang w:val="ka-GE"/>
        </w:rPr>
      </w:pPr>
      <w:r w:rsidRPr="00764F25">
        <w:rPr>
          <w:rFonts w:ascii="Sylfaen" w:hAnsi="Sylfaen" w:cs="Sylfaen"/>
          <w:lang w:val="ka-GE"/>
        </w:rPr>
        <w:t>პაციენტთა</w:t>
      </w:r>
      <w:r w:rsidRPr="00764F25">
        <w:rPr>
          <w:rFonts w:ascii="Sylfaen" w:hAnsi="Sylfaen"/>
          <w:lang w:val="ka-GE"/>
        </w:rPr>
        <w:t xml:space="preserve"> </w:t>
      </w:r>
      <w:r w:rsidRPr="00764F25">
        <w:rPr>
          <w:rFonts w:ascii="Sylfaen" w:hAnsi="Sylfaen" w:cs="Sylfaen"/>
          <w:lang w:val="ka-GE"/>
        </w:rPr>
        <w:t>რა</w:t>
      </w:r>
      <w:r w:rsidRPr="00764F25">
        <w:rPr>
          <w:rFonts w:ascii="Sylfaen" w:hAnsi="Sylfaen"/>
          <w:lang w:val="ka-GE"/>
        </w:rPr>
        <w:t xml:space="preserve"> </w:t>
      </w:r>
      <w:r w:rsidRPr="00764F25">
        <w:rPr>
          <w:rFonts w:ascii="Sylfaen" w:hAnsi="Sylfaen" w:cs="Sylfaen"/>
          <w:lang w:val="ka-GE"/>
        </w:rPr>
        <w:t>ნაწილს</w:t>
      </w:r>
      <w:r w:rsidRPr="00764F25">
        <w:rPr>
          <w:rFonts w:ascii="Sylfaen" w:hAnsi="Sylfaen"/>
          <w:lang w:val="ka-GE"/>
        </w:rPr>
        <w:t xml:space="preserve"> </w:t>
      </w:r>
      <w:r w:rsidRPr="00764F25">
        <w:rPr>
          <w:rFonts w:ascii="Sylfaen" w:hAnsi="Sylfaen" w:cs="Sylfaen"/>
          <w:lang w:val="ka-GE"/>
        </w:rPr>
        <w:t>ჩაუტარდა</w:t>
      </w:r>
      <w:r w:rsidRPr="00764F25">
        <w:rPr>
          <w:rFonts w:ascii="Sylfaen" w:hAnsi="Sylfaen"/>
          <w:lang w:val="ka-GE"/>
        </w:rPr>
        <w:t xml:space="preserve"> </w:t>
      </w:r>
      <w:r w:rsidR="001C22CC" w:rsidRPr="00764F25">
        <w:rPr>
          <w:rFonts w:ascii="Sylfaen" w:hAnsi="Sylfaen" w:cs="Sylfaen"/>
          <w:lang w:val="ka-GE"/>
        </w:rPr>
        <w:t>გაიდლაინი</w:t>
      </w:r>
      <w:r w:rsidRPr="00764F25">
        <w:rPr>
          <w:rFonts w:ascii="Sylfaen" w:hAnsi="Sylfaen" w:cs="Sylfaen"/>
          <w:lang w:val="ka-GE"/>
        </w:rPr>
        <w:t>თ</w:t>
      </w:r>
      <w:r w:rsidRPr="00764F25">
        <w:rPr>
          <w:rFonts w:ascii="Sylfaen" w:hAnsi="Sylfaen"/>
          <w:lang w:val="ka-GE"/>
        </w:rPr>
        <w:t xml:space="preserve"> </w:t>
      </w:r>
      <w:r w:rsidRPr="00764F25">
        <w:rPr>
          <w:rFonts w:ascii="Sylfaen" w:hAnsi="Sylfaen" w:cs="Sylfaen"/>
          <w:lang w:val="ka-GE"/>
        </w:rPr>
        <w:t>გათვალისწინებული</w:t>
      </w:r>
      <w:r w:rsidRPr="00764F25">
        <w:rPr>
          <w:rFonts w:ascii="Sylfaen" w:hAnsi="Sylfaen"/>
          <w:lang w:val="ka-GE"/>
        </w:rPr>
        <w:t xml:space="preserve"> </w:t>
      </w:r>
      <w:r w:rsidRPr="00764F25">
        <w:rPr>
          <w:rFonts w:ascii="Sylfaen" w:hAnsi="Sylfaen" w:cs="Sylfaen"/>
          <w:lang w:val="ka-GE"/>
        </w:rPr>
        <w:t>მკურნალობა</w:t>
      </w:r>
      <w:r w:rsidRPr="00764F25">
        <w:rPr>
          <w:rFonts w:ascii="Sylfaen" w:hAnsi="Sylfaen"/>
          <w:lang w:val="ka-GE"/>
        </w:rPr>
        <w:t>;</w:t>
      </w:r>
    </w:p>
    <w:p w14:paraId="2BD7CE45" w14:textId="77777777" w:rsidR="00277CD9" w:rsidRPr="00764F25" w:rsidRDefault="00277CD9" w:rsidP="00E10F4B">
      <w:pPr>
        <w:pStyle w:val="ListParagraph"/>
        <w:numPr>
          <w:ilvl w:val="0"/>
          <w:numId w:val="9"/>
        </w:numPr>
        <w:spacing w:after="200"/>
        <w:jc w:val="both"/>
        <w:rPr>
          <w:rFonts w:ascii="Sylfaen" w:hAnsi="Sylfaen"/>
          <w:lang w:val="ka-GE"/>
        </w:rPr>
      </w:pPr>
      <w:r w:rsidRPr="00764F25">
        <w:rPr>
          <w:rFonts w:ascii="Sylfaen" w:hAnsi="Sylfaen" w:cs="Sylfaen"/>
          <w:lang w:val="ka-GE"/>
        </w:rPr>
        <w:t>შემცირდა</w:t>
      </w:r>
      <w:r w:rsidRPr="00764F25">
        <w:rPr>
          <w:rFonts w:ascii="Sylfaen" w:hAnsi="Sylfaen"/>
          <w:lang w:val="ka-GE"/>
        </w:rPr>
        <w:t xml:space="preserve"> </w:t>
      </w:r>
      <w:r w:rsidRPr="00764F25">
        <w:rPr>
          <w:rFonts w:ascii="Sylfaen" w:hAnsi="Sylfaen" w:cs="Sylfaen"/>
          <w:lang w:val="ka-GE"/>
        </w:rPr>
        <w:t>თუ</w:t>
      </w:r>
      <w:r w:rsidRPr="00764F25">
        <w:rPr>
          <w:rFonts w:ascii="Sylfaen" w:hAnsi="Sylfaen"/>
          <w:lang w:val="ka-GE"/>
        </w:rPr>
        <w:t xml:space="preserve"> </w:t>
      </w:r>
      <w:r w:rsidRPr="00764F25">
        <w:rPr>
          <w:rFonts w:ascii="Sylfaen" w:hAnsi="Sylfaen" w:cs="Sylfaen"/>
          <w:lang w:val="ka-GE"/>
        </w:rPr>
        <w:t>არა</w:t>
      </w:r>
      <w:r w:rsidRPr="00764F25">
        <w:rPr>
          <w:rFonts w:ascii="Sylfaen" w:hAnsi="Sylfaen"/>
          <w:lang w:val="ka-GE"/>
        </w:rPr>
        <w:t xml:space="preserve"> </w:t>
      </w:r>
      <w:r w:rsidRPr="00764F25">
        <w:rPr>
          <w:rFonts w:ascii="Sylfaen" w:hAnsi="Sylfaen" w:cs="Sylfaen"/>
          <w:lang w:val="ka-GE"/>
        </w:rPr>
        <w:t>გადაუდებელი</w:t>
      </w:r>
      <w:r w:rsidRPr="00764F25">
        <w:rPr>
          <w:rFonts w:ascii="Sylfaen" w:hAnsi="Sylfaen"/>
          <w:lang w:val="ka-GE"/>
        </w:rPr>
        <w:t>/</w:t>
      </w:r>
      <w:r w:rsidRPr="00764F25">
        <w:rPr>
          <w:rFonts w:ascii="Sylfaen" w:hAnsi="Sylfaen" w:cs="Sylfaen"/>
          <w:lang w:val="ka-GE"/>
        </w:rPr>
        <w:t>კრიტიკული</w:t>
      </w:r>
      <w:r w:rsidRPr="00764F25">
        <w:rPr>
          <w:rFonts w:ascii="Sylfaen" w:hAnsi="Sylfaen"/>
          <w:lang w:val="ka-GE"/>
        </w:rPr>
        <w:t xml:space="preserve"> </w:t>
      </w:r>
      <w:r w:rsidRPr="00764F25">
        <w:rPr>
          <w:rFonts w:ascii="Sylfaen" w:hAnsi="Sylfaen" w:cs="Sylfaen"/>
          <w:lang w:val="ka-GE"/>
        </w:rPr>
        <w:t>მედიცინის</w:t>
      </w:r>
      <w:r w:rsidRPr="00764F25">
        <w:rPr>
          <w:rFonts w:ascii="Sylfaen" w:hAnsi="Sylfaen"/>
          <w:lang w:val="ka-GE"/>
        </w:rPr>
        <w:t xml:space="preserve"> </w:t>
      </w:r>
      <w:r w:rsidRPr="00764F25">
        <w:rPr>
          <w:rFonts w:ascii="Sylfaen" w:hAnsi="Sylfaen" w:cs="Sylfaen"/>
          <w:lang w:val="ka-GE"/>
        </w:rPr>
        <w:t>დეპარტამენტში</w:t>
      </w:r>
      <w:r w:rsidRPr="00764F25">
        <w:rPr>
          <w:rFonts w:ascii="Sylfaen" w:hAnsi="Sylfaen"/>
          <w:lang w:val="ka-GE"/>
        </w:rPr>
        <w:t xml:space="preserve"> </w:t>
      </w:r>
      <w:r w:rsidRPr="00764F25">
        <w:rPr>
          <w:rFonts w:ascii="Sylfaen" w:hAnsi="Sylfaen" w:cs="Sylfaen"/>
          <w:lang w:val="ka-GE"/>
        </w:rPr>
        <w:t>ჰოსპიტალიზაციის</w:t>
      </w:r>
      <w:r w:rsidRPr="00764F25">
        <w:rPr>
          <w:rFonts w:ascii="Sylfaen" w:hAnsi="Sylfaen"/>
          <w:lang w:val="ka-GE"/>
        </w:rPr>
        <w:t xml:space="preserve"> </w:t>
      </w:r>
      <w:r w:rsidRPr="00764F25">
        <w:rPr>
          <w:rFonts w:ascii="Sylfaen" w:hAnsi="Sylfaen" w:cs="Sylfaen"/>
          <w:lang w:val="ka-GE"/>
        </w:rPr>
        <w:t>ხანგრძლივობა</w:t>
      </w:r>
      <w:r w:rsidRPr="00764F25">
        <w:rPr>
          <w:rFonts w:ascii="Sylfaen" w:hAnsi="Sylfaen"/>
          <w:lang w:val="ka-GE"/>
        </w:rPr>
        <w:t xml:space="preserve"> </w:t>
      </w:r>
      <w:r w:rsidR="001C22CC" w:rsidRPr="00764F25">
        <w:rPr>
          <w:rFonts w:ascii="Sylfaen" w:hAnsi="Sylfaen" w:cs="Sylfaen"/>
          <w:lang w:val="ka-GE"/>
        </w:rPr>
        <w:t>გაიდლაინი</w:t>
      </w:r>
      <w:r w:rsidRPr="00764F25">
        <w:rPr>
          <w:rFonts w:ascii="Sylfaen" w:hAnsi="Sylfaen" w:cs="Sylfaen"/>
          <w:lang w:val="ka-GE"/>
        </w:rPr>
        <w:t>ს</w:t>
      </w:r>
      <w:r w:rsidRPr="00764F25">
        <w:rPr>
          <w:rFonts w:ascii="Sylfaen" w:hAnsi="Sylfaen"/>
          <w:lang w:val="ka-GE"/>
        </w:rPr>
        <w:t xml:space="preserve"> </w:t>
      </w:r>
      <w:r w:rsidRPr="00764F25">
        <w:rPr>
          <w:rFonts w:ascii="Sylfaen" w:hAnsi="Sylfaen" w:cs="Sylfaen"/>
          <w:lang w:val="ka-GE"/>
        </w:rPr>
        <w:t>დანერგვის</w:t>
      </w:r>
      <w:r w:rsidRPr="00764F25">
        <w:rPr>
          <w:rFonts w:ascii="Sylfaen" w:hAnsi="Sylfaen"/>
          <w:lang w:val="ka-GE"/>
        </w:rPr>
        <w:t xml:space="preserve"> </w:t>
      </w:r>
      <w:r w:rsidRPr="00764F25">
        <w:rPr>
          <w:rFonts w:ascii="Sylfaen" w:hAnsi="Sylfaen" w:cs="Sylfaen"/>
          <w:lang w:val="ka-GE"/>
        </w:rPr>
        <w:t>შემდეგ</w:t>
      </w:r>
      <w:r w:rsidRPr="00764F25">
        <w:rPr>
          <w:rFonts w:ascii="Sylfaen" w:hAnsi="Sylfaen"/>
          <w:lang w:val="ka-GE"/>
        </w:rPr>
        <w:t>;</w:t>
      </w:r>
    </w:p>
    <w:p w14:paraId="1110FC1E" w14:textId="77777777" w:rsidR="00277CD9" w:rsidRPr="00764F25" w:rsidRDefault="00277CD9" w:rsidP="00E10F4B">
      <w:pPr>
        <w:pStyle w:val="ListParagraph"/>
        <w:numPr>
          <w:ilvl w:val="0"/>
          <w:numId w:val="9"/>
        </w:numPr>
        <w:spacing w:after="200"/>
        <w:jc w:val="both"/>
        <w:rPr>
          <w:rFonts w:ascii="Sylfaen" w:hAnsi="Sylfaen"/>
          <w:lang w:val="ka-GE"/>
        </w:rPr>
      </w:pPr>
      <w:r w:rsidRPr="00764F25">
        <w:rPr>
          <w:rFonts w:ascii="Sylfaen" w:hAnsi="Sylfaen" w:cs="Sylfaen"/>
          <w:lang w:val="ka-GE"/>
        </w:rPr>
        <w:t>პაციენტების</w:t>
      </w:r>
      <w:r w:rsidRPr="00764F25">
        <w:rPr>
          <w:rFonts w:ascii="Sylfaen" w:hAnsi="Sylfaen"/>
          <w:lang w:val="ka-GE"/>
        </w:rPr>
        <w:t xml:space="preserve"> </w:t>
      </w:r>
      <w:r w:rsidRPr="00764F25">
        <w:rPr>
          <w:rFonts w:ascii="Sylfaen" w:hAnsi="Sylfaen" w:cs="Sylfaen"/>
          <w:lang w:val="ka-GE"/>
        </w:rPr>
        <w:t>რა</w:t>
      </w:r>
      <w:r w:rsidRPr="00764F25">
        <w:rPr>
          <w:rFonts w:ascii="Sylfaen" w:hAnsi="Sylfaen"/>
          <w:lang w:val="ka-GE"/>
        </w:rPr>
        <w:t xml:space="preserve"> </w:t>
      </w:r>
      <w:r w:rsidRPr="00764F25">
        <w:rPr>
          <w:rFonts w:ascii="Sylfaen" w:hAnsi="Sylfaen" w:cs="Sylfaen"/>
          <w:lang w:val="ka-GE"/>
        </w:rPr>
        <w:t>პროცენტში</w:t>
      </w:r>
      <w:r w:rsidRPr="00764F25">
        <w:rPr>
          <w:rFonts w:ascii="Sylfaen" w:hAnsi="Sylfaen"/>
          <w:lang w:val="ka-GE"/>
        </w:rPr>
        <w:t xml:space="preserve"> </w:t>
      </w:r>
      <w:r w:rsidRPr="00764F25">
        <w:rPr>
          <w:rFonts w:ascii="Sylfaen" w:hAnsi="Sylfaen" w:cs="Sylfaen"/>
          <w:lang w:val="ka-GE"/>
        </w:rPr>
        <w:t>მოხდა</w:t>
      </w:r>
      <w:r w:rsidRPr="00764F25">
        <w:rPr>
          <w:rFonts w:ascii="Sylfaen" w:hAnsi="Sylfaen"/>
          <w:lang w:val="ka-GE"/>
        </w:rPr>
        <w:t xml:space="preserve"> </w:t>
      </w:r>
      <w:r w:rsidRPr="00764F25">
        <w:rPr>
          <w:rFonts w:ascii="Sylfaen" w:hAnsi="Sylfaen" w:cs="Sylfaen"/>
          <w:lang w:val="ka-GE"/>
        </w:rPr>
        <w:t>გამოჯანმრთელება</w:t>
      </w:r>
      <w:r w:rsidRPr="00764F25">
        <w:rPr>
          <w:rFonts w:ascii="Sylfaen" w:hAnsi="Sylfaen"/>
          <w:lang w:val="ka-GE"/>
        </w:rPr>
        <w:t xml:space="preserve">. </w:t>
      </w:r>
    </w:p>
    <w:p w14:paraId="53A4D693" w14:textId="77777777" w:rsidR="005A69B5" w:rsidRPr="00764F25" w:rsidRDefault="005A69B5" w:rsidP="00AA29FD">
      <w:pPr>
        <w:pStyle w:val="ListParagraph"/>
        <w:spacing w:after="200"/>
        <w:jc w:val="both"/>
        <w:rPr>
          <w:rFonts w:ascii="Sylfaen" w:hAnsi="Sylfaen"/>
          <w:lang w:val="ka-GE"/>
        </w:rPr>
      </w:pPr>
    </w:p>
    <w:p w14:paraId="75C8B0C6" w14:textId="77777777" w:rsidR="00F40613" w:rsidRPr="00764F25" w:rsidRDefault="00F40613" w:rsidP="00AA29FD">
      <w:pPr>
        <w:pStyle w:val="Heading1"/>
        <w:jc w:val="both"/>
        <w:rPr>
          <w:rFonts w:ascii="Sylfaen" w:hAnsi="Sylfaen"/>
          <w:color w:val="1F497D" w:themeColor="text2"/>
          <w:sz w:val="28"/>
          <w:szCs w:val="28"/>
          <w:lang w:val="ka-GE"/>
        </w:rPr>
      </w:pPr>
      <w:bookmarkStart w:id="67" w:name="_Toc60149528"/>
      <w:r w:rsidRPr="00764F25">
        <w:rPr>
          <w:rFonts w:ascii="Sylfaen" w:hAnsi="Sylfaen"/>
          <w:color w:val="1F497D" w:themeColor="text2"/>
          <w:sz w:val="28"/>
          <w:szCs w:val="28"/>
          <w:lang w:val="ka-GE"/>
        </w:rPr>
        <w:t xml:space="preserve">11. </w:t>
      </w:r>
      <w:r w:rsidR="001C22CC" w:rsidRPr="00764F25">
        <w:rPr>
          <w:rFonts w:ascii="Sylfaen" w:hAnsi="Sylfaen" w:cs="Sylfaen"/>
          <w:color w:val="1F497D" w:themeColor="text2"/>
          <w:sz w:val="28"/>
          <w:szCs w:val="28"/>
          <w:lang w:val="ka-GE"/>
        </w:rPr>
        <w:t>გაიდლაინი</w:t>
      </w:r>
      <w:r w:rsidRPr="00764F25">
        <w:rPr>
          <w:rFonts w:ascii="Sylfaen" w:hAnsi="Sylfaen" w:cs="Sylfaen"/>
          <w:color w:val="1F497D" w:themeColor="text2"/>
          <w:sz w:val="28"/>
          <w:szCs w:val="28"/>
          <w:lang w:val="ka-GE"/>
        </w:rPr>
        <w:t>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გადახედვის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ვადები</w:t>
      </w:r>
      <w:bookmarkEnd w:id="67"/>
    </w:p>
    <w:p w14:paraId="2F3280EF" w14:textId="77777777" w:rsidR="00277CD9" w:rsidRPr="00764F25" w:rsidRDefault="00F40613" w:rsidP="00195F8C">
      <w:pPr>
        <w:spacing w:after="200" w:line="276" w:lineRule="auto"/>
        <w:jc w:val="both"/>
        <w:rPr>
          <w:rFonts w:ascii="Sylfaen" w:hAnsi="Sylfaen"/>
          <w:lang w:val="ka-GE"/>
        </w:rPr>
      </w:pPr>
      <w:r w:rsidRPr="00764F25">
        <w:rPr>
          <w:rFonts w:ascii="Sylfaen" w:hAnsi="Sylfaen" w:cs="Sylfaen"/>
          <w:lang w:val="ka-GE"/>
        </w:rPr>
        <w:t>სასურველია</w:t>
      </w:r>
      <w:r w:rsidRPr="00764F25">
        <w:rPr>
          <w:rFonts w:ascii="Sylfaen" w:hAnsi="Sylfaen"/>
          <w:lang w:val="ka-GE"/>
        </w:rPr>
        <w:t xml:space="preserve"> </w:t>
      </w:r>
      <w:r w:rsidR="001C22CC" w:rsidRPr="00764F25">
        <w:rPr>
          <w:rFonts w:ascii="Sylfaen" w:hAnsi="Sylfaen" w:cs="Sylfaen"/>
          <w:lang w:val="ka-GE"/>
        </w:rPr>
        <w:t>გაიდლაინი</w:t>
      </w:r>
      <w:r w:rsidRPr="00764F25">
        <w:rPr>
          <w:rFonts w:ascii="Sylfaen" w:hAnsi="Sylfaen"/>
          <w:lang w:val="ka-GE"/>
        </w:rPr>
        <w:t xml:space="preserve"> </w:t>
      </w:r>
      <w:r w:rsidRPr="00764F25">
        <w:rPr>
          <w:rFonts w:ascii="Sylfaen" w:hAnsi="Sylfaen" w:cs="Sylfaen"/>
          <w:lang w:val="ka-GE"/>
        </w:rPr>
        <w:t>გადაიხედოს</w:t>
      </w:r>
      <w:r w:rsidRPr="00764F25">
        <w:rPr>
          <w:rFonts w:ascii="Sylfaen" w:hAnsi="Sylfaen"/>
          <w:lang w:val="ka-GE"/>
        </w:rPr>
        <w:t xml:space="preserve"> </w:t>
      </w:r>
      <w:r w:rsidRPr="00764F25">
        <w:rPr>
          <w:rFonts w:ascii="Sylfaen" w:hAnsi="Sylfaen" w:cs="Sylfaen"/>
          <w:lang w:val="ka-GE"/>
        </w:rPr>
        <w:t>და</w:t>
      </w:r>
      <w:r w:rsidRPr="00764F25">
        <w:rPr>
          <w:rFonts w:ascii="Sylfaen" w:hAnsi="Sylfaen"/>
          <w:lang w:val="ka-GE"/>
        </w:rPr>
        <w:t xml:space="preserve"> </w:t>
      </w:r>
      <w:r w:rsidRPr="00764F25">
        <w:rPr>
          <w:rFonts w:ascii="Sylfaen" w:hAnsi="Sylfaen" w:cs="Sylfaen"/>
          <w:lang w:val="ka-GE"/>
        </w:rPr>
        <w:t>შეივსოს</w:t>
      </w:r>
      <w:r w:rsidRPr="00764F25">
        <w:rPr>
          <w:rFonts w:ascii="Sylfaen" w:hAnsi="Sylfaen"/>
          <w:lang w:val="ka-GE"/>
        </w:rPr>
        <w:t xml:space="preserve"> </w:t>
      </w:r>
      <w:r w:rsidRPr="00764F25">
        <w:rPr>
          <w:rFonts w:ascii="Sylfaen" w:hAnsi="Sylfaen" w:cs="Sylfaen"/>
          <w:lang w:val="ka-GE"/>
        </w:rPr>
        <w:t>გამოყენებული</w:t>
      </w:r>
      <w:r w:rsidRPr="00764F25">
        <w:rPr>
          <w:rFonts w:ascii="Sylfaen" w:hAnsi="Sylfaen"/>
          <w:lang w:val="ka-GE"/>
        </w:rPr>
        <w:t xml:space="preserve"> </w:t>
      </w:r>
      <w:r w:rsidRPr="00764F25">
        <w:rPr>
          <w:rFonts w:ascii="Sylfaen" w:hAnsi="Sylfaen" w:cs="Sylfaen"/>
          <w:lang w:val="ka-GE"/>
        </w:rPr>
        <w:t>წყაროების</w:t>
      </w:r>
      <w:r w:rsidRPr="00764F25">
        <w:rPr>
          <w:rFonts w:ascii="Sylfaen" w:hAnsi="Sylfaen"/>
          <w:lang w:val="ka-GE"/>
        </w:rPr>
        <w:t xml:space="preserve"> </w:t>
      </w:r>
      <w:r w:rsidRPr="00764F25">
        <w:rPr>
          <w:rFonts w:ascii="Sylfaen" w:hAnsi="Sylfaen" w:cs="Sylfaen"/>
          <w:lang w:val="ka-GE"/>
        </w:rPr>
        <w:t>განახლების</w:t>
      </w:r>
      <w:r w:rsidRPr="00764F25">
        <w:rPr>
          <w:rFonts w:ascii="Sylfaen" w:hAnsi="Sylfaen"/>
          <w:lang w:val="ka-GE"/>
        </w:rPr>
        <w:t xml:space="preserve"> </w:t>
      </w:r>
      <w:r w:rsidRPr="00764F25">
        <w:rPr>
          <w:rFonts w:ascii="Sylfaen" w:hAnsi="Sylfaen" w:cs="Sylfaen"/>
          <w:lang w:val="ka-GE"/>
        </w:rPr>
        <w:t>შემთხვევაში</w:t>
      </w:r>
      <w:r w:rsidRPr="00764F25">
        <w:rPr>
          <w:rFonts w:ascii="Sylfaen" w:hAnsi="Sylfaen"/>
          <w:lang w:val="ka-GE"/>
        </w:rPr>
        <w:t xml:space="preserve">, </w:t>
      </w:r>
      <w:r w:rsidRPr="00764F25">
        <w:rPr>
          <w:rFonts w:ascii="Sylfaen" w:hAnsi="Sylfaen" w:cs="Sylfaen"/>
          <w:lang w:val="ka-GE"/>
        </w:rPr>
        <w:t>ახალი</w:t>
      </w:r>
      <w:r w:rsidRPr="00764F25">
        <w:rPr>
          <w:rFonts w:ascii="Sylfaen" w:hAnsi="Sylfaen"/>
          <w:lang w:val="ka-GE"/>
        </w:rPr>
        <w:t xml:space="preserve"> </w:t>
      </w:r>
      <w:r w:rsidRPr="00764F25">
        <w:rPr>
          <w:rFonts w:ascii="Sylfaen" w:hAnsi="Sylfaen" w:cs="Sylfaen"/>
          <w:lang w:val="ka-GE"/>
        </w:rPr>
        <w:t>მტკიცებულებების</w:t>
      </w:r>
      <w:r w:rsidRPr="00764F25">
        <w:rPr>
          <w:rFonts w:ascii="Sylfaen" w:hAnsi="Sylfaen"/>
          <w:lang w:val="ka-GE"/>
        </w:rPr>
        <w:t xml:space="preserve"> </w:t>
      </w:r>
      <w:r w:rsidRPr="00764F25">
        <w:rPr>
          <w:rFonts w:ascii="Sylfaen" w:hAnsi="Sylfaen" w:cs="Sylfaen"/>
          <w:lang w:val="ka-GE"/>
        </w:rPr>
        <w:t>გათვალისწინებით</w:t>
      </w:r>
      <w:r w:rsidRPr="00764F25">
        <w:rPr>
          <w:rFonts w:ascii="Sylfaen" w:hAnsi="Sylfaen"/>
          <w:lang w:val="ka-GE"/>
        </w:rPr>
        <w:t xml:space="preserve">.   </w:t>
      </w:r>
    </w:p>
    <w:p w14:paraId="3F8924F8" w14:textId="77777777" w:rsidR="00F40613" w:rsidRPr="00764F25" w:rsidRDefault="00F40613" w:rsidP="00AA29FD">
      <w:pPr>
        <w:pStyle w:val="Heading1"/>
        <w:jc w:val="both"/>
        <w:rPr>
          <w:rFonts w:ascii="Sylfaen" w:hAnsi="Sylfaen"/>
          <w:color w:val="1F497D" w:themeColor="text2"/>
          <w:sz w:val="28"/>
          <w:szCs w:val="28"/>
          <w:lang w:val="ka-GE"/>
        </w:rPr>
      </w:pPr>
      <w:bookmarkStart w:id="68" w:name="_Toc60149529"/>
      <w:r w:rsidRPr="00764F25">
        <w:rPr>
          <w:rFonts w:ascii="Sylfaen" w:hAnsi="Sylfaen"/>
          <w:color w:val="1F497D" w:themeColor="text2"/>
          <w:sz w:val="28"/>
          <w:szCs w:val="28"/>
          <w:lang w:val="ka-GE"/>
        </w:rPr>
        <w:t xml:space="preserve">12. </w:t>
      </w:r>
      <w:r w:rsidR="001C22CC" w:rsidRPr="00764F25">
        <w:rPr>
          <w:rFonts w:ascii="Sylfaen" w:hAnsi="Sylfaen" w:cs="Sylfaen"/>
          <w:color w:val="1F497D" w:themeColor="text2"/>
          <w:sz w:val="28"/>
          <w:szCs w:val="28"/>
          <w:lang w:val="ka-GE"/>
        </w:rPr>
        <w:t>გაიდლაინი</w:t>
      </w:r>
      <w:r w:rsidRPr="00764F25">
        <w:rPr>
          <w:rFonts w:ascii="Sylfaen" w:hAnsi="Sylfaen" w:cs="Sylfaen"/>
          <w:color w:val="1F497D" w:themeColor="text2"/>
          <w:sz w:val="28"/>
          <w:szCs w:val="28"/>
          <w:lang w:val="ka-GE"/>
        </w:rPr>
        <w:t>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დანერგვისთვის</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საჭირო</w:t>
      </w:r>
      <w:r w:rsidRPr="00764F25">
        <w:rPr>
          <w:rFonts w:ascii="Sylfaen" w:hAnsi="Sylfaen"/>
          <w:color w:val="1F497D" w:themeColor="text2"/>
          <w:sz w:val="28"/>
          <w:szCs w:val="28"/>
          <w:lang w:val="ka-GE"/>
        </w:rPr>
        <w:t xml:space="preserve"> </w:t>
      </w:r>
      <w:r w:rsidRPr="00764F25">
        <w:rPr>
          <w:rFonts w:ascii="Sylfaen" w:hAnsi="Sylfaen" w:cs="Sylfaen"/>
          <w:color w:val="1F497D" w:themeColor="text2"/>
          <w:sz w:val="28"/>
          <w:szCs w:val="28"/>
          <w:lang w:val="ka-GE"/>
        </w:rPr>
        <w:t>რესურსი</w:t>
      </w:r>
      <w:bookmarkEnd w:id="68"/>
    </w:p>
    <w:p w14:paraId="0B5C1743" w14:textId="0E97973E" w:rsidR="00F40613" w:rsidRPr="00D151D3" w:rsidRDefault="001C22CC" w:rsidP="00F40613">
      <w:pPr>
        <w:tabs>
          <w:tab w:val="left" w:pos="992"/>
        </w:tabs>
        <w:jc w:val="both"/>
        <w:rPr>
          <w:rFonts w:ascii="Sylfaen" w:hAnsi="Sylfaen"/>
          <w:b/>
          <w:lang w:val="ka-GE"/>
        </w:rPr>
      </w:pPr>
      <w:r w:rsidRPr="00D151D3">
        <w:rPr>
          <w:rFonts w:ascii="Sylfaen" w:hAnsi="Sylfaen" w:cs="Sylfaen"/>
          <w:lang w:val="ka-GE"/>
        </w:rPr>
        <w:t>გაიდლაინი</w:t>
      </w:r>
      <w:r w:rsidR="00F40613" w:rsidRPr="00D151D3">
        <w:rPr>
          <w:rFonts w:ascii="Sylfaen" w:hAnsi="Sylfaen" w:cs="Sylfaen"/>
          <w:lang w:val="ka-GE"/>
        </w:rPr>
        <w:t xml:space="preserve">ს დანერგვისთვის საჭირო ადამიანური და მატერიალურ-ტექნიკური რესურსი მოცემულია </w:t>
      </w:r>
      <w:r w:rsidR="00F40613" w:rsidRPr="001E3223">
        <w:rPr>
          <w:rFonts w:ascii="Sylfaen" w:hAnsi="Sylfaen" w:cs="Sylfaen"/>
          <w:b/>
          <w:lang w:val="ka-GE"/>
        </w:rPr>
        <w:t>ცხრილში</w:t>
      </w:r>
      <w:r w:rsidR="00F40613" w:rsidRPr="001E3223">
        <w:rPr>
          <w:rFonts w:ascii="Sylfaen" w:hAnsi="Sylfaen" w:cs="Sylfaen"/>
          <w:b/>
          <w:lang w:val="ru-RU"/>
        </w:rPr>
        <w:t xml:space="preserve"> №</w:t>
      </w:r>
      <w:r w:rsidR="006D0937" w:rsidRPr="001E3223">
        <w:rPr>
          <w:rFonts w:ascii="Sylfaen" w:hAnsi="Sylfaen" w:cs="Sylfaen"/>
          <w:b/>
          <w:lang w:val="ka-GE"/>
        </w:rPr>
        <w:t>2</w:t>
      </w:r>
      <w:r w:rsidR="00E91B8E" w:rsidRPr="00D151D3">
        <w:rPr>
          <w:rFonts w:ascii="Sylfaen" w:hAnsi="Sylfaen" w:cs="Sylfaen"/>
          <w:lang w:val="ka-GE"/>
        </w:rPr>
        <w:t xml:space="preserve"> </w:t>
      </w:r>
    </w:p>
    <w:p w14:paraId="66F51EA8" w14:textId="77777777" w:rsidR="00F40613" w:rsidRPr="00D151D3" w:rsidRDefault="00F40613" w:rsidP="00F40613">
      <w:pPr>
        <w:tabs>
          <w:tab w:val="left" w:pos="992"/>
        </w:tabs>
        <w:rPr>
          <w:rFonts w:ascii="Sylfaen" w:hAnsi="Sylfaen"/>
          <w:b/>
          <w:lang w:val="ru-RU"/>
        </w:rPr>
      </w:pPr>
    </w:p>
    <w:tbl>
      <w:tblPr>
        <w:tblStyle w:val="TableGrid"/>
        <w:tblW w:w="9914" w:type="dxa"/>
        <w:tblLayout w:type="fixed"/>
        <w:tblLook w:val="04A0" w:firstRow="1" w:lastRow="0" w:firstColumn="1" w:lastColumn="0" w:noHBand="0" w:noVBand="1"/>
      </w:tblPr>
      <w:tblGrid>
        <w:gridCol w:w="3823"/>
        <w:gridCol w:w="4110"/>
        <w:gridCol w:w="1981"/>
      </w:tblGrid>
      <w:tr w:rsidR="00F40613" w:rsidRPr="00D151D3" w14:paraId="2AB3CD32" w14:textId="77777777" w:rsidTr="00D424A8">
        <w:tc>
          <w:tcPr>
            <w:tcW w:w="3823" w:type="dxa"/>
            <w:shd w:val="clear" w:color="auto" w:fill="D9D9D9" w:themeFill="background1" w:themeFillShade="D9"/>
          </w:tcPr>
          <w:p w14:paraId="64A61182" w14:textId="77777777" w:rsidR="00F40613" w:rsidRPr="00D151D3" w:rsidRDefault="00F40613" w:rsidP="00D424A8">
            <w:pPr>
              <w:jc w:val="center"/>
              <w:rPr>
                <w:rFonts w:ascii="Sylfaen" w:hAnsi="Sylfaen"/>
                <w:b/>
                <w:sz w:val="22"/>
                <w:lang w:val="ka-GE"/>
              </w:rPr>
            </w:pPr>
            <w:r w:rsidRPr="00D151D3">
              <w:rPr>
                <w:rFonts w:ascii="Sylfaen" w:hAnsi="Sylfaen" w:cs="Sylfaen"/>
                <w:b/>
                <w:sz w:val="22"/>
              </w:rPr>
              <w:t>რესურსი</w:t>
            </w:r>
          </w:p>
        </w:tc>
        <w:tc>
          <w:tcPr>
            <w:tcW w:w="4110" w:type="dxa"/>
            <w:shd w:val="clear" w:color="auto" w:fill="D9D9D9" w:themeFill="background1" w:themeFillShade="D9"/>
          </w:tcPr>
          <w:p w14:paraId="51FA9971" w14:textId="77777777" w:rsidR="00F40613" w:rsidRPr="00D151D3" w:rsidRDefault="00F40613" w:rsidP="00D424A8">
            <w:pPr>
              <w:jc w:val="center"/>
              <w:rPr>
                <w:rFonts w:ascii="Sylfaen" w:hAnsi="Sylfaen"/>
                <w:b/>
                <w:sz w:val="22"/>
                <w:lang w:val="ka-GE"/>
              </w:rPr>
            </w:pPr>
            <w:r w:rsidRPr="00D151D3">
              <w:rPr>
                <w:rFonts w:ascii="Sylfaen" w:hAnsi="Sylfaen" w:cs="Sylfaen"/>
                <w:b/>
                <w:sz w:val="22"/>
              </w:rPr>
              <w:t>ფუნქციები</w:t>
            </w:r>
            <w:r w:rsidRPr="00D151D3">
              <w:rPr>
                <w:rFonts w:ascii="Sylfaen" w:hAnsi="Sylfaen"/>
                <w:b/>
                <w:sz w:val="22"/>
              </w:rPr>
              <w:t>/</w:t>
            </w:r>
            <w:r w:rsidRPr="00D151D3">
              <w:rPr>
                <w:rFonts w:ascii="Sylfaen" w:hAnsi="Sylfaen" w:cs="Sylfaen"/>
                <w:b/>
                <w:sz w:val="22"/>
              </w:rPr>
              <w:t>მნიშვნელობა</w:t>
            </w:r>
          </w:p>
        </w:tc>
        <w:tc>
          <w:tcPr>
            <w:tcW w:w="1981" w:type="dxa"/>
            <w:shd w:val="clear" w:color="auto" w:fill="D9D9D9" w:themeFill="background1" w:themeFillShade="D9"/>
          </w:tcPr>
          <w:p w14:paraId="15DD6F80" w14:textId="77777777" w:rsidR="00F40613" w:rsidRPr="00D151D3" w:rsidRDefault="00F40613" w:rsidP="00D424A8">
            <w:pPr>
              <w:jc w:val="center"/>
              <w:rPr>
                <w:rFonts w:ascii="Sylfaen" w:hAnsi="Sylfaen" w:cs="Sylfaen"/>
                <w:b/>
                <w:sz w:val="22"/>
                <w:lang w:val="ka-GE"/>
              </w:rPr>
            </w:pPr>
            <w:r w:rsidRPr="00D151D3">
              <w:rPr>
                <w:rFonts w:ascii="Sylfaen" w:hAnsi="Sylfaen" w:cs="Sylfaen"/>
                <w:b/>
                <w:sz w:val="22"/>
              </w:rPr>
              <w:t>შენიშვნა</w:t>
            </w:r>
          </w:p>
          <w:p w14:paraId="6B0B471B" w14:textId="77777777" w:rsidR="00F40613" w:rsidRPr="00D151D3" w:rsidRDefault="00F40613" w:rsidP="00D424A8">
            <w:pPr>
              <w:jc w:val="center"/>
              <w:rPr>
                <w:rFonts w:ascii="Sylfaen" w:hAnsi="Sylfaen"/>
                <w:b/>
                <w:sz w:val="22"/>
                <w:lang w:val="ka-GE"/>
              </w:rPr>
            </w:pPr>
          </w:p>
        </w:tc>
      </w:tr>
      <w:tr w:rsidR="00F40613" w:rsidRPr="00D151D3" w14:paraId="1E3AD7D0" w14:textId="77777777" w:rsidTr="00D424A8">
        <w:tc>
          <w:tcPr>
            <w:tcW w:w="3823" w:type="dxa"/>
          </w:tcPr>
          <w:p w14:paraId="4ED3D0B4" w14:textId="77777777" w:rsidR="00F40613" w:rsidRPr="00D151D3" w:rsidRDefault="00F40613" w:rsidP="00D424A8">
            <w:pPr>
              <w:jc w:val="center"/>
              <w:rPr>
                <w:rFonts w:ascii="Sylfaen" w:hAnsi="Sylfaen" w:cs="Sylfaen"/>
                <w:b/>
                <w:sz w:val="22"/>
                <w:lang w:val="ka-GE"/>
              </w:rPr>
            </w:pPr>
            <w:r w:rsidRPr="00D151D3">
              <w:rPr>
                <w:rFonts w:ascii="Sylfaen" w:hAnsi="Sylfaen" w:cs="Sylfaen"/>
                <w:b/>
                <w:sz w:val="22"/>
              </w:rPr>
              <w:t>ადამიანური</w:t>
            </w:r>
            <w:r w:rsidRPr="00D151D3">
              <w:rPr>
                <w:rFonts w:ascii="Sylfaen" w:hAnsi="Sylfaen"/>
                <w:b/>
                <w:sz w:val="22"/>
              </w:rPr>
              <w:t xml:space="preserve"> </w:t>
            </w:r>
            <w:r w:rsidRPr="00D151D3">
              <w:rPr>
                <w:rFonts w:ascii="Sylfaen" w:hAnsi="Sylfaen" w:cs="Sylfaen"/>
                <w:b/>
                <w:sz w:val="22"/>
              </w:rPr>
              <w:t>რესურსი</w:t>
            </w:r>
          </w:p>
        </w:tc>
        <w:tc>
          <w:tcPr>
            <w:tcW w:w="4110" w:type="dxa"/>
          </w:tcPr>
          <w:p w14:paraId="2EFA658E" w14:textId="77777777" w:rsidR="00F40613" w:rsidRPr="00D151D3" w:rsidRDefault="00F40613" w:rsidP="00D424A8">
            <w:pPr>
              <w:jc w:val="center"/>
              <w:rPr>
                <w:rFonts w:ascii="Sylfaen" w:hAnsi="Sylfaen" w:cs="Sylfaen"/>
                <w:b/>
                <w:sz w:val="22"/>
              </w:rPr>
            </w:pPr>
            <w:r w:rsidRPr="00D151D3">
              <w:rPr>
                <w:rFonts w:ascii="Sylfaen" w:hAnsi="Sylfaen" w:cs="Sylfaen"/>
                <w:b/>
                <w:sz w:val="22"/>
              </w:rPr>
              <w:t>რესურსის</w:t>
            </w:r>
            <w:r w:rsidRPr="00D151D3">
              <w:rPr>
                <w:rFonts w:ascii="Sylfaen" w:hAnsi="Sylfaen"/>
                <w:b/>
                <w:sz w:val="22"/>
              </w:rPr>
              <w:t xml:space="preserve"> </w:t>
            </w:r>
            <w:r w:rsidRPr="00D151D3">
              <w:rPr>
                <w:rFonts w:ascii="Sylfaen" w:hAnsi="Sylfaen" w:cs="Sylfaen"/>
                <w:b/>
                <w:sz w:val="22"/>
              </w:rPr>
              <w:t>გამოყენების</w:t>
            </w:r>
            <w:r w:rsidRPr="00D151D3">
              <w:rPr>
                <w:rFonts w:ascii="Sylfaen" w:hAnsi="Sylfaen"/>
                <w:b/>
                <w:sz w:val="22"/>
              </w:rPr>
              <w:t xml:space="preserve"> </w:t>
            </w:r>
            <w:r w:rsidRPr="00D151D3">
              <w:rPr>
                <w:rFonts w:ascii="Sylfaen" w:hAnsi="Sylfaen" w:cs="Sylfaen"/>
                <w:b/>
                <w:sz w:val="22"/>
              </w:rPr>
              <w:t>მიზანი</w:t>
            </w:r>
          </w:p>
        </w:tc>
        <w:tc>
          <w:tcPr>
            <w:tcW w:w="1981" w:type="dxa"/>
          </w:tcPr>
          <w:p w14:paraId="5716BC18" w14:textId="77777777" w:rsidR="00F40613" w:rsidRPr="00D151D3" w:rsidRDefault="00F40613" w:rsidP="00D424A8">
            <w:pPr>
              <w:jc w:val="both"/>
              <w:rPr>
                <w:rFonts w:ascii="Sylfaen" w:hAnsi="Sylfaen" w:cs="Sylfaen"/>
                <w:sz w:val="22"/>
              </w:rPr>
            </w:pPr>
          </w:p>
        </w:tc>
      </w:tr>
      <w:tr w:rsidR="00F40613" w:rsidRPr="00D151D3" w14:paraId="54FFC843" w14:textId="77777777" w:rsidTr="00D424A8">
        <w:tc>
          <w:tcPr>
            <w:tcW w:w="3823" w:type="dxa"/>
          </w:tcPr>
          <w:p w14:paraId="5275FA0A" w14:textId="77777777" w:rsidR="00F40613" w:rsidRPr="00D151D3" w:rsidRDefault="00F40613" w:rsidP="00D424A8">
            <w:pPr>
              <w:rPr>
                <w:rFonts w:ascii="Sylfaen" w:hAnsi="Sylfaen"/>
                <w:sz w:val="22"/>
                <w:lang w:val="ka-GE"/>
              </w:rPr>
            </w:pPr>
            <w:r w:rsidRPr="00D151D3">
              <w:rPr>
                <w:rFonts w:ascii="Sylfaen" w:hAnsi="Sylfaen"/>
                <w:sz w:val="22"/>
                <w:lang w:val="ka-GE"/>
              </w:rPr>
              <w:t>ინფექციური სნეულებების სპეციალისტი/</w:t>
            </w:r>
          </w:p>
          <w:p w14:paraId="1306234F" w14:textId="77777777" w:rsidR="00F40613" w:rsidRPr="00D151D3" w:rsidRDefault="00F40613" w:rsidP="00D424A8">
            <w:pPr>
              <w:rPr>
                <w:rFonts w:ascii="Sylfaen" w:eastAsia="Sylfaen" w:hAnsi="Sylfaen"/>
                <w:sz w:val="22"/>
                <w:lang w:val="ka-GE"/>
              </w:rPr>
            </w:pPr>
            <w:r w:rsidRPr="00D151D3">
              <w:rPr>
                <w:rFonts w:ascii="Sylfaen" w:eastAsia="Sylfaen" w:hAnsi="Sylfaen"/>
                <w:sz w:val="22"/>
              </w:rPr>
              <w:t>ბავშვთა ინფექციური სნეულებები</w:t>
            </w:r>
            <w:r w:rsidRPr="00D151D3">
              <w:rPr>
                <w:rFonts w:ascii="Sylfaen" w:eastAsia="Sylfaen" w:hAnsi="Sylfaen"/>
                <w:sz w:val="22"/>
                <w:lang w:val="ka-GE"/>
              </w:rPr>
              <w:t>ს სპეციალისტი</w:t>
            </w:r>
          </w:p>
          <w:p w14:paraId="6D8540B9" w14:textId="77777777" w:rsidR="00F40613" w:rsidRPr="00D151D3" w:rsidRDefault="00F40613" w:rsidP="00D424A8">
            <w:pPr>
              <w:rPr>
                <w:rFonts w:ascii="Sylfaen" w:hAnsi="Sylfaen"/>
                <w:sz w:val="22"/>
                <w:lang w:val="ka-GE"/>
              </w:rPr>
            </w:pPr>
            <w:r w:rsidRPr="00D151D3">
              <w:rPr>
                <w:rFonts w:ascii="Sylfaen" w:hAnsi="Sylfaen"/>
                <w:sz w:val="22"/>
                <w:lang w:val="ka-GE"/>
              </w:rPr>
              <w:t xml:space="preserve"> </w:t>
            </w:r>
          </w:p>
        </w:tc>
        <w:tc>
          <w:tcPr>
            <w:tcW w:w="4110" w:type="dxa"/>
          </w:tcPr>
          <w:p w14:paraId="2C10EDCC" w14:textId="77777777" w:rsidR="00F40613" w:rsidRPr="00D151D3" w:rsidRDefault="00F40613" w:rsidP="00A57DAD">
            <w:pPr>
              <w:rPr>
                <w:rFonts w:ascii="Sylfaen" w:hAnsi="Sylfaen"/>
                <w:sz w:val="22"/>
                <w:lang w:val="ka-GE"/>
              </w:rPr>
            </w:pPr>
            <w:r w:rsidRPr="00D151D3">
              <w:rPr>
                <w:rFonts w:ascii="Sylfaen" w:hAnsi="Sylfaen" w:cs="Sylfaen"/>
                <w:sz w:val="22"/>
              </w:rPr>
              <w:t>კლინიკური</w:t>
            </w:r>
            <w:r w:rsidRPr="00D151D3">
              <w:rPr>
                <w:rFonts w:ascii="Sylfaen" w:hAnsi="Sylfaen"/>
                <w:sz w:val="22"/>
              </w:rPr>
              <w:t xml:space="preserve"> </w:t>
            </w:r>
            <w:r w:rsidRPr="00D151D3">
              <w:rPr>
                <w:rFonts w:ascii="Sylfaen" w:hAnsi="Sylfaen" w:cs="Sylfaen"/>
                <w:sz w:val="22"/>
              </w:rPr>
              <w:t>მდგომარეობის</w:t>
            </w:r>
            <w:r w:rsidRPr="00D151D3">
              <w:rPr>
                <w:rFonts w:ascii="Sylfaen" w:hAnsi="Sylfaen"/>
                <w:sz w:val="22"/>
              </w:rPr>
              <w:t xml:space="preserve"> </w:t>
            </w:r>
            <w:r w:rsidRPr="00D151D3">
              <w:rPr>
                <w:rFonts w:ascii="Sylfaen" w:hAnsi="Sylfaen" w:cs="Sylfaen"/>
                <w:sz w:val="22"/>
              </w:rPr>
              <w:t>შეფასება</w:t>
            </w:r>
            <w:r w:rsidRPr="00D151D3">
              <w:rPr>
                <w:rFonts w:ascii="Sylfaen" w:hAnsi="Sylfaen"/>
                <w:sz w:val="22"/>
              </w:rPr>
              <w:t xml:space="preserve">, </w:t>
            </w:r>
            <w:r w:rsidRPr="00D151D3">
              <w:rPr>
                <w:rFonts w:ascii="Sylfaen" w:hAnsi="Sylfaen" w:cs="Sylfaen"/>
                <w:sz w:val="22"/>
              </w:rPr>
              <w:t>დიაგნო</w:t>
            </w:r>
            <w:r w:rsidRPr="00D151D3">
              <w:rPr>
                <w:rFonts w:ascii="Sylfaen" w:hAnsi="Sylfaen" w:cs="Sylfaen"/>
                <w:sz w:val="22"/>
                <w:lang w:val="ka-GE"/>
              </w:rPr>
              <w:t>სტიკა</w:t>
            </w:r>
            <w:r w:rsidRPr="00D151D3">
              <w:rPr>
                <w:rFonts w:ascii="Sylfaen" w:hAnsi="Sylfaen"/>
                <w:sz w:val="22"/>
              </w:rPr>
              <w:t xml:space="preserve">, </w:t>
            </w:r>
            <w:r w:rsidRPr="00D151D3">
              <w:rPr>
                <w:rFonts w:ascii="Sylfaen" w:hAnsi="Sylfaen" w:cs="Sylfaen"/>
                <w:sz w:val="22"/>
              </w:rPr>
              <w:t>ანტი</w:t>
            </w:r>
            <w:r w:rsidRPr="00D151D3">
              <w:rPr>
                <w:rFonts w:ascii="Sylfaen" w:hAnsi="Sylfaen" w:cs="Sylfaen"/>
                <w:sz w:val="22"/>
                <w:lang w:val="ka-GE"/>
              </w:rPr>
              <w:t>მიკრობული</w:t>
            </w:r>
            <w:r w:rsidRPr="00D151D3">
              <w:rPr>
                <w:rFonts w:ascii="Sylfaen" w:hAnsi="Sylfaen"/>
                <w:sz w:val="22"/>
              </w:rPr>
              <w:t xml:space="preserve"> </w:t>
            </w:r>
            <w:r w:rsidRPr="00D151D3">
              <w:rPr>
                <w:rFonts w:ascii="Sylfaen" w:hAnsi="Sylfaen" w:cs="Sylfaen"/>
                <w:sz w:val="22"/>
              </w:rPr>
              <w:t>თერაპიის</w:t>
            </w:r>
            <w:r w:rsidRPr="00D151D3">
              <w:rPr>
                <w:rFonts w:ascii="Sylfaen" w:hAnsi="Sylfaen"/>
                <w:sz w:val="22"/>
              </w:rPr>
              <w:t xml:space="preserve"> </w:t>
            </w:r>
            <w:r w:rsidRPr="00D151D3">
              <w:rPr>
                <w:rFonts w:ascii="Sylfaen" w:hAnsi="Sylfaen" w:cs="Sylfaen"/>
                <w:sz w:val="22"/>
              </w:rPr>
              <w:t>სწორი</w:t>
            </w:r>
            <w:r w:rsidRPr="00D151D3">
              <w:rPr>
                <w:rFonts w:ascii="Sylfaen" w:hAnsi="Sylfaen"/>
                <w:sz w:val="22"/>
              </w:rPr>
              <w:t xml:space="preserve"> </w:t>
            </w:r>
            <w:r w:rsidRPr="00D151D3">
              <w:rPr>
                <w:rFonts w:ascii="Sylfaen" w:hAnsi="Sylfaen" w:cs="Sylfaen"/>
                <w:sz w:val="22"/>
              </w:rPr>
              <w:t>რეჟიმის</w:t>
            </w:r>
            <w:r w:rsidRPr="00D151D3">
              <w:rPr>
                <w:rFonts w:ascii="Sylfaen" w:hAnsi="Sylfaen"/>
                <w:sz w:val="22"/>
              </w:rPr>
              <w:t xml:space="preserve"> </w:t>
            </w:r>
            <w:r w:rsidRPr="00D151D3">
              <w:rPr>
                <w:rFonts w:ascii="Sylfaen" w:hAnsi="Sylfaen" w:cs="Sylfaen"/>
                <w:sz w:val="22"/>
              </w:rPr>
              <w:t>შერჩევა</w:t>
            </w:r>
            <w:r w:rsidRPr="00D151D3">
              <w:rPr>
                <w:rFonts w:ascii="Sylfaen" w:hAnsi="Sylfaen"/>
                <w:sz w:val="22"/>
              </w:rPr>
              <w:t xml:space="preserve">, </w:t>
            </w:r>
            <w:r w:rsidRPr="00D151D3">
              <w:rPr>
                <w:rFonts w:ascii="Sylfaen" w:hAnsi="Sylfaen" w:cs="Sylfaen"/>
                <w:sz w:val="22"/>
              </w:rPr>
              <w:t>მიმდინარე</w:t>
            </w:r>
            <w:r w:rsidRPr="00D151D3">
              <w:rPr>
                <w:rFonts w:ascii="Sylfaen" w:hAnsi="Sylfaen"/>
                <w:sz w:val="22"/>
              </w:rPr>
              <w:t xml:space="preserve"> </w:t>
            </w:r>
            <w:r w:rsidRPr="00D151D3">
              <w:rPr>
                <w:rFonts w:ascii="Sylfaen" w:hAnsi="Sylfaen" w:cs="Sylfaen"/>
                <w:sz w:val="22"/>
              </w:rPr>
              <w:t>მეთვალყურეობა</w:t>
            </w:r>
            <w:r w:rsidRPr="00D151D3">
              <w:rPr>
                <w:rFonts w:ascii="Sylfaen" w:hAnsi="Sylfaen"/>
                <w:sz w:val="22"/>
              </w:rPr>
              <w:t xml:space="preserve">, </w:t>
            </w:r>
            <w:r w:rsidRPr="00D151D3">
              <w:rPr>
                <w:rFonts w:ascii="Sylfaen" w:hAnsi="Sylfaen" w:cs="Sylfaen"/>
                <w:sz w:val="22"/>
              </w:rPr>
              <w:t>რისკის</w:t>
            </w:r>
            <w:r w:rsidRPr="00D151D3">
              <w:rPr>
                <w:rFonts w:ascii="Sylfaen" w:hAnsi="Sylfaen"/>
                <w:sz w:val="22"/>
              </w:rPr>
              <w:t xml:space="preserve"> </w:t>
            </w:r>
            <w:r w:rsidRPr="00D151D3">
              <w:rPr>
                <w:rFonts w:ascii="Sylfaen" w:hAnsi="Sylfaen" w:cs="Sylfaen"/>
                <w:sz w:val="22"/>
              </w:rPr>
              <w:t>პროფილის</w:t>
            </w:r>
            <w:r w:rsidRPr="00D151D3">
              <w:rPr>
                <w:rFonts w:ascii="Sylfaen" w:hAnsi="Sylfaen"/>
                <w:sz w:val="22"/>
              </w:rPr>
              <w:t xml:space="preserve"> </w:t>
            </w:r>
            <w:r w:rsidRPr="00D151D3">
              <w:rPr>
                <w:rFonts w:ascii="Sylfaen" w:hAnsi="Sylfaen" w:cs="Sylfaen"/>
                <w:sz w:val="22"/>
              </w:rPr>
              <w:t>შეფასება</w:t>
            </w:r>
            <w:r w:rsidRPr="00D151D3">
              <w:rPr>
                <w:rFonts w:ascii="Sylfaen" w:hAnsi="Sylfaen"/>
                <w:sz w:val="22"/>
              </w:rPr>
              <w:t xml:space="preserve">, </w:t>
            </w:r>
            <w:r w:rsidRPr="00D151D3">
              <w:rPr>
                <w:rFonts w:ascii="Sylfaen" w:hAnsi="Sylfaen" w:cs="Sylfaen"/>
                <w:sz w:val="22"/>
              </w:rPr>
              <w:t>პრევენციული</w:t>
            </w:r>
            <w:r w:rsidRPr="00D151D3">
              <w:rPr>
                <w:rFonts w:ascii="Sylfaen" w:hAnsi="Sylfaen"/>
                <w:sz w:val="22"/>
              </w:rPr>
              <w:t xml:space="preserve"> </w:t>
            </w:r>
            <w:r w:rsidRPr="00D151D3">
              <w:rPr>
                <w:rFonts w:ascii="Sylfaen" w:hAnsi="Sylfaen" w:cs="Sylfaen"/>
                <w:sz w:val="22"/>
              </w:rPr>
              <w:t>ღონისძიებების</w:t>
            </w:r>
            <w:r w:rsidRPr="00D151D3">
              <w:rPr>
                <w:rFonts w:ascii="Sylfaen" w:hAnsi="Sylfaen"/>
                <w:sz w:val="22"/>
              </w:rPr>
              <w:t xml:space="preserve"> </w:t>
            </w:r>
            <w:r w:rsidRPr="00D151D3">
              <w:rPr>
                <w:rFonts w:ascii="Sylfaen" w:hAnsi="Sylfaen" w:cs="Sylfaen"/>
                <w:sz w:val="22"/>
              </w:rPr>
              <w:t>გატარება</w:t>
            </w:r>
            <w:r w:rsidRPr="00D151D3">
              <w:rPr>
                <w:rFonts w:ascii="Sylfaen" w:hAnsi="Sylfaen"/>
                <w:sz w:val="22"/>
              </w:rPr>
              <w:t>.</w:t>
            </w:r>
          </w:p>
        </w:tc>
        <w:tc>
          <w:tcPr>
            <w:tcW w:w="1981" w:type="dxa"/>
          </w:tcPr>
          <w:p w14:paraId="207F76DD" w14:textId="77777777" w:rsidR="00F40613" w:rsidRPr="00D151D3" w:rsidRDefault="00F40613" w:rsidP="00D424A8">
            <w:pPr>
              <w:jc w:val="both"/>
              <w:rPr>
                <w:rFonts w:ascii="Sylfaen" w:hAnsi="Sylfaen"/>
                <w:sz w:val="22"/>
                <w:lang w:val="ka-GE"/>
              </w:rPr>
            </w:pPr>
            <w:r w:rsidRPr="00D151D3">
              <w:rPr>
                <w:rFonts w:ascii="Sylfaen" w:hAnsi="Sylfaen" w:cs="Sylfaen"/>
                <w:sz w:val="22"/>
              </w:rPr>
              <w:t>სავალდებულ</w:t>
            </w:r>
            <w:r w:rsidRPr="00D151D3">
              <w:rPr>
                <w:rFonts w:ascii="Sylfaen" w:hAnsi="Sylfaen" w:cs="Sylfaen"/>
                <w:sz w:val="22"/>
                <w:lang w:val="ka-GE"/>
              </w:rPr>
              <w:t>ო</w:t>
            </w:r>
          </w:p>
        </w:tc>
      </w:tr>
      <w:tr w:rsidR="00F40613" w:rsidRPr="00764F25" w14:paraId="474E5716" w14:textId="77777777" w:rsidTr="00D424A8">
        <w:tc>
          <w:tcPr>
            <w:tcW w:w="3823" w:type="dxa"/>
          </w:tcPr>
          <w:p w14:paraId="73B29338" w14:textId="77777777" w:rsidR="00F40613" w:rsidRPr="00764F25" w:rsidRDefault="00F40613" w:rsidP="00D424A8">
            <w:pPr>
              <w:rPr>
                <w:rFonts w:ascii="Sylfaen" w:hAnsi="Sylfaen"/>
                <w:sz w:val="22"/>
                <w:lang w:val="ka-GE"/>
              </w:rPr>
            </w:pPr>
            <w:r w:rsidRPr="00764F25">
              <w:rPr>
                <w:rFonts w:ascii="Sylfaen" w:hAnsi="Sylfaen" w:cs="Sylfaen"/>
                <w:sz w:val="22"/>
                <w:lang w:val="ka-GE"/>
              </w:rPr>
              <w:t>ე</w:t>
            </w:r>
            <w:r w:rsidRPr="00764F25">
              <w:rPr>
                <w:rFonts w:ascii="Sylfaen" w:hAnsi="Sylfaen" w:cs="Sylfaen"/>
                <w:sz w:val="22"/>
              </w:rPr>
              <w:t>ქთანი</w:t>
            </w:r>
            <w:r w:rsidRPr="00764F25">
              <w:rPr>
                <w:sz w:val="22"/>
              </w:rPr>
              <w:t xml:space="preserve"> </w:t>
            </w:r>
          </w:p>
        </w:tc>
        <w:tc>
          <w:tcPr>
            <w:tcW w:w="4110" w:type="dxa"/>
          </w:tcPr>
          <w:p w14:paraId="24C6C63A" w14:textId="77777777" w:rsidR="00F40613" w:rsidRPr="00764F25" w:rsidRDefault="00F40613" w:rsidP="00D424A8">
            <w:pPr>
              <w:rPr>
                <w:rFonts w:ascii="Sylfaen" w:hAnsi="Sylfaen"/>
                <w:sz w:val="22"/>
                <w:lang w:val="ka-GE"/>
              </w:rPr>
            </w:pPr>
            <w:r w:rsidRPr="00764F25">
              <w:rPr>
                <w:rFonts w:ascii="Sylfaen" w:hAnsi="Sylfaen" w:cs="Sylfaen"/>
                <w:sz w:val="22"/>
                <w:lang w:val="ka-GE"/>
              </w:rPr>
              <w:t xml:space="preserve">სადიაგნოსტიკო და სამკურნალო </w:t>
            </w:r>
            <w:r w:rsidRPr="00764F25">
              <w:rPr>
                <w:rFonts w:ascii="Sylfaen" w:hAnsi="Sylfaen" w:cs="Sylfaen"/>
                <w:sz w:val="22"/>
              </w:rPr>
              <w:t>მანიპულაციების</w:t>
            </w:r>
            <w:r w:rsidRPr="00764F25">
              <w:rPr>
                <w:sz w:val="22"/>
              </w:rPr>
              <w:t xml:space="preserve"> </w:t>
            </w:r>
            <w:r w:rsidRPr="00764F25">
              <w:rPr>
                <w:rFonts w:ascii="Sylfaen" w:hAnsi="Sylfaen"/>
                <w:sz w:val="22"/>
                <w:lang w:val="ka-GE"/>
              </w:rPr>
              <w:t>შესრულება,</w:t>
            </w:r>
          </w:p>
          <w:p w14:paraId="78AF74B6" w14:textId="77777777" w:rsidR="00F40613" w:rsidRPr="00764F25" w:rsidRDefault="00F40613" w:rsidP="00CC0DCE">
            <w:pPr>
              <w:rPr>
                <w:rFonts w:ascii="Sylfaen" w:hAnsi="Sylfaen"/>
                <w:sz w:val="22"/>
                <w:lang w:val="ka-GE"/>
              </w:rPr>
            </w:pPr>
            <w:r w:rsidRPr="00764F25">
              <w:rPr>
                <w:rFonts w:ascii="Sylfaen" w:hAnsi="Sylfaen" w:cs="Sylfaen"/>
                <w:sz w:val="22"/>
              </w:rPr>
              <w:t>ლაბორატორიული</w:t>
            </w:r>
            <w:r w:rsidRPr="00764F25">
              <w:rPr>
                <w:sz w:val="22"/>
              </w:rPr>
              <w:t xml:space="preserve"> </w:t>
            </w:r>
            <w:r w:rsidRPr="00764F25">
              <w:rPr>
                <w:rFonts w:ascii="Sylfaen" w:hAnsi="Sylfaen" w:cs="Sylfaen"/>
                <w:sz w:val="22"/>
              </w:rPr>
              <w:t>კვლევებისათვის</w:t>
            </w:r>
            <w:r w:rsidRPr="00764F25">
              <w:rPr>
                <w:sz w:val="22"/>
              </w:rPr>
              <w:t xml:space="preserve"> </w:t>
            </w:r>
            <w:r w:rsidRPr="00764F25">
              <w:rPr>
                <w:rFonts w:ascii="Sylfaen" w:hAnsi="Sylfaen" w:cs="Sylfaen"/>
                <w:sz w:val="22"/>
              </w:rPr>
              <w:t>მასალის</w:t>
            </w:r>
            <w:r w:rsidRPr="00764F25">
              <w:rPr>
                <w:sz w:val="22"/>
              </w:rPr>
              <w:t xml:space="preserve"> </w:t>
            </w:r>
            <w:r w:rsidRPr="00764F25">
              <w:rPr>
                <w:rFonts w:ascii="Sylfaen" w:hAnsi="Sylfaen" w:cs="Sylfaen"/>
                <w:sz w:val="22"/>
              </w:rPr>
              <w:t>აღება</w:t>
            </w:r>
            <w:r w:rsidRPr="00764F25">
              <w:rPr>
                <w:sz w:val="22"/>
              </w:rPr>
              <w:t xml:space="preserve"> </w:t>
            </w:r>
            <w:r w:rsidRPr="00764F25">
              <w:rPr>
                <w:rFonts w:ascii="Sylfaen" w:hAnsi="Sylfaen" w:cs="Sylfaen"/>
                <w:sz w:val="22"/>
              </w:rPr>
              <w:t>და</w:t>
            </w:r>
            <w:r w:rsidRPr="00764F25">
              <w:rPr>
                <w:sz w:val="22"/>
              </w:rPr>
              <w:t xml:space="preserve"> </w:t>
            </w:r>
            <w:r w:rsidRPr="00764F25">
              <w:rPr>
                <w:rFonts w:ascii="Sylfaen" w:hAnsi="Sylfaen" w:cs="Sylfaen"/>
                <w:sz w:val="22"/>
              </w:rPr>
              <w:t>გაგზავნა</w:t>
            </w:r>
            <w:r w:rsidRPr="00764F25">
              <w:rPr>
                <w:sz w:val="22"/>
              </w:rPr>
              <w:t xml:space="preserve">, </w:t>
            </w:r>
            <w:r w:rsidRPr="00764F25">
              <w:rPr>
                <w:rFonts w:ascii="Sylfaen" w:hAnsi="Sylfaen" w:cs="Sylfaen"/>
                <w:sz w:val="22"/>
              </w:rPr>
              <w:t>მიმდინარე</w:t>
            </w:r>
            <w:r w:rsidRPr="00764F25">
              <w:rPr>
                <w:sz w:val="22"/>
              </w:rPr>
              <w:t xml:space="preserve"> </w:t>
            </w:r>
            <w:r w:rsidRPr="00764F25">
              <w:rPr>
                <w:rFonts w:ascii="Sylfaen" w:hAnsi="Sylfaen" w:cs="Sylfaen"/>
                <w:sz w:val="22"/>
              </w:rPr>
              <w:t>მეთვალყურეობა</w:t>
            </w:r>
            <w:r w:rsidRPr="00764F25">
              <w:rPr>
                <w:sz w:val="22"/>
              </w:rPr>
              <w:t xml:space="preserve">, </w:t>
            </w:r>
            <w:r w:rsidRPr="00764F25">
              <w:rPr>
                <w:rFonts w:ascii="Sylfaen" w:hAnsi="Sylfaen" w:cs="Sylfaen"/>
                <w:sz w:val="22"/>
              </w:rPr>
              <w:t>რისკის</w:t>
            </w:r>
            <w:r w:rsidRPr="00764F25">
              <w:rPr>
                <w:sz w:val="22"/>
              </w:rPr>
              <w:t xml:space="preserve"> </w:t>
            </w:r>
            <w:r w:rsidRPr="00764F25">
              <w:rPr>
                <w:rFonts w:ascii="Sylfaen" w:hAnsi="Sylfaen" w:cs="Sylfaen"/>
                <w:sz w:val="22"/>
              </w:rPr>
              <w:t>პროფილის</w:t>
            </w:r>
            <w:r w:rsidRPr="00764F25">
              <w:rPr>
                <w:sz w:val="22"/>
              </w:rPr>
              <w:t xml:space="preserve"> </w:t>
            </w:r>
            <w:r w:rsidRPr="00764F25">
              <w:rPr>
                <w:rFonts w:ascii="Sylfaen" w:hAnsi="Sylfaen" w:cs="Sylfaen"/>
                <w:sz w:val="22"/>
              </w:rPr>
              <w:t>შეფასება</w:t>
            </w:r>
            <w:r w:rsidRPr="00764F25">
              <w:rPr>
                <w:sz w:val="22"/>
              </w:rPr>
              <w:t xml:space="preserve">, </w:t>
            </w:r>
            <w:r w:rsidRPr="00764F25">
              <w:rPr>
                <w:rFonts w:ascii="Sylfaen" w:hAnsi="Sylfaen" w:cs="Sylfaen"/>
                <w:sz w:val="22"/>
              </w:rPr>
              <w:t>პაციენტის</w:t>
            </w:r>
            <w:r w:rsidRPr="00764F25">
              <w:rPr>
                <w:sz w:val="22"/>
              </w:rPr>
              <w:t xml:space="preserve"> </w:t>
            </w:r>
            <w:r w:rsidRPr="00764F25">
              <w:rPr>
                <w:rFonts w:ascii="Sylfaen" w:hAnsi="Sylfaen" w:cs="Sylfaen"/>
                <w:sz w:val="22"/>
              </w:rPr>
              <w:t>მოვლა</w:t>
            </w:r>
            <w:r w:rsidRPr="00764F25">
              <w:rPr>
                <w:sz w:val="22"/>
              </w:rPr>
              <w:t xml:space="preserve">, </w:t>
            </w:r>
            <w:r w:rsidRPr="00764F25">
              <w:rPr>
                <w:rFonts w:ascii="Sylfaen" w:hAnsi="Sylfaen" w:cs="Sylfaen"/>
                <w:sz w:val="22"/>
              </w:rPr>
              <w:t>პრევენციული</w:t>
            </w:r>
            <w:r w:rsidRPr="00764F25">
              <w:rPr>
                <w:sz w:val="22"/>
              </w:rPr>
              <w:t xml:space="preserve"> </w:t>
            </w:r>
            <w:r w:rsidRPr="00764F25">
              <w:rPr>
                <w:rFonts w:ascii="Sylfaen" w:hAnsi="Sylfaen" w:cs="Sylfaen"/>
                <w:sz w:val="22"/>
              </w:rPr>
              <w:t>ღონისძიებების</w:t>
            </w:r>
            <w:r w:rsidRPr="00764F25">
              <w:rPr>
                <w:sz w:val="22"/>
              </w:rPr>
              <w:t xml:space="preserve"> </w:t>
            </w:r>
            <w:r w:rsidRPr="00764F25">
              <w:rPr>
                <w:rFonts w:ascii="Sylfaen" w:hAnsi="Sylfaen" w:cs="Sylfaen"/>
                <w:sz w:val="22"/>
              </w:rPr>
              <w:t>გატარება</w:t>
            </w:r>
            <w:r w:rsidRPr="00764F25">
              <w:rPr>
                <w:sz w:val="22"/>
              </w:rPr>
              <w:t>.</w:t>
            </w:r>
          </w:p>
        </w:tc>
        <w:tc>
          <w:tcPr>
            <w:tcW w:w="1981" w:type="dxa"/>
          </w:tcPr>
          <w:p w14:paraId="7E1D5B8E" w14:textId="77777777" w:rsidR="00F40613" w:rsidRPr="00764F25" w:rsidRDefault="00F40613" w:rsidP="00D424A8">
            <w:pPr>
              <w:jc w:val="both"/>
              <w:rPr>
                <w:rFonts w:ascii="Sylfaen" w:hAnsi="Sylfaen"/>
                <w:sz w:val="22"/>
                <w:lang w:val="ka-GE"/>
              </w:rPr>
            </w:pPr>
            <w:r w:rsidRPr="00764F25">
              <w:rPr>
                <w:rFonts w:ascii="Sylfaen" w:hAnsi="Sylfaen" w:cs="Sylfaen"/>
                <w:sz w:val="22"/>
              </w:rPr>
              <w:t>სავალდებულო</w:t>
            </w:r>
          </w:p>
        </w:tc>
      </w:tr>
      <w:tr w:rsidR="00F40613" w:rsidRPr="00764F25" w14:paraId="28441D4B" w14:textId="77777777" w:rsidTr="00D424A8">
        <w:tc>
          <w:tcPr>
            <w:tcW w:w="3823" w:type="dxa"/>
          </w:tcPr>
          <w:p w14:paraId="236FD49D" w14:textId="77777777" w:rsidR="00F40613" w:rsidRPr="00764F25" w:rsidRDefault="00F40613" w:rsidP="00D424A8">
            <w:pPr>
              <w:rPr>
                <w:rFonts w:ascii="Sylfaen" w:hAnsi="Sylfaen"/>
                <w:sz w:val="22"/>
                <w:lang w:val="ka-GE"/>
              </w:rPr>
            </w:pPr>
            <w:r w:rsidRPr="00764F25">
              <w:rPr>
                <w:rFonts w:ascii="Sylfaen" w:hAnsi="Sylfaen" w:cs="Sylfaen"/>
                <w:sz w:val="22"/>
              </w:rPr>
              <w:t>მენეჯერი</w:t>
            </w:r>
            <w:r w:rsidRPr="00764F25">
              <w:rPr>
                <w:sz w:val="22"/>
              </w:rPr>
              <w:t xml:space="preserve"> </w:t>
            </w:r>
          </w:p>
        </w:tc>
        <w:tc>
          <w:tcPr>
            <w:tcW w:w="4110" w:type="dxa"/>
          </w:tcPr>
          <w:p w14:paraId="143C5AE9" w14:textId="77777777" w:rsidR="00F40613" w:rsidRPr="00764F25" w:rsidRDefault="001C22CC" w:rsidP="00A57DAD">
            <w:pPr>
              <w:rPr>
                <w:rFonts w:ascii="Sylfaen" w:hAnsi="Sylfaen"/>
                <w:sz w:val="22"/>
                <w:lang w:val="ka-GE"/>
              </w:rPr>
            </w:pPr>
            <w:r w:rsidRPr="00764F25">
              <w:rPr>
                <w:rFonts w:ascii="Sylfaen" w:hAnsi="Sylfaen" w:cs="Sylfaen"/>
                <w:sz w:val="22"/>
              </w:rPr>
              <w:t>გაიდლაინი</w:t>
            </w:r>
            <w:r w:rsidR="00F40613" w:rsidRPr="00764F25">
              <w:rPr>
                <w:rFonts w:ascii="Sylfaen" w:hAnsi="Sylfaen" w:cs="Sylfaen"/>
                <w:sz w:val="22"/>
              </w:rPr>
              <w:t>ს</w:t>
            </w:r>
            <w:r w:rsidR="00F40613" w:rsidRPr="00764F25">
              <w:rPr>
                <w:sz w:val="22"/>
              </w:rPr>
              <w:t xml:space="preserve"> </w:t>
            </w:r>
            <w:r w:rsidR="00F40613" w:rsidRPr="00764F25">
              <w:rPr>
                <w:rFonts w:ascii="Sylfaen" w:hAnsi="Sylfaen"/>
                <w:sz w:val="22"/>
                <w:lang w:val="ka-GE"/>
              </w:rPr>
              <w:t xml:space="preserve">განხორციელების </w:t>
            </w:r>
            <w:r w:rsidR="00F40613" w:rsidRPr="00764F25">
              <w:rPr>
                <w:sz w:val="22"/>
              </w:rPr>
              <w:t xml:space="preserve"> </w:t>
            </w:r>
            <w:r w:rsidR="00F40613" w:rsidRPr="00764F25">
              <w:rPr>
                <w:rFonts w:ascii="Sylfaen" w:hAnsi="Sylfaen" w:cs="Sylfaen"/>
                <w:sz w:val="22"/>
              </w:rPr>
              <w:t>ხელშეწყობა</w:t>
            </w:r>
            <w:r w:rsidR="00F40613" w:rsidRPr="00764F25">
              <w:rPr>
                <w:rFonts w:ascii="Sylfaen" w:hAnsi="Sylfaen" w:cs="Sylfaen"/>
                <w:sz w:val="22"/>
                <w:lang w:val="ka-GE"/>
              </w:rPr>
              <w:t xml:space="preserve"> და</w:t>
            </w:r>
            <w:r w:rsidR="00F40613" w:rsidRPr="00764F25">
              <w:rPr>
                <w:sz w:val="22"/>
              </w:rPr>
              <w:t xml:space="preserve"> </w:t>
            </w:r>
            <w:r w:rsidR="00F40613" w:rsidRPr="00764F25">
              <w:rPr>
                <w:rFonts w:ascii="Sylfaen" w:hAnsi="Sylfaen" w:cs="Sylfaen"/>
                <w:sz w:val="22"/>
              </w:rPr>
              <w:t>მეთვალყურეობ</w:t>
            </w:r>
            <w:r w:rsidR="00F40613" w:rsidRPr="00764F25">
              <w:rPr>
                <w:rFonts w:ascii="Sylfaen" w:hAnsi="Sylfaen" w:cs="Sylfaen"/>
                <w:sz w:val="22"/>
                <w:lang w:val="ka-GE"/>
              </w:rPr>
              <w:t>ის უზრუნველყოფა,</w:t>
            </w:r>
            <w:r w:rsidR="00F40613" w:rsidRPr="00764F25">
              <w:rPr>
                <w:rFonts w:ascii="Sylfaen" w:hAnsi="Sylfaen" w:cs="Sylfaen"/>
                <w:sz w:val="22"/>
              </w:rPr>
              <w:t>დანერგვაზე</w:t>
            </w:r>
            <w:r w:rsidR="00F40613" w:rsidRPr="00764F25">
              <w:rPr>
                <w:sz w:val="22"/>
              </w:rPr>
              <w:t xml:space="preserve"> </w:t>
            </w:r>
            <w:r w:rsidR="00F40613" w:rsidRPr="00764F25">
              <w:rPr>
                <w:rFonts w:ascii="Sylfaen" w:hAnsi="Sylfaen" w:cs="Sylfaen"/>
                <w:sz w:val="22"/>
              </w:rPr>
              <w:t>მეთვალყურეობა</w:t>
            </w:r>
            <w:r w:rsidR="00F40613" w:rsidRPr="00764F25">
              <w:rPr>
                <w:sz w:val="22"/>
              </w:rPr>
              <w:t xml:space="preserve">, </w:t>
            </w:r>
            <w:r w:rsidR="00F40613" w:rsidRPr="00764F25">
              <w:rPr>
                <w:rFonts w:ascii="Sylfaen" w:hAnsi="Sylfaen" w:cs="Sylfaen"/>
                <w:sz w:val="22"/>
              </w:rPr>
              <w:t>აუდიტის</w:t>
            </w:r>
            <w:r w:rsidR="00F40613" w:rsidRPr="00764F25">
              <w:rPr>
                <w:sz w:val="22"/>
              </w:rPr>
              <w:t xml:space="preserve"> </w:t>
            </w:r>
            <w:r w:rsidR="00F40613" w:rsidRPr="00764F25">
              <w:rPr>
                <w:rFonts w:ascii="Sylfaen" w:hAnsi="Sylfaen" w:cs="Sylfaen"/>
                <w:sz w:val="22"/>
              </w:rPr>
              <w:t>ჩატარება</w:t>
            </w:r>
            <w:r w:rsidR="00F40613" w:rsidRPr="00764F25">
              <w:rPr>
                <w:sz w:val="22"/>
              </w:rPr>
              <w:t xml:space="preserve"> </w:t>
            </w:r>
            <w:r w:rsidR="00F40613" w:rsidRPr="00764F25">
              <w:rPr>
                <w:rFonts w:ascii="Sylfaen" w:hAnsi="Sylfaen" w:cs="Sylfaen"/>
                <w:sz w:val="22"/>
              </w:rPr>
              <w:t>და</w:t>
            </w:r>
            <w:r w:rsidR="00F40613" w:rsidRPr="00764F25">
              <w:rPr>
                <w:sz w:val="22"/>
              </w:rPr>
              <w:t xml:space="preserve"> </w:t>
            </w:r>
            <w:r w:rsidR="00F40613" w:rsidRPr="00764F25">
              <w:rPr>
                <w:rFonts w:ascii="Sylfaen" w:hAnsi="Sylfaen" w:cs="Sylfaen"/>
                <w:sz w:val="22"/>
              </w:rPr>
              <w:t>შედეგების</w:t>
            </w:r>
            <w:r w:rsidR="00F40613" w:rsidRPr="00764F25">
              <w:rPr>
                <w:sz w:val="22"/>
              </w:rPr>
              <w:t xml:space="preserve"> </w:t>
            </w:r>
            <w:r w:rsidR="00F40613" w:rsidRPr="00764F25">
              <w:rPr>
                <w:rFonts w:ascii="Sylfaen" w:hAnsi="Sylfaen" w:cs="Sylfaen"/>
                <w:sz w:val="22"/>
              </w:rPr>
              <w:t>ანალიზი</w:t>
            </w:r>
          </w:p>
        </w:tc>
        <w:tc>
          <w:tcPr>
            <w:tcW w:w="1981" w:type="dxa"/>
          </w:tcPr>
          <w:p w14:paraId="6A78683F" w14:textId="77777777" w:rsidR="00F40613" w:rsidRPr="00764F25" w:rsidRDefault="00F40613" w:rsidP="00D424A8">
            <w:pPr>
              <w:jc w:val="both"/>
              <w:rPr>
                <w:rFonts w:ascii="Sylfaen" w:hAnsi="Sylfaen"/>
                <w:sz w:val="22"/>
                <w:lang w:val="ka-GE"/>
              </w:rPr>
            </w:pPr>
            <w:r w:rsidRPr="00764F25">
              <w:rPr>
                <w:rFonts w:ascii="Sylfaen" w:hAnsi="Sylfaen" w:cs="Sylfaen"/>
                <w:sz w:val="22"/>
              </w:rPr>
              <w:t>სავალდებულო</w:t>
            </w:r>
          </w:p>
        </w:tc>
      </w:tr>
      <w:tr w:rsidR="00F40613" w:rsidRPr="00764F25" w14:paraId="2E470D94" w14:textId="77777777" w:rsidTr="00D424A8">
        <w:tc>
          <w:tcPr>
            <w:tcW w:w="3823" w:type="dxa"/>
          </w:tcPr>
          <w:p w14:paraId="58248902" w14:textId="77777777" w:rsidR="00F40613" w:rsidRPr="00764F25" w:rsidRDefault="00F40613" w:rsidP="00D424A8">
            <w:pPr>
              <w:rPr>
                <w:rFonts w:ascii="Sylfaen" w:hAnsi="Sylfaen" w:cs="Sylfaen"/>
                <w:b/>
                <w:sz w:val="22"/>
                <w:lang w:val="ka-GE"/>
              </w:rPr>
            </w:pPr>
            <w:r w:rsidRPr="00764F25">
              <w:rPr>
                <w:rFonts w:ascii="Sylfaen" w:hAnsi="Sylfaen" w:cs="Sylfaen"/>
                <w:b/>
                <w:sz w:val="22"/>
                <w:lang w:val="ka-GE"/>
              </w:rPr>
              <w:t>მატერიალურ-ტექნიკური რესურსი</w:t>
            </w:r>
          </w:p>
        </w:tc>
        <w:tc>
          <w:tcPr>
            <w:tcW w:w="4110" w:type="dxa"/>
          </w:tcPr>
          <w:p w14:paraId="0CA8E580" w14:textId="77777777" w:rsidR="00F40613" w:rsidRPr="00764F25" w:rsidRDefault="00F40613" w:rsidP="00D424A8">
            <w:pPr>
              <w:rPr>
                <w:rFonts w:ascii="Sylfaen" w:hAnsi="Sylfaen" w:cs="Sylfaen"/>
                <w:sz w:val="22"/>
              </w:rPr>
            </w:pPr>
          </w:p>
        </w:tc>
        <w:tc>
          <w:tcPr>
            <w:tcW w:w="1981" w:type="dxa"/>
          </w:tcPr>
          <w:p w14:paraId="467915D3" w14:textId="77777777" w:rsidR="00F40613" w:rsidRPr="00764F25" w:rsidRDefault="00F40613" w:rsidP="00D424A8">
            <w:pPr>
              <w:jc w:val="both"/>
              <w:rPr>
                <w:rFonts w:ascii="Sylfaen" w:hAnsi="Sylfaen" w:cs="Sylfaen"/>
                <w:sz w:val="22"/>
              </w:rPr>
            </w:pPr>
          </w:p>
        </w:tc>
      </w:tr>
      <w:tr w:rsidR="00F40613" w:rsidRPr="00764F25" w14:paraId="136695BD" w14:textId="77777777" w:rsidTr="00D424A8">
        <w:tc>
          <w:tcPr>
            <w:tcW w:w="3823" w:type="dxa"/>
          </w:tcPr>
          <w:p w14:paraId="76E0BD01" w14:textId="77777777" w:rsidR="00F40613" w:rsidRPr="00764F25" w:rsidRDefault="00F40613" w:rsidP="00D424A8">
            <w:pPr>
              <w:rPr>
                <w:rFonts w:ascii="Sylfaen" w:hAnsi="Sylfaen"/>
                <w:sz w:val="22"/>
                <w:lang w:val="ka-GE"/>
              </w:rPr>
            </w:pPr>
            <w:r w:rsidRPr="00764F25">
              <w:rPr>
                <w:rFonts w:ascii="Sylfaen" w:hAnsi="Sylfaen" w:cs="Sylfaen"/>
                <w:sz w:val="22"/>
                <w:lang w:val="ka-GE"/>
              </w:rPr>
              <w:t xml:space="preserve">დიაგნოსტიკური </w:t>
            </w:r>
            <w:r w:rsidRPr="00764F25">
              <w:rPr>
                <w:rFonts w:ascii="Sylfaen" w:hAnsi="Sylfaen" w:cs="Sylfaen"/>
                <w:sz w:val="22"/>
              </w:rPr>
              <w:t>ლაბორატორია</w:t>
            </w:r>
            <w:r w:rsidRPr="00764F25">
              <w:rPr>
                <w:sz w:val="22"/>
              </w:rPr>
              <w:t xml:space="preserve"> </w:t>
            </w:r>
          </w:p>
        </w:tc>
        <w:tc>
          <w:tcPr>
            <w:tcW w:w="4110" w:type="dxa"/>
          </w:tcPr>
          <w:p w14:paraId="26BFD231"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სისხლის</w:t>
            </w:r>
            <w:r w:rsidRPr="00764F25">
              <w:rPr>
                <w:sz w:val="22"/>
              </w:rPr>
              <w:t xml:space="preserve"> </w:t>
            </w:r>
            <w:r w:rsidRPr="00764F25">
              <w:rPr>
                <w:rFonts w:ascii="Sylfaen" w:hAnsi="Sylfaen" w:cs="Sylfaen"/>
                <w:sz w:val="22"/>
              </w:rPr>
              <w:t>საერთო</w:t>
            </w:r>
            <w:r w:rsidRPr="00764F25">
              <w:rPr>
                <w:sz w:val="22"/>
              </w:rPr>
              <w:t xml:space="preserve"> </w:t>
            </w:r>
            <w:r w:rsidRPr="00764F25">
              <w:rPr>
                <w:rFonts w:ascii="Sylfaen" w:hAnsi="Sylfaen" w:cs="Sylfaen"/>
                <w:sz w:val="22"/>
              </w:rPr>
              <w:t>ანალიზი</w:t>
            </w:r>
            <w:r w:rsidRPr="00764F25">
              <w:rPr>
                <w:sz w:val="22"/>
              </w:rPr>
              <w:t xml:space="preserve"> </w:t>
            </w:r>
          </w:p>
          <w:p w14:paraId="27EF5AF9" w14:textId="77777777" w:rsidR="00F40613" w:rsidRPr="00764F25" w:rsidRDefault="00F40613" w:rsidP="00E10F4B">
            <w:pPr>
              <w:pStyle w:val="ListParagraph"/>
              <w:numPr>
                <w:ilvl w:val="0"/>
                <w:numId w:val="11"/>
              </w:numPr>
              <w:ind w:left="288" w:hanging="283"/>
              <w:rPr>
                <w:sz w:val="22"/>
              </w:rPr>
            </w:pPr>
            <w:r w:rsidRPr="00764F25">
              <w:rPr>
                <w:sz w:val="22"/>
              </w:rPr>
              <w:t xml:space="preserve">C </w:t>
            </w:r>
            <w:r w:rsidRPr="00764F25">
              <w:rPr>
                <w:rFonts w:ascii="Sylfaen" w:hAnsi="Sylfaen" w:cs="Sylfaen"/>
                <w:sz w:val="22"/>
              </w:rPr>
              <w:t>რეაქტიული</w:t>
            </w:r>
            <w:r w:rsidRPr="00764F25">
              <w:rPr>
                <w:sz w:val="22"/>
              </w:rPr>
              <w:t xml:space="preserve"> </w:t>
            </w:r>
            <w:r w:rsidRPr="00764F25">
              <w:rPr>
                <w:rFonts w:ascii="Sylfaen" w:hAnsi="Sylfaen" w:cs="Sylfaen"/>
                <w:sz w:val="22"/>
              </w:rPr>
              <w:t>ცილის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სისხლის</w:t>
            </w:r>
            <w:r w:rsidRPr="00764F25">
              <w:rPr>
                <w:sz w:val="22"/>
              </w:rPr>
              <w:t xml:space="preserve"> </w:t>
            </w:r>
            <w:r w:rsidRPr="00764F25">
              <w:rPr>
                <w:rFonts w:ascii="Sylfaen" w:hAnsi="Sylfaen" w:cs="Sylfaen"/>
                <w:sz w:val="22"/>
              </w:rPr>
              <w:t>შრატში</w:t>
            </w:r>
          </w:p>
          <w:p w14:paraId="2481CCA3"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ალანინამინოტრანსფერაზის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სისხლში</w:t>
            </w:r>
          </w:p>
          <w:p w14:paraId="22945C50"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ასპარტატამინოტრანსფერაზის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სისხლში</w:t>
            </w:r>
          </w:p>
          <w:p w14:paraId="30A62D66"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lastRenderedPageBreak/>
              <w:t>კრეატინინის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სისხლის</w:t>
            </w:r>
            <w:r w:rsidRPr="00764F25">
              <w:rPr>
                <w:sz w:val="22"/>
              </w:rPr>
              <w:t xml:space="preserve"> </w:t>
            </w:r>
            <w:r w:rsidRPr="00764F25">
              <w:rPr>
                <w:rFonts w:ascii="Sylfaen" w:hAnsi="Sylfaen" w:cs="Sylfaen"/>
                <w:sz w:val="22"/>
              </w:rPr>
              <w:t>შრატში</w:t>
            </w:r>
          </w:p>
          <w:p w14:paraId="72286EB4"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ლაქტატის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სისხლში</w:t>
            </w:r>
            <w:r w:rsidRPr="00764F25">
              <w:rPr>
                <w:sz w:val="22"/>
              </w:rPr>
              <w:t xml:space="preserve">, </w:t>
            </w:r>
            <w:r w:rsidRPr="00764F25">
              <w:rPr>
                <w:rFonts w:ascii="Sylfaen" w:hAnsi="Sylfaen" w:cs="Sylfaen"/>
                <w:sz w:val="22"/>
              </w:rPr>
              <w:t>სისხლის</w:t>
            </w:r>
            <w:r w:rsidRPr="00764F25">
              <w:rPr>
                <w:sz w:val="22"/>
              </w:rPr>
              <w:t xml:space="preserve"> </w:t>
            </w:r>
            <w:r w:rsidRPr="00764F25">
              <w:rPr>
                <w:rFonts w:ascii="Sylfaen" w:hAnsi="Sylfaen" w:cs="Sylfaen"/>
                <w:sz w:val="22"/>
              </w:rPr>
              <w:t>პლაზმაში</w:t>
            </w:r>
          </w:p>
          <w:p w14:paraId="142BE8A1"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გლუკოზის</w:t>
            </w:r>
            <w:r w:rsidRPr="00764F25">
              <w:rPr>
                <w:sz w:val="22"/>
              </w:rPr>
              <w:t xml:space="preserve"> </w:t>
            </w:r>
            <w:r w:rsidRPr="00764F25">
              <w:rPr>
                <w:rFonts w:ascii="Sylfaen" w:hAnsi="Sylfaen" w:cs="Sylfaen"/>
                <w:sz w:val="22"/>
              </w:rPr>
              <w:t>განსაზღვრა</w:t>
            </w:r>
            <w:r w:rsidRPr="00764F25">
              <w:rPr>
                <w:sz w:val="22"/>
              </w:rPr>
              <w:t xml:space="preserve"> </w:t>
            </w:r>
            <w:r w:rsidRPr="00764F25">
              <w:rPr>
                <w:rFonts w:ascii="Sylfaen" w:hAnsi="Sylfaen" w:cs="Sylfaen"/>
                <w:sz w:val="22"/>
              </w:rPr>
              <w:t>სისხლში</w:t>
            </w:r>
            <w:r w:rsidRPr="00764F25">
              <w:rPr>
                <w:sz w:val="22"/>
              </w:rPr>
              <w:t xml:space="preserve"> </w:t>
            </w:r>
            <w:r w:rsidRPr="00764F25">
              <w:rPr>
                <w:rFonts w:ascii="Sylfaen" w:hAnsi="Sylfaen" w:cs="Sylfaen"/>
                <w:sz w:val="22"/>
              </w:rPr>
              <w:t>და</w:t>
            </w:r>
            <w:r w:rsidRPr="00764F25">
              <w:rPr>
                <w:sz w:val="22"/>
              </w:rPr>
              <w:t xml:space="preserve"> </w:t>
            </w:r>
            <w:r w:rsidRPr="00764F25">
              <w:rPr>
                <w:rFonts w:ascii="Sylfaen" w:hAnsi="Sylfaen" w:cs="Sylfaen"/>
                <w:sz w:val="22"/>
              </w:rPr>
              <w:t>სისხლის</w:t>
            </w:r>
            <w:r w:rsidRPr="00764F25">
              <w:rPr>
                <w:sz w:val="22"/>
              </w:rPr>
              <w:t xml:space="preserve"> </w:t>
            </w:r>
            <w:r w:rsidRPr="00764F25">
              <w:rPr>
                <w:rFonts w:ascii="Sylfaen" w:hAnsi="Sylfaen" w:cs="Sylfaen"/>
                <w:sz w:val="22"/>
              </w:rPr>
              <w:t>შრატში</w:t>
            </w:r>
          </w:p>
          <w:p w14:paraId="3A963907" w14:textId="77777777" w:rsidR="00BF5FCF" w:rsidRPr="00BF5FCF" w:rsidRDefault="00F40613" w:rsidP="00E10F4B">
            <w:pPr>
              <w:pStyle w:val="ListParagraph"/>
              <w:numPr>
                <w:ilvl w:val="0"/>
                <w:numId w:val="11"/>
              </w:numPr>
              <w:ind w:left="288" w:hanging="283"/>
              <w:rPr>
                <w:sz w:val="22"/>
              </w:rPr>
            </w:pPr>
            <w:r w:rsidRPr="00764F25">
              <w:rPr>
                <w:rFonts w:ascii="Sylfaen" w:hAnsi="Sylfaen" w:cs="Sylfaen"/>
                <w:sz w:val="22"/>
              </w:rPr>
              <w:t>კოაგულოგრამა</w:t>
            </w:r>
          </w:p>
          <w:p w14:paraId="73881811" w14:textId="34297E1A" w:rsidR="00F40613" w:rsidRPr="00764F25" w:rsidRDefault="00BF5FCF" w:rsidP="00E10F4B">
            <w:pPr>
              <w:pStyle w:val="ListParagraph"/>
              <w:numPr>
                <w:ilvl w:val="0"/>
                <w:numId w:val="11"/>
              </w:numPr>
              <w:ind w:left="288" w:hanging="283"/>
              <w:rPr>
                <w:sz w:val="22"/>
              </w:rPr>
            </w:pPr>
            <w:r>
              <w:rPr>
                <w:rFonts w:ascii="Sylfaen" w:hAnsi="Sylfaen" w:cs="Sylfaen"/>
                <w:sz w:val="22"/>
                <w:lang w:val="ka-GE"/>
              </w:rPr>
              <w:t>ანთირთრომბინ 3</w:t>
            </w:r>
            <w:r w:rsidR="00F40613" w:rsidRPr="00764F25">
              <w:rPr>
                <w:sz w:val="22"/>
              </w:rPr>
              <w:t xml:space="preserve">    </w:t>
            </w:r>
          </w:p>
          <w:p w14:paraId="47102B21" w14:textId="77777777" w:rsidR="00F40613" w:rsidRPr="00764F25" w:rsidRDefault="00F40613" w:rsidP="00E10F4B">
            <w:pPr>
              <w:pStyle w:val="ListParagraph"/>
              <w:numPr>
                <w:ilvl w:val="0"/>
                <w:numId w:val="11"/>
              </w:numPr>
              <w:ind w:left="288" w:hanging="283"/>
              <w:rPr>
                <w:sz w:val="22"/>
              </w:rPr>
            </w:pPr>
            <w:r w:rsidRPr="00764F25">
              <w:rPr>
                <w:rFonts w:ascii="Sylfaen" w:hAnsi="Sylfaen" w:cs="Sylfaen"/>
                <w:sz w:val="22"/>
              </w:rPr>
              <w:t>სისხლში</w:t>
            </w:r>
            <w:r w:rsidRPr="00764F25">
              <w:rPr>
                <w:sz w:val="22"/>
              </w:rPr>
              <w:t xml:space="preserve"> </w:t>
            </w:r>
            <w:r w:rsidRPr="00764F25">
              <w:rPr>
                <w:rFonts w:ascii="Sylfaen" w:hAnsi="Sylfaen" w:cs="Sylfaen"/>
                <w:sz w:val="22"/>
              </w:rPr>
              <w:t>აირების</w:t>
            </w:r>
            <w:r w:rsidRPr="00764F25">
              <w:rPr>
                <w:sz w:val="22"/>
              </w:rPr>
              <w:t xml:space="preserve"> </w:t>
            </w:r>
            <w:r w:rsidRPr="00764F25">
              <w:rPr>
                <w:rFonts w:ascii="Sylfaen" w:hAnsi="Sylfaen" w:cs="Sylfaen"/>
                <w:sz w:val="22"/>
              </w:rPr>
              <w:t>და</w:t>
            </w:r>
            <w:r w:rsidRPr="00764F25">
              <w:rPr>
                <w:sz w:val="22"/>
              </w:rPr>
              <w:t xml:space="preserve"> </w:t>
            </w:r>
            <w:r w:rsidRPr="00764F25">
              <w:rPr>
                <w:rFonts w:ascii="Sylfaen" w:hAnsi="Sylfaen" w:cs="Sylfaen"/>
                <w:sz w:val="22"/>
              </w:rPr>
              <w:t>ელექტროლიტების</w:t>
            </w:r>
            <w:r w:rsidRPr="00764F25">
              <w:rPr>
                <w:sz w:val="22"/>
              </w:rPr>
              <w:t xml:space="preserve"> </w:t>
            </w:r>
            <w:r w:rsidRPr="00764F25">
              <w:rPr>
                <w:rFonts w:ascii="Sylfaen" w:hAnsi="Sylfaen" w:cs="Sylfaen"/>
                <w:sz w:val="22"/>
              </w:rPr>
              <w:t>განსაზღვრა</w:t>
            </w:r>
          </w:p>
          <w:p w14:paraId="52535AA4" w14:textId="77777777" w:rsidR="00F40613" w:rsidRPr="00764F25" w:rsidRDefault="00F40613" w:rsidP="00E10F4B">
            <w:pPr>
              <w:pStyle w:val="ListParagraph"/>
              <w:numPr>
                <w:ilvl w:val="0"/>
                <w:numId w:val="11"/>
              </w:numPr>
              <w:ind w:left="288" w:hanging="283"/>
              <w:rPr>
                <w:rFonts w:ascii="Sylfaen" w:hAnsi="Sylfaen"/>
                <w:sz w:val="22"/>
                <w:lang w:val="ka-GE"/>
              </w:rPr>
            </w:pPr>
            <w:r w:rsidRPr="00764F25">
              <w:rPr>
                <w:rFonts w:ascii="Sylfaen" w:hAnsi="Sylfaen" w:cs="Sylfaen"/>
                <w:sz w:val="22"/>
              </w:rPr>
              <w:t>ფიბრინის</w:t>
            </w:r>
            <w:r w:rsidRPr="00764F25">
              <w:rPr>
                <w:sz w:val="22"/>
              </w:rPr>
              <w:t xml:space="preserve"> </w:t>
            </w:r>
            <w:r w:rsidRPr="00764F25">
              <w:rPr>
                <w:rFonts w:ascii="Sylfaen" w:hAnsi="Sylfaen" w:cs="Sylfaen"/>
                <w:sz w:val="22"/>
              </w:rPr>
              <w:t>დეგრადაციის</w:t>
            </w:r>
            <w:r w:rsidRPr="00764F25">
              <w:rPr>
                <w:sz w:val="22"/>
              </w:rPr>
              <w:t xml:space="preserve"> </w:t>
            </w:r>
            <w:r w:rsidRPr="00764F25">
              <w:rPr>
                <w:rFonts w:ascii="Sylfaen" w:hAnsi="Sylfaen" w:cs="Sylfaen"/>
                <w:sz w:val="22"/>
              </w:rPr>
              <w:t>პროდუქტების</w:t>
            </w:r>
            <w:r w:rsidRPr="00764F25">
              <w:rPr>
                <w:sz w:val="22"/>
              </w:rPr>
              <w:t xml:space="preserve"> </w:t>
            </w:r>
            <w:r w:rsidRPr="00764F25">
              <w:rPr>
                <w:rFonts w:ascii="Sylfaen" w:hAnsi="Sylfaen" w:cs="Sylfaen"/>
                <w:sz w:val="22"/>
              </w:rPr>
              <w:t>განსაზღვრა</w:t>
            </w:r>
            <w:r w:rsidRPr="00764F25">
              <w:rPr>
                <w:sz w:val="22"/>
              </w:rPr>
              <w:t xml:space="preserve"> (D-</w:t>
            </w:r>
            <w:r w:rsidRPr="00764F25">
              <w:rPr>
                <w:rFonts w:ascii="Sylfaen" w:hAnsi="Sylfaen" w:cs="Sylfaen"/>
                <w:sz w:val="22"/>
              </w:rPr>
              <w:t>დიმერი</w:t>
            </w:r>
            <w:r w:rsidRPr="00764F25">
              <w:rPr>
                <w:sz w:val="22"/>
              </w:rPr>
              <w:t>)</w:t>
            </w:r>
            <w:r w:rsidRPr="00764F25">
              <w:rPr>
                <w:rFonts w:ascii="Sylfaen" w:hAnsi="Sylfaen"/>
                <w:sz w:val="22"/>
                <w:lang w:val="ka-GE"/>
              </w:rPr>
              <w:t xml:space="preserve"> </w:t>
            </w:r>
          </w:p>
          <w:p w14:paraId="62C9349F" w14:textId="77777777" w:rsidR="009B2F42" w:rsidRPr="00764F25" w:rsidRDefault="009B2F42" w:rsidP="00E10F4B">
            <w:pPr>
              <w:pStyle w:val="ListParagraph"/>
              <w:numPr>
                <w:ilvl w:val="0"/>
                <w:numId w:val="11"/>
              </w:numPr>
              <w:ind w:left="288" w:hanging="283"/>
              <w:rPr>
                <w:rFonts w:ascii="Sylfaen" w:hAnsi="Sylfaen" w:cs="Sylfaen"/>
                <w:sz w:val="22"/>
              </w:rPr>
            </w:pPr>
            <w:r w:rsidRPr="00764F25">
              <w:rPr>
                <w:rFonts w:ascii="Sylfaen" w:hAnsi="Sylfaen" w:cs="Sylfaen"/>
                <w:sz w:val="22"/>
              </w:rPr>
              <w:t>სისხლში ინტერლეიკინ-6-ის გასნაზღვრა</w:t>
            </w:r>
          </w:p>
          <w:p w14:paraId="5BF498F1" w14:textId="77777777" w:rsidR="0097154E" w:rsidRPr="00764F25" w:rsidRDefault="0097154E" w:rsidP="00E10F4B">
            <w:pPr>
              <w:pStyle w:val="ListParagraph"/>
              <w:numPr>
                <w:ilvl w:val="0"/>
                <w:numId w:val="11"/>
              </w:numPr>
              <w:ind w:left="288" w:hanging="283"/>
              <w:rPr>
                <w:rFonts w:ascii="Sylfaen" w:hAnsi="Sylfaen"/>
                <w:sz w:val="22"/>
                <w:lang w:val="ka-GE"/>
              </w:rPr>
            </w:pPr>
            <w:r w:rsidRPr="00764F25">
              <w:rPr>
                <w:rFonts w:ascii="Sylfaen" w:hAnsi="Sylfaen"/>
                <w:sz w:val="22"/>
                <w:lang w:val="ka-GE"/>
              </w:rPr>
              <w:t xml:space="preserve">პროკალციტონინის, ფერიტინის და </w:t>
            </w:r>
            <w:r w:rsidR="00536C64" w:rsidRPr="00764F25">
              <w:rPr>
                <w:rFonts w:ascii="Sylfaen" w:hAnsi="Sylfaen"/>
                <w:sz w:val="22"/>
              </w:rPr>
              <w:t xml:space="preserve">I </w:t>
            </w:r>
            <w:r w:rsidR="00843FC3" w:rsidRPr="00764F25">
              <w:rPr>
                <w:rFonts w:ascii="Sylfaen" w:hAnsi="Sylfaen"/>
                <w:sz w:val="22"/>
                <w:lang w:val="ka-GE"/>
              </w:rPr>
              <w:t>ან</w:t>
            </w:r>
            <w:r w:rsidR="00536C64" w:rsidRPr="00764F25">
              <w:rPr>
                <w:rFonts w:ascii="Sylfaen" w:hAnsi="Sylfaen"/>
                <w:sz w:val="22"/>
                <w:lang w:val="ka-GE"/>
              </w:rPr>
              <w:t xml:space="preserve"> </w:t>
            </w:r>
            <w:r w:rsidR="00536C64" w:rsidRPr="00764F25">
              <w:rPr>
                <w:rFonts w:ascii="Sylfaen" w:hAnsi="Sylfaen"/>
                <w:sz w:val="22"/>
              </w:rPr>
              <w:t xml:space="preserve">T </w:t>
            </w:r>
            <w:r w:rsidR="00EA73AB" w:rsidRPr="00764F25">
              <w:rPr>
                <w:rFonts w:ascii="Sylfaen" w:hAnsi="Sylfaen"/>
                <w:sz w:val="22"/>
                <w:lang w:val="ka-GE"/>
              </w:rPr>
              <w:t>ტროპონინი</w:t>
            </w:r>
            <w:r w:rsidR="00536C64" w:rsidRPr="00764F25">
              <w:rPr>
                <w:rFonts w:ascii="Sylfaen" w:hAnsi="Sylfaen"/>
                <w:sz w:val="22"/>
                <w:lang w:val="ka-GE"/>
              </w:rPr>
              <w:t>ს</w:t>
            </w:r>
            <w:r w:rsidRPr="00764F25">
              <w:rPr>
                <w:rFonts w:ascii="Sylfaen" w:hAnsi="Sylfaen"/>
                <w:sz w:val="22"/>
                <w:lang w:val="ka-GE"/>
              </w:rPr>
              <w:t xml:space="preserve"> </w:t>
            </w:r>
            <w:r w:rsidR="00536C64" w:rsidRPr="00764F25">
              <w:rPr>
                <w:rFonts w:ascii="Sylfaen" w:hAnsi="Sylfaen"/>
                <w:sz w:val="22"/>
                <w:lang w:val="ka-GE"/>
              </w:rPr>
              <w:t>გა</w:t>
            </w:r>
            <w:r w:rsidRPr="00764F25">
              <w:rPr>
                <w:rFonts w:ascii="Sylfaen" w:hAnsi="Sylfaen"/>
                <w:sz w:val="22"/>
                <w:lang w:val="ka-GE"/>
              </w:rPr>
              <w:t>ნ</w:t>
            </w:r>
            <w:r w:rsidR="00536C64" w:rsidRPr="00764F25">
              <w:rPr>
                <w:rFonts w:ascii="Sylfaen" w:hAnsi="Sylfaen"/>
                <w:sz w:val="22"/>
                <w:lang w:val="ka-GE"/>
              </w:rPr>
              <w:t>ს</w:t>
            </w:r>
            <w:r w:rsidRPr="00764F25">
              <w:rPr>
                <w:rFonts w:ascii="Sylfaen" w:hAnsi="Sylfaen"/>
                <w:sz w:val="22"/>
                <w:lang w:val="ka-GE"/>
              </w:rPr>
              <w:t>აზღვრა სისხლში</w:t>
            </w:r>
          </w:p>
          <w:p w14:paraId="519C45F1" w14:textId="77777777" w:rsidR="00E91B8E" w:rsidRPr="00764F25" w:rsidRDefault="00E91B8E" w:rsidP="00E10F4B">
            <w:pPr>
              <w:pStyle w:val="ListParagraph"/>
              <w:numPr>
                <w:ilvl w:val="0"/>
                <w:numId w:val="11"/>
              </w:numPr>
              <w:ind w:left="288" w:hanging="283"/>
              <w:rPr>
                <w:rFonts w:ascii="Sylfaen" w:hAnsi="Sylfaen"/>
                <w:sz w:val="22"/>
                <w:lang w:val="ka-GE"/>
              </w:rPr>
            </w:pPr>
            <w:r w:rsidRPr="00764F25">
              <w:rPr>
                <w:rFonts w:ascii="Sylfaen" w:hAnsi="Sylfaen" w:cs="Sylfaen"/>
                <w:sz w:val="22"/>
              </w:rPr>
              <w:t>ცხვირ-ხახის ნაცხში SARS-CoV-2-ის რნმ-ის განსაზღვრა პოლიმერაზული ჯაჭვური რეაქციის მეთოდით</w:t>
            </w:r>
          </w:p>
        </w:tc>
        <w:tc>
          <w:tcPr>
            <w:tcW w:w="1981" w:type="dxa"/>
          </w:tcPr>
          <w:p w14:paraId="73341A12" w14:textId="77777777" w:rsidR="00F40613" w:rsidRPr="00764F25" w:rsidRDefault="00F40613" w:rsidP="00D424A8">
            <w:pPr>
              <w:jc w:val="both"/>
              <w:rPr>
                <w:rFonts w:ascii="Sylfaen" w:hAnsi="Sylfaen" w:cs="Sylfaen"/>
                <w:sz w:val="22"/>
              </w:rPr>
            </w:pPr>
            <w:r w:rsidRPr="00764F25">
              <w:rPr>
                <w:rFonts w:ascii="Sylfaen" w:hAnsi="Sylfaen" w:cs="Sylfaen"/>
                <w:sz w:val="22"/>
              </w:rPr>
              <w:lastRenderedPageBreak/>
              <w:t>სავალდებულო</w:t>
            </w:r>
          </w:p>
          <w:p w14:paraId="30D9177B" w14:textId="77777777" w:rsidR="00F40613" w:rsidRPr="00764F25" w:rsidRDefault="00F40613" w:rsidP="00D424A8">
            <w:pPr>
              <w:jc w:val="both"/>
              <w:rPr>
                <w:rFonts w:ascii="Sylfaen" w:hAnsi="Sylfaen"/>
                <w:sz w:val="22"/>
                <w:lang w:val="ka-GE"/>
              </w:rPr>
            </w:pPr>
            <w:r w:rsidRPr="00764F25">
              <w:rPr>
                <w:sz w:val="22"/>
              </w:rPr>
              <w:t xml:space="preserve"> </w:t>
            </w:r>
          </w:p>
        </w:tc>
      </w:tr>
      <w:tr w:rsidR="00F40613" w:rsidRPr="00764F25" w14:paraId="539AC5A1" w14:textId="77777777" w:rsidTr="00D424A8">
        <w:tc>
          <w:tcPr>
            <w:tcW w:w="3823" w:type="dxa"/>
          </w:tcPr>
          <w:p w14:paraId="618B3525" w14:textId="77777777" w:rsidR="00F40613" w:rsidRPr="00764F25" w:rsidRDefault="00F40613" w:rsidP="00D424A8">
            <w:pPr>
              <w:rPr>
                <w:sz w:val="22"/>
              </w:rPr>
            </w:pPr>
            <w:r w:rsidRPr="00764F25">
              <w:rPr>
                <w:rFonts w:ascii="Sylfaen" w:hAnsi="Sylfaen" w:cs="Sylfaen"/>
                <w:b/>
                <w:sz w:val="22"/>
              </w:rPr>
              <w:lastRenderedPageBreak/>
              <w:t>სადიაგნოსტიკო</w:t>
            </w:r>
            <w:r w:rsidRPr="00764F25">
              <w:rPr>
                <w:b/>
                <w:sz w:val="22"/>
              </w:rPr>
              <w:t xml:space="preserve"> </w:t>
            </w:r>
            <w:r w:rsidRPr="00764F25">
              <w:rPr>
                <w:rFonts w:ascii="Sylfaen" w:hAnsi="Sylfaen" w:cs="Sylfaen"/>
                <w:b/>
                <w:sz w:val="22"/>
              </w:rPr>
              <w:t>აღჭურვილობა</w:t>
            </w:r>
            <w:r w:rsidRPr="00764F25">
              <w:rPr>
                <w:b/>
                <w:sz w:val="22"/>
              </w:rPr>
              <w:t>:</w:t>
            </w:r>
            <w:r w:rsidRPr="00764F25">
              <w:rPr>
                <w:sz w:val="22"/>
              </w:rPr>
              <w:t xml:space="preserve">  </w:t>
            </w:r>
            <w:r w:rsidRPr="00764F25">
              <w:rPr>
                <w:rFonts w:ascii="Sylfaen" w:hAnsi="Sylfaen" w:cs="Sylfaen"/>
                <w:sz w:val="22"/>
              </w:rPr>
              <w:t>რენტგენი</w:t>
            </w:r>
            <w:r w:rsidRPr="00764F25">
              <w:rPr>
                <w:rFonts w:ascii="Sylfaen" w:hAnsi="Sylfaen" w:cs="Sylfaen"/>
                <w:sz w:val="22"/>
                <w:lang w:val="ka-GE"/>
              </w:rPr>
              <w:t>ს აპარატი</w:t>
            </w:r>
            <w:r w:rsidRPr="00764F25">
              <w:rPr>
                <w:sz w:val="22"/>
              </w:rPr>
              <w:t xml:space="preserve"> </w:t>
            </w:r>
          </w:p>
          <w:p w14:paraId="3482C334" w14:textId="77777777" w:rsidR="00F40613" w:rsidRPr="00764F25" w:rsidRDefault="00F40613" w:rsidP="00D424A8">
            <w:pPr>
              <w:rPr>
                <w:rFonts w:ascii="Sylfaen" w:hAnsi="Sylfaen" w:cs="Sylfaen"/>
                <w:sz w:val="22"/>
                <w:lang w:val="ka-GE"/>
              </w:rPr>
            </w:pPr>
            <w:r w:rsidRPr="00764F25">
              <w:rPr>
                <w:rFonts w:ascii="Sylfaen" w:hAnsi="Sylfaen" w:cs="Sylfaen"/>
                <w:sz w:val="22"/>
              </w:rPr>
              <w:t>კომპიუტერული</w:t>
            </w:r>
            <w:r w:rsidRPr="00764F25">
              <w:rPr>
                <w:rFonts w:ascii="Sylfaen" w:hAnsi="Sylfaen"/>
                <w:sz w:val="22"/>
              </w:rPr>
              <w:t xml:space="preserve"> </w:t>
            </w:r>
            <w:r w:rsidRPr="00764F25">
              <w:rPr>
                <w:rFonts w:ascii="Sylfaen" w:hAnsi="Sylfaen" w:cs="Sylfaen"/>
                <w:sz w:val="22"/>
              </w:rPr>
              <w:t>ტომოგრაფი</w:t>
            </w:r>
            <w:r w:rsidRPr="00764F25">
              <w:rPr>
                <w:rFonts w:ascii="Sylfaen" w:hAnsi="Sylfaen" w:cs="Sylfaen"/>
                <w:sz w:val="22"/>
                <w:lang w:val="ka-GE"/>
              </w:rPr>
              <w:t xml:space="preserve"> </w:t>
            </w:r>
          </w:p>
          <w:p w14:paraId="178777E9" w14:textId="77777777" w:rsidR="00E91B8E" w:rsidRPr="00764F25" w:rsidRDefault="00E91B8E" w:rsidP="00D424A8">
            <w:pPr>
              <w:rPr>
                <w:rFonts w:ascii="Sylfaen" w:hAnsi="Sylfaen" w:cs="Sylfaen"/>
                <w:sz w:val="22"/>
                <w:lang w:val="ka-GE"/>
              </w:rPr>
            </w:pPr>
            <w:r w:rsidRPr="00764F25">
              <w:rPr>
                <w:rFonts w:ascii="Sylfaen" w:hAnsi="Sylfaen" w:cs="Sylfaen"/>
                <w:sz w:val="22"/>
                <w:lang w:val="ka-GE"/>
              </w:rPr>
              <w:t>ექოკარდიოგრაფი</w:t>
            </w:r>
          </w:p>
          <w:p w14:paraId="430FED34" w14:textId="77777777" w:rsidR="00E91B8E" w:rsidRPr="00764F25" w:rsidRDefault="00E91B8E" w:rsidP="00D424A8">
            <w:pPr>
              <w:rPr>
                <w:rFonts w:ascii="Sylfaen" w:hAnsi="Sylfaen" w:cs="Sylfaen"/>
                <w:sz w:val="22"/>
                <w:lang w:val="ka-GE"/>
              </w:rPr>
            </w:pPr>
            <w:r w:rsidRPr="00764F25">
              <w:rPr>
                <w:rFonts w:ascii="Sylfaen" w:hAnsi="Sylfaen" w:cs="Sylfaen"/>
                <w:sz w:val="22"/>
                <w:lang w:val="ka-GE"/>
              </w:rPr>
              <w:t>ულტრაბგერის აპარატი</w:t>
            </w:r>
          </w:p>
          <w:p w14:paraId="550BA946" w14:textId="77777777" w:rsidR="00F40613" w:rsidRPr="00764F25" w:rsidRDefault="00E91B8E" w:rsidP="00A57DAD">
            <w:pPr>
              <w:rPr>
                <w:rFonts w:ascii="Sylfaen" w:hAnsi="Sylfaen"/>
                <w:sz w:val="22"/>
                <w:lang w:val="ru-RU"/>
              </w:rPr>
            </w:pPr>
            <w:r w:rsidRPr="00764F25">
              <w:rPr>
                <w:rFonts w:ascii="Sylfaen" w:hAnsi="Sylfaen" w:cs="Sylfaen"/>
                <w:sz w:val="22"/>
                <w:lang w:val="ka-GE"/>
              </w:rPr>
              <w:t xml:space="preserve">პოლიმერაზული ჯაჭვური რეაქციის სისტემა </w:t>
            </w:r>
          </w:p>
        </w:tc>
        <w:tc>
          <w:tcPr>
            <w:tcW w:w="4110" w:type="dxa"/>
          </w:tcPr>
          <w:p w14:paraId="3B69C3E9" w14:textId="77777777" w:rsidR="00F40613" w:rsidRPr="00764F25" w:rsidRDefault="00F40613" w:rsidP="00D424A8">
            <w:pPr>
              <w:rPr>
                <w:rFonts w:ascii="Sylfaen" w:hAnsi="Sylfaen"/>
                <w:sz w:val="22"/>
                <w:lang w:val="ka-GE"/>
              </w:rPr>
            </w:pPr>
            <w:r w:rsidRPr="00764F25">
              <w:rPr>
                <w:rFonts w:ascii="Sylfaen" w:hAnsi="Sylfaen" w:cs="Sylfaen"/>
                <w:sz w:val="22"/>
              </w:rPr>
              <w:t>დიაგნოზის</w:t>
            </w:r>
            <w:r w:rsidRPr="00764F25">
              <w:rPr>
                <w:rFonts w:ascii="Sylfaen" w:hAnsi="Sylfaen"/>
                <w:sz w:val="22"/>
              </w:rPr>
              <w:t xml:space="preserve"> </w:t>
            </w:r>
            <w:r w:rsidRPr="00764F25">
              <w:rPr>
                <w:rFonts w:ascii="Sylfaen" w:hAnsi="Sylfaen" w:cs="Sylfaen"/>
                <w:sz w:val="22"/>
              </w:rPr>
              <w:t>დადასტურება</w:t>
            </w:r>
            <w:r w:rsidRPr="00764F25">
              <w:rPr>
                <w:rFonts w:ascii="Sylfaen" w:hAnsi="Sylfaen"/>
                <w:sz w:val="22"/>
              </w:rPr>
              <w:t xml:space="preserve">, </w:t>
            </w:r>
            <w:r w:rsidRPr="00764F25">
              <w:rPr>
                <w:rFonts w:ascii="Sylfaen" w:hAnsi="Sylfaen"/>
                <w:sz w:val="22"/>
                <w:lang w:val="ka-GE"/>
              </w:rPr>
              <w:t xml:space="preserve">სიმძიმის და გართულებების რისკის </w:t>
            </w:r>
            <w:r w:rsidRPr="00764F25">
              <w:rPr>
                <w:rFonts w:ascii="Sylfaen" w:hAnsi="Sylfaen" w:cs="Sylfaen"/>
                <w:sz w:val="22"/>
              </w:rPr>
              <w:t>შეფასება</w:t>
            </w:r>
            <w:r w:rsidRPr="00764F25">
              <w:rPr>
                <w:rFonts w:ascii="Sylfaen" w:hAnsi="Sylfaen"/>
                <w:sz w:val="22"/>
              </w:rPr>
              <w:t xml:space="preserve"> </w:t>
            </w:r>
            <w:r w:rsidRPr="00764F25">
              <w:rPr>
                <w:rFonts w:ascii="Sylfaen" w:hAnsi="Sylfaen" w:cs="Sylfaen"/>
                <w:sz w:val="22"/>
              </w:rPr>
              <w:t>მკურნალობის ეფექტურობის განსაზღვრა</w:t>
            </w:r>
          </w:p>
        </w:tc>
        <w:tc>
          <w:tcPr>
            <w:tcW w:w="1981" w:type="dxa"/>
          </w:tcPr>
          <w:p w14:paraId="638DA78C" w14:textId="77777777" w:rsidR="00F40613" w:rsidRPr="00764F25" w:rsidRDefault="00F40613" w:rsidP="00D424A8">
            <w:pPr>
              <w:jc w:val="both"/>
              <w:rPr>
                <w:rFonts w:ascii="Sylfaen" w:hAnsi="Sylfaen"/>
                <w:sz w:val="22"/>
              </w:rPr>
            </w:pPr>
            <w:r w:rsidRPr="00764F25">
              <w:rPr>
                <w:rFonts w:ascii="Sylfaen" w:hAnsi="Sylfaen" w:cs="Sylfaen"/>
                <w:sz w:val="22"/>
              </w:rPr>
              <w:t>სავალდებულო</w:t>
            </w:r>
            <w:r w:rsidRPr="00764F25">
              <w:rPr>
                <w:rFonts w:ascii="Sylfaen" w:hAnsi="Sylfaen"/>
                <w:sz w:val="22"/>
              </w:rPr>
              <w:t xml:space="preserve"> </w:t>
            </w:r>
          </w:p>
          <w:p w14:paraId="4C6180E6" w14:textId="77777777" w:rsidR="00F40613" w:rsidRPr="00764F25" w:rsidRDefault="00F40613" w:rsidP="00D424A8">
            <w:pPr>
              <w:jc w:val="both"/>
              <w:rPr>
                <w:rFonts w:ascii="Sylfaen" w:hAnsi="Sylfaen"/>
                <w:sz w:val="22"/>
                <w:lang w:val="ka-GE"/>
              </w:rPr>
            </w:pPr>
          </w:p>
        </w:tc>
      </w:tr>
      <w:tr w:rsidR="00F40613" w:rsidRPr="00764F25" w14:paraId="7274D038" w14:textId="77777777" w:rsidTr="00195F8C">
        <w:trPr>
          <w:trHeight w:val="689"/>
        </w:trPr>
        <w:tc>
          <w:tcPr>
            <w:tcW w:w="3823" w:type="dxa"/>
          </w:tcPr>
          <w:p w14:paraId="739C95AA" w14:textId="77777777" w:rsidR="00F40613" w:rsidRPr="00764F25" w:rsidRDefault="00F40613" w:rsidP="00D424A8">
            <w:pPr>
              <w:rPr>
                <w:rFonts w:ascii="Sylfaen" w:hAnsi="Sylfaen"/>
                <w:sz w:val="22"/>
                <w:lang w:val="ka-GE"/>
              </w:rPr>
            </w:pPr>
            <w:r w:rsidRPr="00764F25">
              <w:rPr>
                <w:rFonts w:ascii="Sylfaen" w:hAnsi="Sylfaen" w:cs="Sylfaen"/>
                <w:sz w:val="22"/>
              </w:rPr>
              <w:t>პაციენტის</w:t>
            </w:r>
            <w:r w:rsidRPr="00764F25">
              <w:rPr>
                <w:rFonts w:ascii="Sylfaen" w:hAnsi="Sylfaen"/>
                <w:sz w:val="22"/>
              </w:rPr>
              <w:t xml:space="preserve"> </w:t>
            </w:r>
            <w:r w:rsidRPr="00764F25">
              <w:rPr>
                <w:rFonts w:ascii="Sylfaen" w:hAnsi="Sylfaen" w:cs="Sylfaen"/>
                <w:sz w:val="22"/>
              </w:rPr>
              <w:t>საგანმანათლებლო</w:t>
            </w:r>
            <w:r w:rsidRPr="00764F25">
              <w:rPr>
                <w:rFonts w:ascii="Sylfaen" w:hAnsi="Sylfaen"/>
                <w:sz w:val="22"/>
              </w:rPr>
              <w:t xml:space="preserve"> </w:t>
            </w:r>
            <w:r w:rsidRPr="00764F25">
              <w:rPr>
                <w:rFonts w:ascii="Sylfaen" w:hAnsi="Sylfaen" w:cs="Sylfaen"/>
                <w:sz w:val="22"/>
              </w:rPr>
              <w:t>მასალები</w:t>
            </w:r>
            <w:r w:rsidRPr="00764F25">
              <w:rPr>
                <w:rFonts w:ascii="Sylfaen" w:hAnsi="Sylfaen"/>
                <w:sz w:val="22"/>
              </w:rPr>
              <w:t xml:space="preserve"> </w:t>
            </w:r>
          </w:p>
        </w:tc>
        <w:tc>
          <w:tcPr>
            <w:tcW w:w="4110" w:type="dxa"/>
          </w:tcPr>
          <w:p w14:paraId="59269557" w14:textId="77777777" w:rsidR="00F40613" w:rsidRPr="00764F25" w:rsidRDefault="00F40613" w:rsidP="00D424A8">
            <w:pPr>
              <w:rPr>
                <w:rFonts w:ascii="Sylfaen" w:hAnsi="Sylfaen"/>
                <w:sz w:val="22"/>
                <w:lang w:val="ka-GE"/>
              </w:rPr>
            </w:pPr>
            <w:r w:rsidRPr="00764F25">
              <w:rPr>
                <w:rFonts w:ascii="Sylfaen" w:hAnsi="Sylfaen" w:cs="Sylfaen"/>
                <w:sz w:val="22"/>
              </w:rPr>
              <w:t>პაციენტის</w:t>
            </w:r>
            <w:r w:rsidRPr="00764F25">
              <w:rPr>
                <w:rFonts w:ascii="Sylfaen" w:hAnsi="Sylfaen"/>
                <w:sz w:val="22"/>
              </w:rPr>
              <w:t xml:space="preserve"> </w:t>
            </w:r>
            <w:r w:rsidRPr="00764F25">
              <w:rPr>
                <w:rFonts w:ascii="Sylfaen" w:hAnsi="Sylfaen" w:cs="Sylfaen"/>
                <w:sz w:val="22"/>
              </w:rPr>
              <w:t>ინფორმირება</w:t>
            </w:r>
            <w:r w:rsidRPr="00764F25">
              <w:rPr>
                <w:rFonts w:ascii="Sylfaen" w:hAnsi="Sylfaen" w:cs="Sylfaen"/>
                <w:sz w:val="22"/>
                <w:lang w:val="ka-GE"/>
              </w:rPr>
              <w:t xml:space="preserve"> და განათლება</w:t>
            </w:r>
          </w:p>
        </w:tc>
        <w:tc>
          <w:tcPr>
            <w:tcW w:w="1981" w:type="dxa"/>
          </w:tcPr>
          <w:p w14:paraId="383C0ABD" w14:textId="77777777" w:rsidR="00F40613" w:rsidRPr="00764F25" w:rsidRDefault="00F40613" w:rsidP="00D424A8">
            <w:pPr>
              <w:jc w:val="both"/>
              <w:rPr>
                <w:rFonts w:ascii="Sylfaen" w:hAnsi="Sylfaen"/>
                <w:sz w:val="22"/>
                <w:lang w:val="ka-GE"/>
              </w:rPr>
            </w:pPr>
            <w:r w:rsidRPr="00764F25">
              <w:rPr>
                <w:rFonts w:ascii="Sylfaen" w:hAnsi="Sylfaen" w:cs="Sylfaen"/>
                <w:sz w:val="22"/>
              </w:rPr>
              <w:t>სა</w:t>
            </w:r>
            <w:r w:rsidRPr="00764F25">
              <w:rPr>
                <w:rFonts w:ascii="Sylfaen" w:hAnsi="Sylfaen" w:cs="Sylfaen"/>
                <w:sz w:val="22"/>
                <w:lang w:val="ka-GE"/>
              </w:rPr>
              <w:t>სურველი</w:t>
            </w:r>
          </w:p>
        </w:tc>
      </w:tr>
    </w:tbl>
    <w:p w14:paraId="0664F334" w14:textId="77777777" w:rsidR="00D82F77" w:rsidRPr="00764F25" w:rsidRDefault="00D82F77" w:rsidP="00277CD9">
      <w:pPr>
        <w:spacing w:after="200" w:line="276" w:lineRule="auto"/>
        <w:rPr>
          <w:rFonts w:ascii="Sylfaen" w:hAnsi="Sylfaen"/>
          <w:b/>
          <w:sz w:val="22"/>
          <w:lang w:val="ka-GE"/>
        </w:rPr>
      </w:pPr>
    </w:p>
    <w:p w14:paraId="7AA1748D" w14:textId="77777777" w:rsidR="00277CD9" w:rsidRPr="00764F25" w:rsidRDefault="00F40613" w:rsidP="00AA29FD">
      <w:pPr>
        <w:pStyle w:val="Heading1"/>
        <w:jc w:val="both"/>
        <w:rPr>
          <w:rFonts w:ascii="Sylfaen" w:hAnsi="Sylfaen"/>
          <w:color w:val="1F497D" w:themeColor="text2"/>
          <w:sz w:val="28"/>
          <w:szCs w:val="28"/>
          <w:lang w:val="ka-GE"/>
        </w:rPr>
      </w:pPr>
      <w:bookmarkStart w:id="69" w:name="_Toc60149530"/>
      <w:r w:rsidRPr="00764F25">
        <w:rPr>
          <w:rFonts w:ascii="Sylfaen" w:hAnsi="Sylfaen"/>
          <w:color w:val="1F497D" w:themeColor="text2"/>
          <w:sz w:val="28"/>
          <w:szCs w:val="28"/>
          <w:lang w:val="ka-GE"/>
        </w:rPr>
        <w:t xml:space="preserve">13. </w:t>
      </w:r>
      <w:r w:rsidR="00277CD9" w:rsidRPr="00764F25">
        <w:rPr>
          <w:rFonts w:ascii="Sylfaen" w:hAnsi="Sylfaen" w:cs="Sylfaen"/>
          <w:color w:val="1F497D" w:themeColor="text2"/>
          <w:sz w:val="28"/>
          <w:szCs w:val="28"/>
          <w:lang w:val="ka-GE"/>
        </w:rPr>
        <w:t>რეკომენდაციები</w:t>
      </w:r>
      <w:r w:rsidR="00277CD9" w:rsidRPr="00764F25">
        <w:rPr>
          <w:rFonts w:ascii="Sylfaen" w:hAnsi="Sylfaen"/>
          <w:color w:val="1F497D" w:themeColor="text2"/>
          <w:sz w:val="28"/>
          <w:szCs w:val="28"/>
          <w:lang w:val="ka-GE"/>
        </w:rPr>
        <w:t xml:space="preserve"> </w:t>
      </w:r>
      <w:r w:rsidR="001C22CC" w:rsidRPr="00764F25">
        <w:rPr>
          <w:rFonts w:ascii="Sylfaen" w:hAnsi="Sylfaen" w:cs="Sylfaen"/>
          <w:color w:val="1F497D" w:themeColor="text2"/>
          <w:sz w:val="28"/>
          <w:szCs w:val="28"/>
          <w:lang w:val="ka-GE"/>
        </w:rPr>
        <w:t>გაიდლაინი</w:t>
      </w:r>
      <w:r w:rsidR="00277CD9" w:rsidRPr="00764F25">
        <w:rPr>
          <w:rFonts w:ascii="Sylfaen" w:hAnsi="Sylfaen" w:cs="Sylfaen"/>
          <w:color w:val="1F497D" w:themeColor="text2"/>
          <w:sz w:val="28"/>
          <w:szCs w:val="28"/>
          <w:lang w:val="ka-GE"/>
        </w:rPr>
        <w:t>ს</w:t>
      </w:r>
      <w:r w:rsidR="00277CD9" w:rsidRPr="00764F25">
        <w:rPr>
          <w:rFonts w:ascii="Sylfaen" w:hAnsi="Sylfaen"/>
          <w:color w:val="1F497D" w:themeColor="text2"/>
          <w:sz w:val="28"/>
          <w:szCs w:val="28"/>
          <w:lang w:val="ka-GE"/>
        </w:rPr>
        <w:t xml:space="preserve"> </w:t>
      </w:r>
      <w:r w:rsidR="00277CD9" w:rsidRPr="00764F25">
        <w:rPr>
          <w:rFonts w:ascii="Sylfaen" w:hAnsi="Sylfaen" w:cs="Sylfaen"/>
          <w:color w:val="1F497D" w:themeColor="text2"/>
          <w:sz w:val="28"/>
          <w:szCs w:val="28"/>
          <w:lang w:val="ka-GE"/>
        </w:rPr>
        <w:t>ადაპტირებისათვის</w:t>
      </w:r>
      <w:r w:rsidR="00277CD9" w:rsidRPr="00764F25">
        <w:rPr>
          <w:rFonts w:ascii="Sylfaen" w:hAnsi="Sylfaen"/>
          <w:color w:val="1F497D" w:themeColor="text2"/>
          <w:sz w:val="28"/>
          <w:szCs w:val="28"/>
          <w:lang w:val="ka-GE"/>
        </w:rPr>
        <w:t xml:space="preserve"> </w:t>
      </w:r>
      <w:r w:rsidR="00277CD9" w:rsidRPr="00764F25">
        <w:rPr>
          <w:rFonts w:ascii="Sylfaen" w:hAnsi="Sylfaen" w:cs="Sylfaen"/>
          <w:color w:val="1F497D" w:themeColor="text2"/>
          <w:sz w:val="28"/>
          <w:szCs w:val="28"/>
          <w:lang w:val="ka-GE"/>
        </w:rPr>
        <w:t>ადგილობრივ</w:t>
      </w:r>
      <w:r w:rsidR="00277CD9" w:rsidRPr="00764F25">
        <w:rPr>
          <w:rFonts w:ascii="Sylfaen" w:hAnsi="Sylfaen"/>
          <w:color w:val="1F497D" w:themeColor="text2"/>
          <w:sz w:val="28"/>
          <w:szCs w:val="28"/>
          <w:lang w:val="ka-GE"/>
        </w:rPr>
        <w:t xml:space="preserve"> </w:t>
      </w:r>
      <w:r w:rsidR="00277CD9" w:rsidRPr="00764F25">
        <w:rPr>
          <w:rFonts w:ascii="Sylfaen" w:hAnsi="Sylfaen" w:cs="Sylfaen"/>
          <w:color w:val="1F497D" w:themeColor="text2"/>
          <w:sz w:val="28"/>
          <w:szCs w:val="28"/>
          <w:lang w:val="ka-GE"/>
        </w:rPr>
        <w:t>დონეზე</w:t>
      </w:r>
      <w:bookmarkEnd w:id="69"/>
    </w:p>
    <w:p w14:paraId="1F014DAB" w14:textId="77777777" w:rsidR="00277CD9" w:rsidRPr="00764F25" w:rsidRDefault="001C22CC" w:rsidP="00277CD9">
      <w:pPr>
        <w:pStyle w:val="Default"/>
        <w:spacing w:after="120"/>
        <w:jc w:val="both"/>
        <w:rPr>
          <w:rFonts w:ascii="Sylfaen" w:hAnsi="Sylfaen"/>
          <w:color w:val="auto"/>
          <w:lang w:val="ka-GE"/>
        </w:rPr>
      </w:pPr>
      <w:r w:rsidRPr="00764F25">
        <w:rPr>
          <w:rFonts w:ascii="Sylfaen" w:hAnsi="Sylfaen"/>
          <w:color w:val="auto"/>
          <w:lang w:val="ka-GE"/>
        </w:rPr>
        <w:t>გაიდლაინი</w:t>
      </w:r>
      <w:r w:rsidR="00277CD9" w:rsidRPr="00764F25">
        <w:rPr>
          <w:rFonts w:ascii="Sylfaen" w:hAnsi="Sylfaen"/>
          <w:color w:val="auto"/>
          <w:lang w:val="ka-GE"/>
        </w:rPr>
        <w:t xml:space="preserve">ს პრაქტიკაში დასანერგად მნიშვნელოვანია შემდეგი ღონისძიებების განხორციელება: </w:t>
      </w:r>
    </w:p>
    <w:p w14:paraId="100D6A1F" w14:textId="77777777" w:rsidR="00277CD9" w:rsidRPr="00764F25" w:rsidRDefault="001C22CC" w:rsidP="00E10F4B">
      <w:pPr>
        <w:pStyle w:val="Default"/>
        <w:numPr>
          <w:ilvl w:val="0"/>
          <w:numId w:val="10"/>
        </w:numPr>
        <w:jc w:val="both"/>
        <w:rPr>
          <w:rFonts w:ascii="Sylfaen" w:hAnsi="Sylfaen"/>
          <w:color w:val="auto"/>
          <w:lang w:val="ka-GE"/>
        </w:rPr>
      </w:pPr>
      <w:r w:rsidRPr="00764F25">
        <w:rPr>
          <w:rFonts w:ascii="Sylfaen" w:hAnsi="Sylfaen"/>
          <w:color w:val="auto"/>
          <w:lang w:val="ka-GE"/>
        </w:rPr>
        <w:t>გაიდლაინი</w:t>
      </w:r>
      <w:r w:rsidR="00277CD9" w:rsidRPr="00764F25">
        <w:rPr>
          <w:rFonts w:ascii="Sylfaen" w:hAnsi="Sylfaen"/>
          <w:color w:val="auto"/>
          <w:lang w:val="ka-GE"/>
        </w:rPr>
        <w:t>ს ელექტრონული ვერსიის განთავსება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ვებ-გვერდზე (www.moh.gov.ge).</w:t>
      </w:r>
    </w:p>
    <w:p w14:paraId="6DACE84C" w14:textId="77777777" w:rsidR="00277CD9" w:rsidRPr="00764F25" w:rsidRDefault="001C22CC" w:rsidP="00E10F4B">
      <w:pPr>
        <w:pStyle w:val="Default"/>
        <w:numPr>
          <w:ilvl w:val="0"/>
          <w:numId w:val="10"/>
        </w:numPr>
        <w:jc w:val="both"/>
        <w:rPr>
          <w:rFonts w:ascii="Sylfaen" w:hAnsi="Sylfaen"/>
          <w:color w:val="auto"/>
          <w:lang w:val="ka-GE"/>
        </w:rPr>
      </w:pPr>
      <w:r w:rsidRPr="00764F25">
        <w:rPr>
          <w:rFonts w:ascii="Sylfaen" w:hAnsi="Sylfaen"/>
          <w:color w:val="auto"/>
          <w:lang w:val="ka-GE"/>
        </w:rPr>
        <w:t>გაიდლაინი</w:t>
      </w:r>
      <w:r w:rsidR="00277CD9" w:rsidRPr="00764F25">
        <w:rPr>
          <w:rFonts w:ascii="Sylfaen" w:hAnsi="Sylfaen"/>
          <w:color w:val="auto"/>
          <w:lang w:val="ka-GE"/>
        </w:rPr>
        <w:t>ს საფუძველზე უწყვეტი სამედიცინო განათლების პროგრამის შემუშავება და ჯანდაცვის პერსონალისთვის (როგორც პირველადი ჯანდაცვის რგოლში, ასევე, სტაციონარებში მომუშავეთათვის) ტრენინგების ორგანიზება.</w:t>
      </w:r>
    </w:p>
    <w:p w14:paraId="1D589EED" w14:textId="77777777" w:rsidR="00277CD9" w:rsidRPr="00764F25" w:rsidRDefault="001C22CC" w:rsidP="00E10F4B">
      <w:pPr>
        <w:pStyle w:val="Default"/>
        <w:numPr>
          <w:ilvl w:val="0"/>
          <w:numId w:val="10"/>
        </w:numPr>
        <w:jc w:val="both"/>
        <w:rPr>
          <w:rFonts w:ascii="Sylfaen" w:hAnsi="Sylfaen"/>
          <w:color w:val="auto"/>
          <w:lang w:val="ka-GE"/>
        </w:rPr>
      </w:pPr>
      <w:r w:rsidRPr="00764F25">
        <w:rPr>
          <w:rFonts w:ascii="Sylfaen" w:hAnsi="Sylfaen"/>
          <w:color w:val="auto"/>
          <w:lang w:val="ka-GE"/>
        </w:rPr>
        <w:t>გაიდლაინი</w:t>
      </w:r>
      <w:r w:rsidR="00277CD9" w:rsidRPr="00764F25">
        <w:rPr>
          <w:rFonts w:ascii="Sylfaen" w:hAnsi="Sylfaen"/>
          <w:color w:val="auto"/>
          <w:lang w:val="ka-GE"/>
        </w:rPr>
        <w:t xml:space="preserve">ს პრაქტიკაში დანერგვის შეფასება კლინიკური აუდიტის საშუალებით. </w:t>
      </w:r>
    </w:p>
    <w:p w14:paraId="6BD5B28D" w14:textId="77777777" w:rsidR="008029ED" w:rsidRPr="00764F25" w:rsidRDefault="008029ED" w:rsidP="00277CD9">
      <w:pPr>
        <w:spacing w:after="200" w:line="276" w:lineRule="auto"/>
        <w:rPr>
          <w:rFonts w:ascii="Sylfaen" w:hAnsi="Sylfaen"/>
        </w:rPr>
      </w:pPr>
    </w:p>
    <w:p w14:paraId="002FBDDE" w14:textId="6FB5BDA8" w:rsidR="0003393B" w:rsidRDefault="0003393B">
      <w:pPr>
        <w:spacing w:after="200" w:line="276" w:lineRule="auto"/>
        <w:rPr>
          <w:rFonts w:ascii="Sylfaen" w:eastAsia="Times New Roman" w:hAnsi="Sylfaen" w:cs="Times New Roman"/>
          <w:b/>
          <w:bCs/>
          <w:color w:val="1F497D" w:themeColor="text2"/>
          <w:kern w:val="36"/>
          <w:sz w:val="28"/>
          <w:szCs w:val="28"/>
          <w:lang w:val="ka-GE"/>
        </w:rPr>
      </w:pPr>
      <w:r>
        <w:rPr>
          <w:rFonts w:ascii="Sylfaen" w:hAnsi="Sylfaen"/>
          <w:color w:val="1F497D" w:themeColor="text2"/>
          <w:sz w:val="28"/>
          <w:szCs w:val="28"/>
          <w:lang w:val="ka-GE"/>
        </w:rPr>
        <w:br w:type="page"/>
      </w:r>
    </w:p>
    <w:p w14:paraId="42939DD4" w14:textId="77777777" w:rsidR="003F25E6" w:rsidRPr="00764F25" w:rsidRDefault="003F25E6" w:rsidP="001412A1">
      <w:pPr>
        <w:pStyle w:val="Heading1"/>
        <w:jc w:val="both"/>
        <w:rPr>
          <w:rFonts w:ascii="Sylfaen" w:hAnsi="Sylfaen"/>
          <w:b w:val="0"/>
        </w:rPr>
      </w:pPr>
      <w:bookmarkStart w:id="70" w:name="_Toc60149531"/>
      <w:r w:rsidRPr="00764F25">
        <w:rPr>
          <w:rFonts w:ascii="Sylfaen" w:hAnsi="Sylfaen"/>
          <w:color w:val="1F497D" w:themeColor="text2"/>
          <w:sz w:val="28"/>
          <w:szCs w:val="28"/>
        </w:rPr>
        <w:lastRenderedPageBreak/>
        <w:t xml:space="preserve">14. </w:t>
      </w:r>
      <w:r w:rsidRPr="00764F25">
        <w:rPr>
          <w:rFonts w:ascii="Sylfaen" w:hAnsi="Sylfaen" w:cs="Sylfaen"/>
          <w:color w:val="1F497D" w:themeColor="text2"/>
          <w:sz w:val="28"/>
          <w:szCs w:val="28"/>
        </w:rPr>
        <w:t>გამოყენებული</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ლიტერატურა</w:t>
      </w:r>
      <w:r w:rsidRPr="00764F25">
        <w:rPr>
          <w:rFonts w:ascii="Sylfaen" w:hAnsi="Sylfaen"/>
          <w:color w:val="1F497D" w:themeColor="text2"/>
          <w:sz w:val="28"/>
          <w:szCs w:val="28"/>
        </w:rPr>
        <w:t>:</w:t>
      </w:r>
      <w:bookmarkEnd w:id="70"/>
      <w:r w:rsidRPr="00764F25">
        <w:rPr>
          <w:rFonts w:ascii="Sylfaen" w:hAnsi="Sylfaen"/>
          <w:color w:val="1F497D" w:themeColor="text2"/>
          <w:sz w:val="28"/>
          <w:szCs w:val="28"/>
        </w:rPr>
        <w:t xml:space="preserve"> </w:t>
      </w:r>
    </w:p>
    <w:p w14:paraId="25E00F90" w14:textId="455E7673" w:rsidR="0003393B" w:rsidRPr="00283DA2" w:rsidRDefault="006253A9" w:rsidP="006253A9">
      <w:pPr>
        <w:pStyle w:val="ListParagraph"/>
        <w:numPr>
          <w:ilvl w:val="0"/>
          <w:numId w:val="5"/>
        </w:numPr>
        <w:spacing w:line="276" w:lineRule="auto"/>
        <w:rPr>
          <w:rFonts w:ascii="Sylfaen" w:hAnsi="Sylfaen" w:cs="Times New Roman"/>
          <w:color w:val="0000FF"/>
          <w:u w:val="single"/>
          <w:lang w:val="ka-GE"/>
        </w:rPr>
      </w:pPr>
      <w:bookmarkStart w:id="71" w:name="_Toc35941886"/>
      <w:r w:rsidRPr="006253A9">
        <w:rPr>
          <w:rFonts w:ascii="Sylfaen" w:hAnsi="Sylfaen"/>
        </w:rPr>
        <w:t>Weekly epidemiological update - 22 December 2020</w:t>
      </w:r>
      <w:r>
        <w:rPr>
          <w:rFonts w:ascii="Sylfaen" w:hAnsi="Sylfaen"/>
          <w:lang w:val="ka-GE"/>
        </w:rPr>
        <w:t xml:space="preserve"> </w:t>
      </w:r>
      <w:hyperlink r:id="rId14" w:history="1">
        <w:r w:rsidRPr="00887A19">
          <w:rPr>
            <w:rStyle w:val="Hyperlink"/>
          </w:rPr>
          <w:t>https://www.who.int/publications/m/item/weekly-epidemiological-update---22-december-2020</w:t>
        </w:r>
      </w:hyperlink>
      <w:r>
        <w:rPr>
          <w:rFonts w:ascii="Sylfaen" w:hAnsi="Sylfaen"/>
          <w:lang w:val="ka-GE"/>
        </w:rPr>
        <w:t xml:space="preserve"> </w:t>
      </w:r>
    </w:p>
    <w:p w14:paraId="1FC1C80E" w14:textId="77777777" w:rsidR="0003393B" w:rsidRPr="00F45556" w:rsidRDefault="0003393B" w:rsidP="0003393B">
      <w:pPr>
        <w:pStyle w:val="ListParagraph"/>
        <w:numPr>
          <w:ilvl w:val="0"/>
          <w:numId w:val="5"/>
        </w:numPr>
        <w:spacing w:line="276" w:lineRule="auto"/>
        <w:rPr>
          <w:rFonts w:ascii="Sylfaen" w:hAnsi="Sylfaen" w:cs="Times New Roman"/>
          <w:color w:val="0000FF"/>
          <w:u w:val="single"/>
          <w:lang w:val="ka-GE"/>
        </w:rPr>
      </w:pPr>
      <w:r w:rsidRPr="00F45556">
        <w:rPr>
          <w:lang w:val="ka-GE"/>
        </w:rPr>
        <w:t>COVID-19 (Coronavirus Disease)</w:t>
      </w:r>
      <w:r>
        <w:rPr>
          <w:rFonts w:ascii="Sylfaen" w:hAnsi="Sylfaen"/>
          <w:lang w:val="ka-GE"/>
        </w:rPr>
        <w:t xml:space="preserve">. </w:t>
      </w:r>
      <w:r>
        <w:rPr>
          <w:rFonts w:ascii="Sylfaen" w:hAnsi="Sylfaen"/>
        </w:rPr>
        <w:t xml:space="preserve">Centers for Disease Control and Prevention. </w:t>
      </w:r>
      <w:hyperlink r:id="rId15" w:history="1">
        <w:r w:rsidRPr="00A409A5">
          <w:rPr>
            <w:rStyle w:val="Hyperlink"/>
            <w:lang w:val="ka-GE"/>
          </w:rPr>
          <w:t>https://www.cdc.gov/coronavirus/2019-ncov/transmission/index.html</w:t>
        </w:r>
      </w:hyperlink>
    </w:p>
    <w:p w14:paraId="68247229" w14:textId="77777777" w:rsidR="0003393B" w:rsidRPr="00283DA2" w:rsidRDefault="00CD38A8" w:rsidP="0003393B">
      <w:pPr>
        <w:pStyle w:val="ListParagraph"/>
        <w:numPr>
          <w:ilvl w:val="0"/>
          <w:numId w:val="5"/>
        </w:numPr>
        <w:spacing w:line="276" w:lineRule="auto"/>
        <w:rPr>
          <w:rFonts w:ascii="Sylfaen" w:hAnsi="Sylfaen" w:cs="Times New Roman"/>
          <w:color w:val="0000FF"/>
          <w:u w:val="single"/>
          <w:lang w:val="ka-GE"/>
        </w:rPr>
      </w:pPr>
      <w:hyperlink r:id="rId16" w:history="1">
        <w:r w:rsidR="0003393B" w:rsidRPr="00283DA2">
          <w:rPr>
            <w:rStyle w:val="Hyperlink"/>
            <w:rFonts w:ascii="Sylfaen" w:hAnsi="Sylfaen" w:cs="Times New Roman"/>
            <w:lang w:val="ka-GE"/>
          </w:rPr>
          <w:t>https://www.ncdc.ge/Handlers/GetFile.ashx?ID=d5870c9c-399a-42b7-9898-f175fff7cee7</w:t>
        </w:r>
      </w:hyperlink>
      <w:r w:rsidR="0003393B" w:rsidRPr="00283DA2">
        <w:rPr>
          <w:rFonts w:ascii="Sylfaen" w:hAnsi="Sylfaen" w:cs="Times New Roman"/>
          <w:lang w:val="ka-GE"/>
        </w:rPr>
        <w:t xml:space="preserve">        </w:t>
      </w:r>
    </w:p>
    <w:p w14:paraId="593C8E1F" w14:textId="77777777" w:rsidR="0003393B" w:rsidRPr="00283DA2" w:rsidRDefault="0003393B" w:rsidP="0003393B">
      <w:pPr>
        <w:pStyle w:val="ListParagraph"/>
        <w:numPr>
          <w:ilvl w:val="0"/>
          <w:numId w:val="5"/>
        </w:numPr>
        <w:spacing w:line="276" w:lineRule="auto"/>
        <w:rPr>
          <w:rFonts w:ascii="Sylfaen" w:hAnsi="Sylfaen" w:cs="Times New Roman"/>
          <w:color w:val="0000FF"/>
          <w:u w:val="single"/>
          <w:lang w:val="ka-GE"/>
        </w:rPr>
      </w:pPr>
      <w:r w:rsidRPr="00283DA2">
        <w:rPr>
          <w:rFonts w:ascii="Sylfaen" w:hAnsi="Sylfaen" w:cs="Times New Roman"/>
        </w:rPr>
        <w:t>Public health surveillance for COVID-19: interim guidance</w:t>
      </w:r>
      <w:r w:rsidRPr="00283DA2">
        <w:rPr>
          <w:rFonts w:ascii="Sylfaen" w:hAnsi="Sylfaen" w:cs="Times New Roman"/>
          <w:lang w:val="ka-GE"/>
        </w:rPr>
        <w:t xml:space="preserve">. </w:t>
      </w:r>
      <w:r w:rsidRPr="00283DA2">
        <w:rPr>
          <w:rFonts w:ascii="Sylfaen" w:hAnsi="Sylfaen" w:cs="Times New Roman"/>
        </w:rPr>
        <w:t>7 August 2020</w:t>
      </w:r>
      <w:r w:rsidRPr="00283DA2">
        <w:rPr>
          <w:rFonts w:ascii="Sylfaen" w:hAnsi="Sylfaen" w:cs="Times New Roman"/>
          <w:lang w:val="ka-GE"/>
        </w:rPr>
        <w:t xml:space="preserve">. </w:t>
      </w:r>
      <w:hyperlink r:id="rId17" w:history="1">
        <w:r w:rsidRPr="00283DA2">
          <w:rPr>
            <w:rStyle w:val="Hyperlink"/>
            <w:rFonts w:ascii="Sylfaen" w:hAnsi="Sylfaen" w:cs="Times New Roman"/>
            <w:lang w:val="ka-GE"/>
          </w:rPr>
          <w:t>https://www.who.int/publications/i/item/who-2019-nCoV-surveillanceguidance-2020.7</w:t>
        </w:r>
      </w:hyperlink>
      <w:r w:rsidRPr="00283DA2">
        <w:rPr>
          <w:rFonts w:ascii="Sylfaen" w:hAnsi="Sylfaen" w:cs="Times New Roman"/>
          <w:lang w:val="ka-GE"/>
        </w:rPr>
        <w:t xml:space="preserve"> </w:t>
      </w:r>
    </w:p>
    <w:p w14:paraId="03252570" w14:textId="77777777" w:rsidR="0003393B" w:rsidRPr="00283DA2" w:rsidRDefault="0003393B" w:rsidP="0003393B">
      <w:pPr>
        <w:pStyle w:val="ListParagraph"/>
        <w:numPr>
          <w:ilvl w:val="0"/>
          <w:numId w:val="5"/>
        </w:numPr>
        <w:spacing w:line="276" w:lineRule="auto"/>
        <w:rPr>
          <w:rFonts w:ascii="Sylfaen" w:hAnsi="Sylfaen" w:cs="Times New Roman"/>
          <w:color w:val="0000FF"/>
          <w:u w:val="single"/>
          <w:lang w:val="ka-GE"/>
        </w:rPr>
      </w:pPr>
      <w:r w:rsidRPr="00283DA2">
        <w:rPr>
          <w:rFonts w:ascii="Sylfaen" w:hAnsi="Sylfaen"/>
        </w:rPr>
        <w:t xml:space="preserve">Clinical management of severe acute respiratory infection (SARI) when COVID-19 disease is suspected. Interim guidance 27 May, 2020 </w:t>
      </w:r>
      <w:r w:rsidRPr="00283DA2">
        <w:rPr>
          <w:rFonts w:ascii="Sylfaen" w:hAnsi="Sylfaen"/>
          <w:lang w:val="ka-GE"/>
        </w:rPr>
        <w:t xml:space="preserve">  </w:t>
      </w:r>
    </w:p>
    <w:p w14:paraId="4319FBED" w14:textId="77777777" w:rsidR="0003393B" w:rsidRPr="00283DA2" w:rsidRDefault="00CD38A8" w:rsidP="0003393B">
      <w:pPr>
        <w:pStyle w:val="ListParagraph"/>
        <w:spacing w:line="276" w:lineRule="auto"/>
        <w:rPr>
          <w:rStyle w:val="Hyperlink"/>
          <w:rFonts w:ascii="Sylfaen" w:hAnsi="Sylfaen" w:cs="Times New Roman"/>
          <w:lang w:val="ka-GE"/>
        </w:rPr>
      </w:pPr>
      <w:hyperlink r:id="rId18" w:history="1">
        <w:r w:rsidR="0003393B" w:rsidRPr="00283DA2">
          <w:rPr>
            <w:rStyle w:val="Hyperlink"/>
            <w:rFonts w:ascii="Sylfaen" w:hAnsi="Sylfaen"/>
            <w:lang w:val="ka-GE"/>
          </w:rPr>
          <w:t>https://www.who.int/publications-detail/clinical-management-of-covid-19</w:t>
        </w:r>
      </w:hyperlink>
      <w:r w:rsidR="0003393B" w:rsidRPr="00283DA2">
        <w:rPr>
          <w:rFonts w:ascii="Sylfaen" w:hAnsi="Sylfaen"/>
          <w:lang w:val="ka-GE"/>
        </w:rPr>
        <w:t xml:space="preserve">                                   </w:t>
      </w:r>
    </w:p>
    <w:p w14:paraId="56E27C74" w14:textId="77777777" w:rsidR="0003393B" w:rsidRPr="00283DA2" w:rsidRDefault="0003393B" w:rsidP="0003393B">
      <w:pPr>
        <w:pStyle w:val="ListParagraph"/>
        <w:numPr>
          <w:ilvl w:val="0"/>
          <w:numId w:val="5"/>
        </w:numPr>
        <w:spacing w:line="276" w:lineRule="auto"/>
        <w:rPr>
          <w:rStyle w:val="Hyperlink"/>
          <w:rFonts w:ascii="Sylfaen" w:hAnsi="Sylfaen" w:cs="Times New Roman"/>
          <w:lang w:val="ka-GE"/>
        </w:rPr>
      </w:pPr>
      <w:r w:rsidRPr="00F45556">
        <w:rPr>
          <w:lang w:val="ka-GE"/>
        </w:rPr>
        <w:t>COVID-19 (Coronavirus Disease)</w:t>
      </w:r>
      <w:r>
        <w:rPr>
          <w:rFonts w:ascii="Sylfaen" w:hAnsi="Sylfaen"/>
          <w:lang w:val="ka-GE"/>
        </w:rPr>
        <w:t xml:space="preserve">. </w:t>
      </w:r>
      <w:r>
        <w:rPr>
          <w:rFonts w:ascii="Sylfaen" w:hAnsi="Sylfaen"/>
        </w:rPr>
        <w:t xml:space="preserve">Centers for Disease Control and Prevention.  </w:t>
      </w:r>
      <w:hyperlink r:id="rId19" w:history="1">
        <w:r w:rsidRPr="00283DA2">
          <w:rPr>
            <w:rStyle w:val="Hyperlink"/>
            <w:rFonts w:ascii="Sylfaen" w:hAnsi="Sylfaen"/>
            <w:lang w:val="ka-GE"/>
          </w:rPr>
          <w:t>https://www.cdc.gov/coronavirus/2019-ncov/symptoms-testing/symptoms.html</w:t>
        </w:r>
      </w:hyperlink>
    </w:p>
    <w:p w14:paraId="49CD5850" w14:textId="77777777" w:rsidR="0003393B" w:rsidRPr="00283DA2" w:rsidRDefault="0003393B" w:rsidP="0003393B">
      <w:pPr>
        <w:pStyle w:val="ListParagraph"/>
        <w:numPr>
          <w:ilvl w:val="0"/>
          <w:numId w:val="5"/>
        </w:numPr>
        <w:spacing w:line="276" w:lineRule="auto"/>
        <w:rPr>
          <w:rFonts w:ascii="Sylfaen" w:hAnsi="Sylfaen" w:cs="Times New Roman"/>
        </w:rPr>
      </w:pPr>
      <w:r w:rsidRPr="00283DA2">
        <w:rPr>
          <w:rFonts w:ascii="Sylfaen" w:hAnsi="Sylfaen" w:cs="Times New Roman"/>
        </w:rPr>
        <w:t xml:space="preserve">COVID-19 Treatment Guidelines Panel. Coronavirus Diseases 2019 (COVID-19) Treatment Guidelines. National Institutes of Health. Available at </w:t>
      </w:r>
      <w:hyperlink r:id="rId20" w:history="1">
        <w:r w:rsidRPr="00283DA2">
          <w:rPr>
            <w:rStyle w:val="Hyperlink"/>
            <w:rFonts w:ascii="Sylfaen" w:hAnsi="Sylfaen" w:cs="Times New Roman"/>
          </w:rPr>
          <w:t>https://covid19treatmentguidelines.nih.gov/</w:t>
        </w:r>
      </w:hyperlink>
      <w:r w:rsidRPr="00283DA2">
        <w:rPr>
          <w:rFonts w:ascii="Sylfaen" w:hAnsi="Sylfaen" w:cs="Times New Roman"/>
        </w:rPr>
        <w:t xml:space="preserve">. </w:t>
      </w:r>
    </w:p>
    <w:p w14:paraId="65C1DDA9" w14:textId="77777777" w:rsidR="0003393B" w:rsidRPr="00283DA2" w:rsidRDefault="0003393B" w:rsidP="0003393B">
      <w:pPr>
        <w:pStyle w:val="ListParagraph"/>
        <w:numPr>
          <w:ilvl w:val="0"/>
          <w:numId w:val="5"/>
        </w:numPr>
        <w:spacing w:line="276" w:lineRule="auto"/>
        <w:rPr>
          <w:rFonts w:ascii="Sylfaen" w:hAnsi="Sylfaen"/>
        </w:rPr>
      </w:pPr>
      <w:r w:rsidRPr="00283DA2">
        <w:rPr>
          <w:rFonts w:ascii="Sylfaen" w:hAnsi="Sylfaen" w:cs="Times New Roman"/>
        </w:rPr>
        <w:t xml:space="preserve">Infectious Diseases Society of America Guidelines on the Treatment and Management of Patients with COVID-19. Adarsh Bhimraj, Rebecca L. Morgan, Amy Hirsch Shumaker, Valery Lavergne, Lindsey Baden, Vincent Chi-Chung Cheng, Kathryn M. Edwards, Rajesh Gandhi, Jason Gallagher, William J. Muller, John C. O’Horo, Shmuel Shoham, M. Hassan Murad, Reem A. Mustafa, Shahnaz Sultan, Yngve Falck-Ytter. Published by IDSA on 4/11/2020. Last updated, 12/2/2020. </w:t>
      </w:r>
      <w:hyperlink r:id="rId21" w:history="1">
        <w:r w:rsidRPr="00283DA2">
          <w:rPr>
            <w:rStyle w:val="Hyperlink"/>
            <w:rFonts w:ascii="Sylfaen" w:hAnsi="Sylfaen" w:cs="Times New Roman"/>
          </w:rPr>
          <w:t>https://www.idsociety.org/practice-guideline/covid-19-guideline-treatment-and-management/</w:t>
        </w:r>
      </w:hyperlink>
      <w:r w:rsidRPr="00283DA2">
        <w:rPr>
          <w:rFonts w:ascii="Sylfaen" w:hAnsi="Sylfaen" w:cs="Times New Roman"/>
        </w:rPr>
        <w:t xml:space="preserve"> </w:t>
      </w:r>
    </w:p>
    <w:p w14:paraId="59618C1D" w14:textId="77777777" w:rsidR="0003393B" w:rsidRPr="00283DA2" w:rsidRDefault="0003393B" w:rsidP="0003393B">
      <w:pPr>
        <w:pStyle w:val="ListParagraph"/>
        <w:numPr>
          <w:ilvl w:val="0"/>
          <w:numId w:val="5"/>
        </w:numPr>
        <w:spacing w:line="276" w:lineRule="auto"/>
        <w:rPr>
          <w:rFonts w:ascii="Sylfaen" w:hAnsi="Sylfaen"/>
        </w:rPr>
      </w:pPr>
      <w:r w:rsidRPr="00283DA2">
        <w:rPr>
          <w:rFonts w:ascii="Sylfaen" w:hAnsi="Sylfaen" w:cs="Times New Roman"/>
        </w:rPr>
        <w:t xml:space="preserve">ARDS Definition Task Force, Ranieri VM, Rubenfeld GD, et al. Acute respiratory distress syndrome: the Berlin Definition. JAMA 2012;307:2526-33. </w:t>
      </w:r>
    </w:p>
    <w:p w14:paraId="0E4907B5"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Hariri Lida, Hardin C. Corey. (2020) Covid-19, Angiogenesis, and ARDS Endotypes. N Engl J Med DOI: 10.1056/NEJMe2018629.</w:t>
      </w:r>
    </w:p>
    <w:p w14:paraId="22B9760F"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lastRenderedPageBreak/>
        <w:t xml:space="preserve">Rosjo H, Varpula M, Hagve TA, et al. Circulating high sensitivity troponin T in severe sepsis and septic shock: distribution, associated factors, and relation to outcome. Intensive Care Med 2011;37:77-85. </w:t>
      </w:r>
    </w:p>
    <w:p w14:paraId="3FF2E5FB"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 xml:space="preserve">Goldstein B, Giroir B, Randolph A, International Consensus Conference on Pediatric Sepsis. International pediatric sepsis consensus conference: definitions for sepsis and organ dysfunction in pediatrics. Pediatr Crit Care Med 2005;6:2-8.  </w:t>
      </w:r>
    </w:p>
    <w:p w14:paraId="646DA16D"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 xml:space="preserve">BMJ Best Practice. Coronavirus disease 2019 (COVID-19). Last updated: Jun 09, 2020. </w:t>
      </w:r>
      <w:hyperlink r:id="rId22" w:tgtFrame="_blank" w:history="1">
        <w:r w:rsidRPr="00283DA2">
          <w:rPr>
            <w:rFonts w:ascii="Sylfaen" w:hAnsi="Sylfaen" w:cs="Times New Roman"/>
            <w:lang w:val="ka-GE"/>
          </w:rPr>
          <w:t>https://bestpractice.bmj.com/topics/en-us/3000168/pdf/3000168/Coronavirus%20disease%202019%20%28COVID-19%29.pdf</w:t>
        </w:r>
      </w:hyperlink>
      <w:r w:rsidRPr="00283DA2">
        <w:rPr>
          <w:rFonts w:ascii="Sylfaen" w:hAnsi="Sylfaen" w:cs="Times New Roman"/>
          <w:lang w:val="ka-GE"/>
        </w:rPr>
        <w:t>  </w:t>
      </w:r>
    </w:p>
    <w:p w14:paraId="5CD6CB3B"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rPr>
        <w:t>Ross W Paterson, et al. The emerging spectrum of COVID-19 neurology: clinical, radiological and laboratory findings, Brain, Volume 143, Issue 10, October 2020, Pages 3104–3120, https://doi.org/10.1093/brain/awaa240</w:t>
      </w:r>
    </w:p>
    <w:p w14:paraId="373F8135"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lang w:val="ka-GE"/>
        </w:rPr>
        <w:t xml:space="preserve">Coronavirus disease 2019 (COVID-19): Management in hospitalized adults. Arthur Y Kim, Rajesh T Gandhi. Literature review current through: Nov 2020. | This topic last updated: Dec 15, 2020. </w:t>
      </w:r>
      <w:r w:rsidRPr="00283DA2">
        <w:rPr>
          <w:rFonts w:ascii="Sylfaen" w:hAnsi="Sylfaen"/>
        </w:rPr>
        <w:t xml:space="preserve">UpToDate. </w:t>
      </w:r>
      <w:hyperlink r:id="rId23" w:history="1">
        <w:r w:rsidRPr="00283DA2">
          <w:rPr>
            <w:rStyle w:val="Hyperlink"/>
            <w:rFonts w:ascii="Sylfaen" w:hAnsi="Sylfaen"/>
          </w:rPr>
          <w:t>https://www.uptodate.com/contents/coronavirus-disease-2019-covid-19-management-in-hospitalized-adults?search=coronavirus&amp;source=search_result&amp;selectedTitle=7~150&amp;usage_type=default&amp;display_rank=7</w:t>
        </w:r>
      </w:hyperlink>
      <w:r w:rsidRPr="00283DA2">
        <w:rPr>
          <w:rFonts w:ascii="Sylfaen" w:hAnsi="Sylfaen"/>
        </w:rPr>
        <w:t xml:space="preserve"> </w:t>
      </w:r>
    </w:p>
    <w:p w14:paraId="1A4CA1E0" w14:textId="77777777" w:rsidR="0003393B" w:rsidRPr="00283DA2" w:rsidRDefault="0003393B" w:rsidP="0003393B">
      <w:pPr>
        <w:pStyle w:val="ListParagraph"/>
        <w:numPr>
          <w:ilvl w:val="0"/>
          <w:numId w:val="5"/>
        </w:numPr>
        <w:spacing w:after="200" w:line="276" w:lineRule="auto"/>
        <w:rPr>
          <w:rStyle w:val="Hyperlink"/>
          <w:rFonts w:ascii="Sylfaen" w:hAnsi="Sylfaen"/>
          <w:lang w:val="ka-GE"/>
        </w:rPr>
      </w:pPr>
      <w:r w:rsidRPr="00283DA2">
        <w:rPr>
          <w:rFonts w:ascii="Sylfaen" w:hAnsi="Sylfaen"/>
        </w:rPr>
        <w:t xml:space="preserve">Recovery Randomized Evaluation of COVID-19 Therapy. </w:t>
      </w:r>
      <w:hyperlink r:id="rId24" w:history="1">
        <w:r w:rsidRPr="00283DA2">
          <w:rPr>
            <w:rStyle w:val="Hyperlink"/>
            <w:rFonts w:ascii="Sylfaen" w:hAnsi="Sylfaen"/>
            <w:lang w:val="ka-GE"/>
          </w:rPr>
          <w:t>http://www.ox.ac.uk/news/2020-06-16-low-cost-dexamethasone-reduces-death-one-third-hospitalised-patients-severe</w:t>
        </w:r>
      </w:hyperlink>
    </w:p>
    <w:p w14:paraId="08EADD21" w14:textId="77777777" w:rsidR="0003393B" w:rsidRPr="00283DA2" w:rsidRDefault="0003393B" w:rsidP="0003393B">
      <w:pPr>
        <w:pStyle w:val="ListParagraph"/>
        <w:numPr>
          <w:ilvl w:val="0"/>
          <w:numId w:val="5"/>
        </w:numPr>
        <w:spacing w:line="276" w:lineRule="auto"/>
        <w:rPr>
          <w:rFonts w:ascii="Sylfaen" w:hAnsi="Sylfaen" w:cs="Times New Roman"/>
        </w:rPr>
      </w:pPr>
      <w:r w:rsidRPr="00283DA2">
        <w:rPr>
          <w:rFonts w:ascii="Sylfaen" w:hAnsi="Sylfaen" w:cs="Times New Roman"/>
        </w:rPr>
        <w:t xml:space="preserve">Coronavirus disease 2019 (COVID-19): Critical care and airway management issues. George L Anesi. Literature review current through: Nov 2020. | This topic last updated: Dec 03, 2020. UpToDate. </w:t>
      </w:r>
      <w:hyperlink r:id="rId25" w:history="1">
        <w:r w:rsidRPr="00283DA2">
          <w:rPr>
            <w:rStyle w:val="Hyperlink"/>
            <w:rFonts w:ascii="Sylfaen" w:hAnsi="Sylfaen" w:cs="Times New Roman"/>
          </w:rPr>
          <w:t>https://www.uptodate.com/contents/coronavirus-disease-2019-covid-19-critical-care-and-airway-management-issues?search=coronavirus&amp;source=search_result&amp;selectedTitle=20~150&amp;usage_type=default&amp;display_rank=20</w:t>
        </w:r>
      </w:hyperlink>
      <w:r w:rsidRPr="00283DA2">
        <w:rPr>
          <w:rFonts w:ascii="Sylfaen" w:hAnsi="Sylfaen" w:cs="Times New Roman"/>
        </w:rPr>
        <w:t xml:space="preserve"> </w:t>
      </w:r>
    </w:p>
    <w:p w14:paraId="3531EACB" w14:textId="77777777" w:rsidR="0003393B" w:rsidRPr="002D095B" w:rsidRDefault="0003393B" w:rsidP="0003393B">
      <w:pPr>
        <w:pStyle w:val="ListParagraph"/>
        <w:numPr>
          <w:ilvl w:val="0"/>
          <w:numId w:val="5"/>
        </w:numPr>
        <w:spacing w:after="200" w:line="276" w:lineRule="auto"/>
        <w:rPr>
          <w:rFonts w:ascii="Sylfaen" w:hAnsi="Sylfaen"/>
          <w:lang w:val="ka-GE"/>
        </w:rPr>
      </w:pPr>
      <w:r>
        <w:t xml:space="preserve">The use of non-steroidal anti-inflammatory drugs (NSAIDs) in patients with COVID-19 Scientific Brief 19 April 2020. </w:t>
      </w:r>
      <w:hyperlink r:id="rId26" w:history="1">
        <w:r w:rsidRPr="002D095B">
          <w:rPr>
            <w:rStyle w:val="Hyperlink"/>
            <w:rFonts w:ascii="Sylfaen" w:hAnsi="Sylfaen"/>
            <w:lang w:val="ka-GE"/>
          </w:rPr>
          <w:t>https://www.who.int/news-room/commentaries/detail/the-use-of-non-steroidal-anti-inflammatory-drugs-(nsaids)-in-patients-with-covid-19</w:t>
        </w:r>
      </w:hyperlink>
      <w:r w:rsidRPr="002D095B">
        <w:rPr>
          <w:rFonts w:ascii="Sylfaen" w:hAnsi="Sylfaen"/>
          <w:lang w:val="ka-GE"/>
        </w:rPr>
        <w:t xml:space="preserve"> </w:t>
      </w:r>
      <w:r w:rsidRPr="002D095B">
        <w:rPr>
          <w:rFonts w:ascii="Sylfaen" w:eastAsia="+mn-ea" w:hAnsi="Sylfaen" w:cs="Arial"/>
          <w:kern w:val="24"/>
          <w:szCs w:val="24"/>
          <w:lang w:val="ka-GE"/>
        </w:rPr>
        <w:t xml:space="preserve">  </w:t>
      </w:r>
    </w:p>
    <w:p w14:paraId="5709433D" w14:textId="77777777" w:rsidR="0003393B" w:rsidRPr="00283DA2" w:rsidRDefault="0003393B" w:rsidP="0003393B">
      <w:pPr>
        <w:pStyle w:val="ListParagraph"/>
        <w:numPr>
          <w:ilvl w:val="0"/>
          <w:numId w:val="5"/>
        </w:numPr>
        <w:spacing w:after="200" w:line="276" w:lineRule="auto"/>
        <w:rPr>
          <w:rFonts w:ascii="Sylfaen" w:hAnsi="Sylfaen"/>
          <w:sz w:val="20"/>
          <w:szCs w:val="20"/>
          <w:lang w:val="ka-GE"/>
        </w:rPr>
      </w:pPr>
      <w:r w:rsidRPr="00283DA2">
        <w:rPr>
          <w:rFonts w:ascii="Sylfaen" w:hAnsi="Sylfaen"/>
          <w:lang w:val="ka-GE"/>
        </w:rPr>
        <w:lastRenderedPageBreak/>
        <w:t>Robert D. McBane,</w:t>
      </w:r>
      <w:r w:rsidRPr="00283DA2">
        <w:rPr>
          <w:rFonts w:ascii="Sylfaen" w:hAnsi="Sylfaen"/>
        </w:rPr>
        <w:t xml:space="preserve"> </w:t>
      </w:r>
      <w:r w:rsidRPr="00283DA2">
        <w:rPr>
          <w:rFonts w:ascii="Sylfaen" w:hAnsi="Sylfaen"/>
          <w:lang w:val="ka-GE"/>
        </w:rPr>
        <w:t xml:space="preserve">II, </w:t>
      </w:r>
      <w:r w:rsidRPr="00283DA2">
        <w:rPr>
          <w:rFonts w:ascii="Sylfaen" w:hAnsi="Sylfaen"/>
        </w:rPr>
        <w:t xml:space="preserve">et al. </w:t>
      </w:r>
      <w:r w:rsidRPr="00283DA2">
        <w:rPr>
          <w:rFonts w:ascii="Sylfaen" w:hAnsi="Sylfaen"/>
          <w:lang w:val="ka-GE"/>
        </w:rPr>
        <w:t xml:space="preserve">Anticoagulation in COVID-19: A Systematic Review, Meta-analysis, and Rapid Guidance From Mayo Clinic. </w:t>
      </w:r>
      <w:r w:rsidRPr="00283DA2">
        <w:rPr>
          <w:rFonts w:ascii="Sylfaen" w:hAnsi="Sylfaen"/>
        </w:rPr>
        <w:t>CONSENSUS RECOMMENDATION.  2020 Mayo Foundation for Medical Education and Research n Mayo Clin Proc. 2020;95(11):2467-2486</w:t>
      </w:r>
    </w:p>
    <w:p w14:paraId="19655EAB"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rPr>
        <w:t xml:space="preserve">Coronavirus disease 2019 (COVID-19): Hypercoagulability. Adam Cuker et al. Literature review current through: Nov 2020. | This topic last updated: Nov 19, 2020. UpToDate. </w:t>
      </w:r>
      <w:hyperlink r:id="rId27" w:history="1">
        <w:r w:rsidRPr="00283DA2">
          <w:rPr>
            <w:rStyle w:val="Hyperlink"/>
            <w:rFonts w:ascii="Sylfaen" w:hAnsi="Sylfaen"/>
          </w:rPr>
          <w:t>https://www.uptodate.com/contents/coronavirus-disease-2019-covid-19-hypercoagulability</w:t>
        </w:r>
      </w:hyperlink>
      <w:r w:rsidRPr="00283DA2">
        <w:rPr>
          <w:rFonts w:ascii="Sylfaen" w:hAnsi="Sylfaen"/>
        </w:rPr>
        <w:t>.</w:t>
      </w:r>
    </w:p>
    <w:p w14:paraId="2EB63C26" w14:textId="09479972" w:rsidR="00B67AD4" w:rsidRPr="00B67AD4" w:rsidRDefault="00B67AD4" w:rsidP="00B67AD4">
      <w:pPr>
        <w:pStyle w:val="ListParagraph"/>
        <w:numPr>
          <w:ilvl w:val="0"/>
          <w:numId w:val="5"/>
        </w:numPr>
        <w:spacing w:after="200" w:line="276" w:lineRule="auto"/>
        <w:rPr>
          <w:rFonts w:ascii="Sylfaen" w:hAnsi="Sylfaen"/>
          <w:lang w:val="ka-GE"/>
        </w:rPr>
      </w:pPr>
      <w:r w:rsidRPr="00B67AD4">
        <w:rPr>
          <w:rFonts w:ascii="Sylfaen" w:hAnsi="Sylfaen"/>
        </w:rPr>
        <w:t>Scientific and Standardization Committee communication: Clinical guidance on the diagnosis, prevention, and treatment of venous thromboembolism in hospitalized patients with COVID</w:t>
      </w:r>
      <w:r w:rsidRPr="00B67AD4">
        <w:rPr>
          <w:rFonts w:ascii="Cambria Math" w:hAnsi="Cambria Math" w:cs="Cambria Math"/>
        </w:rPr>
        <w:t>‐</w:t>
      </w:r>
      <w:r w:rsidRPr="00B67AD4">
        <w:rPr>
          <w:rFonts w:ascii="Sylfaen" w:hAnsi="Sylfaen"/>
        </w:rPr>
        <w:t>19</w:t>
      </w:r>
      <w:r w:rsidRPr="00B67AD4">
        <w:rPr>
          <w:rFonts w:ascii="Sylfaen" w:hAnsi="Sylfaen"/>
          <w:lang w:val="ka-GE"/>
        </w:rPr>
        <w:t xml:space="preserve">. </w:t>
      </w:r>
      <w:r w:rsidRPr="00B67AD4">
        <w:rPr>
          <w:rFonts w:ascii="Sylfaen" w:hAnsi="Sylfaen"/>
        </w:rPr>
        <w:t>Alex C. Spyropoulos</w:t>
      </w:r>
      <w:r>
        <w:rPr>
          <w:rFonts w:ascii="Sylfaen" w:hAnsi="Sylfaen"/>
          <w:lang w:val="ka-GE"/>
        </w:rPr>
        <w:t xml:space="preserve"> </w:t>
      </w:r>
      <w:r>
        <w:rPr>
          <w:rFonts w:ascii="Sylfaen" w:hAnsi="Sylfaen"/>
        </w:rPr>
        <w:t xml:space="preserve">et al. </w:t>
      </w:r>
      <w:r w:rsidRPr="00B67AD4">
        <w:rPr>
          <w:rFonts w:ascii="Sylfaen" w:hAnsi="Sylfaen"/>
        </w:rPr>
        <w:t xml:space="preserve">First published: 27 May 2020 </w:t>
      </w:r>
      <w:hyperlink r:id="rId28" w:history="1">
        <w:r w:rsidRPr="00EF0496">
          <w:rPr>
            <w:rStyle w:val="Hyperlink"/>
            <w:rFonts w:ascii="Sylfaen" w:hAnsi="Sylfaen"/>
          </w:rPr>
          <w:t>https://doi.org/10.1111/jth.14929</w:t>
        </w:r>
      </w:hyperlink>
      <w:r>
        <w:rPr>
          <w:rFonts w:ascii="Sylfaen" w:hAnsi="Sylfaen"/>
        </w:rPr>
        <w:t xml:space="preserve">. JOurnal of Thrombosis and Hemostasis. </w:t>
      </w:r>
    </w:p>
    <w:p w14:paraId="12A0A5C6" w14:textId="202E5433" w:rsidR="0003393B" w:rsidRPr="00283DA2" w:rsidRDefault="0003393B" w:rsidP="00B67AD4">
      <w:pPr>
        <w:pStyle w:val="ListParagraph"/>
        <w:numPr>
          <w:ilvl w:val="0"/>
          <w:numId w:val="5"/>
        </w:numPr>
        <w:spacing w:after="200" w:line="276" w:lineRule="auto"/>
        <w:rPr>
          <w:rFonts w:ascii="Sylfaen" w:hAnsi="Sylfaen"/>
          <w:lang w:val="ka-GE"/>
        </w:rPr>
      </w:pPr>
      <w:r w:rsidRPr="00283DA2">
        <w:rPr>
          <w:rFonts w:ascii="Sylfaen" w:hAnsi="Sylfaen"/>
          <w:lang w:val="ka-GE"/>
        </w:rPr>
        <w:t xml:space="preserve">Prevention, Diagnosis, and Treatment of VTE in Patients With Coronavirus Disease 2019. CHEST Guideline and Expert Panel Report. Lisa K. Moores </w:t>
      </w:r>
      <w:r w:rsidRPr="00283DA2">
        <w:rPr>
          <w:rFonts w:ascii="Sylfaen" w:hAnsi="Sylfaen"/>
        </w:rPr>
        <w:t xml:space="preserve">et al. </w:t>
      </w:r>
      <w:r w:rsidRPr="00283DA2">
        <w:rPr>
          <w:rFonts w:ascii="Sylfaen" w:hAnsi="Sylfaen"/>
          <w:lang w:val="ka-GE"/>
        </w:rPr>
        <w:t>Published:June 02, 2020</w:t>
      </w:r>
      <w:r w:rsidRPr="00283DA2">
        <w:rPr>
          <w:rFonts w:ascii="Sylfaen" w:hAnsi="Sylfaen"/>
        </w:rPr>
        <w:t xml:space="preserve"> </w:t>
      </w:r>
      <w:r w:rsidRPr="00283DA2">
        <w:rPr>
          <w:rFonts w:ascii="Sylfaen" w:hAnsi="Sylfaen"/>
          <w:lang w:val="ka-GE"/>
        </w:rPr>
        <w:t>DOI:https://doi.org/10.1016/j.chest.2020.05.559</w:t>
      </w:r>
    </w:p>
    <w:p w14:paraId="38044EC2"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lang w:val="ka-GE"/>
        </w:rPr>
        <w:t xml:space="preserve">Scientific </w:t>
      </w:r>
      <w:r w:rsidRPr="00283DA2">
        <w:rPr>
          <w:rFonts w:ascii="Sylfaen" w:hAnsi="Sylfaen"/>
        </w:rPr>
        <w:t xml:space="preserve">and Standardization Committee communication: Clinical guidance on the diagnosis, prevention, and treatment of venous thromboembolism in hospitalized patients with COVID-19; </w:t>
      </w:r>
    </w:p>
    <w:p w14:paraId="184E3A4D"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 xml:space="preserve">Lee DW, Gardner R, Porter DL, et al. Current concepts in the diagnosis and management of cytokine release syndrome. Blood 2014; 124:188.  </w:t>
      </w:r>
    </w:p>
    <w:p w14:paraId="0C1F5CF0"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Treatment Guidelines for SARS-CoV-2 (COVID-19) Infection. Grady Hospital, Atlanta, USA</w:t>
      </w:r>
      <w:r w:rsidRPr="00283DA2">
        <w:rPr>
          <w:rFonts w:ascii="Sylfaen" w:hAnsi="Sylfaen" w:cs="Times New Roman"/>
        </w:rPr>
        <w:t xml:space="preserve"> </w:t>
      </w:r>
    </w:p>
    <w:p w14:paraId="2A3D292C"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Pan Luo. Yi Liu. Lin Qiu. Xiulan Liu. Dong Liu. Juan Li. Tocilizumab treatment in COVID</w:t>
      </w:r>
      <w:r w:rsidRPr="00283DA2">
        <w:rPr>
          <w:rFonts w:ascii="Cambria Math" w:hAnsi="Cambria Math" w:cs="Cambria Math"/>
          <w:lang w:val="ka-GE"/>
        </w:rPr>
        <w:t>‐</w:t>
      </w:r>
      <w:r w:rsidRPr="00283DA2">
        <w:rPr>
          <w:rFonts w:ascii="Sylfaen" w:hAnsi="Sylfaen" w:cs="Times New Roman"/>
          <w:lang w:val="ka-GE"/>
        </w:rPr>
        <w:t>19: A single center experience. Received: 22 March 2020 | Accepted: 26 March 2020. DOI: 10.1002/jmv.25801. Journal of medical virology.</w:t>
      </w:r>
    </w:p>
    <w:p w14:paraId="0761497D"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Efficacy of Tocilizumab in Patients Hospitalized with Covid-19</w:t>
      </w:r>
      <w:r w:rsidRPr="00283DA2">
        <w:rPr>
          <w:rFonts w:ascii="Sylfaen" w:hAnsi="Sylfaen" w:cs="Times New Roman"/>
        </w:rPr>
        <w:t xml:space="preserve">. </w:t>
      </w:r>
      <w:r w:rsidRPr="00283DA2">
        <w:rPr>
          <w:rFonts w:ascii="Sylfaen" w:hAnsi="Sylfaen" w:cs="Times New Roman"/>
          <w:lang w:val="ka-GE"/>
        </w:rPr>
        <w:t>John H. Stone</w:t>
      </w:r>
      <w:r w:rsidRPr="00283DA2">
        <w:rPr>
          <w:rFonts w:ascii="Sylfaen" w:hAnsi="Sylfaen" w:cs="Times New Roman"/>
        </w:rPr>
        <w:t xml:space="preserve"> et al. N Engl J Med 2020; 383:2333-2344. DOI: 10.1056/NEJMoa2028836</w:t>
      </w:r>
    </w:p>
    <w:p w14:paraId="3A4D0558"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lang w:val="ka-GE"/>
        </w:rPr>
        <w:t>Covid-19: Critically ill patients treated with arthritis drug tocilizumab show improved outcomes, researchers report</w:t>
      </w:r>
      <w:r w:rsidRPr="00283DA2">
        <w:rPr>
          <w:rFonts w:ascii="Sylfaen" w:hAnsi="Sylfaen" w:cs="Times New Roman"/>
        </w:rPr>
        <w:t xml:space="preserve">. </w:t>
      </w:r>
      <w:r w:rsidRPr="00283DA2">
        <w:rPr>
          <w:rFonts w:ascii="Sylfaen" w:hAnsi="Sylfaen" w:cs="Times New Roman"/>
          <w:lang w:val="ka-GE"/>
        </w:rPr>
        <w:t>BMJ 2020; 371 doi: https://doi.org/10.1136/bmj.m4530 (Published 19 November 2020)</w:t>
      </w:r>
      <w:r w:rsidRPr="00283DA2">
        <w:rPr>
          <w:rFonts w:ascii="Sylfaen" w:hAnsi="Sylfaen" w:cs="Times New Roman"/>
        </w:rPr>
        <w:t xml:space="preserve">.  </w:t>
      </w:r>
    </w:p>
    <w:p w14:paraId="37D2DF01" w14:textId="77777777" w:rsidR="0003393B" w:rsidRPr="00283DA2" w:rsidRDefault="0003393B" w:rsidP="0003393B">
      <w:pPr>
        <w:pStyle w:val="ListParagraph"/>
        <w:numPr>
          <w:ilvl w:val="0"/>
          <w:numId w:val="5"/>
        </w:numPr>
        <w:spacing w:line="276" w:lineRule="auto"/>
        <w:rPr>
          <w:rStyle w:val="Hyperlink"/>
          <w:rFonts w:ascii="Sylfaen" w:hAnsi="Sylfaen" w:cs="Times New Roman"/>
        </w:rPr>
      </w:pPr>
      <w:r w:rsidRPr="00283DA2">
        <w:rPr>
          <w:rFonts w:ascii="Sylfaen" w:hAnsi="Sylfaen" w:cs="Times New Roman"/>
        </w:rPr>
        <w:t xml:space="preserve">Coronavirus (COVID-19) Update: FDA Authorizes Blood Purification Device to Treat COVID-19. US FDA. April 1, 2020. </w:t>
      </w:r>
      <w:hyperlink r:id="rId29" w:history="1">
        <w:r w:rsidRPr="00283DA2">
          <w:rPr>
            <w:rStyle w:val="Hyperlink"/>
            <w:rFonts w:ascii="Sylfaen" w:hAnsi="Sylfaen"/>
          </w:rPr>
          <w:t>https://www.fda.gov/news-events/press-announcements/coronavirus-covid-19-update-fda-authorizes-blood-purification-device-treat-covid-19</w:t>
        </w:r>
      </w:hyperlink>
    </w:p>
    <w:p w14:paraId="2FC201A1" w14:textId="77777777" w:rsidR="0003393B" w:rsidRPr="00283DA2" w:rsidRDefault="0003393B" w:rsidP="0003393B">
      <w:pPr>
        <w:pStyle w:val="ListParagraph"/>
        <w:numPr>
          <w:ilvl w:val="0"/>
          <w:numId w:val="5"/>
        </w:numPr>
        <w:spacing w:line="276" w:lineRule="auto"/>
        <w:rPr>
          <w:rFonts w:ascii="Sylfaen" w:hAnsi="Sylfaen" w:cs="Times New Roman"/>
        </w:rPr>
      </w:pPr>
      <w:r w:rsidRPr="00283DA2">
        <w:rPr>
          <w:rFonts w:ascii="Sylfaen" w:hAnsi="Sylfaen"/>
        </w:rPr>
        <w:t>CytoSorb® Approved by FDA for Emergency 300 mL Device Treatment of COVID-19</w:t>
      </w:r>
      <w:r w:rsidRPr="00283DA2">
        <w:rPr>
          <w:rFonts w:ascii="Sylfaen" w:hAnsi="Sylfaen"/>
          <w:lang w:val="ka-GE"/>
        </w:rPr>
        <w:t xml:space="preserve"> </w:t>
      </w:r>
      <w:hyperlink r:id="rId30" w:history="1">
        <w:r w:rsidRPr="00283DA2">
          <w:rPr>
            <w:rStyle w:val="Hyperlink"/>
            <w:rFonts w:ascii="Sylfaen" w:hAnsi="Sylfaen"/>
            <w:lang w:val="ka-GE"/>
          </w:rPr>
          <w:t>https://www.fda.gov/media/136866/download</w:t>
        </w:r>
      </w:hyperlink>
      <w:r w:rsidRPr="00283DA2">
        <w:rPr>
          <w:rFonts w:ascii="Sylfaen" w:hAnsi="Sylfaen"/>
          <w:lang w:val="ka-GE"/>
        </w:rPr>
        <w:t xml:space="preserve"> </w:t>
      </w:r>
    </w:p>
    <w:p w14:paraId="40C55647"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rPr>
        <w:t>ExThera Medical Corporation Extracorporeal Blood Purification (EBP) Device</w:t>
      </w:r>
      <w:r w:rsidRPr="00283DA2">
        <w:rPr>
          <w:rFonts w:ascii="Sylfaen" w:hAnsi="Sylfaen"/>
        </w:rPr>
        <w:t xml:space="preserve"> </w:t>
      </w:r>
      <w:r w:rsidRPr="00283DA2">
        <w:rPr>
          <w:rFonts w:ascii="Sylfaen" w:hAnsi="Sylfaen" w:cs="Times New Roman"/>
        </w:rPr>
        <w:t>Approved by FDA for Emergency</w:t>
      </w:r>
      <w:r w:rsidRPr="00283DA2">
        <w:rPr>
          <w:rFonts w:ascii="Sylfaen" w:hAnsi="Sylfaen" w:cs="Times New Roman"/>
          <w:lang w:val="ka-GE"/>
        </w:rPr>
        <w:t xml:space="preserve">. </w:t>
      </w:r>
      <w:hyperlink r:id="rId31" w:history="1">
        <w:r w:rsidRPr="00283DA2">
          <w:rPr>
            <w:rStyle w:val="Hyperlink"/>
            <w:rFonts w:ascii="Sylfaen" w:hAnsi="Sylfaen"/>
          </w:rPr>
          <w:t>https://www.fda.gov/media/137101/download</w:t>
        </w:r>
      </w:hyperlink>
    </w:p>
    <w:p w14:paraId="6D8BC4FF" w14:textId="77777777" w:rsidR="0003393B" w:rsidRPr="00283DA2" w:rsidRDefault="0003393B" w:rsidP="0003393B">
      <w:pPr>
        <w:pStyle w:val="ListParagraph"/>
        <w:numPr>
          <w:ilvl w:val="0"/>
          <w:numId w:val="5"/>
        </w:numPr>
        <w:rPr>
          <w:rFonts w:ascii="Sylfaen" w:hAnsi="Sylfaen"/>
          <w:lang w:val="ka-GE"/>
        </w:rPr>
      </w:pPr>
      <w:r w:rsidRPr="002C20A6">
        <w:rPr>
          <w:rFonts w:ascii="Sylfaen" w:hAnsi="Sylfaen"/>
          <w:lang w:val="ka-GE"/>
        </w:rPr>
        <w:t>WHO recommends against the use of remdesivir in COVID-19 patients</w:t>
      </w:r>
      <w:r>
        <w:rPr>
          <w:rFonts w:ascii="Sylfaen" w:hAnsi="Sylfaen"/>
        </w:rPr>
        <w:t xml:space="preserve">, </w:t>
      </w:r>
      <w:r w:rsidRPr="002C20A6">
        <w:rPr>
          <w:rFonts w:ascii="Sylfaen" w:hAnsi="Sylfaen"/>
        </w:rPr>
        <w:t>20 November 2020</w:t>
      </w:r>
      <w:r>
        <w:rPr>
          <w:rFonts w:ascii="Sylfaen" w:hAnsi="Sylfaen"/>
        </w:rPr>
        <w:t xml:space="preserve">, </w:t>
      </w:r>
      <w:hyperlink r:id="rId32" w:history="1">
        <w:r w:rsidRPr="00D376D8">
          <w:rPr>
            <w:rStyle w:val="Hyperlink"/>
            <w:rFonts w:ascii="Sylfaen" w:hAnsi="Sylfaen"/>
          </w:rPr>
          <w:t>https://www.who.int/news-room/feature-stories/detail/who-recommends-against-the-use-of-remdesivir-in-covid-19-patients</w:t>
        </w:r>
      </w:hyperlink>
      <w:r>
        <w:rPr>
          <w:rFonts w:ascii="Sylfaen" w:hAnsi="Sylfaen"/>
        </w:rPr>
        <w:t xml:space="preserve"> </w:t>
      </w:r>
    </w:p>
    <w:p w14:paraId="2611575C" w14:textId="77777777" w:rsidR="0003393B" w:rsidRPr="00283DA2" w:rsidRDefault="0003393B" w:rsidP="0003393B">
      <w:pPr>
        <w:pStyle w:val="ListParagraph"/>
        <w:numPr>
          <w:ilvl w:val="0"/>
          <w:numId w:val="5"/>
        </w:numPr>
        <w:spacing w:line="276" w:lineRule="auto"/>
        <w:rPr>
          <w:rFonts w:ascii="Sylfaen" w:hAnsi="Sylfaen" w:cs="Times New Roman"/>
          <w:lang w:val="ka-GE"/>
        </w:rPr>
      </w:pPr>
      <w:r w:rsidRPr="00283DA2">
        <w:rPr>
          <w:rFonts w:ascii="Sylfaen" w:hAnsi="Sylfaen" w:cs="Times New Roman"/>
        </w:rPr>
        <w:t xml:space="preserve">FDA’s approval of Veklury (remdesivir) for the treatment of COVID-19—The Science of Safety and Effectiveness. 10/22/2020. </w:t>
      </w:r>
      <w:hyperlink r:id="rId33" w:history="1">
        <w:r w:rsidRPr="00283DA2">
          <w:rPr>
            <w:rStyle w:val="Hyperlink"/>
            <w:rFonts w:ascii="Sylfaen" w:hAnsi="Sylfaen" w:cs="Times New Roman"/>
          </w:rPr>
          <w:t>https://www.fda.gov/drugs/drug-safety-and-availability/fdas-approval-veklury-remdesivir-treatment-covid-19-science-safety-and-effectiveness</w:t>
        </w:r>
      </w:hyperlink>
      <w:r w:rsidRPr="00283DA2">
        <w:rPr>
          <w:rFonts w:ascii="Sylfaen" w:hAnsi="Sylfaen" w:cs="Times New Roman"/>
        </w:rPr>
        <w:t xml:space="preserve"> </w:t>
      </w:r>
    </w:p>
    <w:p w14:paraId="02512D7B" w14:textId="77777777" w:rsidR="0003393B" w:rsidRPr="002C20A6" w:rsidRDefault="0003393B" w:rsidP="0003393B">
      <w:pPr>
        <w:pStyle w:val="ListParagraph"/>
        <w:numPr>
          <w:ilvl w:val="0"/>
          <w:numId w:val="5"/>
        </w:numPr>
        <w:rPr>
          <w:rFonts w:ascii="Sylfaen" w:hAnsi="Sylfaen"/>
          <w:lang w:val="ka-GE"/>
        </w:rPr>
      </w:pPr>
      <w:r w:rsidRPr="00283DA2">
        <w:rPr>
          <w:rFonts w:ascii="Sylfaen" w:hAnsi="Sylfaen"/>
          <w:lang w:val="ka-GE"/>
        </w:rPr>
        <w:t>Treatment of COVID-19 with remdesivir in the absence of humoral immunity: a case report</w:t>
      </w:r>
      <w:r w:rsidRPr="00283DA2">
        <w:rPr>
          <w:rFonts w:ascii="Sylfaen" w:hAnsi="Sylfaen"/>
        </w:rPr>
        <w:t xml:space="preserve">. </w:t>
      </w:r>
      <w:r w:rsidRPr="00283DA2">
        <w:rPr>
          <w:rFonts w:ascii="Sylfaen" w:hAnsi="Sylfaen"/>
          <w:lang w:val="ka-GE"/>
        </w:rPr>
        <w:t>Matthew S. Buckland, James B. Galloway, James E. D. Thaventhiran</w:t>
      </w:r>
      <w:r w:rsidRPr="00283DA2">
        <w:rPr>
          <w:rFonts w:ascii="Sylfaen" w:hAnsi="Sylfaen"/>
        </w:rPr>
        <w:t xml:space="preserve">. Nature Communications volume 11, Article number: 6385 (2020) </w:t>
      </w:r>
    </w:p>
    <w:p w14:paraId="7F4A7EFA" w14:textId="77777777" w:rsidR="0003393B" w:rsidRPr="00283DA2" w:rsidRDefault="0003393B" w:rsidP="0003393B">
      <w:pPr>
        <w:pStyle w:val="ListParagraph"/>
        <w:numPr>
          <w:ilvl w:val="0"/>
          <w:numId w:val="5"/>
        </w:numPr>
        <w:rPr>
          <w:rFonts w:ascii="Sylfaen" w:hAnsi="Sylfaen"/>
          <w:lang w:val="ka-GE"/>
        </w:rPr>
      </w:pPr>
      <w:r w:rsidRPr="00283DA2">
        <w:rPr>
          <w:rFonts w:ascii="Sylfaen" w:hAnsi="Sylfaen"/>
          <w:lang w:val="ka-GE"/>
        </w:rPr>
        <w:t>The COVID-19 Treatment Guidelines Panel’s Statement on the Emergency Use Authorization of the Casirivimab Plus Imdevimab Combination for the Treatment of COVID-19</w:t>
      </w:r>
      <w:r w:rsidRPr="00283DA2">
        <w:rPr>
          <w:rFonts w:ascii="Sylfaen" w:hAnsi="Sylfaen"/>
        </w:rPr>
        <w:t xml:space="preserve">. </w:t>
      </w:r>
      <w:r w:rsidRPr="00283DA2">
        <w:rPr>
          <w:rFonts w:ascii="Sylfaen" w:hAnsi="Sylfaen"/>
          <w:lang w:val="ka-GE"/>
        </w:rPr>
        <w:t>Last Updated: December 2, 2020</w:t>
      </w:r>
      <w:r w:rsidRPr="00283DA2">
        <w:rPr>
          <w:rFonts w:ascii="Sylfaen" w:hAnsi="Sylfaen"/>
        </w:rPr>
        <w:t xml:space="preserve">. COVID-19 Treatment Guidelines. NIH. </w:t>
      </w:r>
    </w:p>
    <w:p w14:paraId="67F63EF9" w14:textId="77777777" w:rsidR="0003393B" w:rsidRPr="00524D1A" w:rsidRDefault="0003393B" w:rsidP="0003393B">
      <w:pPr>
        <w:pStyle w:val="ListParagraph"/>
        <w:numPr>
          <w:ilvl w:val="0"/>
          <w:numId w:val="5"/>
        </w:numPr>
        <w:spacing w:line="276" w:lineRule="auto"/>
        <w:rPr>
          <w:rFonts w:ascii="Sylfaen" w:hAnsi="Sylfaen" w:cs="Times New Roman"/>
          <w:lang w:val="ka-GE"/>
        </w:rPr>
      </w:pPr>
      <w:r w:rsidRPr="00AF09EF">
        <w:rPr>
          <w:rFonts w:ascii="Sylfaen" w:hAnsi="Sylfaen" w:cs="Times New Roman"/>
          <w:lang w:val="ka-GE"/>
        </w:rPr>
        <w:t>Recommendations for Investigational COVID-19 Convalescent Plasma. US FDA. November 16, 2020</w:t>
      </w:r>
    </w:p>
    <w:p w14:paraId="6CDAB47D" w14:textId="77777777" w:rsidR="0003393B" w:rsidRPr="00524D1A" w:rsidRDefault="0003393B" w:rsidP="0003393B">
      <w:pPr>
        <w:pStyle w:val="ListParagraph"/>
        <w:numPr>
          <w:ilvl w:val="0"/>
          <w:numId w:val="5"/>
        </w:numPr>
        <w:spacing w:line="276" w:lineRule="auto"/>
        <w:rPr>
          <w:rFonts w:ascii="Sylfaen" w:hAnsi="Sylfaen" w:cs="Times New Roman"/>
          <w:lang w:val="ka-GE"/>
        </w:rPr>
      </w:pPr>
      <w:r w:rsidRPr="00524D1A">
        <w:rPr>
          <w:rFonts w:ascii="Sylfaen" w:hAnsi="Sylfaen" w:cs="Times New Roman"/>
          <w:lang w:val="ka-GE"/>
        </w:rPr>
        <w:t>Convalescent plasma treatment of severe COVID-19: a propensity score–matched control study</w:t>
      </w:r>
      <w:r w:rsidRPr="00524D1A">
        <w:rPr>
          <w:rFonts w:ascii="Sylfaen" w:hAnsi="Sylfaen" w:cs="Times New Roman"/>
        </w:rPr>
        <w:t xml:space="preserve">. </w:t>
      </w:r>
      <w:r w:rsidRPr="00524D1A">
        <w:rPr>
          <w:rFonts w:ascii="Sylfaen" w:hAnsi="Sylfaen" w:cs="Times New Roman"/>
          <w:lang w:val="ka-GE"/>
        </w:rPr>
        <w:t>Sean T. H. Liu, Hung-Mo Lin, Nicole M. Bouvier</w:t>
      </w:r>
      <w:r w:rsidRPr="00524D1A">
        <w:rPr>
          <w:rFonts w:ascii="Sylfaen" w:hAnsi="Sylfaen" w:cs="Times New Roman"/>
        </w:rPr>
        <w:t xml:space="preserve">. Nature Medicine volume 26, pages1708–1713(2020). </w:t>
      </w:r>
    </w:p>
    <w:p w14:paraId="1D4B1E0B" w14:textId="77777777" w:rsidR="0003393B" w:rsidRPr="00AF09EF" w:rsidRDefault="0003393B" w:rsidP="0003393B">
      <w:pPr>
        <w:pStyle w:val="ListParagraph"/>
        <w:numPr>
          <w:ilvl w:val="0"/>
          <w:numId w:val="5"/>
        </w:numPr>
        <w:spacing w:line="276" w:lineRule="auto"/>
        <w:rPr>
          <w:rFonts w:ascii="Sylfaen" w:hAnsi="Sylfaen" w:cs="Times New Roman"/>
          <w:lang w:val="ka-GE"/>
        </w:rPr>
      </w:pPr>
      <w:r w:rsidRPr="00AF09EF">
        <w:rPr>
          <w:rFonts w:ascii="Sylfaen" w:hAnsi="Sylfaen" w:cs="Times New Roman"/>
          <w:lang w:val="ka-GE"/>
        </w:rPr>
        <w:t>Coronavirus disease 2019 (COVID-19): Convalescent plasma and hyperimmune globulin</w:t>
      </w:r>
      <w:r w:rsidRPr="00AF09EF">
        <w:rPr>
          <w:rFonts w:ascii="Sylfaen" w:hAnsi="Sylfaen" w:cs="Times New Roman"/>
        </w:rPr>
        <w:t xml:space="preserve">. Evan M Bloch. Literature review current through: Nov 2020. | This topic last updated: Dec 07, 2020. UpToDate. </w:t>
      </w:r>
      <w:hyperlink r:id="rId34" w:history="1">
        <w:r w:rsidRPr="00AF09EF">
          <w:rPr>
            <w:rStyle w:val="Hyperlink"/>
            <w:rFonts w:ascii="Sylfaen" w:hAnsi="Sylfaen" w:cs="Times New Roman"/>
          </w:rPr>
          <w:t>https://www.uptodate.com/contents/coronavirus-disease-2019-covid-19-convalescent-plasma-and-hyperimmune-globulin/print?search=coronavirus-&amp;source=search_result&amp;selectedTitle=42~150&amp;usage_type=default&amp;display_rank=42</w:t>
        </w:r>
      </w:hyperlink>
      <w:r w:rsidRPr="00AF09EF">
        <w:rPr>
          <w:rFonts w:ascii="Sylfaen" w:hAnsi="Sylfaen" w:cs="Times New Roman"/>
        </w:rPr>
        <w:t xml:space="preserve"> </w:t>
      </w:r>
    </w:p>
    <w:p w14:paraId="65CC3E92" w14:textId="77777777" w:rsidR="0003393B" w:rsidRPr="00283DA2" w:rsidRDefault="0003393B" w:rsidP="0003393B">
      <w:pPr>
        <w:pStyle w:val="ListParagraph"/>
        <w:numPr>
          <w:ilvl w:val="0"/>
          <w:numId w:val="5"/>
        </w:numPr>
        <w:spacing w:line="276" w:lineRule="auto"/>
        <w:rPr>
          <w:rStyle w:val="Hyperlink"/>
          <w:rFonts w:ascii="Sylfaen" w:hAnsi="Sylfaen" w:cs="Times New Roman"/>
        </w:rPr>
      </w:pPr>
      <w:r w:rsidRPr="00283DA2">
        <w:rPr>
          <w:rFonts w:ascii="Sylfaen" w:hAnsi="Sylfaen" w:cs="Times New Roman"/>
        </w:rPr>
        <w:t>Luciano Gattinoni, Davide Chiumello, Pietro Caironi, Mattia Busana, Federica Romitti, Luca Brazzi and Luigi Camporota</w:t>
      </w:r>
      <w:r w:rsidRPr="00283DA2">
        <w:rPr>
          <w:rFonts w:ascii="Sylfaen" w:hAnsi="Sylfaen" w:cs="Times New Roman"/>
          <w:lang w:val="ka-GE"/>
        </w:rPr>
        <w:t xml:space="preserve">. </w:t>
      </w:r>
      <w:r w:rsidRPr="00283DA2">
        <w:rPr>
          <w:rFonts w:ascii="Sylfaen" w:hAnsi="Sylfaen" w:cs="Times New Roman"/>
        </w:rPr>
        <w:t>COVID-19 pneumonia: different respiratory treatments for different phenotypes?</w:t>
      </w:r>
      <w:r w:rsidRPr="00283DA2">
        <w:rPr>
          <w:rFonts w:ascii="Sylfaen" w:hAnsi="Sylfaen" w:cs="Times New Roman"/>
          <w:lang w:val="ka-GE"/>
        </w:rPr>
        <w:t xml:space="preserve"> Intensive Care Med </w:t>
      </w:r>
      <w:hyperlink r:id="rId35" w:history="1">
        <w:r w:rsidRPr="00283DA2">
          <w:rPr>
            <w:rStyle w:val="Hyperlink"/>
            <w:rFonts w:ascii="Sylfaen" w:hAnsi="Sylfaen" w:cs="Times New Roman"/>
            <w:lang w:val="ka-GE"/>
          </w:rPr>
          <w:t>https://doi.org/10.1007/s00134-020-06033-2</w:t>
        </w:r>
      </w:hyperlink>
    </w:p>
    <w:p w14:paraId="6789582E" w14:textId="77777777" w:rsidR="0003393B" w:rsidRPr="00E26F26" w:rsidRDefault="0003393B" w:rsidP="0003393B">
      <w:pPr>
        <w:pStyle w:val="ListParagraph"/>
        <w:numPr>
          <w:ilvl w:val="0"/>
          <w:numId w:val="5"/>
        </w:numPr>
        <w:spacing w:line="276" w:lineRule="auto"/>
        <w:rPr>
          <w:rFonts w:ascii="Sylfaen" w:hAnsi="Sylfaen" w:cs="Times New Roman"/>
        </w:rPr>
      </w:pPr>
      <w:r w:rsidRPr="00283DA2">
        <w:rPr>
          <w:rFonts w:ascii="Sylfaen" w:hAnsi="Sylfaen" w:cs="Times New Roman"/>
        </w:rPr>
        <w:lastRenderedPageBreak/>
        <w:t>EVMS CRITICAL CARE COVID-19 MANAGEMENT PROTOCOL Developed and updated by Paul Marik, MD Chief of Pulmonary and Critical Care Medicine Eastern Virginia Medical School, Norfolk, VA November 2nd, 2020</w:t>
      </w:r>
      <w:r w:rsidRPr="00283DA2">
        <w:rPr>
          <w:rFonts w:ascii="Sylfaen" w:hAnsi="Sylfaen" w:cs="Times New Roman"/>
          <w:lang w:val="ka-GE"/>
        </w:rPr>
        <w:t xml:space="preserve"> </w:t>
      </w:r>
    </w:p>
    <w:p w14:paraId="1B08C131"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lang w:val="ka-GE"/>
        </w:rPr>
        <w:t xml:space="preserve">Robert Jay Rowen, MD, and Howard Robins. A Plausible “Penny” Costing Effective Treatment for Corona Virus - Ozone Therapy. Journal of Infectious Diseases and Epidemiology. Rowen and Robins. J Infect Dis Epidemiol 2020, 6:113. Volume 6 | Issue 2 DOI: 10.23937/2474-3658/1510113. </w:t>
      </w:r>
      <w:r w:rsidRPr="00283DA2">
        <w:rPr>
          <w:rFonts w:ascii="Sylfaen" w:hAnsi="Sylfaen"/>
        </w:rPr>
        <w:t xml:space="preserve"> </w:t>
      </w:r>
    </w:p>
    <w:p w14:paraId="39E83E88"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lang w:val="ka-GE"/>
        </w:rPr>
        <w:t>SUMMARY OF INTERNATIONAL CLINICAL TRIALS OF OZONE ADJUVANT THERAPY FOR THE TREATMENT OF COVID-19. April 24, 2020 Report collated by Texas Right To Know, Sheila Hemphill, CEO, Brady, TX</w:t>
      </w:r>
    </w:p>
    <w:p w14:paraId="1DB3B70F" w14:textId="77777777" w:rsidR="0003393B" w:rsidRPr="00283DA2" w:rsidRDefault="0003393B" w:rsidP="0003393B">
      <w:pPr>
        <w:pStyle w:val="ListParagraph"/>
        <w:numPr>
          <w:ilvl w:val="0"/>
          <w:numId w:val="5"/>
        </w:numPr>
        <w:rPr>
          <w:rFonts w:ascii="Sylfaen" w:hAnsi="Sylfaen"/>
          <w:lang w:val="ka-GE"/>
        </w:rPr>
      </w:pPr>
      <w:r w:rsidRPr="00283DA2">
        <w:rPr>
          <w:rFonts w:ascii="Sylfaen" w:hAnsi="Sylfaen"/>
          <w:lang w:val="ka-GE"/>
        </w:rPr>
        <w:t xml:space="preserve">A new clinical trial to test high-dose vitamin C in patients with COVID-19 Anitra C. Carr. Carr Critical Care (2020) 24:133 https://doi.org/10.1186/s13054-020-02851-4. </w:t>
      </w:r>
    </w:p>
    <w:p w14:paraId="12827126" w14:textId="77777777" w:rsidR="0003393B" w:rsidRPr="00283DA2" w:rsidRDefault="0003393B" w:rsidP="0003393B">
      <w:pPr>
        <w:pStyle w:val="ListParagraph"/>
        <w:numPr>
          <w:ilvl w:val="0"/>
          <w:numId w:val="5"/>
        </w:numPr>
        <w:spacing w:after="200" w:line="276" w:lineRule="auto"/>
        <w:rPr>
          <w:rFonts w:ascii="Sylfaen" w:hAnsi="Sylfaen"/>
          <w:lang w:val="ka-GE"/>
        </w:rPr>
      </w:pPr>
      <w:r w:rsidRPr="00283DA2">
        <w:rPr>
          <w:rFonts w:ascii="Sylfaen" w:hAnsi="Sylfaen"/>
          <w:lang w:val="ka-GE"/>
        </w:rPr>
        <w:t xml:space="preserve">Petre Cristian Ilie </w:t>
      </w:r>
      <w:r w:rsidRPr="00E26F26">
        <w:rPr>
          <w:rFonts w:ascii="Sylfaen" w:hAnsi="Sylfaen"/>
          <w:lang w:val="ka-GE"/>
        </w:rPr>
        <w:t>et al</w:t>
      </w:r>
      <w:r w:rsidRPr="00283DA2">
        <w:rPr>
          <w:rFonts w:ascii="Sylfaen" w:hAnsi="Sylfaen"/>
          <w:lang w:val="ka-GE"/>
        </w:rPr>
        <w:t xml:space="preserve">. The role of Vitamin D in the prevention of Coronavirus Disease 2019 infection and mortality. DOI: 10.21203/rs.3.rs-21211/v1. </w:t>
      </w:r>
    </w:p>
    <w:p w14:paraId="313B8936" w14:textId="77777777" w:rsidR="0003393B" w:rsidRPr="008D487D" w:rsidRDefault="0003393B" w:rsidP="0003393B">
      <w:pPr>
        <w:pStyle w:val="ListParagraph"/>
        <w:numPr>
          <w:ilvl w:val="0"/>
          <w:numId w:val="5"/>
        </w:numPr>
        <w:spacing w:after="200" w:line="276" w:lineRule="auto"/>
        <w:rPr>
          <w:lang w:val="ka-GE"/>
        </w:rPr>
      </w:pPr>
      <w:r w:rsidRPr="008D487D">
        <w:rPr>
          <w:rFonts w:ascii="Sylfaen" w:hAnsi="Sylfaen"/>
          <w:lang w:val="ka-GE"/>
        </w:rPr>
        <w:t xml:space="preserve">COVID-19 Drug Therapy. Tim Smith, PharmD, BCPS; Jennifer Bushek, PharmD; Aimée LeClaire, PharmD, BCPS; Tony Prosser, PharmD. Clinical Drug Information | Clinical Solutions. Updated October 23, 2020. Copyright © 2020 Elsevier </w:t>
      </w:r>
      <w:hyperlink r:id="rId36" w:history="1">
        <w:r w:rsidRPr="008D487D">
          <w:t>https://www.elsevier.com/__data/assets/pdf_file/0007/988648/COVID-19-Drug-Therapy_2020-8-28.pdf</w:t>
        </w:r>
      </w:hyperlink>
    </w:p>
    <w:p w14:paraId="540B9E41" w14:textId="77777777" w:rsidR="0003393B" w:rsidRPr="008D487D" w:rsidRDefault="0003393B" w:rsidP="0003393B">
      <w:pPr>
        <w:pStyle w:val="ListParagraph"/>
        <w:numPr>
          <w:ilvl w:val="0"/>
          <w:numId w:val="5"/>
        </w:numPr>
        <w:spacing w:after="200" w:line="276" w:lineRule="auto"/>
        <w:rPr>
          <w:rFonts w:ascii="Sylfaen" w:hAnsi="Sylfaen"/>
          <w:lang w:val="ka-GE"/>
        </w:rPr>
      </w:pPr>
      <w:r w:rsidRPr="008D487D">
        <w:rPr>
          <w:rFonts w:ascii="Sylfaen" w:hAnsi="Sylfaen"/>
          <w:lang w:val="ka-GE"/>
        </w:rPr>
        <w:t xml:space="preserve">Post-Acute COVID-19 Syndrome. Last updated: November 19, 2020. IDSA. </w:t>
      </w:r>
      <w:hyperlink r:id="rId37" w:history="1">
        <w:r w:rsidRPr="008D487D">
          <w:rPr>
            <w:rFonts w:ascii="Sylfaen" w:hAnsi="Sylfaen"/>
            <w:lang w:val="ka-GE"/>
          </w:rPr>
          <w:t>https://www.idsociety.org/covid-19-real-time-learning-network/disease-manifestations--complications/post-covid-syndrome/</w:t>
        </w:r>
      </w:hyperlink>
      <w:r w:rsidRPr="008D487D">
        <w:rPr>
          <w:rFonts w:ascii="Sylfaen" w:hAnsi="Sylfaen"/>
          <w:lang w:val="ka-GE"/>
        </w:rPr>
        <w:t xml:space="preserve">  </w:t>
      </w:r>
    </w:p>
    <w:p w14:paraId="5CC301F2" w14:textId="402E950E" w:rsidR="0003393B" w:rsidRPr="008D487D" w:rsidRDefault="0003393B" w:rsidP="0003393B">
      <w:pPr>
        <w:pStyle w:val="ListParagraph"/>
        <w:numPr>
          <w:ilvl w:val="0"/>
          <w:numId w:val="5"/>
        </w:numPr>
        <w:spacing w:after="200" w:line="276" w:lineRule="auto"/>
        <w:rPr>
          <w:rFonts w:ascii="Sylfaen" w:hAnsi="Sylfaen"/>
          <w:lang w:val="ka-GE"/>
        </w:rPr>
      </w:pPr>
      <w:r w:rsidRPr="008D487D">
        <w:rPr>
          <w:rFonts w:ascii="Sylfaen" w:hAnsi="Sylfaen"/>
          <w:lang w:val="ka-GE"/>
        </w:rPr>
        <w:t>Management of post-acute covid-19 in primary care. BMJ 2020; 370 doi: https://doi.org/10.1136/bmj.m3026 (Published 11 August 2020)</w:t>
      </w:r>
      <w:r>
        <w:rPr>
          <w:rFonts w:ascii="Sylfaen" w:hAnsi="Sylfaen"/>
          <w:lang w:val="ka-GE"/>
        </w:rPr>
        <w:t xml:space="preserve"> </w:t>
      </w:r>
    </w:p>
    <w:p w14:paraId="55587323" w14:textId="77777777" w:rsidR="00904475" w:rsidRDefault="00904475" w:rsidP="00904475">
      <w:pPr>
        <w:spacing w:after="200" w:line="276" w:lineRule="auto"/>
        <w:rPr>
          <w:rFonts w:ascii="Sylfaen" w:hAnsi="Sylfaen"/>
          <w:highlight w:val="red"/>
          <w:lang w:val="ka-GE"/>
        </w:rPr>
      </w:pPr>
    </w:p>
    <w:p w14:paraId="6473ED51" w14:textId="77777777" w:rsidR="00904475" w:rsidRDefault="00904475" w:rsidP="00904475">
      <w:pPr>
        <w:spacing w:after="200" w:line="276" w:lineRule="auto"/>
        <w:rPr>
          <w:rFonts w:ascii="Sylfaen" w:hAnsi="Sylfaen"/>
          <w:highlight w:val="red"/>
          <w:lang w:val="ka-GE"/>
        </w:rPr>
      </w:pPr>
    </w:p>
    <w:p w14:paraId="4E643476" w14:textId="77777777" w:rsidR="00904475" w:rsidRDefault="00904475" w:rsidP="00904475">
      <w:pPr>
        <w:spacing w:after="200" w:line="276" w:lineRule="auto"/>
        <w:rPr>
          <w:rFonts w:ascii="Sylfaen" w:hAnsi="Sylfaen"/>
          <w:highlight w:val="red"/>
          <w:lang w:val="ka-GE"/>
        </w:rPr>
      </w:pPr>
    </w:p>
    <w:p w14:paraId="753D6C41" w14:textId="77777777" w:rsidR="00904475" w:rsidRDefault="00904475" w:rsidP="00904475">
      <w:pPr>
        <w:spacing w:after="200" w:line="276" w:lineRule="auto"/>
        <w:rPr>
          <w:rFonts w:ascii="Sylfaen" w:hAnsi="Sylfaen"/>
          <w:highlight w:val="red"/>
          <w:lang w:val="ka-GE"/>
        </w:rPr>
      </w:pPr>
    </w:p>
    <w:p w14:paraId="506EEE33" w14:textId="77777777" w:rsidR="00904475" w:rsidRDefault="00904475" w:rsidP="00904475">
      <w:pPr>
        <w:spacing w:after="200" w:line="276" w:lineRule="auto"/>
        <w:rPr>
          <w:rFonts w:ascii="Sylfaen" w:hAnsi="Sylfaen"/>
          <w:highlight w:val="red"/>
          <w:lang w:val="ka-GE"/>
        </w:rPr>
      </w:pPr>
    </w:p>
    <w:p w14:paraId="4AB50CA5" w14:textId="77777777" w:rsidR="00904475" w:rsidRDefault="00904475" w:rsidP="00904475">
      <w:pPr>
        <w:spacing w:after="200" w:line="276" w:lineRule="auto"/>
        <w:rPr>
          <w:rFonts w:ascii="Sylfaen" w:hAnsi="Sylfaen"/>
          <w:highlight w:val="red"/>
          <w:lang w:val="ka-GE"/>
        </w:rPr>
      </w:pPr>
    </w:p>
    <w:p w14:paraId="1EB2E1EC" w14:textId="77777777" w:rsidR="00904475" w:rsidRPr="00904475" w:rsidRDefault="00904475" w:rsidP="00904475">
      <w:pPr>
        <w:spacing w:after="200" w:line="276" w:lineRule="auto"/>
        <w:rPr>
          <w:rFonts w:ascii="Sylfaen" w:hAnsi="Sylfaen"/>
          <w:highlight w:val="red"/>
          <w:lang w:val="ka-GE"/>
        </w:rPr>
      </w:pPr>
    </w:p>
    <w:p w14:paraId="65800959" w14:textId="6D4C596D" w:rsidR="00BF5FCF" w:rsidRDefault="00190092" w:rsidP="00904475">
      <w:pPr>
        <w:pStyle w:val="ListParagraph"/>
        <w:rPr>
          <w:rFonts w:ascii="Sylfaen" w:hAnsi="Sylfaen"/>
        </w:rPr>
      </w:pPr>
      <w:r w:rsidRPr="00C156DB">
        <w:rPr>
          <w:rFonts w:ascii="Sylfaen" w:hAnsi="Sylfaen"/>
        </w:rPr>
        <w:t xml:space="preserve"> </w:t>
      </w:r>
    </w:p>
    <w:p w14:paraId="250FA064" w14:textId="77777777" w:rsidR="00BF5FCF" w:rsidRDefault="00BF5FCF">
      <w:pPr>
        <w:spacing w:after="200" w:line="276" w:lineRule="auto"/>
        <w:rPr>
          <w:rFonts w:ascii="Sylfaen" w:hAnsi="Sylfaen"/>
        </w:rPr>
      </w:pPr>
      <w:r>
        <w:rPr>
          <w:rFonts w:ascii="Sylfaen" w:hAnsi="Sylfaen"/>
        </w:rPr>
        <w:br w:type="page"/>
      </w:r>
    </w:p>
    <w:p w14:paraId="50514B46" w14:textId="77777777" w:rsidR="00195F8C" w:rsidRPr="00764F25" w:rsidRDefault="00195F8C" w:rsidP="00AA29FD">
      <w:pPr>
        <w:pStyle w:val="Heading1"/>
        <w:jc w:val="both"/>
        <w:rPr>
          <w:rFonts w:ascii="Sylfaen" w:hAnsi="Sylfaen"/>
          <w:color w:val="1F497D" w:themeColor="text2"/>
          <w:sz w:val="28"/>
          <w:szCs w:val="28"/>
        </w:rPr>
      </w:pPr>
      <w:bookmarkStart w:id="72" w:name="_Toc60149532"/>
      <w:r w:rsidRPr="00764F25">
        <w:rPr>
          <w:rFonts w:ascii="Sylfaen" w:hAnsi="Sylfaen"/>
          <w:color w:val="1F497D" w:themeColor="text2"/>
          <w:sz w:val="28"/>
          <w:szCs w:val="28"/>
        </w:rPr>
        <w:lastRenderedPageBreak/>
        <w:t xml:space="preserve">15. </w:t>
      </w:r>
      <w:r w:rsidR="001C22CC" w:rsidRPr="00764F25">
        <w:rPr>
          <w:rFonts w:ascii="Sylfaen" w:hAnsi="Sylfaen" w:cs="Sylfaen"/>
          <w:color w:val="1F497D" w:themeColor="text2"/>
          <w:sz w:val="28"/>
          <w:szCs w:val="28"/>
        </w:rPr>
        <w:t>გაიდლაინი</w:t>
      </w:r>
      <w:r w:rsidRPr="00764F25">
        <w:rPr>
          <w:rFonts w:ascii="Sylfaen" w:hAnsi="Sylfaen" w:cs="Sylfaen"/>
          <w:color w:val="1F497D" w:themeColor="text2"/>
          <w:sz w:val="28"/>
          <w:szCs w:val="28"/>
        </w:rPr>
        <w:t>ს</w:t>
      </w:r>
      <w:r w:rsidRPr="00764F25">
        <w:rPr>
          <w:rFonts w:ascii="Sylfaen" w:hAnsi="Sylfaen"/>
          <w:color w:val="1F497D" w:themeColor="text2"/>
          <w:sz w:val="28"/>
          <w:szCs w:val="28"/>
        </w:rPr>
        <w:t xml:space="preserve"> </w:t>
      </w:r>
      <w:r w:rsidRPr="00764F25">
        <w:rPr>
          <w:rFonts w:ascii="Sylfaen" w:hAnsi="Sylfaen" w:cs="Sylfaen"/>
          <w:color w:val="1F497D" w:themeColor="text2"/>
          <w:sz w:val="28"/>
          <w:szCs w:val="28"/>
        </w:rPr>
        <w:t>ავტორები</w:t>
      </w:r>
      <w:bookmarkEnd w:id="71"/>
      <w:bookmarkEnd w:id="72"/>
    </w:p>
    <w:p w14:paraId="59C19A77" w14:textId="77777777" w:rsidR="00195F8C" w:rsidRPr="00764F25" w:rsidRDefault="00195F8C" w:rsidP="00195F8C">
      <w:pPr>
        <w:tabs>
          <w:tab w:val="left" w:pos="992"/>
        </w:tabs>
        <w:jc w:val="both"/>
        <w:rPr>
          <w:rFonts w:ascii="Sylfaen" w:hAnsi="Sylfaen" w:cs="Sylfaen"/>
          <w:lang w:val="ka-GE"/>
        </w:rPr>
      </w:pPr>
      <w:r w:rsidRPr="00764F25">
        <w:rPr>
          <w:rFonts w:ascii="Sylfaen" w:hAnsi="Sylfaen" w:cs="Sylfaen"/>
          <w:b/>
          <w:lang w:val="ka-GE"/>
        </w:rPr>
        <w:t>თენგიზ</w:t>
      </w:r>
      <w:r w:rsidRPr="00764F25">
        <w:rPr>
          <w:rFonts w:ascii="Sylfaen" w:hAnsi="Sylfaen"/>
          <w:b/>
          <w:lang w:val="ka-GE"/>
        </w:rPr>
        <w:t xml:space="preserve"> </w:t>
      </w:r>
      <w:r w:rsidRPr="00764F25">
        <w:rPr>
          <w:rFonts w:ascii="Sylfaen" w:hAnsi="Sylfaen" w:cs="Sylfaen"/>
          <w:b/>
          <w:lang w:val="ka-GE"/>
        </w:rPr>
        <w:t>ცერცვაძე</w:t>
      </w:r>
      <w:r w:rsidRPr="00764F25">
        <w:rPr>
          <w:rFonts w:ascii="Sylfaen" w:hAnsi="Sylfaen" w:cs="Sylfaen"/>
          <w:b/>
        </w:rPr>
        <w:t xml:space="preserve"> -</w:t>
      </w:r>
      <w:r w:rsidRPr="00764F25">
        <w:rPr>
          <w:rFonts w:ascii="Sylfaen" w:hAnsi="Sylfaen" w:cs="Sylfaen"/>
          <w:b/>
          <w:lang w:val="ka-GE"/>
        </w:rPr>
        <w:t xml:space="preserve"> </w:t>
      </w:r>
      <w:r w:rsidRPr="00764F25">
        <w:rPr>
          <w:rFonts w:ascii="Sylfaen" w:hAnsi="Sylfaen" w:cs="Sylfaen"/>
          <w:lang w:val="ka-GE"/>
        </w:rPr>
        <w:t>მედიცინის დოქტორი</w:t>
      </w:r>
      <w:r w:rsidRPr="00764F25">
        <w:rPr>
          <w:rFonts w:ascii="Sylfaen" w:hAnsi="Sylfaen" w:cs="Sylfaen"/>
        </w:rPr>
        <w:t xml:space="preserve">, </w:t>
      </w:r>
      <w:r w:rsidRPr="00764F25">
        <w:rPr>
          <w:rFonts w:ascii="Sylfaen" w:hAnsi="Sylfaen" w:cs="Sylfaen"/>
          <w:lang w:val="ka-GE"/>
        </w:rPr>
        <w:t>ინფექციური</w:t>
      </w:r>
      <w:r w:rsidRPr="00764F25">
        <w:rPr>
          <w:lang w:val="ka-GE"/>
        </w:rPr>
        <w:t xml:space="preserve"> </w:t>
      </w:r>
      <w:r w:rsidRPr="00764F25">
        <w:rPr>
          <w:rFonts w:ascii="Sylfaen" w:hAnsi="Sylfaen" w:cs="Sylfaen"/>
          <w:lang w:val="ka-GE"/>
        </w:rPr>
        <w:t>პათოლოგიის,</w:t>
      </w:r>
      <w:r w:rsidRPr="00764F25">
        <w:rPr>
          <w:lang w:val="ka-GE"/>
        </w:rPr>
        <w:t xml:space="preserve"> </w:t>
      </w:r>
      <w:r w:rsidRPr="00764F25">
        <w:rPr>
          <w:rFonts w:ascii="Sylfaen" w:hAnsi="Sylfaen" w:cs="Sylfaen"/>
          <w:lang w:val="ka-GE"/>
        </w:rPr>
        <w:t>შიდსისა</w:t>
      </w:r>
      <w:r w:rsidRPr="00764F25">
        <w:rPr>
          <w:lang w:val="ka-GE"/>
        </w:rPr>
        <w:t xml:space="preserve"> </w:t>
      </w:r>
      <w:r w:rsidRPr="00764F25">
        <w:rPr>
          <w:rFonts w:ascii="Sylfaen" w:hAnsi="Sylfaen" w:cs="Sylfaen"/>
          <w:lang w:val="ka-GE"/>
        </w:rPr>
        <w:t>და კლინიკური</w:t>
      </w:r>
      <w:r w:rsidRPr="00764F25">
        <w:rPr>
          <w:lang w:val="ka-GE"/>
        </w:rPr>
        <w:t xml:space="preserve"> </w:t>
      </w:r>
      <w:r w:rsidRPr="00764F25">
        <w:rPr>
          <w:rFonts w:ascii="Sylfaen" w:hAnsi="Sylfaen" w:cs="Sylfaen"/>
          <w:lang w:val="ka-GE"/>
        </w:rPr>
        <w:t>იმუნოლოგიის</w:t>
      </w:r>
      <w:r w:rsidRPr="00764F25">
        <w:rPr>
          <w:lang w:val="ka-GE"/>
        </w:rPr>
        <w:t xml:space="preserve"> </w:t>
      </w:r>
      <w:r w:rsidRPr="00764F25">
        <w:rPr>
          <w:rFonts w:ascii="Sylfaen" w:hAnsi="Sylfaen" w:cs="Sylfaen"/>
          <w:lang w:val="ka-GE"/>
        </w:rPr>
        <w:t>სამეცნიერო-პრაქტიკული ცენტრის</w:t>
      </w:r>
      <w:r w:rsidRPr="00764F25">
        <w:rPr>
          <w:lang w:val="ka-GE"/>
        </w:rPr>
        <w:t xml:space="preserve"> </w:t>
      </w:r>
      <w:r w:rsidRPr="00764F25">
        <w:rPr>
          <w:rFonts w:ascii="Sylfaen" w:hAnsi="Sylfaen" w:cs="Sylfaen"/>
          <w:lang w:val="ka-GE"/>
        </w:rPr>
        <w:t>გენერალური დირექტორი,</w:t>
      </w:r>
      <w:r w:rsidRPr="00764F25">
        <w:rPr>
          <w:rFonts w:ascii="Sylfaen" w:hAnsi="Sylfaen" w:cs="Sylfaen"/>
        </w:rPr>
        <w:t xml:space="preserve"> </w:t>
      </w:r>
      <w:r w:rsidRPr="00764F25">
        <w:rPr>
          <w:rFonts w:ascii="Sylfaen" w:hAnsi="Sylfaen" w:cs="Sylfaen"/>
          <w:lang w:val="ka-GE"/>
        </w:rPr>
        <w:t>ივანე ჯავახიშვილის</w:t>
      </w:r>
      <w:r w:rsidRPr="00764F25">
        <w:rPr>
          <w:lang w:val="ka-GE"/>
        </w:rPr>
        <w:t xml:space="preserve"> </w:t>
      </w:r>
      <w:r w:rsidRPr="00764F25">
        <w:rPr>
          <w:rFonts w:ascii="Sylfaen" w:hAnsi="Sylfaen" w:cs="Sylfaen"/>
          <w:lang w:val="ka-GE"/>
        </w:rPr>
        <w:t>სახ. თბილისის</w:t>
      </w:r>
      <w:r w:rsidRPr="00764F25">
        <w:rPr>
          <w:lang w:val="ka-GE"/>
        </w:rPr>
        <w:t xml:space="preserve"> </w:t>
      </w:r>
      <w:r w:rsidRPr="00764F25">
        <w:rPr>
          <w:rFonts w:ascii="Sylfaen" w:hAnsi="Sylfaen" w:cs="Sylfaen"/>
          <w:lang w:val="ka-GE"/>
        </w:rPr>
        <w:t>სახელმწიფო</w:t>
      </w:r>
      <w:r w:rsidRPr="00764F25">
        <w:rPr>
          <w:lang w:val="ka-GE"/>
        </w:rPr>
        <w:t xml:space="preserve"> </w:t>
      </w:r>
      <w:r w:rsidRPr="00764F25">
        <w:rPr>
          <w:rFonts w:ascii="Sylfaen" w:hAnsi="Sylfaen" w:cs="Sylfaen"/>
          <w:lang w:val="ka-GE"/>
        </w:rPr>
        <w:t>უნივერსიტეტის</w:t>
      </w:r>
      <w:r w:rsidRPr="00764F25">
        <w:rPr>
          <w:lang w:val="ka-GE"/>
        </w:rPr>
        <w:t xml:space="preserve"> </w:t>
      </w:r>
      <w:r w:rsidRPr="00764F25">
        <w:rPr>
          <w:rFonts w:ascii="Sylfaen" w:hAnsi="Sylfaen" w:cs="Sylfaen"/>
          <w:lang w:val="ka-GE"/>
        </w:rPr>
        <w:t>ინფექციურ დაავადებათა და კლინიკური იმუნოლოგიის დეპარტამენტის ხელმძღვანელი,</w:t>
      </w:r>
      <w:r w:rsidRPr="00764F25">
        <w:rPr>
          <w:rFonts w:ascii="Sylfaen" w:hAnsi="Sylfaen" w:cs="Sylfaen"/>
        </w:rPr>
        <w:t xml:space="preserve"> </w:t>
      </w:r>
      <w:r w:rsidRPr="00764F25">
        <w:rPr>
          <w:rFonts w:ascii="Sylfaen" w:hAnsi="Sylfaen" w:cs="Sylfaen"/>
          <w:lang w:val="ka-GE"/>
        </w:rPr>
        <w:t>პროფესორი</w:t>
      </w:r>
      <w:r w:rsidRPr="00764F25">
        <w:rPr>
          <w:rFonts w:ascii="Sylfaen" w:hAnsi="Sylfaen" w:cs="Sylfaen"/>
        </w:rPr>
        <w:t>;</w:t>
      </w:r>
      <w:r w:rsidRPr="00764F25">
        <w:rPr>
          <w:rFonts w:ascii="Sylfaen" w:hAnsi="Sylfaen" w:cs="Sylfaen"/>
          <w:lang w:val="ka-GE"/>
        </w:rPr>
        <w:t xml:space="preserve"> </w:t>
      </w:r>
    </w:p>
    <w:p w14:paraId="734F9F7E" w14:textId="77777777" w:rsidR="00195F8C" w:rsidRPr="00764F25" w:rsidRDefault="00195F8C" w:rsidP="00E00811">
      <w:pPr>
        <w:tabs>
          <w:tab w:val="left" w:pos="992"/>
        </w:tabs>
        <w:ind w:firstLine="720"/>
        <w:jc w:val="both"/>
        <w:rPr>
          <w:rFonts w:ascii="Sylfaen" w:hAnsi="Sylfaen" w:cs="Sylfaen"/>
          <w:b/>
          <w:lang w:val="ka-GE"/>
        </w:rPr>
      </w:pPr>
    </w:p>
    <w:p w14:paraId="50A6A3ED" w14:textId="77777777" w:rsidR="00195F8C" w:rsidRPr="00764F25" w:rsidRDefault="00195F8C" w:rsidP="00195F8C">
      <w:pPr>
        <w:tabs>
          <w:tab w:val="left" w:pos="992"/>
        </w:tabs>
        <w:jc w:val="both"/>
        <w:rPr>
          <w:rFonts w:ascii="Sylfaen" w:hAnsi="Sylfaen"/>
          <w:lang w:val="ka-GE"/>
        </w:rPr>
      </w:pPr>
      <w:r w:rsidRPr="00764F25">
        <w:rPr>
          <w:rFonts w:ascii="Sylfaen" w:hAnsi="Sylfaen" w:cs="Sylfaen"/>
          <w:b/>
          <w:lang w:val="ka-GE"/>
        </w:rPr>
        <w:t>მარინე ეზუგბაია</w:t>
      </w:r>
      <w:r w:rsidRPr="00764F25">
        <w:rPr>
          <w:rFonts w:ascii="Sylfaen" w:hAnsi="Sylfaen" w:cs="Sylfaen"/>
          <w:b/>
        </w:rPr>
        <w:t xml:space="preserve"> - </w:t>
      </w:r>
      <w:r w:rsidRPr="00764F25">
        <w:rPr>
          <w:rFonts w:ascii="Sylfaen" w:hAnsi="Sylfaen" w:cs="Sylfaen"/>
          <w:lang w:val="ka-GE"/>
        </w:rPr>
        <w:t>ინფექციური</w:t>
      </w:r>
      <w:r w:rsidRPr="00764F25">
        <w:rPr>
          <w:lang w:val="ka-GE"/>
        </w:rPr>
        <w:t xml:space="preserve"> </w:t>
      </w:r>
      <w:r w:rsidRPr="00764F25">
        <w:rPr>
          <w:rFonts w:ascii="Sylfaen" w:hAnsi="Sylfaen" w:cs="Sylfaen"/>
          <w:lang w:val="ka-GE"/>
        </w:rPr>
        <w:t>პათოლოგიის,</w:t>
      </w:r>
      <w:r w:rsidRPr="00764F25">
        <w:rPr>
          <w:lang w:val="ka-GE"/>
        </w:rPr>
        <w:t xml:space="preserve"> </w:t>
      </w:r>
      <w:r w:rsidRPr="00764F25">
        <w:rPr>
          <w:rFonts w:ascii="Sylfaen" w:hAnsi="Sylfaen" w:cs="Sylfaen"/>
          <w:lang w:val="ka-GE"/>
        </w:rPr>
        <w:t>შიდსისა</w:t>
      </w:r>
      <w:r w:rsidRPr="00764F25">
        <w:rPr>
          <w:lang w:val="ka-GE"/>
        </w:rPr>
        <w:t xml:space="preserve"> </w:t>
      </w:r>
      <w:r w:rsidRPr="00764F25">
        <w:rPr>
          <w:rFonts w:ascii="Sylfaen" w:hAnsi="Sylfaen" w:cs="Sylfaen"/>
          <w:lang w:val="ka-GE"/>
        </w:rPr>
        <w:t>და კლინიკური</w:t>
      </w:r>
      <w:r w:rsidRPr="00764F25">
        <w:rPr>
          <w:lang w:val="ka-GE"/>
        </w:rPr>
        <w:t xml:space="preserve"> </w:t>
      </w:r>
      <w:r w:rsidRPr="00764F25">
        <w:rPr>
          <w:rFonts w:ascii="Sylfaen" w:hAnsi="Sylfaen" w:cs="Sylfaen"/>
          <w:lang w:val="ka-GE"/>
        </w:rPr>
        <w:t>იმუნოლოგიის</w:t>
      </w:r>
      <w:r w:rsidRPr="00764F25">
        <w:rPr>
          <w:lang w:val="ka-GE"/>
        </w:rPr>
        <w:t xml:space="preserve"> </w:t>
      </w:r>
      <w:r w:rsidRPr="00764F25">
        <w:rPr>
          <w:rFonts w:ascii="Sylfaen" w:hAnsi="Sylfaen" w:cs="Sylfaen"/>
          <w:lang w:val="ka-GE"/>
        </w:rPr>
        <w:t>სამეცნიერო-პრაქტიკული ცენტრის</w:t>
      </w:r>
      <w:r w:rsidRPr="00764F25">
        <w:rPr>
          <w:lang w:val="ka-GE"/>
        </w:rPr>
        <w:t xml:space="preserve"> </w:t>
      </w:r>
      <w:r w:rsidRPr="00764F25">
        <w:rPr>
          <w:rFonts w:ascii="Sylfaen" w:hAnsi="Sylfaen"/>
          <w:lang w:val="ka-GE"/>
        </w:rPr>
        <w:t>აღმასრულებელი დირექტორის მოადგილე სამედიცინო დარგში</w:t>
      </w:r>
      <w:r w:rsidRPr="00764F25">
        <w:rPr>
          <w:rFonts w:ascii="Sylfaen" w:hAnsi="Sylfaen"/>
        </w:rPr>
        <w:t>;</w:t>
      </w:r>
      <w:r w:rsidRPr="00764F25">
        <w:rPr>
          <w:rFonts w:ascii="Sylfaen" w:hAnsi="Sylfaen"/>
          <w:lang w:val="ka-GE"/>
        </w:rPr>
        <w:t xml:space="preserve"> </w:t>
      </w:r>
    </w:p>
    <w:p w14:paraId="23EB9E61" w14:textId="77777777" w:rsidR="00195F8C" w:rsidRPr="00764F25" w:rsidRDefault="00195F8C" w:rsidP="00195F8C">
      <w:pPr>
        <w:tabs>
          <w:tab w:val="left" w:pos="992"/>
        </w:tabs>
        <w:jc w:val="both"/>
        <w:rPr>
          <w:rFonts w:ascii="Sylfaen" w:hAnsi="Sylfaen" w:cs="Sylfaen"/>
          <w:lang w:val="ka-GE"/>
        </w:rPr>
      </w:pPr>
    </w:p>
    <w:p w14:paraId="0C79CB8A" w14:textId="34C0BC27" w:rsidR="00195F8C" w:rsidRPr="00764F25" w:rsidRDefault="00195F8C" w:rsidP="00195F8C">
      <w:pPr>
        <w:tabs>
          <w:tab w:val="left" w:pos="992"/>
        </w:tabs>
        <w:jc w:val="both"/>
        <w:rPr>
          <w:rFonts w:ascii="Sylfaen" w:hAnsi="Sylfaen" w:cs="Sylfaen"/>
          <w:lang w:val="ka-GE"/>
        </w:rPr>
      </w:pPr>
      <w:r w:rsidRPr="00764F25">
        <w:rPr>
          <w:rFonts w:ascii="Sylfaen" w:hAnsi="Sylfaen" w:cs="Sylfaen"/>
          <w:b/>
          <w:lang w:val="ka-GE"/>
        </w:rPr>
        <w:t>ლევან რატიანი</w:t>
      </w:r>
      <w:r w:rsidRPr="00764F25">
        <w:rPr>
          <w:rFonts w:ascii="Sylfaen" w:hAnsi="Sylfaen" w:cs="Sylfaen"/>
          <w:b/>
        </w:rPr>
        <w:t xml:space="preserve"> - </w:t>
      </w:r>
      <w:r w:rsidRPr="00764F25">
        <w:rPr>
          <w:rFonts w:ascii="Sylfaen" w:hAnsi="Sylfaen" w:cs="Sylfaen"/>
          <w:lang w:val="ka-GE"/>
        </w:rPr>
        <w:t>მედიცინის აკადემიური  დოქტორი,  პირველი საუნუვერსიტეტო კლინიკის გენერალური დირექტორი, თბილისის სახელმწიფო სამედიცინო უნივერსიტეტის ანესთეზიოლოგია-რეანიმატოლოგის დეპარტამენტის ხელმძღვანელი, პროფესორი</w:t>
      </w:r>
      <w:r w:rsidRPr="00764F25">
        <w:rPr>
          <w:rFonts w:ascii="Sylfaen" w:hAnsi="Sylfaen" w:cs="Sylfaen"/>
        </w:rPr>
        <w:t>;</w:t>
      </w:r>
      <w:r w:rsidRPr="00764F25">
        <w:rPr>
          <w:rFonts w:ascii="Sylfaen" w:hAnsi="Sylfaen" w:cs="Sylfaen"/>
          <w:lang w:val="ka-GE"/>
        </w:rPr>
        <w:t xml:space="preserve"> </w:t>
      </w:r>
    </w:p>
    <w:p w14:paraId="37821DD6" w14:textId="77777777" w:rsidR="00195F8C" w:rsidRPr="00764F25" w:rsidRDefault="00195F8C" w:rsidP="00195F8C">
      <w:pPr>
        <w:tabs>
          <w:tab w:val="left" w:pos="992"/>
        </w:tabs>
        <w:jc w:val="both"/>
        <w:rPr>
          <w:rFonts w:ascii="Sylfaen" w:hAnsi="Sylfaen" w:cs="Sylfaen"/>
          <w:lang w:val="ka-GE"/>
        </w:rPr>
      </w:pPr>
    </w:p>
    <w:p w14:paraId="15BF7722" w14:textId="120E3527" w:rsidR="00195F8C" w:rsidRDefault="00195F8C" w:rsidP="00195F8C">
      <w:pPr>
        <w:tabs>
          <w:tab w:val="left" w:pos="992"/>
        </w:tabs>
        <w:jc w:val="both"/>
        <w:rPr>
          <w:rFonts w:ascii="Sylfaen" w:hAnsi="Sylfaen" w:cs="Sylfaen"/>
        </w:rPr>
      </w:pPr>
      <w:r w:rsidRPr="00764F25">
        <w:rPr>
          <w:rFonts w:ascii="Sylfaen" w:hAnsi="Sylfaen" w:cs="Sylfaen"/>
          <w:b/>
          <w:lang w:val="ka-GE"/>
        </w:rPr>
        <w:t>აკაკი აბუთიძე</w:t>
      </w:r>
      <w:r w:rsidRPr="00764F25">
        <w:rPr>
          <w:rFonts w:ascii="Sylfaen" w:hAnsi="Sylfaen" w:cs="Sylfaen"/>
          <w:b/>
        </w:rPr>
        <w:t xml:space="preserve"> - </w:t>
      </w:r>
      <w:r w:rsidRPr="00764F25">
        <w:rPr>
          <w:rFonts w:ascii="Sylfaen" w:hAnsi="Sylfaen" w:cs="Sylfaen"/>
          <w:lang w:val="ka-GE"/>
        </w:rPr>
        <w:t>მედიცინის დოქტორი</w:t>
      </w:r>
      <w:r w:rsidRPr="00764F25">
        <w:rPr>
          <w:rFonts w:ascii="Sylfaen" w:hAnsi="Sylfaen" w:cs="Sylfaen"/>
        </w:rPr>
        <w:t xml:space="preserve">, </w:t>
      </w:r>
      <w:r w:rsidRPr="00764F25">
        <w:rPr>
          <w:rFonts w:ascii="Sylfaen" w:hAnsi="Sylfaen" w:cs="Sylfaen"/>
          <w:lang w:val="ka-GE"/>
        </w:rPr>
        <w:t xml:space="preserve"> ინფექციური</w:t>
      </w:r>
      <w:r w:rsidRPr="00764F25">
        <w:rPr>
          <w:lang w:val="ka-GE"/>
        </w:rPr>
        <w:t xml:space="preserve"> </w:t>
      </w:r>
      <w:r w:rsidRPr="00764F25">
        <w:rPr>
          <w:rFonts w:ascii="Sylfaen" w:hAnsi="Sylfaen" w:cs="Sylfaen"/>
          <w:lang w:val="ka-GE"/>
        </w:rPr>
        <w:t>პათოლოგიის,</w:t>
      </w:r>
      <w:r w:rsidRPr="00764F25">
        <w:rPr>
          <w:lang w:val="ka-GE"/>
        </w:rPr>
        <w:t xml:space="preserve"> </w:t>
      </w:r>
      <w:r w:rsidRPr="00764F25">
        <w:rPr>
          <w:rFonts w:ascii="Sylfaen" w:hAnsi="Sylfaen" w:cs="Sylfaen"/>
          <w:lang w:val="ka-GE"/>
        </w:rPr>
        <w:t>შიდსისა</w:t>
      </w:r>
      <w:r w:rsidRPr="00764F25">
        <w:rPr>
          <w:lang w:val="ka-GE"/>
        </w:rPr>
        <w:t xml:space="preserve"> </w:t>
      </w:r>
      <w:r w:rsidRPr="00764F25">
        <w:rPr>
          <w:rFonts w:ascii="Sylfaen" w:hAnsi="Sylfaen" w:cs="Sylfaen"/>
          <w:lang w:val="ka-GE"/>
        </w:rPr>
        <w:t>და კლინიკური</w:t>
      </w:r>
      <w:r w:rsidRPr="00764F25">
        <w:rPr>
          <w:rFonts w:ascii="Sylfaen" w:hAnsi="Sylfaen" w:cs="Sylfaen"/>
        </w:rPr>
        <w:t xml:space="preserve"> </w:t>
      </w:r>
      <w:r w:rsidRPr="00764F25">
        <w:rPr>
          <w:rFonts w:ascii="Sylfaen" w:hAnsi="Sylfaen" w:cs="Sylfaen"/>
          <w:lang w:val="ka-GE"/>
        </w:rPr>
        <w:t>იმუნოლოგიის</w:t>
      </w:r>
      <w:r w:rsidRPr="00764F25">
        <w:rPr>
          <w:lang w:val="ka-GE"/>
        </w:rPr>
        <w:t xml:space="preserve"> </w:t>
      </w:r>
      <w:r w:rsidRPr="00764F25">
        <w:rPr>
          <w:rFonts w:ascii="Sylfaen" w:hAnsi="Sylfaen" w:cs="Sylfaen"/>
          <w:lang w:val="ka-GE"/>
        </w:rPr>
        <w:t>სამეცნიერო-პრაქტიკული</w:t>
      </w:r>
      <w:r w:rsidRPr="00764F25">
        <w:rPr>
          <w:lang w:val="ka-GE"/>
        </w:rPr>
        <w:t xml:space="preserve"> </w:t>
      </w:r>
      <w:r w:rsidRPr="00764F25">
        <w:rPr>
          <w:rFonts w:ascii="Sylfaen" w:hAnsi="Sylfaen" w:cs="Sylfaen"/>
          <w:lang w:val="ka-GE"/>
        </w:rPr>
        <w:t>ცენტრის ეპიდემიოლოგი, ივანე ჯავახიშვილის</w:t>
      </w:r>
      <w:r w:rsidRPr="00764F25">
        <w:rPr>
          <w:lang w:val="ka-GE"/>
        </w:rPr>
        <w:t xml:space="preserve"> </w:t>
      </w:r>
      <w:r w:rsidRPr="00764F25">
        <w:rPr>
          <w:rFonts w:ascii="Sylfaen" w:hAnsi="Sylfaen" w:cs="Sylfaen"/>
          <w:lang w:val="ka-GE"/>
        </w:rPr>
        <w:t>სახ. თბილისის</w:t>
      </w:r>
      <w:r w:rsidRPr="00764F25">
        <w:rPr>
          <w:lang w:val="ka-GE"/>
        </w:rPr>
        <w:t xml:space="preserve"> </w:t>
      </w:r>
      <w:r w:rsidRPr="00764F25">
        <w:rPr>
          <w:rFonts w:ascii="Sylfaen" w:hAnsi="Sylfaen" w:cs="Sylfaen"/>
          <w:lang w:val="ka-GE"/>
        </w:rPr>
        <w:t>სახელმწიფო</w:t>
      </w:r>
      <w:r w:rsidRPr="00764F25">
        <w:rPr>
          <w:lang w:val="ka-GE"/>
        </w:rPr>
        <w:t xml:space="preserve"> </w:t>
      </w:r>
      <w:r w:rsidRPr="00764F25">
        <w:rPr>
          <w:rFonts w:ascii="Sylfaen" w:hAnsi="Sylfaen" w:cs="Sylfaen"/>
          <w:lang w:val="ka-GE"/>
        </w:rPr>
        <w:t>უნივერსიტეტის</w:t>
      </w:r>
      <w:r w:rsidRPr="00764F25">
        <w:rPr>
          <w:lang w:val="ka-GE"/>
        </w:rPr>
        <w:t xml:space="preserve"> </w:t>
      </w:r>
      <w:r w:rsidRPr="00764F25">
        <w:rPr>
          <w:rFonts w:ascii="Sylfaen" w:hAnsi="Sylfaen" w:cs="Sylfaen"/>
          <w:lang w:val="ka-GE"/>
        </w:rPr>
        <w:t xml:space="preserve">ინფექციურ დაავადებათა და კლინიკური იმუნოლოგიის კათედრის ასისტენტ </w:t>
      </w:r>
      <w:r w:rsidR="00A67E2F">
        <w:rPr>
          <w:rFonts w:ascii="Sylfaen" w:hAnsi="Sylfaen" w:cs="Sylfaen"/>
          <w:lang w:val="ka-GE"/>
        </w:rPr>
        <w:t xml:space="preserve">- </w:t>
      </w:r>
      <w:r w:rsidRPr="00764F25">
        <w:rPr>
          <w:rFonts w:ascii="Sylfaen" w:hAnsi="Sylfaen" w:cs="Sylfaen"/>
          <w:lang w:val="ka-GE"/>
        </w:rPr>
        <w:t>პროფესორი</w:t>
      </w:r>
      <w:r w:rsidRPr="00764F25">
        <w:rPr>
          <w:rFonts w:ascii="Sylfaen" w:hAnsi="Sylfaen" w:cs="Sylfaen"/>
        </w:rPr>
        <w:t>;</w:t>
      </w:r>
      <w:r w:rsidRPr="00764F25">
        <w:rPr>
          <w:rFonts w:ascii="Sylfaen" w:hAnsi="Sylfaen" w:cs="Sylfaen"/>
          <w:lang w:val="ka-GE"/>
        </w:rPr>
        <w:t xml:space="preserve"> </w:t>
      </w:r>
    </w:p>
    <w:p w14:paraId="6D4A0567" w14:textId="77777777" w:rsidR="0037403C" w:rsidRDefault="0037403C" w:rsidP="00195F8C">
      <w:pPr>
        <w:tabs>
          <w:tab w:val="left" w:pos="992"/>
        </w:tabs>
        <w:jc w:val="both"/>
        <w:rPr>
          <w:rFonts w:ascii="Sylfaen" w:hAnsi="Sylfaen" w:cs="Sylfaen"/>
        </w:rPr>
      </w:pPr>
    </w:p>
    <w:p w14:paraId="58F0917A" w14:textId="25859859" w:rsidR="0037403C" w:rsidRDefault="0037403C" w:rsidP="0037403C">
      <w:pPr>
        <w:tabs>
          <w:tab w:val="left" w:pos="992"/>
        </w:tabs>
        <w:jc w:val="both"/>
        <w:rPr>
          <w:rFonts w:ascii="Sylfaen" w:hAnsi="Sylfaen" w:cs="Sylfaen"/>
          <w:lang w:val="ka-GE"/>
        </w:rPr>
      </w:pPr>
      <w:r w:rsidRPr="0037403C">
        <w:rPr>
          <w:rFonts w:ascii="Sylfaen" w:hAnsi="Sylfaen" w:cs="Sylfaen"/>
          <w:b/>
          <w:lang w:val="ka-GE"/>
        </w:rPr>
        <w:t>ნინო ჭუმბურიძე</w:t>
      </w:r>
      <w:r>
        <w:rPr>
          <w:rFonts w:ascii="Sylfaen" w:hAnsi="Sylfaen" w:cs="Sylfaen"/>
          <w:lang w:val="ka-GE"/>
        </w:rPr>
        <w:t xml:space="preserve"> - </w:t>
      </w:r>
      <w:r w:rsidRPr="00764F25">
        <w:rPr>
          <w:rFonts w:ascii="Sylfaen" w:hAnsi="Sylfaen" w:cs="Sylfaen"/>
          <w:lang w:val="ka-GE"/>
        </w:rPr>
        <w:t>მედიცინის დოქტორი</w:t>
      </w:r>
      <w:r w:rsidRPr="00764F25">
        <w:rPr>
          <w:rFonts w:ascii="Sylfaen" w:hAnsi="Sylfaen" w:cs="Sylfaen"/>
        </w:rPr>
        <w:t xml:space="preserve">, </w:t>
      </w:r>
      <w:r w:rsidRPr="00764F25">
        <w:rPr>
          <w:rFonts w:ascii="Sylfaen" w:hAnsi="Sylfaen" w:cs="Sylfaen"/>
          <w:lang w:val="ka-GE"/>
        </w:rPr>
        <w:t xml:space="preserve"> </w:t>
      </w:r>
      <w:r w:rsidR="0019332D">
        <w:rPr>
          <w:rFonts w:ascii="Sylfaen" w:hAnsi="Sylfaen" w:cs="Sylfaen"/>
          <w:lang w:val="ka-GE"/>
        </w:rPr>
        <w:t xml:space="preserve">ენდოკრინოლოგი, </w:t>
      </w:r>
      <w:r w:rsidR="0019332D" w:rsidRPr="0019332D">
        <w:rPr>
          <w:rFonts w:ascii="Sylfaen" w:hAnsi="Sylfaen" w:cs="Sylfaen"/>
          <w:lang w:val="ka-GE"/>
        </w:rPr>
        <w:t>ალექსანდრე ალადაშვილის სახ</w:t>
      </w:r>
      <w:r w:rsidR="0019332D">
        <w:rPr>
          <w:rFonts w:ascii="Sylfaen" w:hAnsi="Sylfaen" w:cs="Sylfaen"/>
          <w:lang w:val="ka-GE"/>
        </w:rPr>
        <w:t xml:space="preserve">. კლინიკა; </w:t>
      </w:r>
      <w:r w:rsidRPr="0037403C">
        <w:rPr>
          <w:rFonts w:ascii="Sylfaen" w:hAnsi="Sylfaen" w:cs="Sylfaen"/>
          <w:lang w:val="ka-GE"/>
        </w:rPr>
        <w:t>გიორგი აბრამიშვილის სახ</w:t>
      </w:r>
      <w:r w:rsidR="0019332D">
        <w:rPr>
          <w:rFonts w:ascii="Sylfaen" w:hAnsi="Sylfaen" w:cs="Sylfaen"/>
          <w:lang w:val="ka-GE"/>
        </w:rPr>
        <w:t xml:space="preserve">. </w:t>
      </w:r>
      <w:r w:rsidRPr="0037403C">
        <w:rPr>
          <w:rFonts w:ascii="Sylfaen" w:hAnsi="Sylfaen" w:cs="Sylfaen"/>
          <w:lang w:val="ka-GE"/>
        </w:rPr>
        <w:t>საქართველოს თავდაცვის სამინისტროს სამხედრო ჰოსპიტალი</w:t>
      </w:r>
      <w:r w:rsidR="00DA0C70">
        <w:rPr>
          <w:rFonts w:ascii="Sylfaen" w:hAnsi="Sylfaen" w:cs="Sylfaen"/>
          <w:lang w:val="ka-GE"/>
        </w:rPr>
        <w:t>;</w:t>
      </w:r>
    </w:p>
    <w:p w14:paraId="22C8F41F" w14:textId="77777777" w:rsidR="00A67E2F" w:rsidRPr="00764F25" w:rsidRDefault="00A67E2F" w:rsidP="0037403C">
      <w:pPr>
        <w:tabs>
          <w:tab w:val="left" w:pos="992"/>
        </w:tabs>
        <w:jc w:val="both"/>
        <w:rPr>
          <w:rFonts w:ascii="Sylfaen" w:hAnsi="Sylfaen" w:cs="Sylfaen"/>
          <w:lang w:val="ka-GE"/>
        </w:rPr>
      </w:pPr>
    </w:p>
    <w:p w14:paraId="2009E9C3" w14:textId="77777777" w:rsidR="00195F8C" w:rsidRPr="00764F25" w:rsidRDefault="00195F8C" w:rsidP="00195F8C">
      <w:pPr>
        <w:jc w:val="both"/>
        <w:rPr>
          <w:rFonts w:ascii="Sylfaen" w:hAnsi="Sylfaen" w:cs="Sylfaen"/>
          <w:lang w:val="ka-GE"/>
        </w:rPr>
      </w:pPr>
      <w:r w:rsidRPr="00764F25">
        <w:rPr>
          <w:rFonts w:ascii="Sylfaen" w:hAnsi="Sylfaen" w:cs="Sylfaen"/>
          <w:b/>
          <w:lang w:val="ka-GE"/>
        </w:rPr>
        <w:t>ალექსანდრე გოგინავა</w:t>
      </w:r>
      <w:r w:rsidRPr="00764F25">
        <w:rPr>
          <w:rFonts w:ascii="Sylfaen" w:hAnsi="Sylfaen" w:cs="Sylfaen"/>
          <w:b/>
        </w:rPr>
        <w:t xml:space="preserve"> - </w:t>
      </w:r>
      <w:r w:rsidRPr="00764F25">
        <w:rPr>
          <w:rFonts w:ascii="Sylfaen" w:hAnsi="Sylfaen" w:cs="Sylfaen"/>
          <w:lang w:val="ka-GE"/>
        </w:rPr>
        <w:t>ინფექციური</w:t>
      </w:r>
      <w:r w:rsidRPr="00764F25">
        <w:rPr>
          <w:lang w:val="ka-GE"/>
        </w:rPr>
        <w:t xml:space="preserve"> </w:t>
      </w:r>
      <w:r w:rsidRPr="00764F25">
        <w:rPr>
          <w:rFonts w:ascii="Sylfaen" w:hAnsi="Sylfaen" w:cs="Sylfaen"/>
          <w:lang w:val="ka-GE"/>
        </w:rPr>
        <w:t>პათოლოგიის,</w:t>
      </w:r>
      <w:r w:rsidRPr="00764F25">
        <w:rPr>
          <w:lang w:val="ka-GE"/>
        </w:rPr>
        <w:t xml:space="preserve"> </w:t>
      </w:r>
      <w:r w:rsidRPr="00764F25">
        <w:rPr>
          <w:rFonts w:ascii="Sylfaen" w:hAnsi="Sylfaen" w:cs="Sylfaen"/>
          <w:lang w:val="ka-GE"/>
        </w:rPr>
        <w:t>შიდსისა</w:t>
      </w:r>
      <w:r w:rsidRPr="00764F25">
        <w:rPr>
          <w:lang w:val="ka-GE"/>
        </w:rPr>
        <w:t xml:space="preserve"> </w:t>
      </w:r>
      <w:r w:rsidRPr="00764F25">
        <w:rPr>
          <w:rFonts w:ascii="Sylfaen" w:hAnsi="Sylfaen" w:cs="Sylfaen"/>
          <w:lang w:val="ka-GE"/>
        </w:rPr>
        <w:t>და კლინიკური</w:t>
      </w:r>
      <w:r w:rsidRPr="00764F25">
        <w:rPr>
          <w:rFonts w:ascii="Sylfaen" w:hAnsi="Sylfaen" w:cs="Sylfaen"/>
        </w:rPr>
        <w:t xml:space="preserve"> </w:t>
      </w:r>
      <w:r w:rsidRPr="00764F25">
        <w:rPr>
          <w:rFonts w:ascii="Sylfaen" w:hAnsi="Sylfaen" w:cs="Sylfaen"/>
          <w:lang w:val="ka-GE"/>
        </w:rPr>
        <w:t>იმუნოლოგიის</w:t>
      </w:r>
      <w:r w:rsidRPr="00764F25">
        <w:rPr>
          <w:lang w:val="ka-GE"/>
        </w:rPr>
        <w:t xml:space="preserve"> </w:t>
      </w:r>
      <w:r w:rsidRPr="00764F25">
        <w:rPr>
          <w:rFonts w:ascii="Sylfaen" w:hAnsi="Sylfaen" w:cs="Sylfaen"/>
          <w:lang w:val="ka-GE"/>
        </w:rPr>
        <w:t>სამეცნიერო-პრაქტიკული</w:t>
      </w:r>
      <w:r w:rsidRPr="00764F25">
        <w:rPr>
          <w:lang w:val="ka-GE"/>
        </w:rPr>
        <w:t xml:space="preserve"> </w:t>
      </w:r>
      <w:r w:rsidRPr="00764F25">
        <w:rPr>
          <w:rFonts w:ascii="Sylfaen" w:hAnsi="Sylfaen" w:cs="Sylfaen"/>
          <w:lang w:val="ka-GE"/>
        </w:rPr>
        <w:t>ცენტრის ინფექციონისტი</w:t>
      </w:r>
      <w:r w:rsidRPr="00764F25">
        <w:rPr>
          <w:rFonts w:ascii="Sylfaen" w:hAnsi="Sylfaen" w:cs="Sylfaen"/>
        </w:rPr>
        <w:t>;</w:t>
      </w:r>
      <w:r w:rsidRPr="00764F25">
        <w:rPr>
          <w:rFonts w:ascii="Sylfaen" w:hAnsi="Sylfaen" w:cs="Sylfaen"/>
          <w:lang w:val="ka-GE"/>
        </w:rPr>
        <w:t xml:space="preserve"> </w:t>
      </w:r>
    </w:p>
    <w:p w14:paraId="37599BA8" w14:textId="77777777" w:rsidR="00195F8C" w:rsidRPr="00764F25" w:rsidRDefault="00195F8C" w:rsidP="00195F8C">
      <w:pPr>
        <w:jc w:val="both"/>
        <w:rPr>
          <w:rFonts w:ascii="Sylfaen" w:hAnsi="Sylfaen" w:cs="Sylfaen"/>
          <w:lang w:val="ka-GE"/>
        </w:rPr>
      </w:pPr>
    </w:p>
    <w:p w14:paraId="03B55041" w14:textId="4D50E459" w:rsidR="00493700" w:rsidRDefault="00195F8C" w:rsidP="00087ACC">
      <w:pPr>
        <w:jc w:val="both"/>
        <w:rPr>
          <w:rFonts w:ascii="Sylfaen" w:hAnsi="Sylfaen" w:cs="Sylfaen"/>
          <w:lang w:val="ka-GE"/>
        </w:rPr>
      </w:pPr>
      <w:r w:rsidRPr="00764F25">
        <w:rPr>
          <w:rFonts w:ascii="Sylfaen" w:hAnsi="Sylfaen" w:cs="Sylfaen"/>
          <w:b/>
          <w:lang w:val="ka-GE"/>
        </w:rPr>
        <w:t>რევაზ მეჭურჭლიშვილი</w:t>
      </w:r>
      <w:r w:rsidRPr="00764F25">
        <w:rPr>
          <w:rFonts w:ascii="Sylfaen" w:hAnsi="Sylfaen" w:cs="Sylfaen"/>
          <w:b/>
        </w:rPr>
        <w:t xml:space="preserve"> - </w:t>
      </w:r>
      <w:r w:rsidRPr="00764F25">
        <w:rPr>
          <w:rFonts w:ascii="Sylfaen" w:hAnsi="Sylfaen" w:cs="Sylfaen"/>
          <w:lang w:val="ka-GE"/>
        </w:rPr>
        <w:t>ინფექციური</w:t>
      </w:r>
      <w:r w:rsidRPr="00764F25">
        <w:rPr>
          <w:lang w:val="ka-GE"/>
        </w:rPr>
        <w:t xml:space="preserve"> </w:t>
      </w:r>
      <w:r w:rsidRPr="00764F25">
        <w:rPr>
          <w:rFonts w:ascii="Sylfaen" w:hAnsi="Sylfaen" w:cs="Sylfaen"/>
          <w:lang w:val="ka-GE"/>
        </w:rPr>
        <w:t>პათოლოგიის,</w:t>
      </w:r>
      <w:r w:rsidRPr="00764F25">
        <w:rPr>
          <w:lang w:val="ka-GE"/>
        </w:rPr>
        <w:t xml:space="preserve"> </w:t>
      </w:r>
      <w:r w:rsidRPr="00764F25">
        <w:rPr>
          <w:rFonts w:ascii="Sylfaen" w:hAnsi="Sylfaen" w:cs="Sylfaen"/>
          <w:lang w:val="ka-GE"/>
        </w:rPr>
        <w:t>შიდსისა</w:t>
      </w:r>
      <w:r w:rsidRPr="00764F25">
        <w:rPr>
          <w:lang w:val="ka-GE"/>
        </w:rPr>
        <w:t xml:space="preserve"> </w:t>
      </w:r>
      <w:r w:rsidRPr="00764F25">
        <w:rPr>
          <w:rFonts w:ascii="Sylfaen" w:hAnsi="Sylfaen" w:cs="Sylfaen"/>
          <w:lang w:val="ka-GE"/>
        </w:rPr>
        <w:t>და კლინიკური</w:t>
      </w:r>
      <w:r w:rsidRPr="00764F25">
        <w:rPr>
          <w:rFonts w:ascii="Sylfaen" w:hAnsi="Sylfaen" w:cs="Sylfaen"/>
        </w:rPr>
        <w:t xml:space="preserve"> </w:t>
      </w:r>
      <w:r w:rsidRPr="00764F25">
        <w:rPr>
          <w:rFonts w:ascii="Sylfaen" w:hAnsi="Sylfaen" w:cs="Sylfaen"/>
          <w:lang w:val="ka-GE"/>
        </w:rPr>
        <w:t>იმუნოლოგიის</w:t>
      </w:r>
      <w:r w:rsidRPr="00764F25">
        <w:rPr>
          <w:lang w:val="ka-GE"/>
        </w:rPr>
        <w:t xml:space="preserve"> </w:t>
      </w:r>
      <w:r w:rsidRPr="00764F25">
        <w:rPr>
          <w:rFonts w:ascii="Sylfaen" w:hAnsi="Sylfaen" w:cs="Sylfaen"/>
          <w:lang w:val="ka-GE"/>
        </w:rPr>
        <w:t>სამეცნიერო-პრაქტიკული</w:t>
      </w:r>
      <w:r w:rsidRPr="00764F25">
        <w:rPr>
          <w:lang w:val="ka-GE"/>
        </w:rPr>
        <w:t xml:space="preserve"> </w:t>
      </w:r>
      <w:r w:rsidRPr="00764F25">
        <w:rPr>
          <w:rFonts w:ascii="Sylfaen" w:hAnsi="Sylfaen" w:cs="Sylfaen"/>
          <w:lang w:val="ka-GE"/>
        </w:rPr>
        <w:t>ცენტრის უმცროსი ექიმი</w:t>
      </w:r>
      <w:r w:rsidRPr="00764F25">
        <w:rPr>
          <w:rFonts w:ascii="Sylfaen" w:hAnsi="Sylfaen" w:cs="Sylfaen"/>
        </w:rPr>
        <w:t>.</w:t>
      </w:r>
      <w:r>
        <w:rPr>
          <w:rFonts w:ascii="Sylfaen" w:hAnsi="Sylfaen" w:cs="Sylfaen"/>
          <w:lang w:val="ka-GE"/>
        </w:rPr>
        <w:t xml:space="preserve"> </w:t>
      </w:r>
      <w:r w:rsidR="0095488B">
        <w:rPr>
          <w:rFonts w:ascii="Sylfaen" w:hAnsi="Sylfaen" w:cs="Sylfaen"/>
          <w:lang w:val="ka-GE"/>
        </w:rPr>
        <w:t xml:space="preserve">   </w:t>
      </w:r>
    </w:p>
    <w:p w14:paraId="7BF37804" w14:textId="77777777" w:rsidR="00190092" w:rsidRDefault="00190092" w:rsidP="00087ACC">
      <w:pPr>
        <w:jc w:val="both"/>
        <w:rPr>
          <w:rFonts w:ascii="Sylfaen" w:hAnsi="Sylfaen" w:cs="Sylfaen"/>
          <w:lang w:val="ka-GE"/>
        </w:rPr>
      </w:pPr>
    </w:p>
    <w:p w14:paraId="563D5C74" w14:textId="77777777" w:rsidR="00410A57" w:rsidRDefault="00410A57" w:rsidP="00087ACC">
      <w:pPr>
        <w:jc w:val="both"/>
        <w:rPr>
          <w:rFonts w:ascii="Sylfaen" w:hAnsi="Sylfaen" w:cs="Sylfaen"/>
          <w:lang w:val="ka-GE"/>
        </w:rPr>
      </w:pPr>
    </w:p>
    <w:p w14:paraId="1249FF37" w14:textId="77777777" w:rsidR="00A67E2F" w:rsidRDefault="00A67E2F" w:rsidP="00087ACC">
      <w:pPr>
        <w:jc w:val="both"/>
        <w:rPr>
          <w:rFonts w:ascii="Sylfaen" w:hAnsi="Sylfaen" w:cs="Sylfaen"/>
          <w:lang w:val="ka-GE"/>
        </w:rPr>
      </w:pPr>
    </w:p>
    <w:p w14:paraId="465025BE" w14:textId="1610CD2B" w:rsidR="00190092" w:rsidRPr="006C6892" w:rsidRDefault="00190092" w:rsidP="00087ACC">
      <w:pPr>
        <w:jc w:val="both"/>
        <w:rPr>
          <w:rFonts w:ascii="Sylfaen" w:hAnsi="Sylfaen" w:cs="Sylfaen"/>
          <w:b/>
          <w:lang w:val="ka-GE"/>
        </w:rPr>
      </w:pPr>
      <w:r w:rsidRPr="006C6892">
        <w:rPr>
          <w:rFonts w:ascii="Sylfaen" w:hAnsi="Sylfaen" w:cs="Sylfaen"/>
          <w:b/>
          <w:lang w:val="ka-GE"/>
        </w:rPr>
        <w:t xml:space="preserve">კონსულტანტები: </w:t>
      </w:r>
    </w:p>
    <w:p w14:paraId="0BC4C045" w14:textId="77777777" w:rsidR="00190092" w:rsidRDefault="00190092" w:rsidP="00087ACC">
      <w:pPr>
        <w:jc w:val="both"/>
        <w:rPr>
          <w:rFonts w:ascii="Sylfaen" w:hAnsi="Sylfaen" w:cs="Sylfaen"/>
          <w:lang w:val="ka-GE"/>
        </w:rPr>
      </w:pPr>
    </w:p>
    <w:p w14:paraId="76E1AD2E" w14:textId="278F66F8" w:rsidR="00190092" w:rsidRDefault="00190092" w:rsidP="00087ACC">
      <w:pPr>
        <w:jc w:val="both"/>
        <w:rPr>
          <w:rFonts w:ascii="Sylfaen" w:hAnsi="Sylfaen" w:cs="Sylfaen"/>
          <w:lang w:val="ka-GE"/>
        </w:rPr>
      </w:pPr>
      <w:r w:rsidRPr="00410A57">
        <w:rPr>
          <w:rFonts w:ascii="Sylfaen" w:hAnsi="Sylfaen" w:cs="Sylfaen"/>
          <w:b/>
          <w:lang w:val="ka-GE"/>
        </w:rPr>
        <w:t>დავით მრელაშვილი</w:t>
      </w:r>
      <w:r w:rsidR="006C6892">
        <w:rPr>
          <w:rFonts w:ascii="Sylfaen" w:hAnsi="Sylfaen" w:cs="Sylfaen"/>
          <w:lang w:val="ka-GE"/>
        </w:rPr>
        <w:t xml:space="preserve"> - </w:t>
      </w:r>
      <w:r w:rsidR="006C6892" w:rsidRPr="006C6892">
        <w:rPr>
          <w:rFonts w:ascii="Sylfaen" w:hAnsi="Sylfaen" w:cs="Sylfaen"/>
          <w:lang w:val="ka-GE"/>
        </w:rPr>
        <w:t>აშშ-ში მოღვაწე ნევროლოგი</w:t>
      </w:r>
      <w:r w:rsidR="006C6892">
        <w:rPr>
          <w:rFonts w:ascii="Sylfaen" w:hAnsi="Sylfaen" w:cs="Sylfaen"/>
          <w:lang w:val="ka-GE"/>
        </w:rPr>
        <w:t xml:space="preserve">, </w:t>
      </w:r>
      <w:r w:rsidR="006C6892" w:rsidRPr="006C6892">
        <w:rPr>
          <w:rFonts w:ascii="Sylfaen" w:hAnsi="Sylfaen" w:cs="Sylfaen"/>
          <w:lang w:val="ka-GE"/>
        </w:rPr>
        <w:t>მედიცინის დოქტორი</w:t>
      </w:r>
      <w:r w:rsidR="00410A57">
        <w:rPr>
          <w:rFonts w:ascii="Sylfaen" w:hAnsi="Sylfaen" w:cs="Sylfaen"/>
          <w:lang w:val="ka-GE"/>
        </w:rPr>
        <w:t>.</w:t>
      </w:r>
    </w:p>
    <w:p w14:paraId="24CE5141" w14:textId="77777777" w:rsidR="006C6892" w:rsidRDefault="006C6892" w:rsidP="00087ACC">
      <w:pPr>
        <w:jc w:val="both"/>
        <w:rPr>
          <w:rFonts w:ascii="Sylfaen" w:hAnsi="Sylfaen" w:cs="Sylfaen"/>
          <w:lang w:val="ka-GE"/>
        </w:rPr>
      </w:pPr>
    </w:p>
    <w:p w14:paraId="26C86423" w14:textId="237B9942" w:rsidR="00190092" w:rsidRPr="0095488B" w:rsidRDefault="00190092" w:rsidP="00190092">
      <w:pPr>
        <w:jc w:val="both"/>
        <w:rPr>
          <w:rFonts w:ascii="Sylfaen" w:hAnsi="Sylfaen" w:cs="Sylfaen"/>
          <w:lang w:val="ka-GE"/>
        </w:rPr>
      </w:pPr>
      <w:r w:rsidRPr="00410A57">
        <w:rPr>
          <w:rFonts w:ascii="Sylfaen" w:hAnsi="Sylfaen" w:cs="Sylfaen"/>
          <w:b/>
          <w:lang w:val="ka-GE"/>
        </w:rPr>
        <w:lastRenderedPageBreak/>
        <w:t>ლევან მახალდიანი</w:t>
      </w:r>
      <w:r>
        <w:rPr>
          <w:rFonts w:ascii="Sylfaen" w:hAnsi="Sylfaen" w:cs="Sylfaen"/>
          <w:lang w:val="ka-GE"/>
        </w:rPr>
        <w:t xml:space="preserve"> - </w:t>
      </w:r>
      <w:r w:rsidR="00410A57" w:rsidRPr="00410A57">
        <w:rPr>
          <w:rFonts w:ascii="Sylfaen" w:hAnsi="Sylfaen" w:cs="Sylfaen"/>
          <w:lang w:val="ka-GE"/>
        </w:rPr>
        <w:t>ჰემატოლოგი</w:t>
      </w:r>
      <w:r w:rsidR="00410A57">
        <w:rPr>
          <w:rFonts w:ascii="Sylfaen" w:hAnsi="Sylfaen" w:cs="Sylfaen"/>
          <w:lang w:val="ka-GE"/>
        </w:rPr>
        <w:t xml:space="preserve">, </w:t>
      </w:r>
      <w:r w:rsidR="006C6892" w:rsidRPr="006C6892">
        <w:rPr>
          <w:rFonts w:ascii="Sylfaen" w:hAnsi="Sylfaen" w:cs="Sylfaen"/>
          <w:lang w:val="ka-GE"/>
        </w:rPr>
        <w:t>ჰემოფილიისა და თრომბოზის ცენტრის ხელმძღვანელი</w:t>
      </w:r>
      <w:r w:rsidR="0019332D">
        <w:rPr>
          <w:rFonts w:ascii="Sylfaen" w:hAnsi="Sylfaen" w:cs="Sylfaen"/>
        </w:rPr>
        <w:t xml:space="preserve">; </w:t>
      </w:r>
      <w:r w:rsidR="0019332D">
        <w:rPr>
          <w:rFonts w:ascii="Sylfaen" w:hAnsi="Sylfaen" w:cs="Sylfaen"/>
          <w:color w:val="000000"/>
          <w:shd w:val="clear" w:color="auto" w:fill="FFFFFF"/>
        </w:rPr>
        <w:t>ქირურგიის</w:t>
      </w:r>
      <w:r w:rsidR="0019332D">
        <w:rPr>
          <w:rFonts w:ascii="Arial" w:hAnsi="Arial" w:cs="Arial"/>
          <w:color w:val="000000"/>
          <w:shd w:val="clear" w:color="auto" w:fill="FFFFFF"/>
        </w:rPr>
        <w:t xml:space="preserve"> </w:t>
      </w:r>
      <w:r w:rsidR="0019332D">
        <w:rPr>
          <w:rFonts w:ascii="Sylfaen" w:hAnsi="Sylfaen" w:cs="Sylfaen"/>
          <w:color w:val="000000"/>
          <w:shd w:val="clear" w:color="auto" w:fill="FFFFFF"/>
        </w:rPr>
        <w:t>ეროვნული</w:t>
      </w:r>
      <w:r w:rsidR="0019332D">
        <w:rPr>
          <w:rFonts w:ascii="Arial" w:hAnsi="Arial" w:cs="Arial"/>
          <w:color w:val="000000"/>
          <w:shd w:val="clear" w:color="auto" w:fill="FFFFFF"/>
        </w:rPr>
        <w:t xml:space="preserve"> </w:t>
      </w:r>
      <w:r w:rsidR="0019332D">
        <w:rPr>
          <w:rFonts w:ascii="Sylfaen" w:hAnsi="Sylfaen" w:cs="Sylfaen"/>
          <w:color w:val="000000"/>
          <w:shd w:val="clear" w:color="auto" w:fill="FFFFFF"/>
        </w:rPr>
        <w:t>ცენტრის</w:t>
      </w:r>
      <w:r w:rsidR="0019332D">
        <w:rPr>
          <w:rFonts w:ascii="Arial" w:hAnsi="Arial" w:cs="Arial"/>
          <w:color w:val="000000"/>
          <w:shd w:val="clear" w:color="auto" w:fill="FFFFFF"/>
        </w:rPr>
        <w:t xml:space="preserve"> </w:t>
      </w:r>
      <w:r w:rsidR="0019332D">
        <w:rPr>
          <w:rFonts w:ascii="Sylfaen" w:hAnsi="Sylfaen" w:cs="Sylfaen"/>
          <w:color w:val="000000"/>
          <w:shd w:val="clear" w:color="auto" w:fill="FFFFFF"/>
        </w:rPr>
        <w:t>კლინიკა</w:t>
      </w:r>
      <w:r w:rsidR="0019332D">
        <w:rPr>
          <w:rFonts w:ascii="Arial" w:hAnsi="Arial" w:cs="Arial"/>
          <w:color w:val="000000"/>
          <w:shd w:val="clear" w:color="auto" w:fill="FFFFFF"/>
        </w:rPr>
        <w:t xml:space="preserve"> </w:t>
      </w:r>
      <w:r w:rsidR="00A67E2F">
        <w:rPr>
          <w:rFonts w:ascii="Sylfaen" w:hAnsi="Sylfaen" w:cs="Arial"/>
          <w:color w:val="000000"/>
          <w:shd w:val="clear" w:color="auto" w:fill="FFFFFF"/>
          <w:lang w:val="ka-GE"/>
        </w:rPr>
        <w:t>„</w:t>
      </w:r>
      <w:r w:rsidR="0019332D">
        <w:rPr>
          <w:rFonts w:ascii="Sylfaen" w:hAnsi="Sylfaen" w:cs="Sylfaen"/>
          <w:color w:val="000000"/>
          <w:shd w:val="clear" w:color="auto" w:fill="FFFFFF"/>
        </w:rPr>
        <w:t>ახალი</w:t>
      </w:r>
      <w:r w:rsidR="0019332D">
        <w:rPr>
          <w:rFonts w:ascii="Arial" w:hAnsi="Arial" w:cs="Arial"/>
          <w:color w:val="000000"/>
          <w:shd w:val="clear" w:color="auto" w:fill="FFFFFF"/>
        </w:rPr>
        <w:t xml:space="preserve"> </w:t>
      </w:r>
      <w:r w:rsidR="0019332D">
        <w:rPr>
          <w:rFonts w:ascii="Sylfaen" w:hAnsi="Sylfaen" w:cs="Sylfaen"/>
          <w:color w:val="000000"/>
          <w:shd w:val="clear" w:color="auto" w:fill="FFFFFF"/>
        </w:rPr>
        <w:t>სიცოცხლე</w:t>
      </w:r>
      <w:r w:rsidR="00A67E2F">
        <w:rPr>
          <w:rFonts w:ascii="Sylfaen" w:hAnsi="Sylfaen" w:cs="Arial"/>
          <w:color w:val="000000"/>
          <w:shd w:val="clear" w:color="auto" w:fill="FFFFFF"/>
          <w:lang w:val="ka-GE"/>
        </w:rPr>
        <w:t>“.</w:t>
      </w:r>
      <w:r w:rsidR="0019332D">
        <w:rPr>
          <w:rFonts w:ascii="Arial" w:hAnsi="Arial" w:cs="Arial"/>
          <w:color w:val="000000"/>
          <w:shd w:val="clear" w:color="auto" w:fill="FFFFFF"/>
        </w:rPr>
        <w:t xml:space="preserve"> </w:t>
      </w:r>
      <w:r w:rsidR="0095488B">
        <w:rPr>
          <w:rFonts w:ascii="Sylfaen" w:hAnsi="Sylfaen" w:cs="Arial"/>
          <w:color w:val="000000"/>
          <w:shd w:val="clear" w:color="auto" w:fill="FFFFFF"/>
          <w:lang w:val="ka-GE"/>
        </w:rPr>
        <w:t xml:space="preserve">   </w:t>
      </w:r>
    </w:p>
    <w:p w14:paraId="385B6F44" w14:textId="70B663C9" w:rsidR="00190092" w:rsidRDefault="00190092" w:rsidP="00087ACC">
      <w:pPr>
        <w:jc w:val="both"/>
        <w:rPr>
          <w:rFonts w:ascii="Sylfaen" w:hAnsi="Sylfaen"/>
          <w:lang w:val="ka-GE"/>
        </w:rPr>
      </w:pPr>
      <w:r>
        <w:rPr>
          <w:rFonts w:ascii="Sylfaen" w:hAnsi="Sylfaen"/>
          <w:lang w:val="ka-GE"/>
        </w:rPr>
        <w:t xml:space="preserve"> </w:t>
      </w:r>
    </w:p>
    <w:sectPr w:rsidR="00190092" w:rsidSect="004250C4">
      <w:footerReference w:type="default" r:id="rId38"/>
      <w:pgSz w:w="11907" w:h="16839" w:code="9"/>
      <w:pgMar w:top="1134" w:right="1134" w:bottom="113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3E1D9" w14:textId="77777777" w:rsidR="00CD38A8" w:rsidRDefault="00CD38A8" w:rsidP="00E30997">
      <w:r>
        <w:separator/>
      </w:r>
    </w:p>
  </w:endnote>
  <w:endnote w:type="continuationSeparator" w:id="0">
    <w:p w14:paraId="36830EEF" w14:textId="77777777" w:rsidR="00CD38A8" w:rsidRDefault="00CD38A8" w:rsidP="00E3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cadMtavr">
    <w:altName w:val="Times New Roman"/>
    <w:charset w:val="00"/>
    <w:family w:val="auto"/>
    <w:pitch w:val="variable"/>
    <w:sig w:usb0="00000001" w:usb1="00000000" w:usb2="00000000" w:usb3="00000000" w:csb0="0000001B"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roxima-nova bold">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GEO AKADEMIU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475479"/>
      <w:docPartObj>
        <w:docPartGallery w:val="Page Numbers (Bottom of Page)"/>
        <w:docPartUnique/>
      </w:docPartObj>
    </w:sdtPr>
    <w:sdtEndPr>
      <w:rPr>
        <w:noProof/>
      </w:rPr>
    </w:sdtEndPr>
    <w:sdtContent>
      <w:p w14:paraId="17BEA83E" w14:textId="10EDBB5C" w:rsidR="00867579" w:rsidRDefault="00867579">
        <w:pPr>
          <w:pStyle w:val="Footer"/>
          <w:jc w:val="right"/>
        </w:pPr>
        <w:r>
          <w:fldChar w:fldCharType="begin"/>
        </w:r>
        <w:r>
          <w:instrText xml:space="preserve"> PAGE   \* MERGEFORMAT </w:instrText>
        </w:r>
        <w:r>
          <w:fldChar w:fldCharType="separate"/>
        </w:r>
        <w:r w:rsidR="008111B9">
          <w:rPr>
            <w:noProof/>
          </w:rPr>
          <w:t>1</w:t>
        </w:r>
        <w:r>
          <w:rPr>
            <w:noProof/>
          </w:rPr>
          <w:fldChar w:fldCharType="end"/>
        </w:r>
      </w:p>
    </w:sdtContent>
  </w:sdt>
  <w:p w14:paraId="08491151" w14:textId="77777777" w:rsidR="00867579" w:rsidRDefault="00867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CA99" w14:textId="77777777" w:rsidR="00CD38A8" w:rsidRDefault="00CD38A8" w:rsidP="00E30997">
      <w:r>
        <w:separator/>
      </w:r>
    </w:p>
  </w:footnote>
  <w:footnote w:type="continuationSeparator" w:id="0">
    <w:p w14:paraId="3E71ACF2" w14:textId="77777777" w:rsidR="00CD38A8" w:rsidRDefault="00CD38A8" w:rsidP="00E30997">
      <w:r>
        <w:continuationSeparator/>
      </w:r>
    </w:p>
  </w:footnote>
  <w:footnote w:id="1">
    <w:p w14:paraId="704DA837" w14:textId="77777777" w:rsidR="00867579" w:rsidRPr="0053025A" w:rsidRDefault="00867579" w:rsidP="00050C97">
      <w:pPr>
        <w:rPr>
          <w:rFonts w:ascii="Sylfaen" w:hAnsi="Sylfaen"/>
          <w:sz w:val="20"/>
          <w:szCs w:val="20"/>
          <w:lang w:val="ka-GE"/>
        </w:rPr>
      </w:pPr>
      <w:r w:rsidRPr="0053025A">
        <w:rPr>
          <w:rFonts w:ascii="Sylfaen" w:hAnsi="Sylfaen"/>
          <w:sz w:val="20"/>
          <w:szCs w:val="20"/>
          <w:vertAlign w:val="superscript"/>
        </w:rPr>
        <w:footnoteRef/>
      </w:r>
      <w:r w:rsidRPr="0053025A">
        <w:rPr>
          <w:rFonts w:ascii="Sylfaen" w:hAnsi="Sylfaen"/>
          <w:sz w:val="20"/>
          <w:szCs w:val="20"/>
        </w:rPr>
        <w:t xml:space="preserve"> </w:t>
      </w:r>
      <w:r w:rsidRPr="0053025A">
        <w:rPr>
          <w:rFonts w:ascii="Sylfaen" w:eastAsia="Arial Unicode MS" w:hAnsi="Sylfaen" w:cs="Arial Unicode MS"/>
          <w:sz w:val="20"/>
          <w:szCs w:val="20"/>
          <w:lang w:val="ka-GE"/>
        </w:rPr>
        <w:t>(/)-ით გამოყოფილი სიმპტომები ჩაითვლება ერთ სიმპტომად.</w:t>
      </w:r>
    </w:p>
  </w:footnote>
  <w:footnote w:id="2">
    <w:p w14:paraId="6E3B3D6A" w14:textId="77777777" w:rsidR="00867579" w:rsidRPr="00BA7C6D" w:rsidRDefault="00867579" w:rsidP="00050C97">
      <w:pPr>
        <w:jc w:val="both"/>
        <w:rPr>
          <w:rFonts w:ascii="Sylfaen" w:hAnsi="Sylfaen"/>
          <w:sz w:val="20"/>
          <w:szCs w:val="20"/>
          <w:lang w:val="ka-GE"/>
        </w:rPr>
      </w:pPr>
      <w:r w:rsidRPr="0053025A">
        <w:rPr>
          <w:sz w:val="20"/>
          <w:szCs w:val="20"/>
          <w:vertAlign w:val="superscript"/>
          <w:lang w:val="ka-GE"/>
        </w:rPr>
        <w:footnoteRef/>
      </w:r>
      <w:r w:rsidRPr="0053025A">
        <w:rPr>
          <w:sz w:val="20"/>
          <w:szCs w:val="20"/>
          <w:lang w:val="ka-GE"/>
        </w:rPr>
        <w:t xml:space="preserve"> </w:t>
      </w:r>
      <w:r w:rsidRPr="0053025A">
        <w:rPr>
          <w:rFonts w:ascii="Sylfaen" w:eastAsia="Arial Unicode MS" w:hAnsi="Sylfaen" w:cs="Arial Unicode MS"/>
          <w:sz w:val="20"/>
          <w:szCs w:val="20"/>
          <w:lang w:val="ka-GE"/>
        </w:rPr>
        <w:t>ლოკალური გავრცელების ზონა: ქვეყანა/ტერიტორია/ზონა, სადაც</w:t>
      </w:r>
      <w:r w:rsidRPr="00BA7C6D">
        <w:rPr>
          <w:rFonts w:ascii="Sylfaen" w:eastAsia="Arial Unicode MS" w:hAnsi="Sylfaen" w:cs="Arial Unicode MS"/>
          <w:sz w:val="20"/>
          <w:szCs w:val="20"/>
          <w:lang w:val="ka-GE"/>
        </w:rPr>
        <w:t xml:space="preserve"> მიმდინარეობს ადგილობრივი დიდი მასშტაბის ეპიდაფეთქება, რომელიც განისაზღვრა რამდენიმე ფაქტორის შეფასებით, როგორიცაა: შემთხვევების დიდი რაოდენობა ტრანმისიის ახალ ჯაჭვში; შემთხვევების დიდი რაოდენობა საყრდენი ბაზების ლაბორატორიებში ან დადებითი შემთხვევების მატება; ერთმანეთისგან გამიჯნული მრავლობითი კლასტერის არსებობა რამდენიმე ქვეყანაში/ტერიტორიაში/ზონაში.</w:t>
      </w:r>
    </w:p>
    <w:p w14:paraId="71AFFA06" w14:textId="77777777" w:rsidR="00867579" w:rsidRDefault="00867579" w:rsidP="00050C97">
      <w:pPr>
        <w:rPr>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A5F"/>
    <w:multiLevelType w:val="hybridMultilevel"/>
    <w:tmpl w:val="699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3F55"/>
    <w:multiLevelType w:val="hybridMultilevel"/>
    <w:tmpl w:val="0E4A8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715ABE"/>
    <w:multiLevelType w:val="hybridMultilevel"/>
    <w:tmpl w:val="0BCAB3D6"/>
    <w:lvl w:ilvl="0" w:tplc="A34E8B3A">
      <w:start w:val="1"/>
      <w:numFmt w:val="bullet"/>
      <w:lvlText w:val=""/>
      <w:lvlJc w:val="left"/>
      <w:pPr>
        <w:tabs>
          <w:tab w:val="num" w:pos="720"/>
        </w:tabs>
        <w:ind w:left="720" w:hanging="360"/>
      </w:pPr>
      <w:rPr>
        <w:rFonts w:ascii="Wingdings" w:hAnsi="Wingdings" w:hint="default"/>
      </w:rPr>
    </w:lvl>
    <w:lvl w:ilvl="1" w:tplc="C8920ADE" w:tentative="1">
      <w:start w:val="1"/>
      <w:numFmt w:val="bullet"/>
      <w:lvlText w:val=""/>
      <w:lvlJc w:val="left"/>
      <w:pPr>
        <w:tabs>
          <w:tab w:val="num" w:pos="1440"/>
        </w:tabs>
        <w:ind w:left="1440" w:hanging="360"/>
      </w:pPr>
      <w:rPr>
        <w:rFonts w:ascii="Wingdings" w:hAnsi="Wingdings" w:hint="default"/>
      </w:rPr>
    </w:lvl>
    <w:lvl w:ilvl="2" w:tplc="4C90C398" w:tentative="1">
      <w:start w:val="1"/>
      <w:numFmt w:val="bullet"/>
      <w:lvlText w:val=""/>
      <w:lvlJc w:val="left"/>
      <w:pPr>
        <w:tabs>
          <w:tab w:val="num" w:pos="2160"/>
        </w:tabs>
        <w:ind w:left="2160" w:hanging="360"/>
      </w:pPr>
      <w:rPr>
        <w:rFonts w:ascii="Wingdings" w:hAnsi="Wingdings" w:hint="default"/>
      </w:rPr>
    </w:lvl>
    <w:lvl w:ilvl="3" w:tplc="11B83234" w:tentative="1">
      <w:start w:val="1"/>
      <w:numFmt w:val="bullet"/>
      <w:lvlText w:val=""/>
      <w:lvlJc w:val="left"/>
      <w:pPr>
        <w:tabs>
          <w:tab w:val="num" w:pos="2880"/>
        </w:tabs>
        <w:ind w:left="2880" w:hanging="360"/>
      </w:pPr>
      <w:rPr>
        <w:rFonts w:ascii="Wingdings" w:hAnsi="Wingdings" w:hint="default"/>
      </w:rPr>
    </w:lvl>
    <w:lvl w:ilvl="4" w:tplc="67384AF4" w:tentative="1">
      <w:start w:val="1"/>
      <w:numFmt w:val="bullet"/>
      <w:lvlText w:val=""/>
      <w:lvlJc w:val="left"/>
      <w:pPr>
        <w:tabs>
          <w:tab w:val="num" w:pos="3600"/>
        </w:tabs>
        <w:ind w:left="3600" w:hanging="360"/>
      </w:pPr>
      <w:rPr>
        <w:rFonts w:ascii="Wingdings" w:hAnsi="Wingdings" w:hint="default"/>
      </w:rPr>
    </w:lvl>
    <w:lvl w:ilvl="5" w:tplc="06D2F4A4" w:tentative="1">
      <w:start w:val="1"/>
      <w:numFmt w:val="bullet"/>
      <w:lvlText w:val=""/>
      <w:lvlJc w:val="left"/>
      <w:pPr>
        <w:tabs>
          <w:tab w:val="num" w:pos="4320"/>
        </w:tabs>
        <w:ind w:left="4320" w:hanging="360"/>
      </w:pPr>
      <w:rPr>
        <w:rFonts w:ascii="Wingdings" w:hAnsi="Wingdings" w:hint="default"/>
      </w:rPr>
    </w:lvl>
    <w:lvl w:ilvl="6" w:tplc="CE148E26" w:tentative="1">
      <w:start w:val="1"/>
      <w:numFmt w:val="bullet"/>
      <w:lvlText w:val=""/>
      <w:lvlJc w:val="left"/>
      <w:pPr>
        <w:tabs>
          <w:tab w:val="num" w:pos="5040"/>
        </w:tabs>
        <w:ind w:left="5040" w:hanging="360"/>
      </w:pPr>
      <w:rPr>
        <w:rFonts w:ascii="Wingdings" w:hAnsi="Wingdings" w:hint="default"/>
      </w:rPr>
    </w:lvl>
    <w:lvl w:ilvl="7" w:tplc="C9D212CA" w:tentative="1">
      <w:start w:val="1"/>
      <w:numFmt w:val="bullet"/>
      <w:lvlText w:val=""/>
      <w:lvlJc w:val="left"/>
      <w:pPr>
        <w:tabs>
          <w:tab w:val="num" w:pos="5760"/>
        </w:tabs>
        <w:ind w:left="5760" w:hanging="360"/>
      </w:pPr>
      <w:rPr>
        <w:rFonts w:ascii="Wingdings" w:hAnsi="Wingdings" w:hint="default"/>
      </w:rPr>
    </w:lvl>
    <w:lvl w:ilvl="8" w:tplc="0CCC4F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67F50"/>
    <w:multiLevelType w:val="hybridMultilevel"/>
    <w:tmpl w:val="E27416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2F8061F"/>
    <w:multiLevelType w:val="hybridMultilevel"/>
    <w:tmpl w:val="0E1ED6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575AD8"/>
    <w:multiLevelType w:val="hybridMultilevel"/>
    <w:tmpl w:val="150C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23DBE"/>
    <w:multiLevelType w:val="hybridMultilevel"/>
    <w:tmpl w:val="A938478A"/>
    <w:lvl w:ilvl="0" w:tplc="9C1EB57C">
      <w:start w:val="1"/>
      <w:numFmt w:val="bullet"/>
      <w:lvlText w:val="–"/>
      <w:lvlJc w:val="left"/>
      <w:pPr>
        <w:ind w:left="902" w:hanging="360"/>
      </w:pPr>
      <w:rPr>
        <w:rFonts w:ascii="Arial" w:hAnsi="Aria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7" w15:restartNumberingAfterBreak="0">
    <w:nsid w:val="073530D4"/>
    <w:multiLevelType w:val="hybridMultilevel"/>
    <w:tmpl w:val="239E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00EB8"/>
    <w:multiLevelType w:val="hybridMultilevel"/>
    <w:tmpl w:val="5C7C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6327E"/>
    <w:multiLevelType w:val="hybridMultilevel"/>
    <w:tmpl w:val="9B8A93B4"/>
    <w:lvl w:ilvl="0" w:tplc="9C1EB57C">
      <w:start w:val="1"/>
      <w:numFmt w:val="bullet"/>
      <w:lvlText w:val="–"/>
      <w:lvlJc w:val="left"/>
      <w:pPr>
        <w:ind w:left="902" w:hanging="360"/>
      </w:pPr>
      <w:rPr>
        <w:rFonts w:ascii="Arial" w:hAnsi="Aria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0" w15:restartNumberingAfterBreak="0">
    <w:nsid w:val="0D6C0DE9"/>
    <w:multiLevelType w:val="hybridMultilevel"/>
    <w:tmpl w:val="8CBCA2EC"/>
    <w:lvl w:ilvl="0" w:tplc="B0B47D9C">
      <w:start w:val="1"/>
      <w:numFmt w:val="bullet"/>
      <w:lvlText w:val="–"/>
      <w:lvlJc w:val="left"/>
      <w:pPr>
        <w:tabs>
          <w:tab w:val="num" w:pos="720"/>
        </w:tabs>
        <w:ind w:left="720" w:hanging="360"/>
      </w:pPr>
      <w:rPr>
        <w:rFonts w:ascii="Arial" w:hAnsi="Arial" w:hint="default"/>
      </w:rPr>
    </w:lvl>
    <w:lvl w:ilvl="1" w:tplc="3F32B3B0">
      <w:start w:val="1"/>
      <w:numFmt w:val="bullet"/>
      <w:lvlText w:val="–"/>
      <w:lvlJc w:val="left"/>
      <w:pPr>
        <w:tabs>
          <w:tab w:val="num" w:pos="1440"/>
        </w:tabs>
        <w:ind w:left="1440" w:hanging="360"/>
      </w:pPr>
      <w:rPr>
        <w:rFonts w:ascii="Arial" w:hAnsi="Arial" w:hint="default"/>
      </w:rPr>
    </w:lvl>
    <w:lvl w:ilvl="2" w:tplc="FA82EA10" w:tentative="1">
      <w:start w:val="1"/>
      <w:numFmt w:val="bullet"/>
      <w:lvlText w:val="–"/>
      <w:lvlJc w:val="left"/>
      <w:pPr>
        <w:tabs>
          <w:tab w:val="num" w:pos="2160"/>
        </w:tabs>
        <w:ind w:left="2160" w:hanging="360"/>
      </w:pPr>
      <w:rPr>
        <w:rFonts w:ascii="Arial" w:hAnsi="Arial" w:hint="default"/>
      </w:rPr>
    </w:lvl>
    <w:lvl w:ilvl="3" w:tplc="F3BC23B0" w:tentative="1">
      <w:start w:val="1"/>
      <w:numFmt w:val="bullet"/>
      <w:lvlText w:val="–"/>
      <w:lvlJc w:val="left"/>
      <w:pPr>
        <w:tabs>
          <w:tab w:val="num" w:pos="2880"/>
        </w:tabs>
        <w:ind w:left="2880" w:hanging="360"/>
      </w:pPr>
      <w:rPr>
        <w:rFonts w:ascii="Arial" w:hAnsi="Arial" w:hint="default"/>
      </w:rPr>
    </w:lvl>
    <w:lvl w:ilvl="4" w:tplc="9DDCAD30" w:tentative="1">
      <w:start w:val="1"/>
      <w:numFmt w:val="bullet"/>
      <w:lvlText w:val="–"/>
      <w:lvlJc w:val="left"/>
      <w:pPr>
        <w:tabs>
          <w:tab w:val="num" w:pos="3600"/>
        </w:tabs>
        <w:ind w:left="3600" w:hanging="360"/>
      </w:pPr>
      <w:rPr>
        <w:rFonts w:ascii="Arial" w:hAnsi="Arial" w:hint="default"/>
      </w:rPr>
    </w:lvl>
    <w:lvl w:ilvl="5" w:tplc="7C9C1292" w:tentative="1">
      <w:start w:val="1"/>
      <w:numFmt w:val="bullet"/>
      <w:lvlText w:val="–"/>
      <w:lvlJc w:val="left"/>
      <w:pPr>
        <w:tabs>
          <w:tab w:val="num" w:pos="4320"/>
        </w:tabs>
        <w:ind w:left="4320" w:hanging="360"/>
      </w:pPr>
      <w:rPr>
        <w:rFonts w:ascii="Arial" w:hAnsi="Arial" w:hint="default"/>
      </w:rPr>
    </w:lvl>
    <w:lvl w:ilvl="6" w:tplc="E7B499A4" w:tentative="1">
      <w:start w:val="1"/>
      <w:numFmt w:val="bullet"/>
      <w:lvlText w:val="–"/>
      <w:lvlJc w:val="left"/>
      <w:pPr>
        <w:tabs>
          <w:tab w:val="num" w:pos="5040"/>
        </w:tabs>
        <w:ind w:left="5040" w:hanging="360"/>
      </w:pPr>
      <w:rPr>
        <w:rFonts w:ascii="Arial" w:hAnsi="Arial" w:hint="default"/>
      </w:rPr>
    </w:lvl>
    <w:lvl w:ilvl="7" w:tplc="C3646188" w:tentative="1">
      <w:start w:val="1"/>
      <w:numFmt w:val="bullet"/>
      <w:lvlText w:val="–"/>
      <w:lvlJc w:val="left"/>
      <w:pPr>
        <w:tabs>
          <w:tab w:val="num" w:pos="5760"/>
        </w:tabs>
        <w:ind w:left="5760" w:hanging="360"/>
      </w:pPr>
      <w:rPr>
        <w:rFonts w:ascii="Arial" w:hAnsi="Arial" w:hint="default"/>
      </w:rPr>
    </w:lvl>
    <w:lvl w:ilvl="8" w:tplc="3A2E4B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9C43CE"/>
    <w:multiLevelType w:val="hybridMultilevel"/>
    <w:tmpl w:val="165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D0BD6"/>
    <w:multiLevelType w:val="hybridMultilevel"/>
    <w:tmpl w:val="9FD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F71881"/>
    <w:multiLevelType w:val="hybridMultilevel"/>
    <w:tmpl w:val="8DA6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75CE2"/>
    <w:multiLevelType w:val="hybridMultilevel"/>
    <w:tmpl w:val="097AF7A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116E57AD"/>
    <w:multiLevelType w:val="hybridMultilevel"/>
    <w:tmpl w:val="7C5A2A86"/>
    <w:lvl w:ilvl="0" w:tplc="9C1EB57C">
      <w:start w:val="1"/>
      <w:numFmt w:val="bullet"/>
      <w:lvlText w:val="–"/>
      <w:lvlJc w:val="left"/>
      <w:pPr>
        <w:ind w:left="902" w:hanging="360"/>
      </w:pPr>
      <w:rPr>
        <w:rFonts w:ascii="Arial" w:hAnsi="Aria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6" w15:restartNumberingAfterBreak="0">
    <w:nsid w:val="17DA4D85"/>
    <w:multiLevelType w:val="hybridMultilevel"/>
    <w:tmpl w:val="35EADA9E"/>
    <w:lvl w:ilvl="0" w:tplc="74B83874">
      <w:start w:val="1"/>
      <w:numFmt w:val="bullet"/>
      <w:lvlText w:val=""/>
      <w:lvlJc w:val="left"/>
      <w:pPr>
        <w:tabs>
          <w:tab w:val="num" w:pos="720"/>
        </w:tabs>
        <w:ind w:left="720" w:hanging="360"/>
      </w:pPr>
      <w:rPr>
        <w:rFonts w:ascii="Wingdings" w:hAnsi="Wingdings" w:hint="default"/>
      </w:rPr>
    </w:lvl>
    <w:lvl w:ilvl="1" w:tplc="3216F020" w:tentative="1">
      <w:start w:val="1"/>
      <w:numFmt w:val="bullet"/>
      <w:lvlText w:val=""/>
      <w:lvlJc w:val="left"/>
      <w:pPr>
        <w:tabs>
          <w:tab w:val="num" w:pos="1440"/>
        </w:tabs>
        <w:ind w:left="1440" w:hanging="360"/>
      </w:pPr>
      <w:rPr>
        <w:rFonts w:ascii="Wingdings" w:hAnsi="Wingdings" w:hint="default"/>
      </w:rPr>
    </w:lvl>
    <w:lvl w:ilvl="2" w:tplc="A63E3066" w:tentative="1">
      <w:start w:val="1"/>
      <w:numFmt w:val="bullet"/>
      <w:lvlText w:val=""/>
      <w:lvlJc w:val="left"/>
      <w:pPr>
        <w:tabs>
          <w:tab w:val="num" w:pos="2160"/>
        </w:tabs>
        <w:ind w:left="2160" w:hanging="360"/>
      </w:pPr>
      <w:rPr>
        <w:rFonts w:ascii="Wingdings" w:hAnsi="Wingdings" w:hint="default"/>
      </w:rPr>
    </w:lvl>
    <w:lvl w:ilvl="3" w:tplc="2C169D9A" w:tentative="1">
      <w:start w:val="1"/>
      <w:numFmt w:val="bullet"/>
      <w:lvlText w:val=""/>
      <w:lvlJc w:val="left"/>
      <w:pPr>
        <w:tabs>
          <w:tab w:val="num" w:pos="2880"/>
        </w:tabs>
        <w:ind w:left="2880" w:hanging="360"/>
      </w:pPr>
      <w:rPr>
        <w:rFonts w:ascii="Wingdings" w:hAnsi="Wingdings" w:hint="default"/>
      </w:rPr>
    </w:lvl>
    <w:lvl w:ilvl="4" w:tplc="C57803E2" w:tentative="1">
      <w:start w:val="1"/>
      <w:numFmt w:val="bullet"/>
      <w:lvlText w:val=""/>
      <w:lvlJc w:val="left"/>
      <w:pPr>
        <w:tabs>
          <w:tab w:val="num" w:pos="3600"/>
        </w:tabs>
        <w:ind w:left="3600" w:hanging="360"/>
      </w:pPr>
      <w:rPr>
        <w:rFonts w:ascii="Wingdings" w:hAnsi="Wingdings" w:hint="default"/>
      </w:rPr>
    </w:lvl>
    <w:lvl w:ilvl="5" w:tplc="58C6F764" w:tentative="1">
      <w:start w:val="1"/>
      <w:numFmt w:val="bullet"/>
      <w:lvlText w:val=""/>
      <w:lvlJc w:val="left"/>
      <w:pPr>
        <w:tabs>
          <w:tab w:val="num" w:pos="4320"/>
        </w:tabs>
        <w:ind w:left="4320" w:hanging="360"/>
      </w:pPr>
      <w:rPr>
        <w:rFonts w:ascii="Wingdings" w:hAnsi="Wingdings" w:hint="default"/>
      </w:rPr>
    </w:lvl>
    <w:lvl w:ilvl="6" w:tplc="54BE4D12" w:tentative="1">
      <w:start w:val="1"/>
      <w:numFmt w:val="bullet"/>
      <w:lvlText w:val=""/>
      <w:lvlJc w:val="left"/>
      <w:pPr>
        <w:tabs>
          <w:tab w:val="num" w:pos="5040"/>
        </w:tabs>
        <w:ind w:left="5040" w:hanging="360"/>
      </w:pPr>
      <w:rPr>
        <w:rFonts w:ascii="Wingdings" w:hAnsi="Wingdings" w:hint="default"/>
      </w:rPr>
    </w:lvl>
    <w:lvl w:ilvl="7" w:tplc="2BDAC654" w:tentative="1">
      <w:start w:val="1"/>
      <w:numFmt w:val="bullet"/>
      <w:lvlText w:val=""/>
      <w:lvlJc w:val="left"/>
      <w:pPr>
        <w:tabs>
          <w:tab w:val="num" w:pos="5760"/>
        </w:tabs>
        <w:ind w:left="5760" w:hanging="360"/>
      </w:pPr>
      <w:rPr>
        <w:rFonts w:ascii="Wingdings" w:hAnsi="Wingdings" w:hint="default"/>
      </w:rPr>
    </w:lvl>
    <w:lvl w:ilvl="8" w:tplc="288ABE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123263"/>
    <w:multiLevelType w:val="hybridMultilevel"/>
    <w:tmpl w:val="885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C2C22"/>
    <w:multiLevelType w:val="hybridMultilevel"/>
    <w:tmpl w:val="AFE6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AB4CF2"/>
    <w:multiLevelType w:val="hybridMultilevel"/>
    <w:tmpl w:val="63EA988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20" w15:restartNumberingAfterBreak="0">
    <w:nsid w:val="2D8B79CD"/>
    <w:multiLevelType w:val="hybridMultilevel"/>
    <w:tmpl w:val="E30CD9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E84DD1"/>
    <w:multiLevelType w:val="multilevel"/>
    <w:tmpl w:val="3CDA0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ECA3754"/>
    <w:multiLevelType w:val="hybridMultilevel"/>
    <w:tmpl w:val="9098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5E1CB2"/>
    <w:multiLevelType w:val="hybridMultilevel"/>
    <w:tmpl w:val="41723E3E"/>
    <w:lvl w:ilvl="0" w:tplc="1B0E65A8">
      <w:numFmt w:val="bullet"/>
      <w:lvlText w:val=""/>
      <w:lvlJc w:val="left"/>
      <w:pPr>
        <w:ind w:left="465" w:hanging="663"/>
      </w:pPr>
      <w:rPr>
        <w:rFonts w:ascii="Symbol" w:eastAsia="Symbol" w:hAnsi="Symbol" w:cs="Symbol" w:hint="default"/>
        <w:w w:val="100"/>
        <w:sz w:val="18"/>
        <w:szCs w:val="18"/>
        <w:lang w:val="en-US" w:eastAsia="en-US" w:bidi="ar-SA"/>
      </w:rPr>
    </w:lvl>
    <w:lvl w:ilvl="1" w:tplc="4FC4812A">
      <w:numFmt w:val="bullet"/>
      <w:lvlText w:val="•"/>
      <w:lvlJc w:val="left"/>
      <w:pPr>
        <w:ind w:left="1314" w:hanging="663"/>
      </w:pPr>
      <w:rPr>
        <w:rFonts w:hint="default"/>
        <w:lang w:val="en-US" w:eastAsia="en-US" w:bidi="ar-SA"/>
      </w:rPr>
    </w:lvl>
    <w:lvl w:ilvl="2" w:tplc="9C9C92D4">
      <w:numFmt w:val="bullet"/>
      <w:lvlText w:val="•"/>
      <w:lvlJc w:val="left"/>
      <w:pPr>
        <w:ind w:left="2169" w:hanging="663"/>
      </w:pPr>
      <w:rPr>
        <w:rFonts w:hint="default"/>
        <w:lang w:val="en-US" w:eastAsia="en-US" w:bidi="ar-SA"/>
      </w:rPr>
    </w:lvl>
    <w:lvl w:ilvl="3" w:tplc="44E42A5A">
      <w:numFmt w:val="bullet"/>
      <w:lvlText w:val="•"/>
      <w:lvlJc w:val="left"/>
      <w:pPr>
        <w:ind w:left="3023" w:hanging="663"/>
      </w:pPr>
      <w:rPr>
        <w:rFonts w:hint="default"/>
        <w:lang w:val="en-US" w:eastAsia="en-US" w:bidi="ar-SA"/>
      </w:rPr>
    </w:lvl>
    <w:lvl w:ilvl="4" w:tplc="0E343C5C">
      <w:numFmt w:val="bullet"/>
      <w:lvlText w:val="•"/>
      <w:lvlJc w:val="left"/>
      <w:pPr>
        <w:ind w:left="3878" w:hanging="663"/>
      </w:pPr>
      <w:rPr>
        <w:rFonts w:hint="default"/>
        <w:lang w:val="en-US" w:eastAsia="en-US" w:bidi="ar-SA"/>
      </w:rPr>
    </w:lvl>
    <w:lvl w:ilvl="5" w:tplc="1ECCBBF0">
      <w:numFmt w:val="bullet"/>
      <w:lvlText w:val="•"/>
      <w:lvlJc w:val="left"/>
      <w:pPr>
        <w:ind w:left="4733" w:hanging="663"/>
      </w:pPr>
      <w:rPr>
        <w:rFonts w:hint="default"/>
        <w:lang w:val="en-US" w:eastAsia="en-US" w:bidi="ar-SA"/>
      </w:rPr>
    </w:lvl>
    <w:lvl w:ilvl="6" w:tplc="62DC1A9C">
      <w:numFmt w:val="bullet"/>
      <w:lvlText w:val="•"/>
      <w:lvlJc w:val="left"/>
      <w:pPr>
        <w:ind w:left="5587" w:hanging="663"/>
      </w:pPr>
      <w:rPr>
        <w:rFonts w:hint="default"/>
        <w:lang w:val="en-US" w:eastAsia="en-US" w:bidi="ar-SA"/>
      </w:rPr>
    </w:lvl>
    <w:lvl w:ilvl="7" w:tplc="35FC5F08">
      <w:numFmt w:val="bullet"/>
      <w:lvlText w:val="•"/>
      <w:lvlJc w:val="left"/>
      <w:pPr>
        <w:ind w:left="6442" w:hanging="663"/>
      </w:pPr>
      <w:rPr>
        <w:rFonts w:hint="default"/>
        <w:lang w:val="en-US" w:eastAsia="en-US" w:bidi="ar-SA"/>
      </w:rPr>
    </w:lvl>
    <w:lvl w:ilvl="8" w:tplc="359C2DD8">
      <w:numFmt w:val="bullet"/>
      <w:lvlText w:val="•"/>
      <w:lvlJc w:val="left"/>
      <w:pPr>
        <w:ind w:left="7296" w:hanging="663"/>
      </w:pPr>
      <w:rPr>
        <w:rFonts w:hint="default"/>
        <w:lang w:val="en-US" w:eastAsia="en-US" w:bidi="ar-SA"/>
      </w:rPr>
    </w:lvl>
  </w:abstractNum>
  <w:abstractNum w:abstractNumId="24" w15:restartNumberingAfterBreak="0">
    <w:nsid w:val="35C624FD"/>
    <w:multiLevelType w:val="hybridMultilevel"/>
    <w:tmpl w:val="7D44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77B0E"/>
    <w:multiLevelType w:val="hybridMultilevel"/>
    <w:tmpl w:val="21483834"/>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6" w15:restartNumberingAfterBreak="0">
    <w:nsid w:val="3DC607C9"/>
    <w:multiLevelType w:val="hybridMultilevel"/>
    <w:tmpl w:val="C39A7F62"/>
    <w:lvl w:ilvl="0" w:tplc="9C1EB5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33F1A"/>
    <w:multiLevelType w:val="hybridMultilevel"/>
    <w:tmpl w:val="33F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05CC5"/>
    <w:multiLevelType w:val="hybridMultilevel"/>
    <w:tmpl w:val="7E4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33822"/>
    <w:multiLevelType w:val="hybridMultilevel"/>
    <w:tmpl w:val="57D4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72923"/>
    <w:multiLevelType w:val="hybridMultilevel"/>
    <w:tmpl w:val="FFA4E33E"/>
    <w:lvl w:ilvl="0" w:tplc="A8EE2B3E">
      <w:numFmt w:val="bullet"/>
      <w:lvlText w:val=""/>
      <w:lvlJc w:val="left"/>
      <w:pPr>
        <w:ind w:left="959" w:hanging="286"/>
      </w:pPr>
      <w:rPr>
        <w:rFonts w:ascii="Symbol" w:eastAsia="Symbol" w:hAnsi="Symbol" w:cs="Symbol" w:hint="default"/>
        <w:color w:val="0D0D0D"/>
        <w:w w:val="100"/>
        <w:sz w:val="24"/>
        <w:szCs w:val="24"/>
        <w:lang w:val="ca-ES" w:eastAsia="en-US" w:bidi="ar-SA"/>
      </w:rPr>
    </w:lvl>
    <w:lvl w:ilvl="1" w:tplc="38684EDE">
      <w:numFmt w:val="bullet"/>
      <w:lvlText w:val="•"/>
      <w:lvlJc w:val="left"/>
      <w:pPr>
        <w:ind w:left="1791" w:hanging="286"/>
      </w:pPr>
      <w:rPr>
        <w:rFonts w:hint="default"/>
        <w:lang w:val="ca-ES" w:eastAsia="en-US" w:bidi="ar-SA"/>
      </w:rPr>
    </w:lvl>
    <w:lvl w:ilvl="2" w:tplc="0D42F5A0">
      <w:numFmt w:val="bullet"/>
      <w:lvlText w:val="•"/>
      <w:lvlJc w:val="left"/>
      <w:pPr>
        <w:ind w:left="2622" w:hanging="286"/>
      </w:pPr>
      <w:rPr>
        <w:rFonts w:hint="default"/>
        <w:lang w:val="ca-ES" w:eastAsia="en-US" w:bidi="ar-SA"/>
      </w:rPr>
    </w:lvl>
    <w:lvl w:ilvl="3" w:tplc="B79EDA42">
      <w:numFmt w:val="bullet"/>
      <w:lvlText w:val="•"/>
      <w:lvlJc w:val="left"/>
      <w:pPr>
        <w:ind w:left="3453" w:hanging="286"/>
      </w:pPr>
      <w:rPr>
        <w:rFonts w:hint="default"/>
        <w:lang w:val="ca-ES" w:eastAsia="en-US" w:bidi="ar-SA"/>
      </w:rPr>
    </w:lvl>
    <w:lvl w:ilvl="4" w:tplc="D2EAE48E">
      <w:numFmt w:val="bullet"/>
      <w:lvlText w:val="•"/>
      <w:lvlJc w:val="left"/>
      <w:pPr>
        <w:ind w:left="4284" w:hanging="286"/>
      </w:pPr>
      <w:rPr>
        <w:rFonts w:hint="default"/>
        <w:lang w:val="ca-ES" w:eastAsia="en-US" w:bidi="ar-SA"/>
      </w:rPr>
    </w:lvl>
    <w:lvl w:ilvl="5" w:tplc="BDB43E4A">
      <w:numFmt w:val="bullet"/>
      <w:lvlText w:val="•"/>
      <w:lvlJc w:val="left"/>
      <w:pPr>
        <w:ind w:left="5115" w:hanging="286"/>
      </w:pPr>
      <w:rPr>
        <w:rFonts w:hint="default"/>
        <w:lang w:val="ca-ES" w:eastAsia="en-US" w:bidi="ar-SA"/>
      </w:rPr>
    </w:lvl>
    <w:lvl w:ilvl="6" w:tplc="1336572A">
      <w:numFmt w:val="bullet"/>
      <w:lvlText w:val="•"/>
      <w:lvlJc w:val="left"/>
      <w:pPr>
        <w:ind w:left="5946" w:hanging="286"/>
      </w:pPr>
      <w:rPr>
        <w:rFonts w:hint="default"/>
        <w:lang w:val="ca-ES" w:eastAsia="en-US" w:bidi="ar-SA"/>
      </w:rPr>
    </w:lvl>
    <w:lvl w:ilvl="7" w:tplc="6D5495CC">
      <w:numFmt w:val="bullet"/>
      <w:lvlText w:val="•"/>
      <w:lvlJc w:val="left"/>
      <w:pPr>
        <w:ind w:left="6777" w:hanging="286"/>
      </w:pPr>
      <w:rPr>
        <w:rFonts w:hint="default"/>
        <w:lang w:val="ca-ES" w:eastAsia="en-US" w:bidi="ar-SA"/>
      </w:rPr>
    </w:lvl>
    <w:lvl w:ilvl="8" w:tplc="1E088596">
      <w:numFmt w:val="bullet"/>
      <w:lvlText w:val="•"/>
      <w:lvlJc w:val="left"/>
      <w:pPr>
        <w:ind w:left="7608" w:hanging="286"/>
      </w:pPr>
      <w:rPr>
        <w:rFonts w:hint="default"/>
        <w:lang w:val="ca-ES" w:eastAsia="en-US" w:bidi="ar-SA"/>
      </w:rPr>
    </w:lvl>
  </w:abstractNum>
  <w:abstractNum w:abstractNumId="31" w15:restartNumberingAfterBreak="0">
    <w:nsid w:val="47B117CA"/>
    <w:multiLevelType w:val="hybridMultilevel"/>
    <w:tmpl w:val="CF7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C719AA"/>
    <w:multiLevelType w:val="hybridMultilevel"/>
    <w:tmpl w:val="84AE930E"/>
    <w:lvl w:ilvl="0" w:tplc="E836DDBE">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E065F7"/>
    <w:multiLevelType w:val="hybridMultilevel"/>
    <w:tmpl w:val="E2B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C947C5"/>
    <w:multiLevelType w:val="hybridMultilevel"/>
    <w:tmpl w:val="0684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E1B175A"/>
    <w:multiLevelType w:val="hybridMultilevel"/>
    <w:tmpl w:val="1A1E6B84"/>
    <w:lvl w:ilvl="0" w:tplc="0409000F">
      <w:start w:val="1"/>
      <w:numFmt w:val="decimal"/>
      <w:lvlText w:val="%1."/>
      <w:lvlJc w:val="left"/>
      <w:pPr>
        <w:ind w:left="1352" w:hanging="360"/>
      </w:pPr>
    </w:lvl>
    <w:lvl w:ilvl="1" w:tplc="04090001">
      <w:start w:val="1"/>
      <w:numFmt w:val="bullet"/>
      <w:lvlText w:val=""/>
      <w:lvlJc w:val="left"/>
      <w:pPr>
        <w:ind w:left="2072" w:hanging="360"/>
      </w:pPr>
      <w:rPr>
        <w:rFonts w:ascii="Symbol" w:hAnsi="Symbol" w:hint="default"/>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6" w15:restartNumberingAfterBreak="0">
    <w:nsid w:val="4FC571F5"/>
    <w:multiLevelType w:val="hybridMultilevel"/>
    <w:tmpl w:val="2ECA8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255177"/>
    <w:multiLevelType w:val="multilevel"/>
    <w:tmpl w:val="30D0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EE2E8D"/>
    <w:multiLevelType w:val="hybridMultilevel"/>
    <w:tmpl w:val="3B742546"/>
    <w:lvl w:ilvl="0" w:tplc="04090001">
      <w:start w:val="1"/>
      <w:numFmt w:val="bullet"/>
      <w:lvlText w:val=""/>
      <w:lvlJc w:val="left"/>
      <w:pPr>
        <w:tabs>
          <w:tab w:val="num" w:pos="720"/>
        </w:tabs>
        <w:ind w:left="720" w:hanging="360"/>
      </w:pPr>
      <w:rPr>
        <w:rFonts w:ascii="Symbol" w:hAnsi="Symbol" w:hint="default"/>
      </w:rPr>
    </w:lvl>
    <w:lvl w:ilvl="1" w:tplc="9FE22C0C" w:tentative="1">
      <w:start w:val="1"/>
      <w:numFmt w:val="bullet"/>
      <w:lvlText w:val=""/>
      <w:lvlJc w:val="left"/>
      <w:pPr>
        <w:tabs>
          <w:tab w:val="num" w:pos="1440"/>
        </w:tabs>
        <w:ind w:left="1440" w:hanging="360"/>
      </w:pPr>
      <w:rPr>
        <w:rFonts w:ascii="Wingdings" w:hAnsi="Wingdings" w:hint="default"/>
      </w:rPr>
    </w:lvl>
    <w:lvl w:ilvl="2" w:tplc="34F4FD6C" w:tentative="1">
      <w:start w:val="1"/>
      <w:numFmt w:val="bullet"/>
      <w:lvlText w:val=""/>
      <w:lvlJc w:val="left"/>
      <w:pPr>
        <w:tabs>
          <w:tab w:val="num" w:pos="2160"/>
        </w:tabs>
        <w:ind w:left="2160" w:hanging="360"/>
      </w:pPr>
      <w:rPr>
        <w:rFonts w:ascii="Wingdings" w:hAnsi="Wingdings" w:hint="default"/>
      </w:rPr>
    </w:lvl>
    <w:lvl w:ilvl="3" w:tplc="C60C6092" w:tentative="1">
      <w:start w:val="1"/>
      <w:numFmt w:val="bullet"/>
      <w:lvlText w:val=""/>
      <w:lvlJc w:val="left"/>
      <w:pPr>
        <w:tabs>
          <w:tab w:val="num" w:pos="2880"/>
        </w:tabs>
        <w:ind w:left="2880" w:hanging="360"/>
      </w:pPr>
      <w:rPr>
        <w:rFonts w:ascii="Wingdings" w:hAnsi="Wingdings" w:hint="default"/>
      </w:rPr>
    </w:lvl>
    <w:lvl w:ilvl="4" w:tplc="46E63196" w:tentative="1">
      <w:start w:val="1"/>
      <w:numFmt w:val="bullet"/>
      <w:lvlText w:val=""/>
      <w:lvlJc w:val="left"/>
      <w:pPr>
        <w:tabs>
          <w:tab w:val="num" w:pos="3600"/>
        </w:tabs>
        <w:ind w:left="3600" w:hanging="360"/>
      </w:pPr>
      <w:rPr>
        <w:rFonts w:ascii="Wingdings" w:hAnsi="Wingdings" w:hint="default"/>
      </w:rPr>
    </w:lvl>
    <w:lvl w:ilvl="5" w:tplc="A86CBC64" w:tentative="1">
      <w:start w:val="1"/>
      <w:numFmt w:val="bullet"/>
      <w:lvlText w:val=""/>
      <w:lvlJc w:val="left"/>
      <w:pPr>
        <w:tabs>
          <w:tab w:val="num" w:pos="4320"/>
        </w:tabs>
        <w:ind w:left="4320" w:hanging="360"/>
      </w:pPr>
      <w:rPr>
        <w:rFonts w:ascii="Wingdings" w:hAnsi="Wingdings" w:hint="default"/>
      </w:rPr>
    </w:lvl>
    <w:lvl w:ilvl="6" w:tplc="BC0A4544" w:tentative="1">
      <w:start w:val="1"/>
      <w:numFmt w:val="bullet"/>
      <w:lvlText w:val=""/>
      <w:lvlJc w:val="left"/>
      <w:pPr>
        <w:tabs>
          <w:tab w:val="num" w:pos="5040"/>
        </w:tabs>
        <w:ind w:left="5040" w:hanging="360"/>
      </w:pPr>
      <w:rPr>
        <w:rFonts w:ascii="Wingdings" w:hAnsi="Wingdings" w:hint="default"/>
      </w:rPr>
    </w:lvl>
    <w:lvl w:ilvl="7" w:tplc="9FAABCB4" w:tentative="1">
      <w:start w:val="1"/>
      <w:numFmt w:val="bullet"/>
      <w:lvlText w:val=""/>
      <w:lvlJc w:val="left"/>
      <w:pPr>
        <w:tabs>
          <w:tab w:val="num" w:pos="5760"/>
        </w:tabs>
        <w:ind w:left="5760" w:hanging="360"/>
      </w:pPr>
      <w:rPr>
        <w:rFonts w:ascii="Wingdings" w:hAnsi="Wingdings" w:hint="default"/>
      </w:rPr>
    </w:lvl>
    <w:lvl w:ilvl="8" w:tplc="DF1AA5E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FD281F"/>
    <w:multiLevelType w:val="hybridMultilevel"/>
    <w:tmpl w:val="C47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D1C4B"/>
    <w:multiLevelType w:val="hybridMultilevel"/>
    <w:tmpl w:val="1BC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DF4491"/>
    <w:multiLevelType w:val="hybridMultilevel"/>
    <w:tmpl w:val="6D2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73429B"/>
    <w:multiLevelType w:val="hybridMultilevel"/>
    <w:tmpl w:val="11D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A45129"/>
    <w:multiLevelType w:val="hybridMultilevel"/>
    <w:tmpl w:val="BC3C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D61809"/>
    <w:multiLevelType w:val="hybridMultilevel"/>
    <w:tmpl w:val="AF0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5C5C56"/>
    <w:multiLevelType w:val="hybridMultilevel"/>
    <w:tmpl w:val="D6DE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764E3"/>
    <w:multiLevelType w:val="hybridMultilevel"/>
    <w:tmpl w:val="59B27D6E"/>
    <w:lvl w:ilvl="0" w:tplc="9C1EB5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92D1A"/>
    <w:multiLevelType w:val="hybridMultilevel"/>
    <w:tmpl w:val="8E04C4A0"/>
    <w:lvl w:ilvl="0" w:tplc="B754C2D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A33AB6"/>
    <w:multiLevelType w:val="hybridMultilevel"/>
    <w:tmpl w:val="3EF2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F5345"/>
    <w:multiLevelType w:val="hybridMultilevel"/>
    <w:tmpl w:val="10C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4F6B6E"/>
    <w:multiLevelType w:val="hybridMultilevel"/>
    <w:tmpl w:val="9160B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72CB1DF1"/>
    <w:multiLevelType w:val="hybridMultilevel"/>
    <w:tmpl w:val="DDC0A49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2" w15:restartNumberingAfterBreak="0">
    <w:nsid w:val="77DD185C"/>
    <w:multiLevelType w:val="hybridMultilevel"/>
    <w:tmpl w:val="6B8A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340AD"/>
    <w:multiLevelType w:val="hybridMultilevel"/>
    <w:tmpl w:val="D49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4D4578"/>
    <w:multiLevelType w:val="hybridMultilevel"/>
    <w:tmpl w:val="30B4D2AC"/>
    <w:lvl w:ilvl="0" w:tplc="B0B49C54">
      <w:numFmt w:val="bullet"/>
      <w:lvlText w:val=""/>
      <w:lvlJc w:val="left"/>
      <w:pPr>
        <w:ind w:left="959" w:hanging="286"/>
      </w:pPr>
      <w:rPr>
        <w:rFonts w:ascii="Symbol" w:eastAsia="Symbol" w:hAnsi="Symbol" w:cs="Symbol" w:hint="default"/>
        <w:w w:val="100"/>
        <w:sz w:val="24"/>
        <w:szCs w:val="24"/>
        <w:lang w:val="ca-ES" w:eastAsia="en-US" w:bidi="ar-SA"/>
      </w:rPr>
    </w:lvl>
    <w:lvl w:ilvl="1" w:tplc="C4EE8EB0">
      <w:numFmt w:val="bullet"/>
      <w:lvlText w:val="•"/>
      <w:lvlJc w:val="left"/>
      <w:pPr>
        <w:ind w:left="1791" w:hanging="286"/>
      </w:pPr>
      <w:rPr>
        <w:rFonts w:hint="default"/>
        <w:lang w:val="ca-ES" w:eastAsia="en-US" w:bidi="ar-SA"/>
      </w:rPr>
    </w:lvl>
    <w:lvl w:ilvl="2" w:tplc="6CBCC692">
      <w:numFmt w:val="bullet"/>
      <w:lvlText w:val="•"/>
      <w:lvlJc w:val="left"/>
      <w:pPr>
        <w:ind w:left="2622" w:hanging="286"/>
      </w:pPr>
      <w:rPr>
        <w:rFonts w:hint="default"/>
        <w:lang w:val="ca-ES" w:eastAsia="en-US" w:bidi="ar-SA"/>
      </w:rPr>
    </w:lvl>
    <w:lvl w:ilvl="3" w:tplc="513CD738">
      <w:numFmt w:val="bullet"/>
      <w:lvlText w:val="•"/>
      <w:lvlJc w:val="left"/>
      <w:pPr>
        <w:ind w:left="3453" w:hanging="286"/>
      </w:pPr>
      <w:rPr>
        <w:rFonts w:hint="default"/>
        <w:lang w:val="ca-ES" w:eastAsia="en-US" w:bidi="ar-SA"/>
      </w:rPr>
    </w:lvl>
    <w:lvl w:ilvl="4" w:tplc="113C7A06">
      <w:numFmt w:val="bullet"/>
      <w:lvlText w:val="•"/>
      <w:lvlJc w:val="left"/>
      <w:pPr>
        <w:ind w:left="4284" w:hanging="286"/>
      </w:pPr>
      <w:rPr>
        <w:rFonts w:hint="default"/>
        <w:lang w:val="ca-ES" w:eastAsia="en-US" w:bidi="ar-SA"/>
      </w:rPr>
    </w:lvl>
    <w:lvl w:ilvl="5" w:tplc="C10C7B84">
      <w:numFmt w:val="bullet"/>
      <w:lvlText w:val="•"/>
      <w:lvlJc w:val="left"/>
      <w:pPr>
        <w:ind w:left="5115" w:hanging="286"/>
      </w:pPr>
      <w:rPr>
        <w:rFonts w:hint="default"/>
        <w:lang w:val="ca-ES" w:eastAsia="en-US" w:bidi="ar-SA"/>
      </w:rPr>
    </w:lvl>
    <w:lvl w:ilvl="6" w:tplc="0ADA8AF8">
      <w:numFmt w:val="bullet"/>
      <w:lvlText w:val="•"/>
      <w:lvlJc w:val="left"/>
      <w:pPr>
        <w:ind w:left="5946" w:hanging="286"/>
      </w:pPr>
      <w:rPr>
        <w:rFonts w:hint="default"/>
        <w:lang w:val="ca-ES" w:eastAsia="en-US" w:bidi="ar-SA"/>
      </w:rPr>
    </w:lvl>
    <w:lvl w:ilvl="7" w:tplc="BCEAE89A">
      <w:numFmt w:val="bullet"/>
      <w:lvlText w:val="•"/>
      <w:lvlJc w:val="left"/>
      <w:pPr>
        <w:ind w:left="6777" w:hanging="286"/>
      </w:pPr>
      <w:rPr>
        <w:rFonts w:hint="default"/>
        <w:lang w:val="ca-ES" w:eastAsia="en-US" w:bidi="ar-SA"/>
      </w:rPr>
    </w:lvl>
    <w:lvl w:ilvl="8" w:tplc="03E02A14">
      <w:numFmt w:val="bullet"/>
      <w:lvlText w:val="•"/>
      <w:lvlJc w:val="left"/>
      <w:pPr>
        <w:ind w:left="7608" w:hanging="286"/>
      </w:pPr>
      <w:rPr>
        <w:rFonts w:hint="default"/>
        <w:lang w:val="ca-ES" w:eastAsia="en-US" w:bidi="ar-SA"/>
      </w:rPr>
    </w:lvl>
  </w:abstractNum>
  <w:num w:numId="1">
    <w:abstractNumId w:val="10"/>
  </w:num>
  <w:num w:numId="2">
    <w:abstractNumId w:val="16"/>
  </w:num>
  <w:num w:numId="3">
    <w:abstractNumId w:val="38"/>
  </w:num>
  <w:num w:numId="4">
    <w:abstractNumId w:val="14"/>
  </w:num>
  <w:num w:numId="5">
    <w:abstractNumId w:val="47"/>
  </w:num>
  <w:num w:numId="6">
    <w:abstractNumId w:val="2"/>
  </w:num>
  <w:num w:numId="7">
    <w:abstractNumId w:val="7"/>
  </w:num>
  <w:num w:numId="8">
    <w:abstractNumId w:val="44"/>
  </w:num>
  <w:num w:numId="9">
    <w:abstractNumId w:val="27"/>
  </w:num>
  <w:num w:numId="10">
    <w:abstractNumId w:val="49"/>
  </w:num>
  <w:num w:numId="11">
    <w:abstractNumId w:val="29"/>
  </w:num>
  <w:num w:numId="12">
    <w:abstractNumId w:val="23"/>
  </w:num>
  <w:num w:numId="13">
    <w:abstractNumId w:val="26"/>
  </w:num>
  <w:num w:numId="14">
    <w:abstractNumId w:val="6"/>
  </w:num>
  <w:num w:numId="15">
    <w:abstractNumId w:val="15"/>
  </w:num>
  <w:num w:numId="16">
    <w:abstractNumId w:val="9"/>
  </w:num>
  <w:num w:numId="17">
    <w:abstractNumId w:val="46"/>
  </w:num>
  <w:num w:numId="18">
    <w:abstractNumId w:val="19"/>
  </w:num>
  <w:num w:numId="19">
    <w:abstractNumId w:val="11"/>
  </w:num>
  <w:num w:numId="20">
    <w:abstractNumId w:val="31"/>
  </w:num>
  <w:num w:numId="21">
    <w:abstractNumId w:val="28"/>
  </w:num>
  <w:num w:numId="22">
    <w:abstractNumId w:val="53"/>
  </w:num>
  <w:num w:numId="23">
    <w:abstractNumId w:val="42"/>
  </w:num>
  <w:num w:numId="24">
    <w:abstractNumId w:val="45"/>
  </w:num>
  <w:num w:numId="25">
    <w:abstractNumId w:val="25"/>
  </w:num>
  <w:num w:numId="26">
    <w:abstractNumId w:val="13"/>
  </w:num>
  <w:num w:numId="27">
    <w:abstractNumId w:val="4"/>
  </w:num>
  <w:num w:numId="28">
    <w:abstractNumId w:val="22"/>
  </w:num>
  <w:num w:numId="29">
    <w:abstractNumId w:val="20"/>
  </w:num>
  <w:num w:numId="30">
    <w:abstractNumId w:val="1"/>
  </w:num>
  <w:num w:numId="31">
    <w:abstractNumId w:val="3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
  </w:num>
  <w:num w:numId="35">
    <w:abstractNumId w:val="0"/>
  </w:num>
  <w:num w:numId="36">
    <w:abstractNumId w:val="36"/>
  </w:num>
  <w:num w:numId="37">
    <w:abstractNumId w:val="43"/>
  </w:num>
  <w:num w:numId="38">
    <w:abstractNumId w:val="50"/>
  </w:num>
  <w:num w:numId="39">
    <w:abstractNumId w:val="37"/>
  </w:num>
  <w:num w:numId="40">
    <w:abstractNumId w:val="5"/>
  </w:num>
  <w:num w:numId="41">
    <w:abstractNumId w:val="24"/>
  </w:num>
  <w:num w:numId="42">
    <w:abstractNumId w:val="35"/>
  </w:num>
  <w:num w:numId="43">
    <w:abstractNumId w:val="30"/>
  </w:num>
  <w:num w:numId="44">
    <w:abstractNumId w:val="54"/>
  </w:num>
  <w:num w:numId="45">
    <w:abstractNumId w:val="21"/>
  </w:num>
  <w:num w:numId="46">
    <w:abstractNumId w:val="8"/>
  </w:num>
  <w:num w:numId="47">
    <w:abstractNumId w:val="33"/>
  </w:num>
  <w:num w:numId="48">
    <w:abstractNumId w:val="18"/>
  </w:num>
  <w:num w:numId="49">
    <w:abstractNumId w:val="12"/>
  </w:num>
  <w:num w:numId="50">
    <w:abstractNumId w:val="48"/>
  </w:num>
  <w:num w:numId="51">
    <w:abstractNumId w:val="52"/>
  </w:num>
  <w:num w:numId="52">
    <w:abstractNumId w:val="41"/>
  </w:num>
  <w:num w:numId="53">
    <w:abstractNumId w:val="40"/>
  </w:num>
  <w:num w:numId="54">
    <w:abstractNumId w:val="39"/>
  </w:num>
  <w:num w:numId="55">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4A"/>
    <w:rsid w:val="0000391F"/>
    <w:rsid w:val="00003C9E"/>
    <w:rsid w:val="00004B0A"/>
    <w:rsid w:val="0000513A"/>
    <w:rsid w:val="00005879"/>
    <w:rsid w:val="00006E73"/>
    <w:rsid w:val="00007D12"/>
    <w:rsid w:val="000100D2"/>
    <w:rsid w:val="000109E1"/>
    <w:rsid w:val="000113FC"/>
    <w:rsid w:val="00011AF9"/>
    <w:rsid w:val="0001327F"/>
    <w:rsid w:val="0001368B"/>
    <w:rsid w:val="00015E1B"/>
    <w:rsid w:val="00017381"/>
    <w:rsid w:val="00017625"/>
    <w:rsid w:val="0002354D"/>
    <w:rsid w:val="000256D5"/>
    <w:rsid w:val="00026BFA"/>
    <w:rsid w:val="00026D32"/>
    <w:rsid w:val="0002707F"/>
    <w:rsid w:val="00032AF8"/>
    <w:rsid w:val="00032C6E"/>
    <w:rsid w:val="0003393B"/>
    <w:rsid w:val="00036802"/>
    <w:rsid w:val="00036F33"/>
    <w:rsid w:val="000379F2"/>
    <w:rsid w:val="00041E4A"/>
    <w:rsid w:val="0004375D"/>
    <w:rsid w:val="00044BC9"/>
    <w:rsid w:val="00050158"/>
    <w:rsid w:val="00050C97"/>
    <w:rsid w:val="00051A8D"/>
    <w:rsid w:val="000522A1"/>
    <w:rsid w:val="000534A9"/>
    <w:rsid w:val="000563C9"/>
    <w:rsid w:val="000570A2"/>
    <w:rsid w:val="0005778F"/>
    <w:rsid w:val="00057AD7"/>
    <w:rsid w:val="00062724"/>
    <w:rsid w:val="00063341"/>
    <w:rsid w:val="00063CC2"/>
    <w:rsid w:val="0006495B"/>
    <w:rsid w:val="00065DCD"/>
    <w:rsid w:val="0006607D"/>
    <w:rsid w:val="0006796D"/>
    <w:rsid w:val="0007012B"/>
    <w:rsid w:val="00070A08"/>
    <w:rsid w:val="0007118C"/>
    <w:rsid w:val="00074706"/>
    <w:rsid w:val="000752DF"/>
    <w:rsid w:val="00075858"/>
    <w:rsid w:val="00075A49"/>
    <w:rsid w:val="00075A50"/>
    <w:rsid w:val="00077898"/>
    <w:rsid w:val="000779E6"/>
    <w:rsid w:val="0008054C"/>
    <w:rsid w:val="00083CE9"/>
    <w:rsid w:val="000841C9"/>
    <w:rsid w:val="00087ACC"/>
    <w:rsid w:val="00090CB8"/>
    <w:rsid w:val="000914C4"/>
    <w:rsid w:val="000939C1"/>
    <w:rsid w:val="000950FC"/>
    <w:rsid w:val="000956C5"/>
    <w:rsid w:val="00095A49"/>
    <w:rsid w:val="00096F94"/>
    <w:rsid w:val="000A0AD1"/>
    <w:rsid w:val="000A0AED"/>
    <w:rsid w:val="000A26CF"/>
    <w:rsid w:val="000A3C27"/>
    <w:rsid w:val="000A3DEE"/>
    <w:rsid w:val="000A52B6"/>
    <w:rsid w:val="000A5510"/>
    <w:rsid w:val="000A6AE1"/>
    <w:rsid w:val="000A6ECB"/>
    <w:rsid w:val="000B098A"/>
    <w:rsid w:val="000B0C95"/>
    <w:rsid w:val="000B107D"/>
    <w:rsid w:val="000B2898"/>
    <w:rsid w:val="000B45D8"/>
    <w:rsid w:val="000B6773"/>
    <w:rsid w:val="000B6F60"/>
    <w:rsid w:val="000C0099"/>
    <w:rsid w:val="000C190E"/>
    <w:rsid w:val="000C3FBC"/>
    <w:rsid w:val="000C52CE"/>
    <w:rsid w:val="000C5A78"/>
    <w:rsid w:val="000D1E4D"/>
    <w:rsid w:val="000D27D6"/>
    <w:rsid w:val="000D2F33"/>
    <w:rsid w:val="000D42BB"/>
    <w:rsid w:val="000D4739"/>
    <w:rsid w:val="000D50F9"/>
    <w:rsid w:val="000D5AF2"/>
    <w:rsid w:val="000D7ED0"/>
    <w:rsid w:val="000E1193"/>
    <w:rsid w:val="000E2238"/>
    <w:rsid w:val="000E3148"/>
    <w:rsid w:val="000E3201"/>
    <w:rsid w:val="000E49AF"/>
    <w:rsid w:val="000E4BBF"/>
    <w:rsid w:val="000E5198"/>
    <w:rsid w:val="000E7127"/>
    <w:rsid w:val="000F1DCE"/>
    <w:rsid w:val="000F1EA8"/>
    <w:rsid w:val="000F2FE9"/>
    <w:rsid w:val="000F441D"/>
    <w:rsid w:val="000F5ABB"/>
    <w:rsid w:val="000F73C2"/>
    <w:rsid w:val="00100986"/>
    <w:rsid w:val="00100CB1"/>
    <w:rsid w:val="00101C02"/>
    <w:rsid w:val="00102567"/>
    <w:rsid w:val="0010517D"/>
    <w:rsid w:val="00105C40"/>
    <w:rsid w:val="001074A9"/>
    <w:rsid w:val="00107E5C"/>
    <w:rsid w:val="00107F4C"/>
    <w:rsid w:val="00110770"/>
    <w:rsid w:val="00111A00"/>
    <w:rsid w:val="0011256A"/>
    <w:rsid w:val="0011558F"/>
    <w:rsid w:val="00115AAC"/>
    <w:rsid w:val="0011779E"/>
    <w:rsid w:val="00117DDC"/>
    <w:rsid w:val="00120391"/>
    <w:rsid w:val="00120816"/>
    <w:rsid w:val="0012150C"/>
    <w:rsid w:val="00122405"/>
    <w:rsid w:val="001233E9"/>
    <w:rsid w:val="001265EF"/>
    <w:rsid w:val="0012772E"/>
    <w:rsid w:val="00127C3B"/>
    <w:rsid w:val="00130E69"/>
    <w:rsid w:val="00131C5F"/>
    <w:rsid w:val="00134332"/>
    <w:rsid w:val="00134AF4"/>
    <w:rsid w:val="0013558D"/>
    <w:rsid w:val="00137AD1"/>
    <w:rsid w:val="0014002A"/>
    <w:rsid w:val="001412A1"/>
    <w:rsid w:val="0014163C"/>
    <w:rsid w:val="00141DC4"/>
    <w:rsid w:val="00143255"/>
    <w:rsid w:val="0014588C"/>
    <w:rsid w:val="001476F8"/>
    <w:rsid w:val="00147DA2"/>
    <w:rsid w:val="001503BD"/>
    <w:rsid w:val="00151D6F"/>
    <w:rsid w:val="001532D7"/>
    <w:rsid w:val="001535E1"/>
    <w:rsid w:val="00154383"/>
    <w:rsid w:val="001547FD"/>
    <w:rsid w:val="00154F45"/>
    <w:rsid w:val="00155269"/>
    <w:rsid w:val="00156BF7"/>
    <w:rsid w:val="0015719A"/>
    <w:rsid w:val="00160E6E"/>
    <w:rsid w:val="00161DCE"/>
    <w:rsid w:val="001650D9"/>
    <w:rsid w:val="00165624"/>
    <w:rsid w:val="00167B14"/>
    <w:rsid w:val="00171DF7"/>
    <w:rsid w:val="00172509"/>
    <w:rsid w:val="00172F3D"/>
    <w:rsid w:val="00175042"/>
    <w:rsid w:val="00176270"/>
    <w:rsid w:val="00177351"/>
    <w:rsid w:val="001777F8"/>
    <w:rsid w:val="00180693"/>
    <w:rsid w:val="001806A3"/>
    <w:rsid w:val="00183EA8"/>
    <w:rsid w:val="00185AAB"/>
    <w:rsid w:val="00185B3B"/>
    <w:rsid w:val="0018661E"/>
    <w:rsid w:val="00190092"/>
    <w:rsid w:val="0019332D"/>
    <w:rsid w:val="001933C1"/>
    <w:rsid w:val="0019402E"/>
    <w:rsid w:val="0019491F"/>
    <w:rsid w:val="00195F1A"/>
    <w:rsid w:val="00195F8C"/>
    <w:rsid w:val="001A061D"/>
    <w:rsid w:val="001A0CD1"/>
    <w:rsid w:val="001A1B21"/>
    <w:rsid w:val="001A1D27"/>
    <w:rsid w:val="001A21E6"/>
    <w:rsid w:val="001A32B5"/>
    <w:rsid w:val="001A35F9"/>
    <w:rsid w:val="001A4169"/>
    <w:rsid w:val="001A474D"/>
    <w:rsid w:val="001A4822"/>
    <w:rsid w:val="001A491A"/>
    <w:rsid w:val="001A4EED"/>
    <w:rsid w:val="001A5CBF"/>
    <w:rsid w:val="001A743E"/>
    <w:rsid w:val="001A7C1D"/>
    <w:rsid w:val="001B2476"/>
    <w:rsid w:val="001B2747"/>
    <w:rsid w:val="001B33F1"/>
    <w:rsid w:val="001B3F75"/>
    <w:rsid w:val="001B4003"/>
    <w:rsid w:val="001B40E9"/>
    <w:rsid w:val="001B4489"/>
    <w:rsid w:val="001B577F"/>
    <w:rsid w:val="001B599D"/>
    <w:rsid w:val="001B6F41"/>
    <w:rsid w:val="001B7F1C"/>
    <w:rsid w:val="001C1824"/>
    <w:rsid w:val="001C1ADC"/>
    <w:rsid w:val="001C1ED8"/>
    <w:rsid w:val="001C22C9"/>
    <w:rsid w:val="001C22CC"/>
    <w:rsid w:val="001C4C45"/>
    <w:rsid w:val="001C60EE"/>
    <w:rsid w:val="001D0862"/>
    <w:rsid w:val="001D17C6"/>
    <w:rsid w:val="001D1A40"/>
    <w:rsid w:val="001D1EFB"/>
    <w:rsid w:val="001D2F7C"/>
    <w:rsid w:val="001D3960"/>
    <w:rsid w:val="001D41D1"/>
    <w:rsid w:val="001D498C"/>
    <w:rsid w:val="001D5C25"/>
    <w:rsid w:val="001D6B0C"/>
    <w:rsid w:val="001D6EEC"/>
    <w:rsid w:val="001D7ADF"/>
    <w:rsid w:val="001D7D4A"/>
    <w:rsid w:val="001E1C3E"/>
    <w:rsid w:val="001E243E"/>
    <w:rsid w:val="001E3223"/>
    <w:rsid w:val="001E41E4"/>
    <w:rsid w:val="001E44A6"/>
    <w:rsid w:val="001E60B6"/>
    <w:rsid w:val="001E6547"/>
    <w:rsid w:val="001F1023"/>
    <w:rsid w:val="001F23ED"/>
    <w:rsid w:val="001F2979"/>
    <w:rsid w:val="001F441F"/>
    <w:rsid w:val="001F4D2A"/>
    <w:rsid w:val="001F7AC9"/>
    <w:rsid w:val="00200517"/>
    <w:rsid w:val="00200916"/>
    <w:rsid w:val="00201CD6"/>
    <w:rsid w:val="00202635"/>
    <w:rsid w:val="00202749"/>
    <w:rsid w:val="0020328D"/>
    <w:rsid w:val="00203F82"/>
    <w:rsid w:val="00204C58"/>
    <w:rsid w:val="0020510E"/>
    <w:rsid w:val="0020635C"/>
    <w:rsid w:val="00206985"/>
    <w:rsid w:val="00207D4D"/>
    <w:rsid w:val="00210760"/>
    <w:rsid w:val="00212CF4"/>
    <w:rsid w:val="00212D6E"/>
    <w:rsid w:val="00212F5B"/>
    <w:rsid w:val="002157E8"/>
    <w:rsid w:val="0021655E"/>
    <w:rsid w:val="002167DB"/>
    <w:rsid w:val="0021685C"/>
    <w:rsid w:val="00216EBD"/>
    <w:rsid w:val="0021724D"/>
    <w:rsid w:val="0021769B"/>
    <w:rsid w:val="002205E5"/>
    <w:rsid w:val="00222587"/>
    <w:rsid w:val="0022297A"/>
    <w:rsid w:val="00222E79"/>
    <w:rsid w:val="002241E6"/>
    <w:rsid w:val="002259A5"/>
    <w:rsid w:val="00227EB8"/>
    <w:rsid w:val="002302CB"/>
    <w:rsid w:val="0023147C"/>
    <w:rsid w:val="0023226F"/>
    <w:rsid w:val="00232454"/>
    <w:rsid w:val="00232D3B"/>
    <w:rsid w:val="002334B7"/>
    <w:rsid w:val="00233FB7"/>
    <w:rsid w:val="0023451A"/>
    <w:rsid w:val="00236609"/>
    <w:rsid w:val="00237C32"/>
    <w:rsid w:val="0024070C"/>
    <w:rsid w:val="002409EB"/>
    <w:rsid w:val="00240B20"/>
    <w:rsid w:val="00240F07"/>
    <w:rsid w:val="00241E5E"/>
    <w:rsid w:val="00242351"/>
    <w:rsid w:val="0024245C"/>
    <w:rsid w:val="00244430"/>
    <w:rsid w:val="00244EDD"/>
    <w:rsid w:val="00246F49"/>
    <w:rsid w:val="002516A0"/>
    <w:rsid w:val="0025200E"/>
    <w:rsid w:val="00252093"/>
    <w:rsid w:val="00255750"/>
    <w:rsid w:val="00256754"/>
    <w:rsid w:val="0025721B"/>
    <w:rsid w:val="0026008D"/>
    <w:rsid w:val="002607C4"/>
    <w:rsid w:val="002610D8"/>
    <w:rsid w:val="00262BDE"/>
    <w:rsid w:val="00263C36"/>
    <w:rsid w:val="00265F1D"/>
    <w:rsid w:val="002671C4"/>
    <w:rsid w:val="00267502"/>
    <w:rsid w:val="0027092D"/>
    <w:rsid w:val="002710C0"/>
    <w:rsid w:val="00271B4C"/>
    <w:rsid w:val="0027294B"/>
    <w:rsid w:val="002732E4"/>
    <w:rsid w:val="002748E7"/>
    <w:rsid w:val="00274B0C"/>
    <w:rsid w:val="00275A4A"/>
    <w:rsid w:val="00275BED"/>
    <w:rsid w:val="002760A2"/>
    <w:rsid w:val="002762D0"/>
    <w:rsid w:val="0027685D"/>
    <w:rsid w:val="002771C6"/>
    <w:rsid w:val="00277416"/>
    <w:rsid w:val="002777A4"/>
    <w:rsid w:val="00277CD9"/>
    <w:rsid w:val="00281675"/>
    <w:rsid w:val="0028169E"/>
    <w:rsid w:val="00282411"/>
    <w:rsid w:val="00282C12"/>
    <w:rsid w:val="00282D46"/>
    <w:rsid w:val="0028368D"/>
    <w:rsid w:val="00283A0E"/>
    <w:rsid w:val="00285267"/>
    <w:rsid w:val="00285687"/>
    <w:rsid w:val="0028638A"/>
    <w:rsid w:val="00286786"/>
    <w:rsid w:val="002879E0"/>
    <w:rsid w:val="00287E4C"/>
    <w:rsid w:val="00290765"/>
    <w:rsid w:val="00291AB2"/>
    <w:rsid w:val="00295543"/>
    <w:rsid w:val="00296372"/>
    <w:rsid w:val="002963C9"/>
    <w:rsid w:val="00297032"/>
    <w:rsid w:val="0029756B"/>
    <w:rsid w:val="00297C7A"/>
    <w:rsid w:val="002A02B7"/>
    <w:rsid w:val="002A0AB9"/>
    <w:rsid w:val="002A15B8"/>
    <w:rsid w:val="002A355D"/>
    <w:rsid w:val="002A3DAE"/>
    <w:rsid w:val="002A4E43"/>
    <w:rsid w:val="002A5C91"/>
    <w:rsid w:val="002A642D"/>
    <w:rsid w:val="002B131A"/>
    <w:rsid w:val="002B1B6A"/>
    <w:rsid w:val="002B2440"/>
    <w:rsid w:val="002B3619"/>
    <w:rsid w:val="002B38F8"/>
    <w:rsid w:val="002B4545"/>
    <w:rsid w:val="002B4BDD"/>
    <w:rsid w:val="002B5C5C"/>
    <w:rsid w:val="002B5CF6"/>
    <w:rsid w:val="002B6350"/>
    <w:rsid w:val="002B6992"/>
    <w:rsid w:val="002B7DBF"/>
    <w:rsid w:val="002B7DE2"/>
    <w:rsid w:val="002C04A3"/>
    <w:rsid w:val="002C0670"/>
    <w:rsid w:val="002C1E63"/>
    <w:rsid w:val="002C2540"/>
    <w:rsid w:val="002C2831"/>
    <w:rsid w:val="002C4573"/>
    <w:rsid w:val="002C5016"/>
    <w:rsid w:val="002C51B3"/>
    <w:rsid w:val="002C68ED"/>
    <w:rsid w:val="002C781F"/>
    <w:rsid w:val="002C7ED3"/>
    <w:rsid w:val="002D0006"/>
    <w:rsid w:val="002D129C"/>
    <w:rsid w:val="002D226F"/>
    <w:rsid w:val="002D2E64"/>
    <w:rsid w:val="002D38C5"/>
    <w:rsid w:val="002D54A3"/>
    <w:rsid w:val="002D62F9"/>
    <w:rsid w:val="002D7E47"/>
    <w:rsid w:val="002E21A3"/>
    <w:rsid w:val="002E367D"/>
    <w:rsid w:val="002E4151"/>
    <w:rsid w:val="002E4565"/>
    <w:rsid w:val="002E4C2C"/>
    <w:rsid w:val="002E5FD6"/>
    <w:rsid w:val="002E7ECC"/>
    <w:rsid w:val="002F0123"/>
    <w:rsid w:val="002F3752"/>
    <w:rsid w:val="002F3780"/>
    <w:rsid w:val="002F4BC9"/>
    <w:rsid w:val="002F784E"/>
    <w:rsid w:val="002F7A26"/>
    <w:rsid w:val="003016CD"/>
    <w:rsid w:val="00302BF9"/>
    <w:rsid w:val="003031E7"/>
    <w:rsid w:val="00303810"/>
    <w:rsid w:val="0030426D"/>
    <w:rsid w:val="00304A28"/>
    <w:rsid w:val="00311A43"/>
    <w:rsid w:val="003121D8"/>
    <w:rsid w:val="0031282C"/>
    <w:rsid w:val="00313574"/>
    <w:rsid w:val="003139BD"/>
    <w:rsid w:val="00313F03"/>
    <w:rsid w:val="003140C7"/>
    <w:rsid w:val="0031628C"/>
    <w:rsid w:val="00317805"/>
    <w:rsid w:val="00320C7F"/>
    <w:rsid w:val="00320E73"/>
    <w:rsid w:val="00321991"/>
    <w:rsid w:val="00322538"/>
    <w:rsid w:val="003237BD"/>
    <w:rsid w:val="003245FA"/>
    <w:rsid w:val="003252D2"/>
    <w:rsid w:val="0032564F"/>
    <w:rsid w:val="00330B1E"/>
    <w:rsid w:val="00333933"/>
    <w:rsid w:val="003347A8"/>
    <w:rsid w:val="00334A64"/>
    <w:rsid w:val="00334C67"/>
    <w:rsid w:val="00335716"/>
    <w:rsid w:val="00335F12"/>
    <w:rsid w:val="0033702A"/>
    <w:rsid w:val="00337668"/>
    <w:rsid w:val="00340FA0"/>
    <w:rsid w:val="00341786"/>
    <w:rsid w:val="003418EE"/>
    <w:rsid w:val="003426B5"/>
    <w:rsid w:val="003454DC"/>
    <w:rsid w:val="00345FE8"/>
    <w:rsid w:val="00346BD8"/>
    <w:rsid w:val="00346C83"/>
    <w:rsid w:val="003522CA"/>
    <w:rsid w:val="00353505"/>
    <w:rsid w:val="003539CF"/>
    <w:rsid w:val="00353A3B"/>
    <w:rsid w:val="00354241"/>
    <w:rsid w:val="00355EC4"/>
    <w:rsid w:val="003567CC"/>
    <w:rsid w:val="00357A96"/>
    <w:rsid w:val="00360021"/>
    <w:rsid w:val="003601F2"/>
    <w:rsid w:val="0036040D"/>
    <w:rsid w:val="00360AE1"/>
    <w:rsid w:val="00360D65"/>
    <w:rsid w:val="003611D6"/>
    <w:rsid w:val="00361F51"/>
    <w:rsid w:val="003643AD"/>
    <w:rsid w:val="0036656F"/>
    <w:rsid w:val="00367B46"/>
    <w:rsid w:val="00370434"/>
    <w:rsid w:val="00371203"/>
    <w:rsid w:val="00373302"/>
    <w:rsid w:val="003734D3"/>
    <w:rsid w:val="00373AD9"/>
    <w:rsid w:val="0037403C"/>
    <w:rsid w:val="003749CE"/>
    <w:rsid w:val="00374A3A"/>
    <w:rsid w:val="003752F1"/>
    <w:rsid w:val="0037576D"/>
    <w:rsid w:val="00376144"/>
    <w:rsid w:val="0037659E"/>
    <w:rsid w:val="00376835"/>
    <w:rsid w:val="00376C8A"/>
    <w:rsid w:val="00377085"/>
    <w:rsid w:val="003771B5"/>
    <w:rsid w:val="00381583"/>
    <w:rsid w:val="00381689"/>
    <w:rsid w:val="00381F04"/>
    <w:rsid w:val="00387AF1"/>
    <w:rsid w:val="00390C85"/>
    <w:rsid w:val="0039179F"/>
    <w:rsid w:val="00391FE7"/>
    <w:rsid w:val="003922ED"/>
    <w:rsid w:val="003923A7"/>
    <w:rsid w:val="00392B00"/>
    <w:rsid w:val="00392E8F"/>
    <w:rsid w:val="0039319B"/>
    <w:rsid w:val="00393B44"/>
    <w:rsid w:val="00393D50"/>
    <w:rsid w:val="003966A6"/>
    <w:rsid w:val="003969AD"/>
    <w:rsid w:val="00397277"/>
    <w:rsid w:val="003A02D2"/>
    <w:rsid w:val="003A043C"/>
    <w:rsid w:val="003A0606"/>
    <w:rsid w:val="003A0B8B"/>
    <w:rsid w:val="003A2B2F"/>
    <w:rsid w:val="003A311F"/>
    <w:rsid w:val="003A36EE"/>
    <w:rsid w:val="003A444F"/>
    <w:rsid w:val="003B1A06"/>
    <w:rsid w:val="003B5D50"/>
    <w:rsid w:val="003B6C85"/>
    <w:rsid w:val="003C3227"/>
    <w:rsid w:val="003C35DD"/>
    <w:rsid w:val="003C4B26"/>
    <w:rsid w:val="003C4B3B"/>
    <w:rsid w:val="003C6188"/>
    <w:rsid w:val="003C645B"/>
    <w:rsid w:val="003C6DE7"/>
    <w:rsid w:val="003C7272"/>
    <w:rsid w:val="003D2539"/>
    <w:rsid w:val="003D2A16"/>
    <w:rsid w:val="003D37D3"/>
    <w:rsid w:val="003D3C45"/>
    <w:rsid w:val="003D4566"/>
    <w:rsid w:val="003D7265"/>
    <w:rsid w:val="003E013C"/>
    <w:rsid w:val="003E0310"/>
    <w:rsid w:val="003E0E87"/>
    <w:rsid w:val="003E175C"/>
    <w:rsid w:val="003E1939"/>
    <w:rsid w:val="003E24DE"/>
    <w:rsid w:val="003E363F"/>
    <w:rsid w:val="003E397B"/>
    <w:rsid w:val="003E4767"/>
    <w:rsid w:val="003E5B26"/>
    <w:rsid w:val="003E5CE2"/>
    <w:rsid w:val="003E6509"/>
    <w:rsid w:val="003E6C80"/>
    <w:rsid w:val="003E7230"/>
    <w:rsid w:val="003E7A8F"/>
    <w:rsid w:val="003E7EBE"/>
    <w:rsid w:val="003F255E"/>
    <w:rsid w:val="003F25E6"/>
    <w:rsid w:val="003F2AE4"/>
    <w:rsid w:val="003F3738"/>
    <w:rsid w:val="003F3DE6"/>
    <w:rsid w:val="003F476E"/>
    <w:rsid w:val="003F4A4A"/>
    <w:rsid w:val="003F68DD"/>
    <w:rsid w:val="003F7588"/>
    <w:rsid w:val="00400483"/>
    <w:rsid w:val="00401A85"/>
    <w:rsid w:val="00401F13"/>
    <w:rsid w:val="004043FE"/>
    <w:rsid w:val="00404C65"/>
    <w:rsid w:val="00410A57"/>
    <w:rsid w:val="00410B30"/>
    <w:rsid w:val="004129B7"/>
    <w:rsid w:val="00415451"/>
    <w:rsid w:val="00416421"/>
    <w:rsid w:val="00417E71"/>
    <w:rsid w:val="00420679"/>
    <w:rsid w:val="00422557"/>
    <w:rsid w:val="00424988"/>
    <w:rsid w:val="004250C4"/>
    <w:rsid w:val="0042536E"/>
    <w:rsid w:val="004260E2"/>
    <w:rsid w:val="00426643"/>
    <w:rsid w:val="00426E4F"/>
    <w:rsid w:val="004310C9"/>
    <w:rsid w:val="0043116A"/>
    <w:rsid w:val="0043197F"/>
    <w:rsid w:val="0043273D"/>
    <w:rsid w:val="00433BBA"/>
    <w:rsid w:val="00433CE7"/>
    <w:rsid w:val="004357F0"/>
    <w:rsid w:val="00436C3A"/>
    <w:rsid w:val="00440EEE"/>
    <w:rsid w:val="004464E7"/>
    <w:rsid w:val="00446AC9"/>
    <w:rsid w:val="00447D6C"/>
    <w:rsid w:val="0045057F"/>
    <w:rsid w:val="00452887"/>
    <w:rsid w:val="00454AF5"/>
    <w:rsid w:val="00454FB1"/>
    <w:rsid w:val="0045517E"/>
    <w:rsid w:val="004551A2"/>
    <w:rsid w:val="00455D1C"/>
    <w:rsid w:val="00455E12"/>
    <w:rsid w:val="00455EAC"/>
    <w:rsid w:val="004564F2"/>
    <w:rsid w:val="00456CC7"/>
    <w:rsid w:val="00457E4D"/>
    <w:rsid w:val="00460300"/>
    <w:rsid w:val="00461FBE"/>
    <w:rsid w:val="00466599"/>
    <w:rsid w:val="004676C1"/>
    <w:rsid w:val="00467ECB"/>
    <w:rsid w:val="00470196"/>
    <w:rsid w:val="00470350"/>
    <w:rsid w:val="00470E1A"/>
    <w:rsid w:val="00471009"/>
    <w:rsid w:val="00472739"/>
    <w:rsid w:val="00473DCB"/>
    <w:rsid w:val="004743EF"/>
    <w:rsid w:val="004750AD"/>
    <w:rsid w:val="00475245"/>
    <w:rsid w:val="00475558"/>
    <w:rsid w:val="00476F21"/>
    <w:rsid w:val="004808EA"/>
    <w:rsid w:val="004809D8"/>
    <w:rsid w:val="004828AB"/>
    <w:rsid w:val="00482CDB"/>
    <w:rsid w:val="004830BB"/>
    <w:rsid w:val="00483418"/>
    <w:rsid w:val="00483C39"/>
    <w:rsid w:val="004845EE"/>
    <w:rsid w:val="00484D24"/>
    <w:rsid w:val="00484E7F"/>
    <w:rsid w:val="00485BE6"/>
    <w:rsid w:val="00490ADE"/>
    <w:rsid w:val="00490BF2"/>
    <w:rsid w:val="00491489"/>
    <w:rsid w:val="00491C59"/>
    <w:rsid w:val="00492480"/>
    <w:rsid w:val="00493700"/>
    <w:rsid w:val="00493D15"/>
    <w:rsid w:val="00493D7D"/>
    <w:rsid w:val="00493DCB"/>
    <w:rsid w:val="00493E4D"/>
    <w:rsid w:val="00495847"/>
    <w:rsid w:val="00496254"/>
    <w:rsid w:val="004A0826"/>
    <w:rsid w:val="004A17D9"/>
    <w:rsid w:val="004A2ECF"/>
    <w:rsid w:val="004A31B8"/>
    <w:rsid w:val="004A640B"/>
    <w:rsid w:val="004A6A8E"/>
    <w:rsid w:val="004A6B36"/>
    <w:rsid w:val="004A6DFA"/>
    <w:rsid w:val="004A7B61"/>
    <w:rsid w:val="004B1257"/>
    <w:rsid w:val="004B1CAF"/>
    <w:rsid w:val="004B229F"/>
    <w:rsid w:val="004B30EF"/>
    <w:rsid w:val="004B3434"/>
    <w:rsid w:val="004B35B5"/>
    <w:rsid w:val="004B3DE9"/>
    <w:rsid w:val="004B4013"/>
    <w:rsid w:val="004B5DF9"/>
    <w:rsid w:val="004B6FE7"/>
    <w:rsid w:val="004B774A"/>
    <w:rsid w:val="004C0A82"/>
    <w:rsid w:val="004C1235"/>
    <w:rsid w:val="004C14A5"/>
    <w:rsid w:val="004C1678"/>
    <w:rsid w:val="004C2916"/>
    <w:rsid w:val="004C4695"/>
    <w:rsid w:val="004C7E41"/>
    <w:rsid w:val="004D121A"/>
    <w:rsid w:val="004E0579"/>
    <w:rsid w:val="004E0D95"/>
    <w:rsid w:val="004E108D"/>
    <w:rsid w:val="004E2EB5"/>
    <w:rsid w:val="004E3032"/>
    <w:rsid w:val="004E3336"/>
    <w:rsid w:val="004E3443"/>
    <w:rsid w:val="004E39FC"/>
    <w:rsid w:val="004E3E0C"/>
    <w:rsid w:val="004E4426"/>
    <w:rsid w:val="004E5408"/>
    <w:rsid w:val="004E685F"/>
    <w:rsid w:val="004E6DB2"/>
    <w:rsid w:val="004E77DE"/>
    <w:rsid w:val="004E7A1F"/>
    <w:rsid w:val="004E7F5C"/>
    <w:rsid w:val="004F1069"/>
    <w:rsid w:val="004F1ACB"/>
    <w:rsid w:val="004F1BAB"/>
    <w:rsid w:val="004F1EAB"/>
    <w:rsid w:val="004F2494"/>
    <w:rsid w:val="004F29A9"/>
    <w:rsid w:val="004F60BE"/>
    <w:rsid w:val="004F6956"/>
    <w:rsid w:val="004F7493"/>
    <w:rsid w:val="004F750F"/>
    <w:rsid w:val="004F7DC3"/>
    <w:rsid w:val="00501D0D"/>
    <w:rsid w:val="00501EC0"/>
    <w:rsid w:val="00502702"/>
    <w:rsid w:val="005040C4"/>
    <w:rsid w:val="005047CE"/>
    <w:rsid w:val="00504895"/>
    <w:rsid w:val="00505D01"/>
    <w:rsid w:val="005129FF"/>
    <w:rsid w:val="00513AEF"/>
    <w:rsid w:val="0051473C"/>
    <w:rsid w:val="0051511F"/>
    <w:rsid w:val="005152E6"/>
    <w:rsid w:val="00515411"/>
    <w:rsid w:val="005157B1"/>
    <w:rsid w:val="00515DD8"/>
    <w:rsid w:val="005169B2"/>
    <w:rsid w:val="00520ACC"/>
    <w:rsid w:val="00520D5F"/>
    <w:rsid w:val="00520F39"/>
    <w:rsid w:val="00523013"/>
    <w:rsid w:val="005248DF"/>
    <w:rsid w:val="00526F78"/>
    <w:rsid w:val="00531A83"/>
    <w:rsid w:val="0053363A"/>
    <w:rsid w:val="00535281"/>
    <w:rsid w:val="00536214"/>
    <w:rsid w:val="00536C64"/>
    <w:rsid w:val="00536FB2"/>
    <w:rsid w:val="00537AB6"/>
    <w:rsid w:val="00540C5B"/>
    <w:rsid w:val="0054209F"/>
    <w:rsid w:val="005455CB"/>
    <w:rsid w:val="0054571E"/>
    <w:rsid w:val="00545ACC"/>
    <w:rsid w:val="005460FE"/>
    <w:rsid w:val="005463C3"/>
    <w:rsid w:val="00546582"/>
    <w:rsid w:val="00546F51"/>
    <w:rsid w:val="00547E94"/>
    <w:rsid w:val="00550E57"/>
    <w:rsid w:val="0055188D"/>
    <w:rsid w:val="005523EB"/>
    <w:rsid w:val="0055288D"/>
    <w:rsid w:val="00554BA3"/>
    <w:rsid w:val="0055521C"/>
    <w:rsid w:val="005554F9"/>
    <w:rsid w:val="00555684"/>
    <w:rsid w:val="005559F8"/>
    <w:rsid w:val="00555B89"/>
    <w:rsid w:val="0055636E"/>
    <w:rsid w:val="00556416"/>
    <w:rsid w:val="00556BE4"/>
    <w:rsid w:val="00557A1A"/>
    <w:rsid w:val="00560EDE"/>
    <w:rsid w:val="0056136E"/>
    <w:rsid w:val="00561B63"/>
    <w:rsid w:val="00562134"/>
    <w:rsid w:val="0056293D"/>
    <w:rsid w:val="0056600B"/>
    <w:rsid w:val="005671D0"/>
    <w:rsid w:val="0057083B"/>
    <w:rsid w:val="00571927"/>
    <w:rsid w:val="00572039"/>
    <w:rsid w:val="005728C9"/>
    <w:rsid w:val="00574867"/>
    <w:rsid w:val="005751D0"/>
    <w:rsid w:val="005763E9"/>
    <w:rsid w:val="00576476"/>
    <w:rsid w:val="0057675D"/>
    <w:rsid w:val="005778B4"/>
    <w:rsid w:val="005806B5"/>
    <w:rsid w:val="00580DCA"/>
    <w:rsid w:val="00582C1C"/>
    <w:rsid w:val="00582CD3"/>
    <w:rsid w:val="005830A5"/>
    <w:rsid w:val="005832E3"/>
    <w:rsid w:val="00583BD0"/>
    <w:rsid w:val="00583D14"/>
    <w:rsid w:val="00584A5E"/>
    <w:rsid w:val="0058690B"/>
    <w:rsid w:val="00587433"/>
    <w:rsid w:val="0058747D"/>
    <w:rsid w:val="00590FA6"/>
    <w:rsid w:val="005913C6"/>
    <w:rsid w:val="0059145D"/>
    <w:rsid w:val="00591FCE"/>
    <w:rsid w:val="00593365"/>
    <w:rsid w:val="005936D0"/>
    <w:rsid w:val="0059431E"/>
    <w:rsid w:val="00594774"/>
    <w:rsid w:val="00595F8D"/>
    <w:rsid w:val="0059648D"/>
    <w:rsid w:val="00597390"/>
    <w:rsid w:val="005974F2"/>
    <w:rsid w:val="005977BA"/>
    <w:rsid w:val="005A12FC"/>
    <w:rsid w:val="005A32FD"/>
    <w:rsid w:val="005A5D02"/>
    <w:rsid w:val="005A6091"/>
    <w:rsid w:val="005A69B5"/>
    <w:rsid w:val="005B0AC1"/>
    <w:rsid w:val="005B0C9F"/>
    <w:rsid w:val="005B16EA"/>
    <w:rsid w:val="005B190C"/>
    <w:rsid w:val="005B1A42"/>
    <w:rsid w:val="005B3F85"/>
    <w:rsid w:val="005B417F"/>
    <w:rsid w:val="005B5693"/>
    <w:rsid w:val="005B57D7"/>
    <w:rsid w:val="005B598E"/>
    <w:rsid w:val="005B5B0F"/>
    <w:rsid w:val="005B5F56"/>
    <w:rsid w:val="005C17E1"/>
    <w:rsid w:val="005C4ABE"/>
    <w:rsid w:val="005C523C"/>
    <w:rsid w:val="005C66EA"/>
    <w:rsid w:val="005C6829"/>
    <w:rsid w:val="005C7B4C"/>
    <w:rsid w:val="005D012B"/>
    <w:rsid w:val="005D36C6"/>
    <w:rsid w:val="005D3B2A"/>
    <w:rsid w:val="005D4876"/>
    <w:rsid w:val="005D64EB"/>
    <w:rsid w:val="005D7314"/>
    <w:rsid w:val="005D7485"/>
    <w:rsid w:val="005D7E86"/>
    <w:rsid w:val="005E007E"/>
    <w:rsid w:val="005E085F"/>
    <w:rsid w:val="005E415C"/>
    <w:rsid w:val="005E6428"/>
    <w:rsid w:val="005E716C"/>
    <w:rsid w:val="005F0491"/>
    <w:rsid w:val="005F1BC4"/>
    <w:rsid w:val="005F3092"/>
    <w:rsid w:val="005F41C1"/>
    <w:rsid w:val="005F4F17"/>
    <w:rsid w:val="005F58B0"/>
    <w:rsid w:val="005F59ED"/>
    <w:rsid w:val="005F5AE7"/>
    <w:rsid w:val="005F6C63"/>
    <w:rsid w:val="006019F1"/>
    <w:rsid w:val="006030EF"/>
    <w:rsid w:val="006034FD"/>
    <w:rsid w:val="006041C1"/>
    <w:rsid w:val="0060467E"/>
    <w:rsid w:val="006053A5"/>
    <w:rsid w:val="00606936"/>
    <w:rsid w:val="0061016E"/>
    <w:rsid w:val="00612636"/>
    <w:rsid w:val="00612B1B"/>
    <w:rsid w:val="00613402"/>
    <w:rsid w:val="00614183"/>
    <w:rsid w:val="006151B4"/>
    <w:rsid w:val="00615ACA"/>
    <w:rsid w:val="00615ED8"/>
    <w:rsid w:val="00615F4B"/>
    <w:rsid w:val="00617F9A"/>
    <w:rsid w:val="006225D9"/>
    <w:rsid w:val="0062289E"/>
    <w:rsid w:val="00623805"/>
    <w:rsid w:val="00623D43"/>
    <w:rsid w:val="006253A9"/>
    <w:rsid w:val="00626FFB"/>
    <w:rsid w:val="00627037"/>
    <w:rsid w:val="00627723"/>
    <w:rsid w:val="00627C65"/>
    <w:rsid w:val="00630A4C"/>
    <w:rsid w:val="00635C43"/>
    <w:rsid w:val="006377FB"/>
    <w:rsid w:val="00637C20"/>
    <w:rsid w:val="00641ADA"/>
    <w:rsid w:val="006440C0"/>
    <w:rsid w:val="00644985"/>
    <w:rsid w:val="00645222"/>
    <w:rsid w:val="006458DD"/>
    <w:rsid w:val="0064758F"/>
    <w:rsid w:val="00647F65"/>
    <w:rsid w:val="00653354"/>
    <w:rsid w:val="00653523"/>
    <w:rsid w:val="00656F70"/>
    <w:rsid w:val="00656FF2"/>
    <w:rsid w:val="00661322"/>
    <w:rsid w:val="00661CBA"/>
    <w:rsid w:val="00662436"/>
    <w:rsid w:val="00664154"/>
    <w:rsid w:val="00665230"/>
    <w:rsid w:val="00665B3B"/>
    <w:rsid w:val="00665E31"/>
    <w:rsid w:val="00667E61"/>
    <w:rsid w:val="00670222"/>
    <w:rsid w:val="00670F95"/>
    <w:rsid w:val="00673808"/>
    <w:rsid w:val="00674A06"/>
    <w:rsid w:val="00675F57"/>
    <w:rsid w:val="006763B8"/>
    <w:rsid w:val="00676BDF"/>
    <w:rsid w:val="00677056"/>
    <w:rsid w:val="00680172"/>
    <w:rsid w:val="00681B0D"/>
    <w:rsid w:val="00682252"/>
    <w:rsid w:val="0068242C"/>
    <w:rsid w:val="00682A76"/>
    <w:rsid w:val="00683F7D"/>
    <w:rsid w:val="0068418F"/>
    <w:rsid w:val="00684190"/>
    <w:rsid w:val="0069060B"/>
    <w:rsid w:val="00690B05"/>
    <w:rsid w:val="00690DA3"/>
    <w:rsid w:val="00690F23"/>
    <w:rsid w:val="0069238C"/>
    <w:rsid w:val="00692C9A"/>
    <w:rsid w:val="00693E73"/>
    <w:rsid w:val="0069587F"/>
    <w:rsid w:val="00696F3D"/>
    <w:rsid w:val="00696FD2"/>
    <w:rsid w:val="006975CB"/>
    <w:rsid w:val="006A0116"/>
    <w:rsid w:val="006A1B4C"/>
    <w:rsid w:val="006A2875"/>
    <w:rsid w:val="006A29F8"/>
    <w:rsid w:val="006B03DB"/>
    <w:rsid w:val="006B2BD8"/>
    <w:rsid w:val="006B305D"/>
    <w:rsid w:val="006B313D"/>
    <w:rsid w:val="006B3341"/>
    <w:rsid w:val="006B368A"/>
    <w:rsid w:val="006B3D18"/>
    <w:rsid w:val="006B41ED"/>
    <w:rsid w:val="006B5E92"/>
    <w:rsid w:val="006B6398"/>
    <w:rsid w:val="006B6A0E"/>
    <w:rsid w:val="006B73C8"/>
    <w:rsid w:val="006B7934"/>
    <w:rsid w:val="006C136F"/>
    <w:rsid w:val="006C1C1B"/>
    <w:rsid w:val="006C29A5"/>
    <w:rsid w:val="006C2E9D"/>
    <w:rsid w:val="006C4623"/>
    <w:rsid w:val="006C51C7"/>
    <w:rsid w:val="006C63D4"/>
    <w:rsid w:val="006C6892"/>
    <w:rsid w:val="006C6D0C"/>
    <w:rsid w:val="006C7ADF"/>
    <w:rsid w:val="006D06A0"/>
    <w:rsid w:val="006D0937"/>
    <w:rsid w:val="006D0D23"/>
    <w:rsid w:val="006D1A36"/>
    <w:rsid w:val="006D2721"/>
    <w:rsid w:val="006D2769"/>
    <w:rsid w:val="006D28A3"/>
    <w:rsid w:val="006D379C"/>
    <w:rsid w:val="006D3CA9"/>
    <w:rsid w:val="006D44E0"/>
    <w:rsid w:val="006D4802"/>
    <w:rsid w:val="006D715E"/>
    <w:rsid w:val="006D75CA"/>
    <w:rsid w:val="006D76C0"/>
    <w:rsid w:val="006D798E"/>
    <w:rsid w:val="006D7DBB"/>
    <w:rsid w:val="006E0237"/>
    <w:rsid w:val="006E1334"/>
    <w:rsid w:val="006E2D94"/>
    <w:rsid w:val="006E3313"/>
    <w:rsid w:val="006E36C3"/>
    <w:rsid w:val="006E5A6B"/>
    <w:rsid w:val="006E5D26"/>
    <w:rsid w:val="006E5DAB"/>
    <w:rsid w:val="006E6097"/>
    <w:rsid w:val="006E60B4"/>
    <w:rsid w:val="006E7E80"/>
    <w:rsid w:val="006F0387"/>
    <w:rsid w:val="006F0B59"/>
    <w:rsid w:val="006F103C"/>
    <w:rsid w:val="006F1B19"/>
    <w:rsid w:val="006F31C6"/>
    <w:rsid w:val="006F3674"/>
    <w:rsid w:val="006F410F"/>
    <w:rsid w:val="006F4C7A"/>
    <w:rsid w:val="006F666F"/>
    <w:rsid w:val="006F7630"/>
    <w:rsid w:val="00702E6A"/>
    <w:rsid w:val="0070416E"/>
    <w:rsid w:val="00704181"/>
    <w:rsid w:val="0070492A"/>
    <w:rsid w:val="007049C5"/>
    <w:rsid w:val="007059D4"/>
    <w:rsid w:val="00706C2C"/>
    <w:rsid w:val="00707323"/>
    <w:rsid w:val="0071104D"/>
    <w:rsid w:val="0071119A"/>
    <w:rsid w:val="00711BAD"/>
    <w:rsid w:val="007120CD"/>
    <w:rsid w:val="00713A86"/>
    <w:rsid w:val="0071454D"/>
    <w:rsid w:val="0071499B"/>
    <w:rsid w:val="00715F28"/>
    <w:rsid w:val="0072024E"/>
    <w:rsid w:val="007203A0"/>
    <w:rsid w:val="00721B8C"/>
    <w:rsid w:val="007227EC"/>
    <w:rsid w:val="00722C07"/>
    <w:rsid w:val="0072420B"/>
    <w:rsid w:val="0072483D"/>
    <w:rsid w:val="007263CB"/>
    <w:rsid w:val="007268FF"/>
    <w:rsid w:val="00727802"/>
    <w:rsid w:val="007311F4"/>
    <w:rsid w:val="0073152A"/>
    <w:rsid w:val="007330D4"/>
    <w:rsid w:val="0073344A"/>
    <w:rsid w:val="007349B8"/>
    <w:rsid w:val="0073524E"/>
    <w:rsid w:val="0073567A"/>
    <w:rsid w:val="00735954"/>
    <w:rsid w:val="00735986"/>
    <w:rsid w:val="00736131"/>
    <w:rsid w:val="007362C4"/>
    <w:rsid w:val="00740008"/>
    <w:rsid w:val="00740091"/>
    <w:rsid w:val="0074061F"/>
    <w:rsid w:val="007431F9"/>
    <w:rsid w:val="007438DF"/>
    <w:rsid w:val="00743F38"/>
    <w:rsid w:val="00745CF7"/>
    <w:rsid w:val="00746285"/>
    <w:rsid w:val="00747C70"/>
    <w:rsid w:val="007502CD"/>
    <w:rsid w:val="00751326"/>
    <w:rsid w:val="00752576"/>
    <w:rsid w:val="007531BC"/>
    <w:rsid w:val="00753252"/>
    <w:rsid w:val="00753C2D"/>
    <w:rsid w:val="0075440B"/>
    <w:rsid w:val="007549CB"/>
    <w:rsid w:val="00754DB0"/>
    <w:rsid w:val="007558AC"/>
    <w:rsid w:val="00755DC3"/>
    <w:rsid w:val="007600D8"/>
    <w:rsid w:val="00760719"/>
    <w:rsid w:val="007608F7"/>
    <w:rsid w:val="00763034"/>
    <w:rsid w:val="00763091"/>
    <w:rsid w:val="00763CCC"/>
    <w:rsid w:val="007643DB"/>
    <w:rsid w:val="0076442A"/>
    <w:rsid w:val="007646E5"/>
    <w:rsid w:val="00764F25"/>
    <w:rsid w:val="00765B35"/>
    <w:rsid w:val="00767098"/>
    <w:rsid w:val="00774B22"/>
    <w:rsid w:val="00777865"/>
    <w:rsid w:val="00781D20"/>
    <w:rsid w:val="007825AE"/>
    <w:rsid w:val="00785056"/>
    <w:rsid w:val="00785F3C"/>
    <w:rsid w:val="00786286"/>
    <w:rsid w:val="007873C8"/>
    <w:rsid w:val="00790C44"/>
    <w:rsid w:val="0079151A"/>
    <w:rsid w:val="00792A77"/>
    <w:rsid w:val="0079338A"/>
    <w:rsid w:val="00793745"/>
    <w:rsid w:val="00794756"/>
    <w:rsid w:val="00794D17"/>
    <w:rsid w:val="007954E0"/>
    <w:rsid w:val="00795807"/>
    <w:rsid w:val="007976FF"/>
    <w:rsid w:val="007A0E8D"/>
    <w:rsid w:val="007A0FB0"/>
    <w:rsid w:val="007A21F0"/>
    <w:rsid w:val="007A274A"/>
    <w:rsid w:val="007A280F"/>
    <w:rsid w:val="007A3009"/>
    <w:rsid w:val="007A34B4"/>
    <w:rsid w:val="007A3A00"/>
    <w:rsid w:val="007A5609"/>
    <w:rsid w:val="007A6152"/>
    <w:rsid w:val="007A785C"/>
    <w:rsid w:val="007B03CA"/>
    <w:rsid w:val="007B24CF"/>
    <w:rsid w:val="007B27F1"/>
    <w:rsid w:val="007B4B5C"/>
    <w:rsid w:val="007B5511"/>
    <w:rsid w:val="007B5753"/>
    <w:rsid w:val="007B60E9"/>
    <w:rsid w:val="007B648B"/>
    <w:rsid w:val="007B65BF"/>
    <w:rsid w:val="007B7811"/>
    <w:rsid w:val="007B791C"/>
    <w:rsid w:val="007C0150"/>
    <w:rsid w:val="007C0DED"/>
    <w:rsid w:val="007C0E3E"/>
    <w:rsid w:val="007C0F88"/>
    <w:rsid w:val="007C1F05"/>
    <w:rsid w:val="007C201C"/>
    <w:rsid w:val="007C41D3"/>
    <w:rsid w:val="007C4203"/>
    <w:rsid w:val="007C4253"/>
    <w:rsid w:val="007C5177"/>
    <w:rsid w:val="007C6164"/>
    <w:rsid w:val="007C625C"/>
    <w:rsid w:val="007C6CA0"/>
    <w:rsid w:val="007C7E22"/>
    <w:rsid w:val="007D0FEA"/>
    <w:rsid w:val="007D24F2"/>
    <w:rsid w:val="007D3FD5"/>
    <w:rsid w:val="007D45C0"/>
    <w:rsid w:val="007D4AB0"/>
    <w:rsid w:val="007D4C8F"/>
    <w:rsid w:val="007D4DD5"/>
    <w:rsid w:val="007D605B"/>
    <w:rsid w:val="007D6212"/>
    <w:rsid w:val="007E1134"/>
    <w:rsid w:val="007E1387"/>
    <w:rsid w:val="007E1F21"/>
    <w:rsid w:val="007E205F"/>
    <w:rsid w:val="007E23E6"/>
    <w:rsid w:val="007E2BD6"/>
    <w:rsid w:val="007E4C11"/>
    <w:rsid w:val="007E661B"/>
    <w:rsid w:val="007E6AE4"/>
    <w:rsid w:val="007E6EAF"/>
    <w:rsid w:val="007E74B1"/>
    <w:rsid w:val="007E7C61"/>
    <w:rsid w:val="007F07B7"/>
    <w:rsid w:val="007F22A2"/>
    <w:rsid w:val="007F26F0"/>
    <w:rsid w:val="007F37DA"/>
    <w:rsid w:val="007F48DB"/>
    <w:rsid w:val="007F5202"/>
    <w:rsid w:val="008029ED"/>
    <w:rsid w:val="00803F8A"/>
    <w:rsid w:val="008043C9"/>
    <w:rsid w:val="00804509"/>
    <w:rsid w:val="00804B62"/>
    <w:rsid w:val="008050BE"/>
    <w:rsid w:val="008074D2"/>
    <w:rsid w:val="0081045D"/>
    <w:rsid w:val="00810C4C"/>
    <w:rsid w:val="00810E8A"/>
    <w:rsid w:val="008111B9"/>
    <w:rsid w:val="0081269F"/>
    <w:rsid w:val="00812764"/>
    <w:rsid w:val="008162B4"/>
    <w:rsid w:val="00817514"/>
    <w:rsid w:val="00817B4D"/>
    <w:rsid w:val="008202F9"/>
    <w:rsid w:val="00821F27"/>
    <w:rsid w:val="008236AF"/>
    <w:rsid w:val="00823E79"/>
    <w:rsid w:val="00825608"/>
    <w:rsid w:val="00825763"/>
    <w:rsid w:val="0082626A"/>
    <w:rsid w:val="00827D27"/>
    <w:rsid w:val="00830F0E"/>
    <w:rsid w:val="00831591"/>
    <w:rsid w:val="00831C52"/>
    <w:rsid w:val="00833F39"/>
    <w:rsid w:val="008342F3"/>
    <w:rsid w:val="00837DB0"/>
    <w:rsid w:val="008405D2"/>
    <w:rsid w:val="008405EE"/>
    <w:rsid w:val="00840C6C"/>
    <w:rsid w:val="00841CC5"/>
    <w:rsid w:val="00843125"/>
    <w:rsid w:val="00843DAE"/>
    <w:rsid w:val="00843FC3"/>
    <w:rsid w:val="00844266"/>
    <w:rsid w:val="00844FD1"/>
    <w:rsid w:val="0084514F"/>
    <w:rsid w:val="0084536D"/>
    <w:rsid w:val="0084621D"/>
    <w:rsid w:val="00846E86"/>
    <w:rsid w:val="008512D5"/>
    <w:rsid w:val="0085188D"/>
    <w:rsid w:val="008528FB"/>
    <w:rsid w:val="008537A3"/>
    <w:rsid w:val="00854ACC"/>
    <w:rsid w:val="00856CD3"/>
    <w:rsid w:val="0085728E"/>
    <w:rsid w:val="008600DF"/>
    <w:rsid w:val="00860AB9"/>
    <w:rsid w:val="00860D10"/>
    <w:rsid w:val="00861329"/>
    <w:rsid w:val="00861990"/>
    <w:rsid w:val="0086335B"/>
    <w:rsid w:val="00863F1D"/>
    <w:rsid w:val="00864235"/>
    <w:rsid w:val="00864328"/>
    <w:rsid w:val="00864BCD"/>
    <w:rsid w:val="00864D15"/>
    <w:rsid w:val="00864E68"/>
    <w:rsid w:val="00865BBB"/>
    <w:rsid w:val="00865FF1"/>
    <w:rsid w:val="00866767"/>
    <w:rsid w:val="00867031"/>
    <w:rsid w:val="008671B4"/>
    <w:rsid w:val="00867579"/>
    <w:rsid w:val="00867624"/>
    <w:rsid w:val="00867729"/>
    <w:rsid w:val="008679D5"/>
    <w:rsid w:val="008703DD"/>
    <w:rsid w:val="008719B3"/>
    <w:rsid w:val="00872CBE"/>
    <w:rsid w:val="00872CCB"/>
    <w:rsid w:val="00872E99"/>
    <w:rsid w:val="00873A35"/>
    <w:rsid w:val="00874FB2"/>
    <w:rsid w:val="00875130"/>
    <w:rsid w:val="00876CA3"/>
    <w:rsid w:val="008771FB"/>
    <w:rsid w:val="00877858"/>
    <w:rsid w:val="00877AFD"/>
    <w:rsid w:val="0088134D"/>
    <w:rsid w:val="008813AA"/>
    <w:rsid w:val="008814F7"/>
    <w:rsid w:val="0088171F"/>
    <w:rsid w:val="00881E7D"/>
    <w:rsid w:val="00885AF0"/>
    <w:rsid w:val="00887FC3"/>
    <w:rsid w:val="008905B0"/>
    <w:rsid w:val="00890A37"/>
    <w:rsid w:val="00891C85"/>
    <w:rsid w:val="008945C5"/>
    <w:rsid w:val="00894942"/>
    <w:rsid w:val="00895866"/>
    <w:rsid w:val="008966FB"/>
    <w:rsid w:val="008A105E"/>
    <w:rsid w:val="008A1167"/>
    <w:rsid w:val="008A3091"/>
    <w:rsid w:val="008A4CDD"/>
    <w:rsid w:val="008A7016"/>
    <w:rsid w:val="008A7819"/>
    <w:rsid w:val="008A7889"/>
    <w:rsid w:val="008B004F"/>
    <w:rsid w:val="008B0797"/>
    <w:rsid w:val="008B0F95"/>
    <w:rsid w:val="008B20CE"/>
    <w:rsid w:val="008B297D"/>
    <w:rsid w:val="008B4647"/>
    <w:rsid w:val="008B6344"/>
    <w:rsid w:val="008B78B2"/>
    <w:rsid w:val="008C0661"/>
    <w:rsid w:val="008C10B3"/>
    <w:rsid w:val="008C13A7"/>
    <w:rsid w:val="008C1EC9"/>
    <w:rsid w:val="008C3379"/>
    <w:rsid w:val="008C3C31"/>
    <w:rsid w:val="008C4396"/>
    <w:rsid w:val="008C4773"/>
    <w:rsid w:val="008C5FF9"/>
    <w:rsid w:val="008C672F"/>
    <w:rsid w:val="008D0FDD"/>
    <w:rsid w:val="008D104E"/>
    <w:rsid w:val="008D185D"/>
    <w:rsid w:val="008D1C8A"/>
    <w:rsid w:val="008D25BE"/>
    <w:rsid w:val="008D262B"/>
    <w:rsid w:val="008D31AE"/>
    <w:rsid w:val="008D3924"/>
    <w:rsid w:val="008D3DEC"/>
    <w:rsid w:val="008D3E5F"/>
    <w:rsid w:val="008D43D8"/>
    <w:rsid w:val="008D5F11"/>
    <w:rsid w:val="008D6343"/>
    <w:rsid w:val="008E1311"/>
    <w:rsid w:val="008E19EE"/>
    <w:rsid w:val="008E3C37"/>
    <w:rsid w:val="008E45B8"/>
    <w:rsid w:val="008E4CBA"/>
    <w:rsid w:val="008E58A7"/>
    <w:rsid w:val="008E58EF"/>
    <w:rsid w:val="008E6612"/>
    <w:rsid w:val="008E677E"/>
    <w:rsid w:val="008E69ED"/>
    <w:rsid w:val="008F0868"/>
    <w:rsid w:val="008F15C1"/>
    <w:rsid w:val="008F1D8C"/>
    <w:rsid w:val="008F4F58"/>
    <w:rsid w:val="008F5604"/>
    <w:rsid w:val="008F59CC"/>
    <w:rsid w:val="008F5FC1"/>
    <w:rsid w:val="008F6A44"/>
    <w:rsid w:val="00900E9D"/>
    <w:rsid w:val="00902BF8"/>
    <w:rsid w:val="00904475"/>
    <w:rsid w:val="0090594D"/>
    <w:rsid w:val="00906CB3"/>
    <w:rsid w:val="0090748B"/>
    <w:rsid w:val="00907F90"/>
    <w:rsid w:val="009118BD"/>
    <w:rsid w:val="00913E6F"/>
    <w:rsid w:val="00914495"/>
    <w:rsid w:val="00915567"/>
    <w:rsid w:val="009167EA"/>
    <w:rsid w:val="00917212"/>
    <w:rsid w:val="009232E4"/>
    <w:rsid w:val="009247C4"/>
    <w:rsid w:val="00924E2C"/>
    <w:rsid w:val="00926E6C"/>
    <w:rsid w:val="00927DC8"/>
    <w:rsid w:val="00931CE2"/>
    <w:rsid w:val="00932124"/>
    <w:rsid w:val="00932513"/>
    <w:rsid w:val="00933DAC"/>
    <w:rsid w:val="009344A7"/>
    <w:rsid w:val="009366E2"/>
    <w:rsid w:val="00937ACC"/>
    <w:rsid w:val="00943E03"/>
    <w:rsid w:val="00943E53"/>
    <w:rsid w:val="009446CE"/>
    <w:rsid w:val="009447A1"/>
    <w:rsid w:val="009453D0"/>
    <w:rsid w:val="00945E6E"/>
    <w:rsid w:val="00950972"/>
    <w:rsid w:val="00950D3B"/>
    <w:rsid w:val="00951E7C"/>
    <w:rsid w:val="0095488B"/>
    <w:rsid w:val="00954C60"/>
    <w:rsid w:val="00955D2B"/>
    <w:rsid w:val="00955F66"/>
    <w:rsid w:val="00956701"/>
    <w:rsid w:val="00956F41"/>
    <w:rsid w:val="0095753C"/>
    <w:rsid w:val="00957727"/>
    <w:rsid w:val="00957F2D"/>
    <w:rsid w:val="009610A6"/>
    <w:rsid w:val="00962F42"/>
    <w:rsid w:val="009633D1"/>
    <w:rsid w:val="00963BC8"/>
    <w:rsid w:val="00963BC9"/>
    <w:rsid w:val="00963DEA"/>
    <w:rsid w:val="00963FF8"/>
    <w:rsid w:val="00964D52"/>
    <w:rsid w:val="00966A28"/>
    <w:rsid w:val="00967F51"/>
    <w:rsid w:val="00970BF3"/>
    <w:rsid w:val="00970C14"/>
    <w:rsid w:val="0097154E"/>
    <w:rsid w:val="00971C8A"/>
    <w:rsid w:val="00972908"/>
    <w:rsid w:val="009731B0"/>
    <w:rsid w:val="009743C7"/>
    <w:rsid w:val="00974667"/>
    <w:rsid w:val="00974AFD"/>
    <w:rsid w:val="009757DE"/>
    <w:rsid w:val="00976777"/>
    <w:rsid w:val="009801F0"/>
    <w:rsid w:val="00980853"/>
    <w:rsid w:val="009810FF"/>
    <w:rsid w:val="0098135D"/>
    <w:rsid w:val="00981E56"/>
    <w:rsid w:val="009822CC"/>
    <w:rsid w:val="00982D8A"/>
    <w:rsid w:val="00983630"/>
    <w:rsid w:val="00983E29"/>
    <w:rsid w:val="00984338"/>
    <w:rsid w:val="00984773"/>
    <w:rsid w:val="009850B7"/>
    <w:rsid w:val="00985D53"/>
    <w:rsid w:val="00986354"/>
    <w:rsid w:val="009863E3"/>
    <w:rsid w:val="00990097"/>
    <w:rsid w:val="00990100"/>
    <w:rsid w:val="00993AEE"/>
    <w:rsid w:val="00994565"/>
    <w:rsid w:val="0099463A"/>
    <w:rsid w:val="009947DA"/>
    <w:rsid w:val="00995E0D"/>
    <w:rsid w:val="00997A4B"/>
    <w:rsid w:val="009A2CCD"/>
    <w:rsid w:val="009A5A2A"/>
    <w:rsid w:val="009A73AF"/>
    <w:rsid w:val="009B0F60"/>
    <w:rsid w:val="009B2807"/>
    <w:rsid w:val="009B2F42"/>
    <w:rsid w:val="009B31AC"/>
    <w:rsid w:val="009B39E1"/>
    <w:rsid w:val="009B3EEB"/>
    <w:rsid w:val="009B5045"/>
    <w:rsid w:val="009B66BA"/>
    <w:rsid w:val="009B6B6F"/>
    <w:rsid w:val="009C1BFF"/>
    <w:rsid w:val="009C2313"/>
    <w:rsid w:val="009C2D76"/>
    <w:rsid w:val="009C2EE1"/>
    <w:rsid w:val="009C38EF"/>
    <w:rsid w:val="009C5B4D"/>
    <w:rsid w:val="009C613E"/>
    <w:rsid w:val="009D31FB"/>
    <w:rsid w:val="009D3966"/>
    <w:rsid w:val="009D3D7E"/>
    <w:rsid w:val="009D4487"/>
    <w:rsid w:val="009D56B7"/>
    <w:rsid w:val="009D6465"/>
    <w:rsid w:val="009D7747"/>
    <w:rsid w:val="009E02CF"/>
    <w:rsid w:val="009E0814"/>
    <w:rsid w:val="009E09A0"/>
    <w:rsid w:val="009E0BB8"/>
    <w:rsid w:val="009E20BD"/>
    <w:rsid w:val="009E28A7"/>
    <w:rsid w:val="009E422E"/>
    <w:rsid w:val="009E42FF"/>
    <w:rsid w:val="009E4BD1"/>
    <w:rsid w:val="009E6859"/>
    <w:rsid w:val="009E69FD"/>
    <w:rsid w:val="009E6A51"/>
    <w:rsid w:val="009E6BEE"/>
    <w:rsid w:val="009F1163"/>
    <w:rsid w:val="009F1BFA"/>
    <w:rsid w:val="009F1C0D"/>
    <w:rsid w:val="009F23C7"/>
    <w:rsid w:val="009F474C"/>
    <w:rsid w:val="009F499A"/>
    <w:rsid w:val="009F5822"/>
    <w:rsid w:val="009F751D"/>
    <w:rsid w:val="009F789B"/>
    <w:rsid w:val="00A01242"/>
    <w:rsid w:val="00A01EC8"/>
    <w:rsid w:val="00A02976"/>
    <w:rsid w:val="00A03784"/>
    <w:rsid w:val="00A037FE"/>
    <w:rsid w:val="00A0429D"/>
    <w:rsid w:val="00A051D3"/>
    <w:rsid w:val="00A06C15"/>
    <w:rsid w:val="00A0718A"/>
    <w:rsid w:val="00A073A6"/>
    <w:rsid w:val="00A0771C"/>
    <w:rsid w:val="00A07E28"/>
    <w:rsid w:val="00A10359"/>
    <w:rsid w:val="00A13DA8"/>
    <w:rsid w:val="00A1405A"/>
    <w:rsid w:val="00A14EB6"/>
    <w:rsid w:val="00A15120"/>
    <w:rsid w:val="00A15D16"/>
    <w:rsid w:val="00A15F3C"/>
    <w:rsid w:val="00A1612B"/>
    <w:rsid w:val="00A163F5"/>
    <w:rsid w:val="00A16CE0"/>
    <w:rsid w:val="00A17307"/>
    <w:rsid w:val="00A2019D"/>
    <w:rsid w:val="00A20255"/>
    <w:rsid w:val="00A22F95"/>
    <w:rsid w:val="00A231D1"/>
    <w:rsid w:val="00A2322E"/>
    <w:rsid w:val="00A23EC8"/>
    <w:rsid w:val="00A24803"/>
    <w:rsid w:val="00A24F1A"/>
    <w:rsid w:val="00A254C5"/>
    <w:rsid w:val="00A254C7"/>
    <w:rsid w:val="00A260AD"/>
    <w:rsid w:val="00A26612"/>
    <w:rsid w:val="00A30413"/>
    <w:rsid w:val="00A30AAC"/>
    <w:rsid w:val="00A31881"/>
    <w:rsid w:val="00A323DA"/>
    <w:rsid w:val="00A329C1"/>
    <w:rsid w:val="00A3447B"/>
    <w:rsid w:val="00A351AF"/>
    <w:rsid w:val="00A35B29"/>
    <w:rsid w:val="00A35B47"/>
    <w:rsid w:val="00A3766B"/>
    <w:rsid w:val="00A40B3B"/>
    <w:rsid w:val="00A41D0A"/>
    <w:rsid w:val="00A423B4"/>
    <w:rsid w:val="00A42FD9"/>
    <w:rsid w:val="00A43E2A"/>
    <w:rsid w:val="00A4496E"/>
    <w:rsid w:val="00A4522C"/>
    <w:rsid w:val="00A462F4"/>
    <w:rsid w:val="00A47A4C"/>
    <w:rsid w:val="00A50FBC"/>
    <w:rsid w:val="00A51B09"/>
    <w:rsid w:val="00A521D2"/>
    <w:rsid w:val="00A53DBD"/>
    <w:rsid w:val="00A53F57"/>
    <w:rsid w:val="00A54394"/>
    <w:rsid w:val="00A55E03"/>
    <w:rsid w:val="00A57057"/>
    <w:rsid w:val="00A57D05"/>
    <w:rsid w:val="00A57DAD"/>
    <w:rsid w:val="00A601E4"/>
    <w:rsid w:val="00A611F1"/>
    <w:rsid w:val="00A62A37"/>
    <w:rsid w:val="00A62D19"/>
    <w:rsid w:val="00A63C47"/>
    <w:rsid w:val="00A6690C"/>
    <w:rsid w:val="00A6790E"/>
    <w:rsid w:val="00A67E2F"/>
    <w:rsid w:val="00A70112"/>
    <w:rsid w:val="00A708D6"/>
    <w:rsid w:val="00A720E3"/>
    <w:rsid w:val="00A729A5"/>
    <w:rsid w:val="00A7300C"/>
    <w:rsid w:val="00A73754"/>
    <w:rsid w:val="00A77978"/>
    <w:rsid w:val="00A80074"/>
    <w:rsid w:val="00A81C10"/>
    <w:rsid w:val="00A81DE3"/>
    <w:rsid w:val="00A82275"/>
    <w:rsid w:val="00A82E48"/>
    <w:rsid w:val="00A8403D"/>
    <w:rsid w:val="00A87068"/>
    <w:rsid w:val="00A900AD"/>
    <w:rsid w:val="00A90C81"/>
    <w:rsid w:val="00A95669"/>
    <w:rsid w:val="00A967ED"/>
    <w:rsid w:val="00A96B1B"/>
    <w:rsid w:val="00AA0A62"/>
    <w:rsid w:val="00AA1CAE"/>
    <w:rsid w:val="00AA29FD"/>
    <w:rsid w:val="00AA2DA0"/>
    <w:rsid w:val="00AA3B58"/>
    <w:rsid w:val="00AA60BD"/>
    <w:rsid w:val="00AB04F4"/>
    <w:rsid w:val="00AB0E45"/>
    <w:rsid w:val="00AB2268"/>
    <w:rsid w:val="00AB2D24"/>
    <w:rsid w:val="00AB4582"/>
    <w:rsid w:val="00AB48C8"/>
    <w:rsid w:val="00AB5437"/>
    <w:rsid w:val="00AB5834"/>
    <w:rsid w:val="00AB5AAE"/>
    <w:rsid w:val="00AB5E26"/>
    <w:rsid w:val="00AB5E88"/>
    <w:rsid w:val="00AB6574"/>
    <w:rsid w:val="00AB7630"/>
    <w:rsid w:val="00AB7816"/>
    <w:rsid w:val="00AC054A"/>
    <w:rsid w:val="00AC1ECE"/>
    <w:rsid w:val="00AC47E3"/>
    <w:rsid w:val="00AC4E5D"/>
    <w:rsid w:val="00AD1B3B"/>
    <w:rsid w:val="00AD55CB"/>
    <w:rsid w:val="00AD5D6E"/>
    <w:rsid w:val="00AD7737"/>
    <w:rsid w:val="00AD7784"/>
    <w:rsid w:val="00AD7DF2"/>
    <w:rsid w:val="00AE13B7"/>
    <w:rsid w:val="00AE199D"/>
    <w:rsid w:val="00AE230A"/>
    <w:rsid w:val="00AE23EF"/>
    <w:rsid w:val="00AE2814"/>
    <w:rsid w:val="00AE430F"/>
    <w:rsid w:val="00AE4BFF"/>
    <w:rsid w:val="00AE4CBC"/>
    <w:rsid w:val="00AE7C14"/>
    <w:rsid w:val="00AF2034"/>
    <w:rsid w:val="00AF333F"/>
    <w:rsid w:val="00AF3A03"/>
    <w:rsid w:val="00AF3A2C"/>
    <w:rsid w:val="00AF4268"/>
    <w:rsid w:val="00AF55C9"/>
    <w:rsid w:val="00AF5FED"/>
    <w:rsid w:val="00AF6066"/>
    <w:rsid w:val="00AF6590"/>
    <w:rsid w:val="00AF69FC"/>
    <w:rsid w:val="00AF756D"/>
    <w:rsid w:val="00AF7BB8"/>
    <w:rsid w:val="00B00570"/>
    <w:rsid w:val="00B00699"/>
    <w:rsid w:val="00B00CEB"/>
    <w:rsid w:val="00B0116F"/>
    <w:rsid w:val="00B01FB1"/>
    <w:rsid w:val="00B0284D"/>
    <w:rsid w:val="00B031A8"/>
    <w:rsid w:val="00B031D7"/>
    <w:rsid w:val="00B039A6"/>
    <w:rsid w:val="00B0470A"/>
    <w:rsid w:val="00B10469"/>
    <w:rsid w:val="00B10977"/>
    <w:rsid w:val="00B1129E"/>
    <w:rsid w:val="00B11D90"/>
    <w:rsid w:val="00B13602"/>
    <w:rsid w:val="00B13923"/>
    <w:rsid w:val="00B14563"/>
    <w:rsid w:val="00B146D1"/>
    <w:rsid w:val="00B14C7F"/>
    <w:rsid w:val="00B1551D"/>
    <w:rsid w:val="00B169B5"/>
    <w:rsid w:val="00B16D4A"/>
    <w:rsid w:val="00B2045B"/>
    <w:rsid w:val="00B20738"/>
    <w:rsid w:val="00B20C7A"/>
    <w:rsid w:val="00B2115D"/>
    <w:rsid w:val="00B2178E"/>
    <w:rsid w:val="00B21CF6"/>
    <w:rsid w:val="00B2230D"/>
    <w:rsid w:val="00B240B0"/>
    <w:rsid w:val="00B24359"/>
    <w:rsid w:val="00B24CCA"/>
    <w:rsid w:val="00B2554E"/>
    <w:rsid w:val="00B25AF6"/>
    <w:rsid w:val="00B25D7D"/>
    <w:rsid w:val="00B266EB"/>
    <w:rsid w:val="00B26BE5"/>
    <w:rsid w:val="00B275AA"/>
    <w:rsid w:val="00B279BF"/>
    <w:rsid w:val="00B27AAC"/>
    <w:rsid w:val="00B27C2B"/>
    <w:rsid w:val="00B35A5D"/>
    <w:rsid w:val="00B36468"/>
    <w:rsid w:val="00B36B6F"/>
    <w:rsid w:val="00B403C4"/>
    <w:rsid w:val="00B40582"/>
    <w:rsid w:val="00B45AA2"/>
    <w:rsid w:val="00B46BF1"/>
    <w:rsid w:val="00B47712"/>
    <w:rsid w:val="00B50165"/>
    <w:rsid w:val="00B50279"/>
    <w:rsid w:val="00B503D9"/>
    <w:rsid w:val="00B505EE"/>
    <w:rsid w:val="00B5088B"/>
    <w:rsid w:val="00B50929"/>
    <w:rsid w:val="00B50D53"/>
    <w:rsid w:val="00B51C1D"/>
    <w:rsid w:val="00B522C0"/>
    <w:rsid w:val="00B531AF"/>
    <w:rsid w:val="00B533AB"/>
    <w:rsid w:val="00B54709"/>
    <w:rsid w:val="00B5473B"/>
    <w:rsid w:val="00B5692E"/>
    <w:rsid w:val="00B56972"/>
    <w:rsid w:val="00B6148D"/>
    <w:rsid w:val="00B621E7"/>
    <w:rsid w:val="00B624BD"/>
    <w:rsid w:val="00B62DB2"/>
    <w:rsid w:val="00B63B2D"/>
    <w:rsid w:val="00B65F74"/>
    <w:rsid w:val="00B670B3"/>
    <w:rsid w:val="00B67168"/>
    <w:rsid w:val="00B6756F"/>
    <w:rsid w:val="00B67AD4"/>
    <w:rsid w:val="00B70AF0"/>
    <w:rsid w:val="00B72A79"/>
    <w:rsid w:val="00B72F66"/>
    <w:rsid w:val="00B73899"/>
    <w:rsid w:val="00B74A91"/>
    <w:rsid w:val="00B74BDA"/>
    <w:rsid w:val="00B7583E"/>
    <w:rsid w:val="00B75F55"/>
    <w:rsid w:val="00B76DE3"/>
    <w:rsid w:val="00B77906"/>
    <w:rsid w:val="00B803FC"/>
    <w:rsid w:val="00B80EB6"/>
    <w:rsid w:val="00B80F51"/>
    <w:rsid w:val="00B81968"/>
    <w:rsid w:val="00B821BE"/>
    <w:rsid w:val="00B829E2"/>
    <w:rsid w:val="00B84170"/>
    <w:rsid w:val="00B859AA"/>
    <w:rsid w:val="00B85C0A"/>
    <w:rsid w:val="00B87970"/>
    <w:rsid w:val="00B90C4C"/>
    <w:rsid w:val="00B90FDE"/>
    <w:rsid w:val="00B928BE"/>
    <w:rsid w:val="00B93EA1"/>
    <w:rsid w:val="00B96DE6"/>
    <w:rsid w:val="00BA0CEA"/>
    <w:rsid w:val="00BA0F8D"/>
    <w:rsid w:val="00BA1682"/>
    <w:rsid w:val="00BA47BB"/>
    <w:rsid w:val="00BA4833"/>
    <w:rsid w:val="00BA56C4"/>
    <w:rsid w:val="00BA66B8"/>
    <w:rsid w:val="00BA7D54"/>
    <w:rsid w:val="00BB014A"/>
    <w:rsid w:val="00BB0BFC"/>
    <w:rsid w:val="00BB0CBA"/>
    <w:rsid w:val="00BB2065"/>
    <w:rsid w:val="00BB2FA9"/>
    <w:rsid w:val="00BB3122"/>
    <w:rsid w:val="00BB35E2"/>
    <w:rsid w:val="00BB360F"/>
    <w:rsid w:val="00BB4412"/>
    <w:rsid w:val="00BB57D2"/>
    <w:rsid w:val="00BB5BD5"/>
    <w:rsid w:val="00BB6C7A"/>
    <w:rsid w:val="00BB7577"/>
    <w:rsid w:val="00BC1D1C"/>
    <w:rsid w:val="00BC2B6F"/>
    <w:rsid w:val="00BC41AE"/>
    <w:rsid w:val="00BC46F6"/>
    <w:rsid w:val="00BC5966"/>
    <w:rsid w:val="00BC71F2"/>
    <w:rsid w:val="00BD009C"/>
    <w:rsid w:val="00BD05FB"/>
    <w:rsid w:val="00BD0F39"/>
    <w:rsid w:val="00BD370A"/>
    <w:rsid w:val="00BD421D"/>
    <w:rsid w:val="00BD438B"/>
    <w:rsid w:val="00BD4920"/>
    <w:rsid w:val="00BD7911"/>
    <w:rsid w:val="00BE0DB0"/>
    <w:rsid w:val="00BE1A3E"/>
    <w:rsid w:val="00BE5060"/>
    <w:rsid w:val="00BE51EF"/>
    <w:rsid w:val="00BE55BB"/>
    <w:rsid w:val="00BE560B"/>
    <w:rsid w:val="00BE794E"/>
    <w:rsid w:val="00BE7E51"/>
    <w:rsid w:val="00BF1F3A"/>
    <w:rsid w:val="00BF3EF9"/>
    <w:rsid w:val="00BF404D"/>
    <w:rsid w:val="00BF41FB"/>
    <w:rsid w:val="00BF5FCF"/>
    <w:rsid w:val="00BF6778"/>
    <w:rsid w:val="00C010AA"/>
    <w:rsid w:val="00C01374"/>
    <w:rsid w:val="00C01602"/>
    <w:rsid w:val="00C03430"/>
    <w:rsid w:val="00C0391C"/>
    <w:rsid w:val="00C0657F"/>
    <w:rsid w:val="00C069DE"/>
    <w:rsid w:val="00C10AB7"/>
    <w:rsid w:val="00C126B0"/>
    <w:rsid w:val="00C1366B"/>
    <w:rsid w:val="00C13D33"/>
    <w:rsid w:val="00C1585A"/>
    <w:rsid w:val="00C15E69"/>
    <w:rsid w:val="00C16EBD"/>
    <w:rsid w:val="00C178ED"/>
    <w:rsid w:val="00C17EE1"/>
    <w:rsid w:val="00C20098"/>
    <w:rsid w:val="00C21C91"/>
    <w:rsid w:val="00C2290D"/>
    <w:rsid w:val="00C22CB5"/>
    <w:rsid w:val="00C237FC"/>
    <w:rsid w:val="00C238EB"/>
    <w:rsid w:val="00C2398C"/>
    <w:rsid w:val="00C2606C"/>
    <w:rsid w:val="00C26437"/>
    <w:rsid w:val="00C2708E"/>
    <w:rsid w:val="00C2756B"/>
    <w:rsid w:val="00C30A93"/>
    <w:rsid w:val="00C314A1"/>
    <w:rsid w:val="00C31D03"/>
    <w:rsid w:val="00C3236F"/>
    <w:rsid w:val="00C32D10"/>
    <w:rsid w:val="00C32D5C"/>
    <w:rsid w:val="00C331CF"/>
    <w:rsid w:val="00C34326"/>
    <w:rsid w:val="00C345B8"/>
    <w:rsid w:val="00C348DF"/>
    <w:rsid w:val="00C35D85"/>
    <w:rsid w:val="00C37677"/>
    <w:rsid w:val="00C37F79"/>
    <w:rsid w:val="00C47633"/>
    <w:rsid w:val="00C512E0"/>
    <w:rsid w:val="00C5594C"/>
    <w:rsid w:val="00C567C9"/>
    <w:rsid w:val="00C5699D"/>
    <w:rsid w:val="00C57531"/>
    <w:rsid w:val="00C608AB"/>
    <w:rsid w:val="00C60D48"/>
    <w:rsid w:val="00C60E5B"/>
    <w:rsid w:val="00C61E5E"/>
    <w:rsid w:val="00C62211"/>
    <w:rsid w:val="00C62778"/>
    <w:rsid w:val="00C62910"/>
    <w:rsid w:val="00C62F7E"/>
    <w:rsid w:val="00C63EC3"/>
    <w:rsid w:val="00C64D5A"/>
    <w:rsid w:val="00C64E3C"/>
    <w:rsid w:val="00C657E0"/>
    <w:rsid w:val="00C66D27"/>
    <w:rsid w:val="00C673B6"/>
    <w:rsid w:val="00C67BA5"/>
    <w:rsid w:val="00C716D8"/>
    <w:rsid w:val="00C74FE3"/>
    <w:rsid w:val="00C75471"/>
    <w:rsid w:val="00C75974"/>
    <w:rsid w:val="00C762F8"/>
    <w:rsid w:val="00C7641C"/>
    <w:rsid w:val="00C76A10"/>
    <w:rsid w:val="00C777D4"/>
    <w:rsid w:val="00C809B9"/>
    <w:rsid w:val="00C80E41"/>
    <w:rsid w:val="00C81F86"/>
    <w:rsid w:val="00C82224"/>
    <w:rsid w:val="00C83562"/>
    <w:rsid w:val="00C83DA6"/>
    <w:rsid w:val="00C85357"/>
    <w:rsid w:val="00C8560A"/>
    <w:rsid w:val="00C86620"/>
    <w:rsid w:val="00C86AAC"/>
    <w:rsid w:val="00C90A02"/>
    <w:rsid w:val="00C90FCA"/>
    <w:rsid w:val="00C911E1"/>
    <w:rsid w:val="00C914F1"/>
    <w:rsid w:val="00C92AED"/>
    <w:rsid w:val="00C94805"/>
    <w:rsid w:val="00C95F06"/>
    <w:rsid w:val="00C977B9"/>
    <w:rsid w:val="00CA031E"/>
    <w:rsid w:val="00CA0454"/>
    <w:rsid w:val="00CA0E95"/>
    <w:rsid w:val="00CA3B8A"/>
    <w:rsid w:val="00CA492B"/>
    <w:rsid w:val="00CA4C2E"/>
    <w:rsid w:val="00CA5242"/>
    <w:rsid w:val="00CB16B0"/>
    <w:rsid w:val="00CB18D1"/>
    <w:rsid w:val="00CB1C32"/>
    <w:rsid w:val="00CB1F3D"/>
    <w:rsid w:val="00CB2ED9"/>
    <w:rsid w:val="00CB4BCE"/>
    <w:rsid w:val="00CB4F4E"/>
    <w:rsid w:val="00CB7CEF"/>
    <w:rsid w:val="00CC060F"/>
    <w:rsid w:val="00CC0DCE"/>
    <w:rsid w:val="00CC160A"/>
    <w:rsid w:val="00CC184A"/>
    <w:rsid w:val="00CC3386"/>
    <w:rsid w:val="00CC3C5C"/>
    <w:rsid w:val="00CC41A9"/>
    <w:rsid w:val="00CC425B"/>
    <w:rsid w:val="00CC5187"/>
    <w:rsid w:val="00CC585F"/>
    <w:rsid w:val="00CC5C7B"/>
    <w:rsid w:val="00CC6AE9"/>
    <w:rsid w:val="00CC7245"/>
    <w:rsid w:val="00CD0BDA"/>
    <w:rsid w:val="00CD15AD"/>
    <w:rsid w:val="00CD17A9"/>
    <w:rsid w:val="00CD38A8"/>
    <w:rsid w:val="00CD3C83"/>
    <w:rsid w:val="00CD4129"/>
    <w:rsid w:val="00CD66E2"/>
    <w:rsid w:val="00CD71A9"/>
    <w:rsid w:val="00CD77BF"/>
    <w:rsid w:val="00CE17D6"/>
    <w:rsid w:val="00CE19C6"/>
    <w:rsid w:val="00CE53B2"/>
    <w:rsid w:val="00CE5A92"/>
    <w:rsid w:val="00CF086F"/>
    <w:rsid w:val="00CF277B"/>
    <w:rsid w:val="00CF346C"/>
    <w:rsid w:val="00CF476B"/>
    <w:rsid w:val="00CF5ADA"/>
    <w:rsid w:val="00CF7629"/>
    <w:rsid w:val="00CF7A22"/>
    <w:rsid w:val="00CF7B06"/>
    <w:rsid w:val="00D00A45"/>
    <w:rsid w:val="00D01226"/>
    <w:rsid w:val="00D0159F"/>
    <w:rsid w:val="00D019D1"/>
    <w:rsid w:val="00D01A86"/>
    <w:rsid w:val="00D02E0A"/>
    <w:rsid w:val="00D057DD"/>
    <w:rsid w:val="00D06F9F"/>
    <w:rsid w:val="00D12227"/>
    <w:rsid w:val="00D138FC"/>
    <w:rsid w:val="00D143D4"/>
    <w:rsid w:val="00D145A0"/>
    <w:rsid w:val="00D151D3"/>
    <w:rsid w:val="00D155A4"/>
    <w:rsid w:val="00D1696B"/>
    <w:rsid w:val="00D16A46"/>
    <w:rsid w:val="00D176D1"/>
    <w:rsid w:val="00D17D66"/>
    <w:rsid w:val="00D21201"/>
    <w:rsid w:val="00D21AFC"/>
    <w:rsid w:val="00D21D5C"/>
    <w:rsid w:val="00D223AB"/>
    <w:rsid w:val="00D31727"/>
    <w:rsid w:val="00D31B1E"/>
    <w:rsid w:val="00D31EA6"/>
    <w:rsid w:val="00D34033"/>
    <w:rsid w:val="00D36A20"/>
    <w:rsid w:val="00D371CB"/>
    <w:rsid w:val="00D379F0"/>
    <w:rsid w:val="00D424A8"/>
    <w:rsid w:val="00D426D7"/>
    <w:rsid w:val="00D42889"/>
    <w:rsid w:val="00D42F90"/>
    <w:rsid w:val="00D45F67"/>
    <w:rsid w:val="00D4714C"/>
    <w:rsid w:val="00D5011C"/>
    <w:rsid w:val="00D5189A"/>
    <w:rsid w:val="00D545FA"/>
    <w:rsid w:val="00D54E39"/>
    <w:rsid w:val="00D559F9"/>
    <w:rsid w:val="00D55EF6"/>
    <w:rsid w:val="00D56105"/>
    <w:rsid w:val="00D5764E"/>
    <w:rsid w:val="00D57A04"/>
    <w:rsid w:val="00D600A1"/>
    <w:rsid w:val="00D609C9"/>
    <w:rsid w:val="00D61A7A"/>
    <w:rsid w:val="00D61C7B"/>
    <w:rsid w:val="00D643BE"/>
    <w:rsid w:val="00D64CD7"/>
    <w:rsid w:val="00D656BF"/>
    <w:rsid w:val="00D6575B"/>
    <w:rsid w:val="00D6654D"/>
    <w:rsid w:val="00D67E5E"/>
    <w:rsid w:val="00D708BB"/>
    <w:rsid w:val="00D712E8"/>
    <w:rsid w:val="00D727BA"/>
    <w:rsid w:val="00D732B3"/>
    <w:rsid w:val="00D74D5D"/>
    <w:rsid w:val="00D75B2D"/>
    <w:rsid w:val="00D765ED"/>
    <w:rsid w:val="00D7680F"/>
    <w:rsid w:val="00D76940"/>
    <w:rsid w:val="00D7726D"/>
    <w:rsid w:val="00D80F4B"/>
    <w:rsid w:val="00D81BF2"/>
    <w:rsid w:val="00D81ECE"/>
    <w:rsid w:val="00D82DC2"/>
    <w:rsid w:val="00D82F77"/>
    <w:rsid w:val="00D84624"/>
    <w:rsid w:val="00D84FB8"/>
    <w:rsid w:val="00D84FC8"/>
    <w:rsid w:val="00D864B7"/>
    <w:rsid w:val="00D93287"/>
    <w:rsid w:val="00D94262"/>
    <w:rsid w:val="00D945EF"/>
    <w:rsid w:val="00D9539B"/>
    <w:rsid w:val="00DA0C70"/>
    <w:rsid w:val="00DA0FB2"/>
    <w:rsid w:val="00DA1FF6"/>
    <w:rsid w:val="00DA22DC"/>
    <w:rsid w:val="00DA2669"/>
    <w:rsid w:val="00DA344D"/>
    <w:rsid w:val="00DA3C5A"/>
    <w:rsid w:val="00DA3E5E"/>
    <w:rsid w:val="00DA4018"/>
    <w:rsid w:val="00DA4FAF"/>
    <w:rsid w:val="00DA572A"/>
    <w:rsid w:val="00DA5E4B"/>
    <w:rsid w:val="00DA6DA9"/>
    <w:rsid w:val="00DA6DDB"/>
    <w:rsid w:val="00DA7688"/>
    <w:rsid w:val="00DB1B0B"/>
    <w:rsid w:val="00DB2944"/>
    <w:rsid w:val="00DB2D69"/>
    <w:rsid w:val="00DB35EE"/>
    <w:rsid w:val="00DB4CD9"/>
    <w:rsid w:val="00DB6869"/>
    <w:rsid w:val="00DB76ED"/>
    <w:rsid w:val="00DC0827"/>
    <w:rsid w:val="00DC122D"/>
    <w:rsid w:val="00DC13EC"/>
    <w:rsid w:val="00DC2B84"/>
    <w:rsid w:val="00DC2E03"/>
    <w:rsid w:val="00DC50D2"/>
    <w:rsid w:val="00DC54BF"/>
    <w:rsid w:val="00DC59CA"/>
    <w:rsid w:val="00DC76DD"/>
    <w:rsid w:val="00DD004A"/>
    <w:rsid w:val="00DD0185"/>
    <w:rsid w:val="00DD0752"/>
    <w:rsid w:val="00DD1D38"/>
    <w:rsid w:val="00DD22FD"/>
    <w:rsid w:val="00DD2B4F"/>
    <w:rsid w:val="00DD2EF2"/>
    <w:rsid w:val="00DD3018"/>
    <w:rsid w:val="00DD33A7"/>
    <w:rsid w:val="00DD52DE"/>
    <w:rsid w:val="00DD5C74"/>
    <w:rsid w:val="00DD7996"/>
    <w:rsid w:val="00DD7B33"/>
    <w:rsid w:val="00DD7F28"/>
    <w:rsid w:val="00DE0FAF"/>
    <w:rsid w:val="00DE3375"/>
    <w:rsid w:val="00DE3FEA"/>
    <w:rsid w:val="00DE4358"/>
    <w:rsid w:val="00DE4DC6"/>
    <w:rsid w:val="00DE5146"/>
    <w:rsid w:val="00DE5C1D"/>
    <w:rsid w:val="00DE5C75"/>
    <w:rsid w:val="00DE773A"/>
    <w:rsid w:val="00DF1398"/>
    <w:rsid w:val="00DF209E"/>
    <w:rsid w:val="00DF34B4"/>
    <w:rsid w:val="00DF3E8F"/>
    <w:rsid w:val="00DF629C"/>
    <w:rsid w:val="00DF6571"/>
    <w:rsid w:val="00DF7760"/>
    <w:rsid w:val="00DF7A61"/>
    <w:rsid w:val="00E00811"/>
    <w:rsid w:val="00E0338A"/>
    <w:rsid w:val="00E056A4"/>
    <w:rsid w:val="00E06713"/>
    <w:rsid w:val="00E06F84"/>
    <w:rsid w:val="00E071C4"/>
    <w:rsid w:val="00E07C3E"/>
    <w:rsid w:val="00E10259"/>
    <w:rsid w:val="00E10F4B"/>
    <w:rsid w:val="00E12B51"/>
    <w:rsid w:val="00E13AB3"/>
    <w:rsid w:val="00E13AC2"/>
    <w:rsid w:val="00E14B4B"/>
    <w:rsid w:val="00E15062"/>
    <w:rsid w:val="00E160FA"/>
    <w:rsid w:val="00E168C7"/>
    <w:rsid w:val="00E169EF"/>
    <w:rsid w:val="00E17109"/>
    <w:rsid w:val="00E23609"/>
    <w:rsid w:val="00E240AB"/>
    <w:rsid w:val="00E250E1"/>
    <w:rsid w:val="00E26F6A"/>
    <w:rsid w:val="00E30997"/>
    <w:rsid w:val="00E332CB"/>
    <w:rsid w:val="00E40781"/>
    <w:rsid w:val="00E40EC1"/>
    <w:rsid w:val="00E43299"/>
    <w:rsid w:val="00E4382F"/>
    <w:rsid w:val="00E43E45"/>
    <w:rsid w:val="00E446FA"/>
    <w:rsid w:val="00E44752"/>
    <w:rsid w:val="00E448EA"/>
    <w:rsid w:val="00E52558"/>
    <w:rsid w:val="00E52E73"/>
    <w:rsid w:val="00E5327A"/>
    <w:rsid w:val="00E5481C"/>
    <w:rsid w:val="00E566A1"/>
    <w:rsid w:val="00E5693E"/>
    <w:rsid w:val="00E578B7"/>
    <w:rsid w:val="00E57AFF"/>
    <w:rsid w:val="00E63BA4"/>
    <w:rsid w:val="00E64CBD"/>
    <w:rsid w:val="00E654C0"/>
    <w:rsid w:val="00E65885"/>
    <w:rsid w:val="00E66FFE"/>
    <w:rsid w:val="00E718B8"/>
    <w:rsid w:val="00E71B35"/>
    <w:rsid w:val="00E73355"/>
    <w:rsid w:val="00E74C71"/>
    <w:rsid w:val="00E74E49"/>
    <w:rsid w:val="00E76068"/>
    <w:rsid w:val="00E76796"/>
    <w:rsid w:val="00E77353"/>
    <w:rsid w:val="00E81241"/>
    <w:rsid w:val="00E815E0"/>
    <w:rsid w:val="00E82DA2"/>
    <w:rsid w:val="00E835A7"/>
    <w:rsid w:val="00E86E5E"/>
    <w:rsid w:val="00E87713"/>
    <w:rsid w:val="00E916B5"/>
    <w:rsid w:val="00E91B8E"/>
    <w:rsid w:val="00E93432"/>
    <w:rsid w:val="00E94D97"/>
    <w:rsid w:val="00EA053C"/>
    <w:rsid w:val="00EA15B9"/>
    <w:rsid w:val="00EA2C7E"/>
    <w:rsid w:val="00EA2D67"/>
    <w:rsid w:val="00EA390B"/>
    <w:rsid w:val="00EA6732"/>
    <w:rsid w:val="00EA73AB"/>
    <w:rsid w:val="00EA7CEE"/>
    <w:rsid w:val="00EB074B"/>
    <w:rsid w:val="00EB3758"/>
    <w:rsid w:val="00EB414D"/>
    <w:rsid w:val="00EB5635"/>
    <w:rsid w:val="00EB58ED"/>
    <w:rsid w:val="00EB5F2A"/>
    <w:rsid w:val="00EC1490"/>
    <w:rsid w:val="00EC1F59"/>
    <w:rsid w:val="00EC323C"/>
    <w:rsid w:val="00EC4E99"/>
    <w:rsid w:val="00ED0A05"/>
    <w:rsid w:val="00ED16E3"/>
    <w:rsid w:val="00ED3FB5"/>
    <w:rsid w:val="00ED48BE"/>
    <w:rsid w:val="00ED5A6C"/>
    <w:rsid w:val="00ED5F81"/>
    <w:rsid w:val="00EE1942"/>
    <w:rsid w:val="00EE1B54"/>
    <w:rsid w:val="00EE2E88"/>
    <w:rsid w:val="00EE334C"/>
    <w:rsid w:val="00EE3EA5"/>
    <w:rsid w:val="00EE4275"/>
    <w:rsid w:val="00EE5243"/>
    <w:rsid w:val="00EE5D97"/>
    <w:rsid w:val="00EE6057"/>
    <w:rsid w:val="00EE7229"/>
    <w:rsid w:val="00EE7306"/>
    <w:rsid w:val="00EE7FF1"/>
    <w:rsid w:val="00EF219F"/>
    <w:rsid w:val="00EF2E92"/>
    <w:rsid w:val="00EF511A"/>
    <w:rsid w:val="00EF578C"/>
    <w:rsid w:val="00EF6381"/>
    <w:rsid w:val="00EF6574"/>
    <w:rsid w:val="00F0027D"/>
    <w:rsid w:val="00F011E0"/>
    <w:rsid w:val="00F0173A"/>
    <w:rsid w:val="00F030EB"/>
    <w:rsid w:val="00F03D5D"/>
    <w:rsid w:val="00F04AD8"/>
    <w:rsid w:val="00F04BB9"/>
    <w:rsid w:val="00F0550F"/>
    <w:rsid w:val="00F05AB7"/>
    <w:rsid w:val="00F077EB"/>
    <w:rsid w:val="00F0791D"/>
    <w:rsid w:val="00F07A9F"/>
    <w:rsid w:val="00F10579"/>
    <w:rsid w:val="00F109A9"/>
    <w:rsid w:val="00F12584"/>
    <w:rsid w:val="00F12F15"/>
    <w:rsid w:val="00F13218"/>
    <w:rsid w:val="00F13406"/>
    <w:rsid w:val="00F1409B"/>
    <w:rsid w:val="00F157D4"/>
    <w:rsid w:val="00F164B5"/>
    <w:rsid w:val="00F226C1"/>
    <w:rsid w:val="00F22AD1"/>
    <w:rsid w:val="00F24C39"/>
    <w:rsid w:val="00F2776F"/>
    <w:rsid w:val="00F301AB"/>
    <w:rsid w:val="00F30B6A"/>
    <w:rsid w:val="00F31BD8"/>
    <w:rsid w:val="00F32E97"/>
    <w:rsid w:val="00F342EE"/>
    <w:rsid w:val="00F344A0"/>
    <w:rsid w:val="00F355AD"/>
    <w:rsid w:val="00F355ED"/>
    <w:rsid w:val="00F3659F"/>
    <w:rsid w:val="00F36B3D"/>
    <w:rsid w:val="00F3741E"/>
    <w:rsid w:val="00F40613"/>
    <w:rsid w:val="00F40954"/>
    <w:rsid w:val="00F41990"/>
    <w:rsid w:val="00F41DFE"/>
    <w:rsid w:val="00F44D32"/>
    <w:rsid w:val="00F460E1"/>
    <w:rsid w:val="00F46250"/>
    <w:rsid w:val="00F46345"/>
    <w:rsid w:val="00F46652"/>
    <w:rsid w:val="00F50ECA"/>
    <w:rsid w:val="00F51D1F"/>
    <w:rsid w:val="00F52861"/>
    <w:rsid w:val="00F5649F"/>
    <w:rsid w:val="00F56C03"/>
    <w:rsid w:val="00F570CA"/>
    <w:rsid w:val="00F578EE"/>
    <w:rsid w:val="00F60274"/>
    <w:rsid w:val="00F63FF2"/>
    <w:rsid w:val="00F64C62"/>
    <w:rsid w:val="00F64CE5"/>
    <w:rsid w:val="00F650D0"/>
    <w:rsid w:val="00F654CA"/>
    <w:rsid w:val="00F65F67"/>
    <w:rsid w:val="00F672A6"/>
    <w:rsid w:val="00F70B3B"/>
    <w:rsid w:val="00F72442"/>
    <w:rsid w:val="00F729CA"/>
    <w:rsid w:val="00F72AD9"/>
    <w:rsid w:val="00F73835"/>
    <w:rsid w:val="00F73F70"/>
    <w:rsid w:val="00F74644"/>
    <w:rsid w:val="00F746FB"/>
    <w:rsid w:val="00F77203"/>
    <w:rsid w:val="00F777EC"/>
    <w:rsid w:val="00F77E9D"/>
    <w:rsid w:val="00F80034"/>
    <w:rsid w:val="00F80F85"/>
    <w:rsid w:val="00F81A1B"/>
    <w:rsid w:val="00F82755"/>
    <w:rsid w:val="00F82956"/>
    <w:rsid w:val="00F82C2B"/>
    <w:rsid w:val="00F84773"/>
    <w:rsid w:val="00F87D7C"/>
    <w:rsid w:val="00F87FD0"/>
    <w:rsid w:val="00F91DE0"/>
    <w:rsid w:val="00F91EAA"/>
    <w:rsid w:val="00F92693"/>
    <w:rsid w:val="00F9273A"/>
    <w:rsid w:val="00F92E58"/>
    <w:rsid w:val="00F93DA7"/>
    <w:rsid w:val="00F948F8"/>
    <w:rsid w:val="00F96B3C"/>
    <w:rsid w:val="00F97471"/>
    <w:rsid w:val="00F97933"/>
    <w:rsid w:val="00F97D9F"/>
    <w:rsid w:val="00F97FC7"/>
    <w:rsid w:val="00FA0598"/>
    <w:rsid w:val="00FA0801"/>
    <w:rsid w:val="00FA1A7D"/>
    <w:rsid w:val="00FA1A7F"/>
    <w:rsid w:val="00FA2CFE"/>
    <w:rsid w:val="00FA3859"/>
    <w:rsid w:val="00FA5EAE"/>
    <w:rsid w:val="00FA6355"/>
    <w:rsid w:val="00FB0119"/>
    <w:rsid w:val="00FB0D64"/>
    <w:rsid w:val="00FB17EF"/>
    <w:rsid w:val="00FB1985"/>
    <w:rsid w:val="00FB1C32"/>
    <w:rsid w:val="00FB2A09"/>
    <w:rsid w:val="00FB302B"/>
    <w:rsid w:val="00FB35B3"/>
    <w:rsid w:val="00FB7298"/>
    <w:rsid w:val="00FB75E4"/>
    <w:rsid w:val="00FB7932"/>
    <w:rsid w:val="00FC10F9"/>
    <w:rsid w:val="00FC4607"/>
    <w:rsid w:val="00FC5C26"/>
    <w:rsid w:val="00FC640A"/>
    <w:rsid w:val="00FC7BF6"/>
    <w:rsid w:val="00FD0CAC"/>
    <w:rsid w:val="00FD0E43"/>
    <w:rsid w:val="00FD1748"/>
    <w:rsid w:val="00FD23F0"/>
    <w:rsid w:val="00FD288E"/>
    <w:rsid w:val="00FD2F28"/>
    <w:rsid w:val="00FD4D98"/>
    <w:rsid w:val="00FD6D1C"/>
    <w:rsid w:val="00FD736F"/>
    <w:rsid w:val="00FE0B62"/>
    <w:rsid w:val="00FE0C4B"/>
    <w:rsid w:val="00FE321D"/>
    <w:rsid w:val="00FE5994"/>
    <w:rsid w:val="00FE5CB9"/>
    <w:rsid w:val="00FE7550"/>
    <w:rsid w:val="00FE7F65"/>
    <w:rsid w:val="00FF295B"/>
    <w:rsid w:val="00FF32DE"/>
    <w:rsid w:val="00FF3F80"/>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0011"/>
  <w15:docId w15:val="{DC810DF4-B9C9-4263-A9D0-9AD6B01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A6B"/>
    <w:pPr>
      <w:spacing w:after="0" w:line="240" w:lineRule="auto"/>
    </w:pPr>
    <w:rPr>
      <w:sz w:val="24"/>
    </w:rPr>
  </w:style>
  <w:style w:type="paragraph" w:styleId="Heading1">
    <w:name w:val="heading 1"/>
    <w:basedOn w:val="Normal"/>
    <w:link w:val="Heading1Char"/>
    <w:uiPriority w:val="9"/>
    <w:qFormat/>
    <w:rsid w:val="00277C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047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1F3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C68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6B3D"/>
    <w:pPr>
      <w:ind w:left="720"/>
      <w:contextualSpacing/>
    </w:pPr>
  </w:style>
  <w:style w:type="paragraph" w:styleId="NormalWeb">
    <w:name w:val="Normal (Web)"/>
    <w:basedOn w:val="Normal"/>
    <w:uiPriority w:val="99"/>
    <w:unhideWhenUsed/>
    <w:rsid w:val="00F36B3D"/>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426B5"/>
    <w:rPr>
      <w:rFonts w:ascii="Tahoma" w:hAnsi="Tahoma" w:cs="Tahoma"/>
      <w:sz w:val="16"/>
      <w:szCs w:val="16"/>
    </w:rPr>
  </w:style>
  <w:style w:type="character" w:customStyle="1" w:styleId="BalloonTextChar">
    <w:name w:val="Balloon Text Char"/>
    <w:basedOn w:val="DefaultParagraphFont"/>
    <w:link w:val="BalloonText"/>
    <w:uiPriority w:val="99"/>
    <w:semiHidden/>
    <w:rsid w:val="003426B5"/>
    <w:rPr>
      <w:rFonts w:ascii="Tahoma" w:hAnsi="Tahoma" w:cs="Tahoma"/>
      <w:sz w:val="16"/>
      <w:szCs w:val="16"/>
    </w:rPr>
  </w:style>
  <w:style w:type="table" w:styleId="TableGrid">
    <w:name w:val="Table Grid"/>
    <w:basedOn w:val="TableNormal"/>
    <w:uiPriority w:val="39"/>
    <w:rsid w:val="0043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C31"/>
    <w:rPr>
      <w:color w:val="0000FF"/>
      <w:u w:val="single"/>
    </w:rPr>
  </w:style>
  <w:style w:type="paragraph" w:styleId="Header">
    <w:name w:val="header"/>
    <w:basedOn w:val="Normal"/>
    <w:link w:val="HeaderChar"/>
    <w:uiPriority w:val="99"/>
    <w:unhideWhenUsed/>
    <w:rsid w:val="00E30997"/>
    <w:pPr>
      <w:tabs>
        <w:tab w:val="center" w:pos="4680"/>
        <w:tab w:val="right" w:pos="9360"/>
      </w:tabs>
    </w:pPr>
  </w:style>
  <w:style w:type="character" w:customStyle="1" w:styleId="HeaderChar">
    <w:name w:val="Header Char"/>
    <w:basedOn w:val="DefaultParagraphFont"/>
    <w:link w:val="Header"/>
    <w:uiPriority w:val="99"/>
    <w:rsid w:val="00E30997"/>
    <w:rPr>
      <w:sz w:val="24"/>
    </w:rPr>
  </w:style>
  <w:style w:type="paragraph" w:styleId="Footer">
    <w:name w:val="footer"/>
    <w:basedOn w:val="Normal"/>
    <w:link w:val="FooterChar"/>
    <w:uiPriority w:val="99"/>
    <w:unhideWhenUsed/>
    <w:rsid w:val="00E30997"/>
    <w:pPr>
      <w:tabs>
        <w:tab w:val="center" w:pos="4680"/>
        <w:tab w:val="right" w:pos="9360"/>
      </w:tabs>
    </w:pPr>
  </w:style>
  <w:style w:type="character" w:customStyle="1" w:styleId="FooterChar">
    <w:name w:val="Footer Char"/>
    <w:basedOn w:val="DefaultParagraphFont"/>
    <w:link w:val="Footer"/>
    <w:uiPriority w:val="99"/>
    <w:rsid w:val="00E30997"/>
    <w:rPr>
      <w:sz w:val="24"/>
    </w:rPr>
  </w:style>
  <w:style w:type="character" w:styleId="FollowedHyperlink">
    <w:name w:val="FollowedHyperlink"/>
    <w:basedOn w:val="DefaultParagraphFont"/>
    <w:uiPriority w:val="99"/>
    <w:semiHidden/>
    <w:unhideWhenUsed/>
    <w:rsid w:val="00D643BE"/>
    <w:rPr>
      <w:color w:val="800080" w:themeColor="followedHyperlink"/>
      <w:u w:val="single"/>
    </w:rPr>
  </w:style>
  <w:style w:type="paragraph" w:styleId="HTMLPreformatted">
    <w:name w:val="HTML Preformatted"/>
    <w:basedOn w:val="Normal"/>
    <w:link w:val="HTMLPreformattedChar"/>
    <w:uiPriority w:val="99"/>
    <w:unhideWhenUsed/>
    <w:rsid w:val="0026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5F1D"/>
    <w:rPr>
      <w:rFonts w:ascii="Courier New" w:eastAsia="Times New Roman" w:hAnsi="Courier New" w:cs="Courier New"/>
      <w:sz w:val="20"/>
      <w:szCs w:val="20"/>
    </w:rPr>
  </w:style>
  <w:style w:type="paragraph" w:customStyle="1" w:styleId="Default">
    <w:name w:val="Default"/>
    <w:rsid w:val="006F10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77CD9"/>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76144"/>
    <w:rPr>
      <w:sz w:val="16"/>
      <w:szCs w:val="16"/>
    </w:rPr>
  </w:style>
  <w:style w:type="paragraph" w:styleId="CommentText">
    <w:name w:val="annotation text"/>
    <w:basedOn w:val="Normal"/>
    <w:link w:val="CommentTextChar"/>
    <w:uiPriority w:val="99"/>
    <w:semiHidden/>
    <w:unhideWhenUsed/>
    <w:rsid w:val="00376144"/>
    <w:rPr>
      <w:sz w:val="20"/>
      <w:szCs w:val="20"/>
    </w:rPr>
  </w:style>
  <w:style w:type="character" w:customStyle="1" w:styleId="CommentTextChar">
    <w:name w:val="Comment Text Char"/>
    <w:basedOn w:val="DefaultParagraphFont"/>
    <w:link w:val="CommentText"/>
    <w:uiPriority w:val="99"/>
    <w:semiHidden/>
    <w:rsid w:val="00376144"/>
    <w:rPr>
      <w:sz w:val="20"/>
      <w:szCs w:val="20"/>
    </w:rPr>
  </w:style>
  <w:style w:type="paragraph" w:customStyle="1" w:styleId="TableParagraph">
    <w:name w:val="Table Paragraph"/>
    <w:basedOn w:val="Normal"/>
    <w:uiPriority w:val="1"/>
    <w:qFormat/>
    <w:rsid w:val="003F3DE6"/>
    <w:pPr>
      <w:widowControl w:val="0"/>
      <w:autoSpaceDE w:val="0"/>
      <w:autoSpaceDN w:val="0"/>
      <w:spacing w:before="7"/>
      <w:ind w:left="100"/>
    </w:pPr>
    <w:rPr>
      <w:rFonts w:ascii="Times New Roman" w:eastAsia="Times New Roman" w:hAnsi="Times New Roman" w:cs="Times New Roman"/>
      <w:sz w:val="22"/>
    </w:rPr>
  </w:style>
  <w:style w:type="character" w:customStyle="1" w:styleId="Heading3Char">
    <w:name w:val="Heading 3 Char"/>
    <w:basedOn w:val="DefaultParagraphFont"/>
    <w:link w:val="Heading3"/>
    <w:uiPriority w:val="9"/>
    <w:semiHidden/>
    <w:rsid w:val="00BF1F3A"/>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1"/>
    <w:qFormat/>
    <w:rsid w:val="00BF1F3A"/>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BF1F3A"/>
    <w:rPr>
      <w:rFonts w:ascii="Times New Roman" w:eastAsia="Times New Roman" w:hAnsi="Times New Roman" w:cs="Times New Roman"/>
      <w:sz w:val="18"/>
      <w:szCs w:val="18"/>
    </w:rPr>
  </w:style>
  <w:style w:type="paragraph" w:customStyle="1" w:styleId="paragraph">
    <w:name w:val="paragraph"/>
    <w:basedOn w:val="Normal"/>
    <w:rsid w:val="0069587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9587F"/>
  </w:style>
  <w:style w:type="character" w:customStyle="1" w:styleId="eop">
    <w:name w:val="eop"/>
    <w:basedOn w:val="DefaultParagraphFont"/>
    <w:rsid w:val="0069587F"/>
  </w:style>
  <w:style w:type="character" w:customStyle="1" w:styleId="spellingerror">
    <w:name w:val="spellingerror"/>
    <w:basedOn w:val="DefaultParagraphFont"/>
    <w:rsid w:val="0069587F"/>
  </w:style>
  <w:style w:type="character" w:styleId="Emphasis">
    <w:name w:val="Emphasis"/>
    <w:basedOn w:val="DefaultParagraphFont"/>
    <w:uiPriority w:val="20"/>
    <w:qFormat/>
    <w:rsid w:val="00967F51"/>
    <w:rPr>
      <w:i/>
      <w:iCs/>
    </w:rPr>
  </w:style>
  <w:style w:type="character" w:customStyle="1" w:styleId="ListParagraphChar">
    <w:name w:val="List Paragraph Char"/>
    <w:basedOn w:val="DefaultParagraphFont"/>
    <w:link w:val="ListParagraph"/>
    <w:uiPriority w:val="34"/>
    <w:rsid w:val="00E26F6A"/>
    <w:rPr>
      <w:sz w:val="24"/>
    </w:rPr>
  </w:style>
  <w:style w:type="character" w:customStyle="1" w:styleId="a">
    <w:name w:val="_"/>
    <w:basedOn w:val="DefaultParagraphFont"/>
    <w:rsid w:val="00B2554E"/>
  </w:style>
  <w:style w:type="character" w:customStyle="1" w:styleId="ff5">
    <w:name w:val="ff5"/>
    <w:basedOn w:val="DefaultParagraphFont"/>
    <w:rsid w:val="00B2554E"/>
  </w:style>
  <w:style w:type="table" w:customStyle="1" w:styleId="TableGridLight1">
    <w:name w:val="Table Grid Light1"/>
    <w:basedOn w:val="TableNormal"/>
    <w:uiPriority w:val="40"/>
    <w:rsid w:val="001A47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nchor">
    <w:name w:val="headinganchor"/>
    <w:basedOn w:val="Normal"/>
    <w:rsid w:val="00C75974"/>
    <w:pPr>
      <w:spacing w:before="100" w:beforeAutospacing="1" w:after="100" w:afterAutospacing="1"/>
    </w:pPr>
    <w:rPr>
      <w:rFonts w:ascii="Times New Roman" w:eastAsia="Times New Roman" w:hAnsi="Times New Roman" w:cs="Times New Roman"/>
      <w:szCs w:val="24"/>
    </w:rPr>
  </w:style>
  <w:style w:type="character" w:customStyle="1" w:styleId="h2">
    <w:name w:val="h2"/>
    <w:basedOn w:val="DefaultParagraphFont"/>
    <w:rsid w:val="00C75974"/>
  </w:style>
  <w:style w:type="character" w:customStyle="1" w:styleId="headingendmark">
    <w:name w:val="headingendmark"/>
    <w:basedOn w:val="DefaultParagraphFont"/>
    <w:rsid w:val="00C75974"/>
  </w:style>
  <w:style w:type="paragraph" w:customStyle="1" w:styleId="bulletindent1">
    <w:name w:val="bulletindent1"/>
    <w:basedOn w:val="Normal"/>
    <w:rsid w:val="00C75974"/>
    <w:pPr>
      <w:spacing w:before="100" w:beforeAutospacing="1" w:after="100" w:afterAutospacing="1"/>
    </w:pPr>
    <w:rPr>
      <w:rFonts w:ascii="Times New Roman" w:eastAsia="Times New Roman" w:hAnsi="Times New Roman" w:cs="Times New Roman"/>
      <w:szCs w:val="24"/>
    </w:rPr>
  </w:style>
  <w:style w:type="character" w:customStyle="1" w:styleId="glyph">
    <w:name w:val="glyph"/>
    <w:basedOn w:val="DefaultParagraphFont"/>
    <w:rsid w:val="00C75974"/>
  </w:style>
  <w:style w:type="paragraph" w:customStyle="1" w:styleId="bulletindent2">
    <w:name w:val="bulletindent2"/>
    <w:basedOn w:val="Normal"/>
    <w:rsid w:val="00C75974"/>
    <w:pPr>
      <w:spacing w:before="100" w:beforeAutospacing="1" w:after="100" w:afterAutospacing="1"/>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100CB1"/>
    <w:rPr>
      <w:b/>
      <w:bCs/>
    </w:rPr>
  </w:style>
  <w:style w:type="character" w:customStyle="1" w:styleId="CommentSubjectChar">
    <w:name w:val="Comment Subject Char"/>
    <w:basedOn w:val="CommentTextChar"/>
    <w:link w:val="CommentSubject"/>
    <w:uiPriority w:val="99"/>
    <w:semiHidden/>
    <w:rsid w:val="00100CB1"/>
    <w:rPr>
      <w:b/>
      <w:bCs/>
      <w:sz w:val="20"/>
      <w:szCs w:val="20"/>
    </w:rPr>
  </w:style>
  <w:style w:type="character" w:customStyle="1" w:styleId="Heading2Char">
    <w:name w:val="Heading 2 Char"/>
    <w:basedOn w:val="DefaultParagraphFont"/>
    <w:link w:val="Heading2"/>
    <w:uiPriority w:val="9"/>
    <w:rsid w:val="00B0470A"/>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DE337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DE3375"/>
    <w:pPr>
      <w:spacing w:after="100"/>
    </w:pPr>
  </w:style>
  <w:style w:type="paragraph" w:styleId="TOC2">
    <w:name w:val="toc 2"/>
    <w:basedOn w:val="Normal"/>
    <w:next w:val="Normal"/>
    <w:autoRedefine/>
    <w:uiPriority w:val="39"/>
    <w:unhideWhenUsed/>
    <w:rsid w:val="00DE3375"/>
    <w:pPr>
      <w:spacing w:after="100"/>
      <w:ind w:left="240"/>
    </w:pPr>
  </w:style>
  <w:style w:type="paragraph" w:customStyle="1" w:styleId="Normal0">
    <w:name w:val="[Normal]"/>
    <w:uiPriority w:val="99"/>
    <w:rsid w:val="00DF209E"/>
    <w:pPr>
      <w:widowControl w:val="0"/>
      <w:autoSpaceDE w:val="0"/>
      <w:autoSpaceDN w:val="0"/>
      <w:adjustRightInd w:val="0"/>
      <w:spacing w:after="0" w:line="240" w:lineRule="auto"/>
    </w:pPr>
    <w:rPr>
      <w:rFonts w:ascii="Arial" w:eastAsiaTheme="minorEastAsia" w:hAnsi="Arial" w:cs="Arial"/>
      <w:sz w:val="24"/>
      <w:szCs w:val="24"/>
      <w:lang w:val="x-none"/>
    </w:rPr>
  </w:style>
  <w:style w:type="paragraph" w:customStyle="1" w:styleId="gmail-m-2957474406110499406msolistparagraph">
    <w:name w:val="gmail-m_-2957474406110499406msolistparagraph"/>
    <w:basedOn w:val="Normal"/>
    <w:rsid w:val="00DF209E"/>
    <w:rPr>
      <w:rFonts w:ascii="Times New Roman" w:hAnsi="Times New Roman" w:cs="Times New Roman"/>
      <w:szCs w:val="24"/>
    </w:rPr>
  </w:style>
  <w:style w:type="character" w:styleId="Strong">
    <w:name w:val="Strong"/>
    <w:basedOn w:val="DefaultParagraphFont"/>
    <w:uiPriority w:val="22"/>
    <w:qFormat/>
    <w:rsid w:val="00E240AB"/>
    <w:rPr>
      <w:b/>
      <w:bCs/>
    </w:rPr>
  </w:style>
  <w:style w:type="character" w:customStyle="1" w:styleId="Heading5Char">
    <w:name w:val="Heading 5 Char"/>
    <w:basedOn w:val="DefaultParagraphFont"/>
    <w:link w:val="Heading5"/>
    <w:uiPriority w:val="9"/>
    <w:semiHidden/>
    <w:rsid w:val="006C6892"/>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145">
      <w:bodyDiv w:val="1"/>
      <w:marLeft w:val="0"/>
      <w:marRight w:val="0"/>
      <w:marTop w:val="0"/>
      <w:marBottom w:val="0"/>
      <w:divBdr>
        <w:top w:val="none" w:sz="0" w:space="0" w:color="auto"/>
        <w:left w:val="none" w:sz="0" w:space="0" w:color="auto"/>
        <w:bottom w:val="none" w:sz="0" w:space="0" w:color="auto"/>
        <w:right w:val="none" w:sz="0" w:space="0" w:color="auto"/>
      </w:divBdr>
    </w:div>
    <w:div w:id="16395496">
      <w:bodyDiv w:val="1"/>
      <w:marLeft w:val="0"/>
      <w:marRight w:val="0"/>
      <w:marTop w:val="0"/>
      <w:marBottom w:val="0"/>
      <w:divBdr>
        <w:top w:val="none" w:sz="0" w:space="0" w:color="auto"/>
        <w:left w:val="none" w:sz="0" w:space="0" w:color="auto"/>
        <w:bottom w:val="none" w:sz="0" w:space="0" w:color="auto"/>
        <w:right w:val="none" w:sz="0" w:space="0" w:color="auto"/>
      </w:divBdr>
      <w:divsChild>
        <w:div w:id="556553602">
          <w:marLeft w:val="936"/>
          <w:marRight w:val="0"/>
          <w:marTop w:val="240"/>
          <w:marBottom w:val="240"/>
          <w:divBdr>
            <w:top w:val="none" w:sz="0" w:space="0" w:color="auto"/>
            <w:left w:val="none" w:sz="0" w:space="0" w:color="auto"/>
            <w:bottom w:val="none" w:sz="0" w:space="0" w:color="auto"/>
            <w:right w:val="none" w:sz="0" w:space="0" w:color="auto"/>
          </w:divBdr>
        </w:div>
        <w:div w:id="646134007">
          <w:marLeft w:val="936"/>
          <w:marRight w:val="0"/>
          <w:marTop w:val="240"/>
          <w:marBottom w:val="240"/>
          <w:divBdr>
            <w:top w:val="none" w:sz="0" w:space="0" w:color="auto"/>
            <w:left w:val="none" w:sz="0" w:space="0" w:color="auto"/>
            <w:bottom w:val="none" w:sz="0" w:space="0" w:color="auto"/>
            <w:right w:val="none" w:sz="0" w:space="0" w:color="auto"/>
          </w:divBdr>
        </w:div>
        <w:div w:id="1277717999">
          <w:marLeft w:val="936"/>
          <w:marRight w:val="0"/>
          <w:marTop w:val="240"/>
          <w:marBottom w:val="240"/>
          <w:divBdr>
            <w:top w:val="none" w:sz="0" w:space="0" w:color="auto"/>
            <w:left w:val="none" w:sz="0" w:space="0" w:color="auto"/>
            <w:bottom w:val="none" w:sz="0" w:space="0" w:color="auto"/>
            <w:right w:val="none" w:sz="0" w:space="0" w:color="auto"/>
          </w:divBdr>
        </w:div>
      </w:divsChild>
    </w:div>
    <w:div w:id="30612177">
      <w:bodyDiv w:val="1"/>
      <w:marLeft w:val="0"/>
      <w:marRight w:val="0"/>
      <w:marTop w:val="0"/>
      <w:marBottom w:val="0"/>
      <w:divBdr>
        <w:top w:val="none" w:sz="0" w:space="0" w:color="auto"/>
        <w:left w:val="none" w:sz="0" w:space="0" w:color="auto"/>
        <w:bottom w:val="none" w:sz="0" w:space="0" w:color="auto"/>
        <w:right w:val="none" w:sz="0" w:space="0" w:color="auto"/>
      </w:divBdr>
      <w:divsChild>
        <w:div w:id="455367950">
          <w:marLeft w:val="360"/>
          <w:marRight w:val="0"/>
          <w:marTop w:val="0"/>
          <w:marBottom w:val="0"/>
          <w:divBdr>
            <w:top w:val="none" w:sz="0" w:space="0" w:color="auto"/>
            <w:left w:val="none" w:sz="0" w:space="0" w:color="auto"/>
            <w:bottom w:val="none" w:sz="0" w:space="0" w:color="auto"/>
            <w:right w:val="none" w:sz="0" w:space="0" w:color="auto"/>
          </w:divBdr>
        </w:div>
        <w:div w:id="1957983470">
          <w:marLeft w:val="936"/>
          <w:marRight w:val="0"/>
          <w:marTop w:val="0"/>
          <w:marBottom w:val="0"/>
          <w:divBdr>
            <w:top w:val="none" w:sz="0" w:space="0" w:color="auto"/>
            <w:left w:val="none" w:sz="0" w:space="0" w:color="auto"/>
            <w:bottom w:val="none" w:sz="0" w:space="0" w:color="auto"/>
            <w:right w:val="none" w:sz="0" w:space="0" w:color="auto"/>
          </w:divBdr>
        </w:div>
      </w:divsChild>
    </w:div>
    <w:div w:id="32852551">
      <w:bodyDiv w:val="1"/>
      <w:marLeft w:val="0"/>
      <w:marRight w:val="0"/>
      <w:marTop w:val="0"/>
      <w:marBottom w:val="0"/>
      <w:divBdr>
        <w:top w:val="none" w:sz="0" w:space="0" w:color="auto"/>
        <w:left w:val="none" w:sz="0" w:space="0" w:color="auto"/>
        <w:bottom w:val="none" w:sz="0" w:space="0" w:color="auto"/>
        <w:right w:val="none" w:sz="0" w:space="0" w:color="auto"/>
      </w:divBdr>
    </w:div>
    <w:div w:id="50924734">
      <w:bodyDiv w:val="1"/>
      <w:marLeft w:val="0"/>
      <w:marRight w:val="0"/>
      <w:marTop w:val="0"/>
      <w:marBottom w:val="0"/>
      <w:divBdr>
        <w:top w:val="none" w:sz="0" w:space="0" w:color="auto"/>
        <w:left w:val="none" w:sz="0" w:space="0" w:color="auto"/>
        <w:bottom w:val="none" w:sz="0" w:space="0" w:color="auto"/>
        <w:right w:val="none" w:sz="0" w:space="0" w:color="auto"/>
      </w:divBdr>
      <w:divsChild>
        <w:div w:id="760951595">
          <w:marLeft w:val="936"/>
          <w:marRight w:val="0"/>
          <w:marTop w:val="0"/>
          <w:marBottom w:val="0"/>
          <w:divBdr>
            <w:top w:val="none" w:sz="0" w:space="0" w:color="auto"/>
            <w:left w:val="none" w:sz="0" w:space="0" w:color="auto"/>
            <w:bottom w:val="none" w:sz="0" w:space="0" w:color="auto"/>
            <w:right w:val="none" w:sz="0" w:space="0" w:color="auto"/>
          </w:divBdr>
        </w:div>
        <w:div w:id="1068378961">
          <w:marLeft w:val="936"/>
          <w:marRight w:val="0"/>
          <w:marTop w:val="75"/>
          <w:marBottom w:val="0"/>
          <w:divBdr>
            <w:top w:val="none" w:sz="0" w:space="0" w:color="auto"/>
            <w:left w:val="none" w:sz="0" w:space="0" w:color="auto"/>
            <w:bottom w:val="none" w:sz="0" w:space="0" w:color="auto"/>
            <w:right w:val="none" w:sz="0" w:space="0" w:color="auto"/>
          </w:divBdr>
        </w:div>
      </w:divsChild>
    </w:div>
    <w:div w:id="63308096">
      <w:bodyDiv w:val="1"/>
      <w:marLeft w:val="0"/>
      <w:marRight w:val="0"/>
      <w:marTop w:val="0"/>
      <w:marBottom w:val="0"/>
      <w:divBdr>
        <w:top w:val="none" w:sz="0" w:space="0" w:color="auto"/>
        <w:left w:val="none" w:sz="0" w:space="0" w:color="auto"/>
        <w:bottom w:val="none" w:sz="0" w:space="0" w:color="auto"/>
        <w:right w:val="none" w:sz="0" w:space="0" w:color="auto"/>
      </w:divBdr>
    </w:div>
    <w:div w:id="77102196">
      <w:bodyDiv w:val="1"/>
      <w:marLeft w:val="0"/>
      <w:marRight w:val="0"/>
      <w:marTop w:val="0"/>
      <w:marBottom w:val="0"/>
      <w:divBdr>
        <w:top w:val="none" w:sz="0" w:space="0" w:color="auto"/>
        <w:left w:val="none" w:sz="0" w:space="0" w:color="auto"/>
        <w:bottom w:val="none" w:sz="0" w:space="0" w:color="auto"/>
        <w:right w:val="none" w:sz="0" w:space="0" w:color="auto"/>
      </w:divBdr>
    </w:div>
    <w:div w:id="77560196">
      <w:bodyDiv w:val="1"/>
      <w:marLeft w:val="0"/>
      <w:marRight w:val="0"/>
      <w:marTop w:val="0"/>
      <w:marBottom w:val="0"/>
      <w:divBdr>
        <w:top w:val="none" w:sz="0" w:space="0" w:color="auto"/>
        <w:left w:val="none" w:sz="0" w:space="0" w:color="auto"/>
        <w:bottom w:val="none" w:sz="0" w:space="0" w:color="auto"/>
        <w:right w:val="none" w:sz="0" w:space="0" w:color="auto"/>
      </w:divBdr>
      <w:divsChild>
        <w:div w:id="1475366861">
          <w:marLeft w:val="3254"/>
          <w:marRight w:val="0"/>
          <w:marTop w:val="240"/>
          <w:marBottom w:val="240"/>
          <w:divBdr>
            <w:top w:val="none" w:sz="0" w:space="0" w:color="auto"/>
            <w:left w:val="none" w:sz="0" w:space="0" w:color="auto"/>
            <w:bottom w:val="none" w:sz="0" w:space="0" w:color="auto"/>
            <w:right w:val="none" w:sz="0" w:space="0" w:color="auto"/>
          </w:divBdr>
        </w:div>
      </w:divsChild>
    </w:div>
    <w:div w:id="114644622">
      <w:bodyDiv w:val="1"/>
      <w:marLeft w:val="0"/>
      <w:marRight w:val="0"/>
      <w:marTop w:val="0"/>
      <w:marBottom w:val="0"/>
      <w:divBdr>
        <w:top w:val="none" w:sz="0" w:space="0" w:color="auto"/>
        <w:left w:val="none" w:sz="0" w:space="0" w:color="auto"/>
        <w:bottom w:val="none" w:sz="0" w:space="0" w:color="auto"/>
        <w:right w:val="none" w:sz="0" w:space="0" w:color="auto"/>
      </w:divBdr>
    </w:div>
    <w:div w:id="114910864">
      <w:bodyDiv w:val="1"/>
      <w:marLeft w:val="0"/>
      <w:marRight w:val="0"/>
      <w:marTop w:val="0"/>
      <w:marBottom w:val="0"/>
      <w:divBdr>
        <w:top w:val="none" w:sz="0" w:space="0" w:color="auto"/>
        <w:left w:val="none" w:sz="0" w:space="0" w:color="auto"/>
        <w:bottom w:val="none" w:sz="0" w:space="0" w:color="auto"/>
        <w:right w:val="none" w:sz="0" w:space="0" w:color="auto"/>
      </w:divBdr>
      <w:divsChild>
        <w:div w:id="667833681">
          <w:marLeft w:val="907"/>
          <w:marRight w:val="0"/>
          <w:marTop w:val="150"/>
          <w:marBottom w:val="0"/>
          <w:divBdr>
            <w:top w:val="none" w:sz="0" w:space="0" w:color="auto"/>
            <w:left w:val="none" w:sz="0" w:space="0" w:color="auto"/>
            <w:bottom w:val="none" w:sz="0" w:space="0" w:color="auto"/>
            <w:right w:val="none" w:sz="0" w:space="0" w:color="auto"/>
          </w:divBdr>
        </w:div>
        <w:div w:id="701366422">
          <w:marLeft w:val="907"/>
          <w:marRight w:val="0"/>
          <w:marTop w:val="150"/>
          <w:marBottom w:val="0"/>
          <w:divBdr>
            <w:top w:val="none" w:sz="0" w:space="0" w:color="auto"/>
            <w:left w:val="none" w:sz="0" w:space="0" w:color="auto"/>
            <w:bottom w:val="none" w:sz="0" w:space="0" w:color="auto"/>
            <w:right w:val="none" w:sz="0" w:space="0" w:color="auto"/>
          </w:divBdr>
        </w:div>
        <w:div w:id="1006059152">
          <w:marLeft w:val="907"/>
          <w:marRight w:val="0"/>
          <w:marTop w:val="150"/>
          <w:marBottom w:val="0"/>
          <w:divBdr>
            <w:top w:val="none" w:sz="0" w:space="0" w:color="auto"/>
            <w:left w:val="none" w:sz="0" w:space="0" w:color="auto"/>
            <w:bottom w:val="none" w:sz="0" w:space="0" w:color="auto"/>
            <w:right w:val="none" w:sz="0" w:space="0" w:color="auto"/>
          </w:divBdr>
        </w:div>
        <w:div w:id="1367027416">
          <w:marLeft w:val="907"/>
          <w:marRight w:val="0"/>
          <w:marTop w:val="150"/>
          <w:marBottom w:val="0"/>
          <w:divBdr>
            <w:top w:val="none" w:sz="0" w:space="0" w:color="auto"/>
            <w:left w:val="none" w:sz="0" w:space="0" w:color="auto"/>
            <w:bottom w:val="none" w:sz="0" w:space="0" w:color="auto"/>
            <w:right w:val="none" w:sz="0" w:space="0" w:color="auto"/>
          </w:divBdr>
        </w:div>
        <w:div w:id="1605381877">
          <w:marLeft w:val="907"/>
          <w:marRight w:val="0"/>
          <w:marTop w:val="150"/>
          <w:marBottom w:val="0"/>
          <w:divBdr>
            <w:top w:val="none" w:sz="0" w:space="0" w:color="auto"/>
            <w:left w:val="none" w:sz="0" w:space="0" w:color="auto"/>
            <w:bottom w:val="none" w:sz="0" w:space="0" w:color="auto"/>
            <w:right w:val="none" w:sz="0" w:space="0" w:color="auto"/>
          </w:divBdr>
        </w:div>
        <w:div w:id="1720008417">
          <w:marLeft w:val="907"/>
          <w:marRight w:val="0"/>
          <w:marTop w:val="150"/>
          <w:marBottom w:val="0"/>
          <w:divBdr>
            <w:top w:val="none" w:sz="0" w:space="0" w:color="auto"/>
            <w:left w:val="none" w:sz="0" w:space="0" w:color="auto"/>
            <w:bottom w:val="none" w:sz="0" w:space="0" w:color="auto"/>
            <w:right w:val="none" w:sz="0" w:space="0" w:color="auto"/>
          </w:divBdr>
        </w:div>
        <w:div w:id="1725526237">
          <w:marLeft w:val="907"/>
          <w:marRight w:val="0"/>
          <w:marTop w:val="150"/>
          <w:marBottom w:val="0"/>
          <w:divBdr>
            <w:top w:val="none" w:sz="0" w:space="0" w:color="auto"/>
            <w:left w:val="none" w:sz="0" w:space="0" w:color="auto"/>
            <w:bottom w:val="none" w:sz="0" w:space="0" w:color="auto"/>
            <w:right w:val="none" w:sz="0" w:space="0" w:color="auto"/>
          </w:divBdr>
        </w:div>
        <w:div w:id="1757090782">
          <w:marLeft w:val="907"/>
          <w:marRight w:val="0"/>
          <w:marTop w:val="150"/>
          <w:marBottom w:val="0"/>
          <w:divBdr>
            <w:top w:val="none" w:sz="0" w:space="0" w:color="auto"/>
            <w:left w:val="none" w:sz="0" w:space="0" w:color="auto"/>
            <w:bottom w:val="none" w:sz="0" w:space="0" w:color="auto"/>
            <w:right w:val="none" w:sz="0" w:space="0" w:color="auto"/>
          </w:divBdr>
        </w:div>
        <w:div w:id="1954363039">
          <w:marLeft w:val="907"/>
          <w:marRight w:val="0"/>
          <w:marTop w:val="150"/>
          <w:marBottom w:val="0"/>
          <w:divBdr>
            <w:top w:val="none" w:sz="0" w:space="0" w:color="auto"/>
            <w:left w:val="none" w:sz="0" w:space="0" w:color="auto"/>
            <w:bottom w:val="none" w:sz="0" w:space="0" w:color="auto"/>
            <w:right w:val="none" w:sz="0" w:space="0" w:color="auto"/>
          </w:divBdr>
        </w:div>
      </w:divsChild>
    </w:div>
    <w:div w:id="115611947">
      <w:bodyDiv w:val="1"/>
      <w:marLeft w:val="0"/>
      <w:marRight w:val="0"/>
      <w:marTop w:val="0"/>
      <w:marBottom w:val="0"/>
      <w:divBdr>
        <w:top w:val="none" w:sz="0" w:space="0" w:color="auto"/>
        <w:left w:val="none" w:sz="0" w:space="0" w:color="auto"/>
        <w:bottom w:val="none" w:sz="0" w:space="0" w:color="auto"/>
        <w:right w:val="none" w:sz="0" w:space="0" w:color="auto"/>
      </w:divBdr>
      <w:divsChild>
        <w:div w:id="147333134">
          <w:marLeft w:val="360"/>
          <w:marRight w:val="0"/>
          <w:marTop w:val="150"/>
          <w:marBottom w:val="0"/>
          <w:divBdr>
            <w:top w:val="none" w:sz="0" w:space="0" w:color="auto"/>
            <w:left w:val="none" w:sz="0" w:space="0" w:color="auto"/>
            <w:bottom w:val="none" w:sz="0" w:space="0" w:color="auto"/>
            <w:right w:val="none" w:sz="0" w:space="0" w:color="auto"/>
          </w:divBdr>
        </w:div>
        <w:div w:id="494805735">
          <w:marLeft w:val="360"/>
          <w:marRight w:val="0"/>
          <w:marTop w:val="150"/>
          <w:marBottom w:val="0"/>
          <w:divBdr>
            <w:top w:val="none" w:sz="0" w:space="0" w:color="auto"/>
            <w:left w:val="none" w:sz="0" w:space="0" w:color="auto"/>
            <w:bottom w:val="none" w:sz="0" w:space="0" w:color="auto"/>
            <w:right w:val="none" w:sz="0" w:space="0" w:color="auto"/>
          </w:divBdr>
        </w:div>
        <w:div w:id="1459690212">
          <w:marLeft w:val="360"/>
          <w:marRight w:val="0"/>
          <w:marTop w:val="150"/>
          <w:marBottom w:val="0"/>
          <w:divBdr>
            <w:top w:val="none" w:sz="0" w:space="0" w:color="auto"/>
            <w:left w:val="none" w:sz="0" w:space="0" w:color="auto"/>
            <w:bottom w:val="none" w:sz="0" w:space="0" w:color="auto"/>
            <w:right w:val="none" w:sz="0" w:space="0" w:color="auto"/>
          </w:divBdr>
        </w:div>
        <w:div w:id="1856261934">
          <w:marLeft w:val="360"/>
          <w:marRight w:val="0"/>
          <w:marTop w:val="150"/>
          <w:marBottom w:val="0"/>
          <w:divBdr>
            <w:top w:val="none" w:sz="0" w:space="0" w:color="auto"/>
            <w:left w:val="none" w:sz="0" w:space="0" w:color="auto"/>
            <w:bottom w:val="none" w:sz="0" w:space="0" w:color="auto"/>
            <w:right w:val="none" w:sz="0" w:space="0" w:color="auto"/>
          </w:divBdr>
        </w:div>
      </w:divsChild>
    </w:div>
    <w:div w:id="116602813">
      <w:bodyDiv w:val="1"/>
      <w:marLeft w:val="0"/>
      <w:marRight w:val="0"/>
      <w:marTop w:val="0"/>
      <w:marBottom w:val="0"/>
      <w:divBdr>
        <w:top w:val="none" w:sz="0" w:space="0" w:color="auto"/>
        <w:left w:val="none" w:sz="0" w:space="0" w:color="auto"/>
        <w:bottom w:val="none" w:sz="0" w:space="0" w:color="auto"/>
        <w:right w:val="none" w:sz="0" w:space="0" w:color="auto"/>
      </w:divBdr>
      <w:divsChild>
        <w:div w:id="1268466593">
          <w:marLeft w:val="936"/>
          <w:marRight w:val="0"/>
          <w:marTop w:val="75"/>
          <w:marBottom w:val="0"/>
          <w:divBdr>
            <w:top w:val="none" w:sz="0" w:space="0" w:color="auto"/>
            <w:left w:val="none" w:sz="0" w:space="0" w:color="auto"/>
            <w:bottom w:val="none" w:sz="0" w:space="0" w:color="auto"/>
            <w:right w:val="none" w:sz="0" w:space="0" w:color="auto"/>
          </w:divBdr>
        </w:div>
        <w:div w:id="1382632156">
          <w:marLeft w:val="936"/>
          <w:marRight w:val="0"/>
          <w:marTop w:val="75"/>
          <w:marBottom w:val="0"/>
          <w:divBdr>
            <w:top w:val="none" w:sz="0" w:space="0" w:color="auto"/>
            <w:left w:val="none" w:sz="0" w:space="0" w:color="auto"/>
            <w:bottom w:val="none" w:sz="0" w:space="0" w:color="auto"/>
            <w:right w:val="none" w:sz="0" w:space="0" w:color="auto"/>
          </w:divBdr>
        </w:div>
      </w:divsChild>
    </w:div>
    <w:div w:id="139927962">
      <w:bodyDiv w:val="1"/>
      <w:marLeft w:val="0"/>
      <w:marRight w:val="0"/>
      <w:marTop w:val="0"/>
      <w:marBottom w:val="0"/>
      <w:divBdr>
        <w:top w:val="none" w:sz="0" w:space="0" w:color="auto"/>
        <w:left w:val="none" w:sz="0" w:space="0" w:color="auto"/>
        <w:bottom w:val="none" w:sz="0" w:space="0" w:color="auto"/>
        <w:right w:val="none" w:sz="0" w:space="0" w:color="auto"/>
      </w:divBdr>
      <w:divsChild>
        <w:div w:id="576938255">
          <w:marLeft w:val="806"/>
          <w:marRight w:val="0"/>
          <w:marTop w:val="120"/>
          <w:marBottom w:val="120"/>
          <w:divBdr>
            <w:top w:val="none" w:sz="0" w:space="0" w:color="auto"/>
            <w:left w:val="none" w:sz="0" w:space="0" w:color="auto"/>
            <w:bottom w:val="none" w:sz="0" w:space="0" w:color="auto"/>
            <w:right w:val="none" w:sz="0" w:space="0" w:color="auto"/>
          </w:divBdr>
        </w:div>
        <w:div w:id="657346836">
          <w:marLeft w:val="806"/>
          <w:marRight w:val="0"/>
          <w:marTop w:val="120"/>
          <w:marBottom w:val="120"/>
          <w:divBdr>
            <w:top w:val="none" w:sz="0" w:space="0" w:color="auto"/>
            <w:left w:val="none" w:sz="0" w:space="0" w:color="auto"/>
            <w:bottom w:val="none" w:sz="0" w:space="0" w:color="auto"/>
            <w:right w:val="none" w:sz="0" w:space="0" w:color="auto"/>
          </w:divBdr>
        </w:div>
        <w:div w:id="772285830">
          <w:marLeft w:val="1382"/>
          <w:marRight w:val="0"/>
          <w:marTop w:val="120"/>
          <w:marBottom w:val="120"/>
          <w:divBdr>
            <w:top w:val="none" w:sz="0" w:space="0" w:color="auto"/>
            <w:left w:val="none" w:sz="0" w:space="0" w:color="auto"/>
            <w:bottom w:val="none" w:sz="0" w:space="0" w:color="auto"/>
            <w:right w:val="none" w:sz="0" w:space="0" w:color="auto"/>
          </w:divBdr>
        </w:div>
        <w:div w:id="1057820396">
          <w:marLeft w:val="806"/>
          <w:marRight w:val="0"/>
          <w:marTop w:val="120"/>
          <w:marBottom w:val="120"/>
          <w:divBdr>
            <w:top w:val="none" w:sz="0" w:space="0" w:color="auto"/>
            <w:left w:val="none" w:sz="0" w:space="0" w:color="auto"/>
            <w:bottom w:val="none" w:sz="0" w:space="0" w:color="auto"/>
            <w:right w:val="none" w:sz="0" w:space="0" w:color="auto"/>
          </w:divBdr>
        </w:div>
        <w:div w:id="1512067624">
          <w:marLeft w:val="806"/>
          <w:marRight w:val="0"/>
          <w:marTop w:val="120"/>
          <w:marBottom w:val="120"/>
          <w:divBdr>
            <w:top w:val="none" w:sz="0" w:space="0" w:color="auto"/>
            <w:left w:val="none" w:sz="0" w:space="0" w:color="auto"/>
            <w:bottom w:val="none" w:sz="0" w:space="0" w:color="auto"/>
            <w:right w:val="none" w:sz="0" w:space="0" w:color="auto"/>
          </w:divBdr>
        </w:div>
        <w:div w:id="1854613113">
          <w:marLeft w:val="806"/>
          <w:marRight w:val="0"/>
          <w:marTop w:val="120"/>
          <w:marBottom w:val="120"/>
          <w:divBdr>
            <w:top w:val="none" w:sz="0" w:space="0" w:color="auto"/>
            <w:left w:val="none" w:sz="0" w:space="0" w:color="auto"/>
            <w:bottom w:val="none" w:sz="0" w:space="0" w:color="auto"/>
            <w:right w:val="none" w:sz="0" w:space="0" w:color="auto"/>
          </w:divBdr>
        </w:div>
      </w:divsChild>
    </w:div>
    <w:div w:id="155462785">
      <w:bodyDiv w:val="1"/>
      <w:marLeft w:val="0"/>
      <w:marRight w:val="0"/>
      <w:marTop w:val="0"/>
      <w:marBottom w:val="0"/>
      <w:divBdr>
        <w:top w:val="none" w:sz="0" w:space="0" w:color="auto"/>
        <w:left w:val="none" w:sz="0" w:space="0" w:color="auto"/>
        <w:bottom w:val="none" w:sz="0" w:space="0" w:color="auto"/>
        <w:right w:val="none" w:sz="0" w:space="0" w:color="auto"/>
      </w:divBdr>
      <w:divsChild>
        <w:div w:id="1053509037">
          <w:marLeft w:val="936"/>
          <w:marRight w:val="0"/>
          <w:marTop w:val="0"/>
          <w:marBottom w:val="0"/>
          <w:divBdr>
            <w:top w:val="none" w:sz="0" w:space="0" w:color="auto"/>
            <w:left w:val="none" w:sz="0" w:space="0" w:color="auto"/>
            <w:bottom w:val="none" w:sz="0" w:space="0" w:color="auto"/>
            <w:right w:val="none" w:sz="0" w:space="0" w:color="auto"/>
          </w:divBdr>
        </w:div>
        <w:div w:id="1194151329">
          <w:marLeft w:val="360"/>
          <w:marRight w:val="0"/>
          <w:marTop w:val="0"/>
          <w:marBottom w:val="0"/>
          <w:divBdr>
            <w:top w:val="none" w:sz="0" w:space="0" w:color="auto"/>
            <w:left w:val="none" w:sz="0" w:space="0" w:color="auto"/>
            <w:bottom w:val="none" w:sz="0" w:space="0" w:color="auto"/>
            <w:right w:val="none" w:sz="0" w:space="0" w:color="auto"/>
          </w:divBdr>
        </w:div>
      </w:divsChild>
    </w:div>
    <w:div w:id="165479547">
      <w:bodyDiv w:val="1"/>
      <w:marLeft w:val="0"/>
      <w:marRight w:val="0"/>
      <w:marTop w:val="0"/>
      <w:marBottom w:val="0"/>
      <w:divBdr>
        <w:top w:val="none" w:sz="0" w:space="0" w:color="auto"/>
        <w:left w:val="none" w:sz="0" w:space="0" w:color="auto"/>
        <w:bottom w:val="none" w:sz="0" w:space="0" w:color="auto"/>
        <w:right w:val="none" w:sz="0" w:space="0" w:color="auto"/>
      </w:divBdr>
      <w:divsChild>
        <w:div w:id="29571967">
          <w:marLeft w:val="720"/>
          <w:marRight w:val="0"/>
          <w:marTop w:val="0"/>
          <w:marBottom w:val="0"/>
          <w:divBdr>
            <w:top w:val="none" w:sz="0" w:space="0" w:color="auto"/>
            <w:left w:val="none" w:sz="0" w:space="0" w:color="auto"/>
            <w:bottom w:val="none" w:sz="0" w:space="0" w:color="auto"/>
            <w:right w:val="none" w:sz="0" w:space="0" w:color="auto"/>
          </w:divBdr>
        </w:div>
        <w:div w:id="322204589">
          <w:marLeft w:val="720"/>
          <w:marRight w:val="0"/>
          <w:marTop w:val="0"/>
          <w:marBottom w:val="0"/>
          <w:divBdr>
            <w:top w:val="none" w:sz="0" w:space="0" w:color="auto"/>
            <w:left w:val="none" w:sz="0" w:space="0" w:color="auto"/>
            <w:bottom w:val="none" w:sz="0" w:space="0" w:color="auto"/>
            <w:right w:val="none" w:sz="0" w:space="0" w:color="auto"/>
          </w:divBdr>
        </w:div>
        <w:div w:id="1860436171">
          <w:marLeft w:val="720"/>
          <w:marRight w:val="0"/>
          <w:marTop w:val="0"/>
          <w:marBottom w:val="0"/>
          <w:divBdr>
            <w:top w:val="none" w:sz="0" w:space="0" w:color="auto"/>
            <w:left w:val="none" w:sz="0" w:space="0" w:color="auto"/>
            <w:bottom w:val="none" w:sz="0" w:space="0" w:color="auto"/>
            <w:right w:val="none" w:sz="0" w:space="0" w:color="auto"/>
          </w:divBdr>
        </w:div>
      </w:divsChild>
    </w:div>
    <w:div w:id="193545134">
      <w:bodyDiv w:val="1"/>
      <w:marLeft w:val="0"/>
      <w:marRight w:val="0"/>
      <w:marTop w:val="0"/>
      <w:marBottom w:val="0"/>
      <w:divBdr>
        <w:top w:val="none" w:sz="0" w:space="0" w:color="auto"/>
        <w:left w:val="none" w:sz="0" w:space="0" w:color="auto"/>
        <w:bottom w:val="none" w:sz="0" w:space="0" w:color="auto"/>
        <w:right w:val="none" w:sz="0" w:space="0" w:color="auto"/>
      </w:divBdr>
      <w:divsChild>
        <w:div w:id="625964617">
          <w:marLeft w:val="720"/>
          <w:marRight w:val="0"/>
          <w:marTop w:val="360"/>
          <w:marBottom w:val="120"/>
          <w:divBdr>
            <w:top w:val="none" w:sz="0" w:space="0" w:color="auto"/>
            <w:left w:val="none" w:sz="0" w:space="0" w:color="auto"/>
            <w:bottom w:val="none" w:sz="0" w:space="0" w:color="auto"/>
            <w:right w:val="none" w:sz="0" w:space="0" w:color="auto"/>
          </w:divBdr>
        </w:div>
        <w:div w:id="782262776">
          <w:marLeft w:val="720"/>
          <w:marRight w:val="0"/>
          <w:marTop w:val="360"/>
          <w:marBottom w:val="120"/>
          <w:divBdr>
            <w:top w:val="none" w:sz="0" w:space="0" w:color="auto"/>
            <w:left w:val="none" w:sz="0" w:space="0" w:color="auto"/>
            <w:bottom w:val="none" w:sz="0" w:space="0" w:color="auto"/>
            <w:right w:val="none" w:sz="0" w:space="0" w:color="auto"/>
          </w:divBdr>
        </w:div>
        <w:div w:id="835650966">
          <w:marLeft w:val="720"/>
          <w:marRight w:val="0"/>
          <w:marTop w:val="360"/>
          <w:marBottom w:val="120"/>
          <w:divBdr>
            <w:top w:val="none" w:sz="0" w:space="0" w:color="auto"/>
            <w:left w:val="none" w:sz="0" w:space="0" w:color="auto"/>
            <w:bottom w:val="none" w:sz="0" w:space="0" w:color="auto"/>
            <w:right w:val="none" w:sz="0" w:space="0" w:color="auto"/>
          </w:divBdr>
        </w:div>
        <w:div w:id="895551089">
          <w:marLeft w:val="720"/>
          <w:marRight w:val="0"/>
          <w:marTop w:val="360"/>
          <w:marBottom w:val="120"/>
          <w:divBdr>
            <w:top w:val="none" w:sz="0" w:space="0" w:color="auto"/>
            <w:left w:val="none" w:sz="0" w:space="0" w:color="auto"/>
            <w:bottom w:val="none" w:sz="0" w:space="0" w:color="auto"/>
            <w:right w:val="none" w:sz="0" w:space="0" w:color="auto"/>
          </w:divBdr>
        </w:div>
        <w:div w:id="1259564106">
          <w:marLeft w:val="720"/>
          <w:marRight w:val="0"/>
          <w:marTop w:val="360"/>
          <w:marBottom w:val="120"/>
          <w:divBdr>
            <w:top w:val="none" w:sz="0" w:space="0" w:color="auto"/>
            <w:left w:val="none" w:sz="0" w:space="0" w:color="auto"/>
            <w:bottom w:val="none" w:sz="0" w:space="0" w:color="auto"/>
            <w:right w:val="none" w:sz="0" w:space="0" w:color="auto"/>
          </w:divBdr>
        </w:div>
      </w:divsChild>
    </w:div>
    <w:div w:id="209002513">
      <w:bodyDiv w:val="1"/>
      <w:marLeft w:val="0"/>
      <w:marRight w:val="0"/>
      <w:marTop w:val="0"/>
      <w:marBottom w:val="0"/>
      <w:divBdr>
        <w:top w:val="none" w:sz="0" w:space="0" w:color="auto"/>
        <w:left w:val="none" w:sz="0" w:space="0" w:color="auto"/>
        <w:bottom w:val="none" w:sz="0" w:space="0" w:color="auto"/>
        <w:right w:val="none" w:sz="0" w:space="0" w:color="auto"/>
      </w:divBdr>
    </w:div>
    <w:div w:id="213197866">
      <w:bodyDiv w:val="1"/>
      <w:marLeft w:val="0"/>
      <w:marRight w:val="0"/>
      <w:marTop w:val="0"/>
      <w:marBottom w:val="0"/>
      <w:divBdr>
        <w:top w:val="none" w:sz="0" w:space="0" w:color="auto"/>
        <w:left w:val="none" w:sz="0" w:space="0" w:color="auto"/>
        <w:bottom w:val="none" w:sz="0" w:space="0" w:color="auto"/>
        <w:right w:val="none" w:sz="0" w:space="0" w:color="auto"/>
      </w:divBdr>
      <w:divsChild>
        <w:div w:id="1816557099">
          <w:marLeft w:val="3254"/>
          <w:marRight w:val="0"/>
          <w:marTop w:val="240"/>
          <w:marBottom w:val="240"/>
          <w:divBdr>
            <w:top w:val="none" w:sz="0" w:space="0" w:color="auto"/>
            <w:left w:val="none" w:sz="0" w:space="0" w:color="auto"/>
            <w:bottom w:val="none" w:sz="0" w:space="0" w:color="auto"/>
            <w:right w:val="none" w:sz="0" w:space="0" w:color="auto"/>
          </w:divBdr>
        </w:div>
      </w:divsChild>
    </w:div>
    <w:div w:id="270163468">
      <w:bodyDiv w:val="1"/>
      <w:marLeft w:val="0"/>
      <w:marRight w:val="0"/>
      <w:marTop w:val="0"/>
      <w:marBottom w:val="0"/>
      <w:divBdr>
        <w:top w:val="none" w:sz="0" w:space="0" w:color="auto"/>
        <w:left w:val="none" w:sz="0" w:space="0" w:color="auto"/>
        <w:bottom w:val="none" w:sz="0" w:space="0" w:color="auto"/>
        <w:right w:val="none" w:sz="0" w:space="0" w:color="auto"/>
      </w:divBdr>
    </w:div>
    <w:div w:id="285553357">
      <w:bodyDiv w:val="1"/>
      <w:marLeft w:val="0"/>
      <w:marRight w:val="0"/>
      <w:marTop w:val="0"/>
      <w:marBottom w:val="0"/>
      <w:divBdr>
        <w:top w:val="none" w:sz="0" w:space="0" w:color="auto"/>
        <w:left w:val="none" w:sz="0" w:space="0" w:color="auto"/>
        <w:bottom w:val="none" w:sz="0" w:space="0" w:color="auto"/>
        <w:right w:val="none" w:sz="0" w:space="0" w:color="auto"/>
      </w:divBdr>
      <w:divsChild>
        <w:div w:id="1681079110">
          <w:marLeft w:val="720"/>
          <w:marRight w:val="0"/>
          <w:marTop w:val="240"/>
          <w:marBottom w:val="240"/>
          <w:divBdr>
            <w:top w:val="none" w:sz="0" w:space="0" w:color="auto"/>
            <w:left w:val="none" w:sz="0" w:space="0" w:color="auto"/>
            <w:bottom w:val="none" w:sz="0" w:space="0" w:color="auto"/>
            <w:right w:val="none" w:sz="0" w:space="0" w:color="auto"/>
          </w:divBdr>
        </w:div>
      </w:divsChild>
    </w:div>
    <w:div w:id="287276902">
      <w:bodyDiv w:val="1"/>
      <w:marLeft w:val="0"/>
      <w:marRight w:val="0"/>
      <w:marTop w:val="0"/>
      <w:marBottom w:val="0"/>
      <w:divBdr>
        <w:top w:val="none" w:sz="0" w:space="0" w:color="auto"/>
        <w:left w:val="none" w:sz="0" w:space="0" w:color="auto"/>
        <w:bottom w:val="none" w:sz="0" w:space="0" w:color="auto"/>
        <w:right w:val="none" w:sz="0" w:space="0" w:color="auto"/>
      </w:divBdr>
      <w:divsChild>
        <w:div w:id="122967190">
          <w:marLeft w:val="0"/>
          <w:marRight w:val="0"/>
          <w:marTop w:val="0"/>
          <w:marBottom w:val="0"/>
          <w:divBdr>
            <w:top w:val="none" w:sz="0" w:space="0" w:color="auto"/>
            <w:left w:val="none" w:sz="0" w:space="0" w:color="auto"/>
            <w:bottom w:val="none" w:sz="0" w:space="0" w:color="auto"/>
            <w:right w:val="none" w:sz="0" w:space="0" w:color="auto"/>
          </w:divBdr>
        </w:div>
        <w:div w:id="1746410888">
          <w:marLeft w:val="0"/>
          <w:marRight w:val="0"/>
          <w:marTop w:val="0"/>
          <w:marBottom w:val="0"/>
          <w:divBdr>
            <w:top w:val="none" w:sz="0" w:space="0" w:color="auto"/>
            <w:left w:val="none" w:sz="0" w:space="0" w:color="auto"/>
            <w:bottom w:val="none" w:sz="0" w:space="0" w:color="auto"/>
            <w:right w:val="none" w:sz="0" w:space="0" w:color="auto"/>
          </w:divBdr>
        </w:div>
      </w:divsChild>
    </w:div>
    <w:div w:id="287519104">
      <w:bodyDiv w:val="1"/>
      <w:marLeft w:val="0"/>
      <w:marRight w:val="0"/>
      <w:marTop w:val="0"/>
      <w:marBottom w:val="0"/>
      <w:divBdr>
        <w:top w:val="none" w:sz="0" w:space="0" w:color="auto"/>
        <w:left w:val="none" w:sz="0" w:space="0" w:color="auto"/>
        <w:bottom w:val="none" w:sz="0" w:space="0" w:color="auto"/>
        <w:right w:val="none" w:sz="0" w:space="0" w:color="auto"/>
      </w:divBdr>
    </w:div>
    <w:div w:id="298653943">
      <w:bodyDiv w:val="1"/>
      <w:marLeft w:val="0"/>
      <w:marRight w:val="0"/>
      <w:marTop w:val="0"/>
      <w:marBottom w:val="0"/>
      <w:divBdr>
        <w:top w:val="none" w:sz="0" w:space="0" w:color="auto"/>
        <w:left w:val="none" w:sz="0" w:space="0" w:color="auto"/>
        <w:bottom w:val="none" w:sz="0" w:space="0" w:color="auto"/>
        <w:right w:val="none" w:sz="0" w:space="0" w:color="auto"/>
      </w:divBdr>
    </w:div>
    <w:div w:id="299457822">
      <w:bodyDiv w:val="1"/>
      <w:marLeft w:val="0"/>
      <w:marRight w:val="0"/>
      <w:marTop w:val="0"/>
      <w:marBottom w:val="0"/>
      <w:divBdr>
        <w:top w:val="none" w:sz="0" w:space="0" w:color="auto"/>
        <w:left w:val="none" w:sz="0" w:space="0" w:color="auto"/>
        <w:bottom w:val="none" w:sz="0" w:space="0" w:color="auto"/>
        <w:right w:val="none" w:sz="0" w:space="0" w:color="auto"/>
      </w:divBdr>
    </w:div>
    <w:div w:id="303118642">
      <w:bodyDiv w:val="1"/>
      <w:marLeft w:val="0"/>
      <w:marRight w:val="0"/>
      <w:marTop w:val="0"/>
      <w:marBottom w:val="0"/>
      <w:divBdr>
        <w:top w:val="none" w:sz="0" w:space="0" w:color="auto"/>
        <w:left w:val="none" w:sz="0" w:space="0" w:color="auto"/>
        <w:bottom w:val="none" w:sz="0" w:space="0" w:color="auto"/>
        <w:right w:val="none" w:sz="0" w:space="0" w:color="auto"/>
      </w:divBdr>
    </w:div>
    <w:div w:id="307974918">
      <w:bodyDiv w:val="1"/>
      <w:marLeft w:val="0"/>
      <w:marRight w:val="0"/>
      <w:marTop w:val="0"/>
      <w:marBottom w:val="0"/>
      <w:divBdr>
        <w:top w:val="none" w:sz="0" w:space="0" w:color="auto"/>
        <w:left w:val="none" w:sz="0" w:space="0" w:color="auto"/>
        <w:bottom w:val="none" w:sz="0" w:space="0" w:color="auto"/>
        <w:right w:val="none" w:sz="0" w:space="0" w:color="auto"/>
      </w:divBdr>
    </w:div>
    <w:div w:id="320812056">
      <w:bodyDiv w:val="1"/>
      <w:marLeft w:val="0"/>
      <w:marRight w:val="0"/>
      <w:marTop w:val="0"/>
      <w:marBottom w:val="0"/>
      <w:divBdr>
        <w:top w:val="none" w:sz="0" w:space="0" w:color="auto"/>
        <w:left w:val="none" w:sz="0" w:space="0" w:color="auto"/>
        <w:bottom w:val="none" w:sz="0" w:space="0" w:color="auto"/>
        <w:right w:val="none" w:sz="0" w:space="0" w:color="auto"/>
      </w:divBdr>
      <w:divsChild>
        <w:div w:id="96994763">
          <w:marLeft w:val="533"/>
          <w:marRight w:val="0"/>
          <w:marTop w:val="120"/>
          <w:marBottom w:val="120"/>
          <w:divBdr>
            <w:top w:val="none" w:sz="0" w:space="0" w:color="auto"/>
            <w:left w:val="none" w:sz="0" w:space="0" w:color="auto"/>
            <w:bottom w:val="none" w:sz="0" w:space="0" w:color="auto"/>
            <w:right w:val="none" w:sz="0" w:space="0" w:color="auto"/>
          </w:divBdr>
        </w:div>
        <w:div w:id="197936232">
          <w:marLeft w:val="1109"/>
          <w:marRight w:val="0"/>
          <w:marTop w:val="120"/>
          <w:marBottom w:val="120"/>
          <w:divBdr>
            <w:top w:val="none" w:sz="0" w:space="0" w:color="auto"/>
            <w:left w:val="none" w:sz="0" w:space="0" w:color="auto"/>
            <w:bottom w:val="none" w:sz="0" w:space="0" w:color="auto"/>
            <w:right w:val="none" w:sz="0" w:space="0" w:color="auto"/>
          </w:divBdr>
        </w:div>
        <w:div w:id="289096853">
          <w:marLeft w:val="533"/>
          <w:marRight w:val="0"/>
          <w:marTop w:val="120"/>
          <w:marBottom w:val="120"/>
          <w:divBdr>
            <w:top w:val="none" w:sz="0" w:space="0" w:color="auto"/>
            <w:left w:val="none" w:sz="0" w:space="0" w:color="auto"/>
            <w:bottom w:val="none" w:sz="0" w:space="0" w:color="auto"/>
            <w:right w:val="none" w:sz="0" w:space="0" w:color="auto"/>
          </w:divBdr>
        </w:div>
        <w:div w:id="503667530">
          <w:marLeft w:val="533"/>
          <w:marRight w:val="0"/>
          <w:marTop w:val="120"/>
          <w:marBottom w:val="120"/>
          <w:divBdr>
            <w:top w:val="none" w:sz="0" w:space="0" w:color="auto"/>
            <w:left w:val="none" w:sz="0" w:space="0" w:color="auto"/>
            <w:bottom w:val="none" w:sz="0" w:space="0" w:color="auto"/>
            <w:right w:val="none" w:sz="0" w:space="0" w:color="auto"/>
          </w:divBdr>
        </w:div>
        <w:div w:id="1887327041">
          <w:marLeft w:val="533"/>
          <w:marRight w:val="0"/>
          <w:marTop w:val="120"/>
          <w:marBottom w:val="120"/>
          <w:divBdr>
            <w:top w:val="none" w:sz="0" w:space="0" w:color="auto"/>
            <w:left w:val="none" w:sz="0" w:space="0" w:color="auto"/>
            <w:bottom w:val="none" w:sz="0" w:space="0" w:color="auto"/>
            <w:right w:val="none" w:sz="0" w:space="0" w:color="auto"/>
          </w:divBdr>
        </w:div>
      </w:divsChild>
    </w:div>
    <w:div w:id="322517033">
      <w:bodyDiv w:val="1"/>
      <w:marLeft w:val="0"/>
      <w:marRight w:val="0"/>
      <w:marTop w:val="0"/>
      <w:marBottom w:val="0"/>
      <w:divBdr>
        <w:top w:val="none" w:sz="0" w:space="0" w:color="auto"/>
        <w:left w:val="none" w:sz="0" w:space="0" w:color="auto"/>
        <w:bottom w:val="none" w:sz="0" w:space="0" w:color="auto"/>
        <w:right w:val="none" w:sz="0" w:space="0" w:color="auto"/>
      </w:divBdr>
    </w:div>
    <w:div w:id="335503168">
      <w:bodyDiv w:val="1"/>
      <w:marLeft w:val="0"/>
      <w:marRight w:val="0"/>
      <w:marTop w:val="0"/>
      <w:marBottom w:val="0"/>
      <w:divBdr>
        <w:top w:val="none" w:sz="0" w:space="0" w:color="auto"/>
        <w:left w:val="none" w:sz="0" w:space="0" w:color="auto"/>
        <w:bottom w:val="none" w:sz="0" w:space="0" w:color="auto"/>
        <w:right w:val="none" w:sz="0" w:space="0" w:color="auto"/>
      </w:divBdr>
    </w:div>
    <w:div w:id="336230273">
      <w:bodyDiv w:val="1"/>
      <w:marLeft w:val="0"/>
      <w:marRight w:val="0"/>
      <w:marTop w:val="0"/>
      <w:marBottom w:val="0"/>
      <w:divBdr>
        <w:top w:val="none" w:sz="0" w:space="0" w:color="auto"/>
        <w:left w:val="none" w:sz="0" w:space="0" w:color="auto"/>
        <w:bottom w:val="none" w:sz="0" w:space="0" w:color="auto"/>
        <w:right w:val="none" w:sz="0" w:space="0" w:color="auto"/>
      </w:divBdr>
    </w:div>
    <w:div w:id="379061724">
      <w:bodyDiv w:val="1"/>
      <w:marLeft w:val="0"/>
      <w:marRight w:val="0"/>
      <w:marTop w:val="0"/>
      <w:marBottom w:val="0"/>
      <w:divBdr>
        <w:top w:val="none" w:sz="0" w:space="0" w:color="auto"/>
        <w:left w:val="none" w:sz="0" w:space="0" w:color="auto"/>
        <w:bottom w:val="none" w:sz="0" w:space="0" w:color="auto"/>
        <w:right w:val="none" w:sz="0" w:space="0" w:color="auto"/>
      </w:divBdr>
    </w:div>
    <w:div w:id="400905791">
      <w:bodyDiv w:val="1"/>
      <w:marLeft w:val="0"/>
      <w:marRight w:val="0"/>
      <w:marTop w:val="0"/>
      <w:marBottom w:val="0"/>
      <w:divBdr>
        <w:top w:val="none" w:sz="0" w:space="0" w:color="auto"/>
        <w:left w:val="none" w:sz="0" w:space="0" w:color="auto"/>
        <w:bottom w:val="none" w:sz="0" w:space="0" w:color="auto"/>
        <w:right w:val="none" w:sz="0" w:space="0" w:color="auto"/>
      </w:divBdr>
    </w:div>
    <w:div w:id="401954304">
      <w:bodyDiv w:val="1"/>
      <w:marLeft w:val="0"/>
      <w:marRight w:val="0"/>
      <w:marTop w:val="0"/>
      <w:marBottom w:val="0"/>
      <w:divBdr>
        <w:top w:val="none" w:sz="0" w:space="0" w:color="auto"/>
        <w:left w:val="none" w:sz="0" w:space="0" w:color="auto"/>
        <w:bottom w:val="none" w:sz="0" w:space="0" w:color="auto"/>
        <w:right w:val="none" w:sz="0" w:space="0" w:color="auto"/>
      </w:divBdr>
    </w:div>
    <w:div w:id="404380887">
      <w:bodyDiv w:val="1"/>
      <w:marLeft w:val="0"/>
      <w:marRight w:val="0"/>
      <w:marTop w:val="0"/>
      <w:marBottom w:val="0"/>
      <w:divBdr>
        <w:top w:val="none" w:sz="0" w:space="0" w:color="auto"/>
        <w:left w:val="none" w:sz="0" w:space="0" w:color="auto"/>
        <w:bottom w:val="none" w:sz="0" w:space="0" w:color="auto"/>
        <w:right w:val="none" w:sz="0" w:space="0" w:color="auto"/>
      </w:divBdr>
      <w:divsChild>
        <w:div w:id="2041667421">
          <w:marLeft w:val="0"/>
          <w:marRight w:val="0"/>
          <w:marTop w:val="120"/>
          <w:marBottom w:val="120"/>
          <w:divBdr>
            <w:top w:val="none" w:sz="0" w:space="0" w:color="auto"/>
            <w:left w:val="none" w:sz="0" w:space="0" w:color="auto"/>
            <w:bottom w:val="none" w:sz="0" w:space="0" w:color="auto"/>
            <w:right w:val="none" w:sz="0" w:space="0" w:color="auto"/>
          </w:divBdr>
        </w:div>
      </w:divsChild>
    </w:div>
    <w:div w:id="474496368">
      <w:bodyDiv w:val="1"/>
      <w:marLeft w:val="0"/>
      <w:marRight w:val="0"/>
      <w:marTop w:val="0"/>
      <w:marBottom w:val="0"/>
      <w:divBdr>
        <w:top w:val="none" w:sz="0" w:space="0" w:color="auto"/>
        <w:left w:val="none" w:sz="0" w:space="0" w:color="auto"/>
        <w:bottom w:val="none" w:sz="0" w:space="0" w:color="auto"/>
        <w:right w:val="none" w:sz="0" w:space="0" w:color="auto"/>
      </w:divBdr>
    </w:div>
    <w:div w:id="484054278">
      <w:bodyDiv w:val="1"/>
      <w:marLeft w:val="0"/>
      <w:marRight w:val="0"/>
      <w:marTop w:val="0"/>
      <w:marBottom w:val="0"/>
      <w:divBdr>
        <w:top w:val="none" w:sz="0" w:space="0" w:color="auto"/>
        <w:left w:val="none" w:sz="0" w:space="0" w:color="auto"/>
        <w:bottom w:val="none" w:sz="0" w:space="0" w:color="auto"/>
        <w:right w:val="none" w:sz="0" w:space="0" w:color="auto"/>
      </w:divBdr>
    </w:div>
    <w:div w:id="502013596">
      <w:bodyDiv w:val="1"/>
      <w:marLeft w:val="0"/>
      <w:marRight w:val="0"/>
      <w:marTop w:val="0"/>
      <w:marBottom w:val="0"/>
      <w:divBdr>
        <w:top w:val="none" w:sz="0" w:space="0" w:color="auto"/>
        <w:left w:val="none" w:sz="0" w:space="0" w:color="auto"/>
        <w:bottom w:val="none" w:sz="0" w:space="0" w:color="auto"/>
        <w:right w:val="none" w:sz="0" w:space="0" w:color="auto"/>
      </w:divBdr>
      <w:divsChild>
        <w:div w:id="225916696">
          <w:marLeft w:val="936"/>
          <w:marRight w:val="0"/>
          <w:marTop w:val="120"/>
          <w:marBottom w:val="120"/>
          <w:divBdr>
            <w:top w:val="none" w:sz="0" w:space="0" w:color="auto"/>
            <w:left w:val="none" w:sz="0" w:space="0" w:color="auto"/>
            <w:bottom w:val="none" w:sz="0" w:space="0" w:color="auto"/>
            <w:right w:val="none" w:sz="0" w:space="0" w:color="auto"/>
          </w:divBdr>
        </w:div>
        <w:div w:id="261687601">
          <w:marLeft w:val="936"/>
          <w:marRight w:val="0"/>
          <w:marTop w:val="120"/>
          <w:marBottom w:val="120"/>
          <w:divBdr>
            <w:top w:val="none" w:sz="0" w:space="0" w:color="auto"/>
            <w:left w:val="none" w:sz="0" w:space="0" w:color="auto"/>
            <w:bottom w:val="none" w:sz="0" w:space="0" w:color="auto"/>
            <w:right w:val="none" w:sz="0" w:space="0" w:color="auto"/>
          </w:divBdr>
        </w:div>
        <w:div w:id="366757594">
          <w:marLeft w:val="533"/>
          <w:marRight w:val="0"/>
          <w:marTop w:val="120"/>
          <w:marBottom w:val="120"/>
          <w:divBdr>
            <w:top w:val="none" w:sz="0" w:space="0" w:color="auto"/>
            <w:left w:val="none" w:sz="0" w:space="0" w:color="auto"/>
            <w:bottom w:val="none" w:sz="0" w:space="0" w:color="auto"/>
            <w:right w:val="none" w:sz="0" w:space="0" w:color="auto"/>
          </w:divBdr>
        </w:div>
        <w:div w:id="868569200">
          <w:marLeft w:val="533"/>
          <w:marRight w:val="0"/>
          <w:marTop w:val="120"/>
          <w:marBottom w:val="120"/>
          <w:divBdr>
            <w:top w:val="none" w:sz="0" w:space="0" w:color="auto"/>
            <w:left w:val="none" w:sz="0" w:space="0" w:color="auto"/>
            <w:bottom w:val="none" w:sz="0" w:space="0" w:color="auto"/>
            <w:right w:val="none" w:sz="0" w:space="0" w:color="auto"/>
          </w:divBdr>
        </w:div>
        <w:div w:id="1221213103">
          <w:marLeft w:val="936"/>
          <w:marRight w:val="0"/>
          <w:marTop w:val="120"/>
          <w:marBottom w:val="120"/>
          <w:divBdr>
            <w:top w:val="none" w:sz="0" w:space="0" w:color="auto"/>
            <w:left w:val="none" w:sz="0" w:space="0" w:color="auto"/>
            <w:bottom w:val="none" w:sz="0" w:space="0" w:color="auto"/>
            <w:right w:val="none" w:sz="0" w:space="0" w:color="auto"/>
          </w:divBdr>
        </w:div>
        <w:div w:id="1344160658">
          <w:marLeft w:val="533"/>
          <w:marRight w:val="0"/>
          <w:marTop w:val="120"/>
          <w:marBottom w:val="120"/>
          <w:divBdr>
            <w:top w:val="none" w:sz="0" w:space="0" w:color="auto"/>
            <w:left w:val="none" w:sz="0" w:space="0" w:color="auto"/>
            <w:bottom w:val="none" w:sz="0" w:space="0" w:color="auto"/>
            <w:right w:val="none" w:sz="0" w:space="0" w:color="auto"/>
          </w:divBdr>
        </w:div>
      </w:divsChild>
    </w:div>
    <w:div w:id="515076044">
      <w:bodyDiv w:val="1"/>
      <w:marLeft w:val="0"/>
      <w:marRight w:val="0"/>
      <w:marTop w:val="0"/>
      <w:marBottom w:val="0"/>
      <w:divBdr>
        <w:top w:val="none" w:sz="0" w:space="0" w:color="auto"/>
        <w:left w:val="none" w:sz="0" w:space="0" w:color="auto"/>
        <w:bottom w:val="none" w:sz="0" w:space="0" w:color="auto"/>
        <w:right w:val="none" w:sz="0" w:space="0" w:color="auto"/>
      </w:divBdr>
      <w:divsChild>
        <w:div w:id="608708188">
          <w:marLeft w:val="936"/>
          <w:marRight w:val="0"/>
          <w:marTop w:val="120"/>
          <w:marBottom w:val="120"/>
          <w:divBdr>
            <w:top w:val="none" w:sz="0" w:space="0" w:color="auto"/>
            <w:left w:val="none" w:sz="0" w:space="0" w:color="auto"/>
            <w:bottom w:val="none" w:sz="0" w:space="0" w:color="auto"/>
            <w:right w:val="none" w:sz="0" w:space="0" w:color="auto"/>
          </w:divBdr>
        </w:div>
        <w:div w:id="1018654590">
          <w:marLeft w:val="533"/>
          <w:marRight w:val="0"/>
          <w:marTop w:val="120"/>
          <w:marBottom w:val="120"/>
          <w:divBdr>
            <w:top w:val="none" w:sz="0" w:space="0" w:color="auto"/>
            <w:left w:val="none" w:sz="0" w:space="0" w:color="auto"/>
            <w:bottom w:val="none" w:sz="0" w:space="0" w:color="auto"/>
            <w:right w:val="none" w:sz="0" w:space="0" w:color="auto"/>
          </w:divBdr>
        </w:div>
        <w:div w:id="1371882657">
          <w:marLeft w:val="533"/>
          <w:marRight w:val="0"/>
          <w:marTop w:val="120"/>
          <w:marBottom w:val="120"/>
          <w:divBdr>
            <w:top w:val="none" w:sz="0" w:space="0" w:color="auto"/>
            <w:left w:val="none" w:sz="0" w:space="0" w:color="auto"/>
            <w:bottom w:val="none" w:sz="0" w:space="0" w:color="auto"/>
            <w:right w:val="none" w:sz="0" w:space="0" w:color="auto"/>
          </w:divBdr>
        </w:div>
        <w:div w:id="1706177150">
          <w:marLeft w:val="533"/>
          <w:marRight w:val="0"/>
          <w:marTop w:val="120"/>
          <w:marBottom w:val="120"/>
          <w:divBdr>
            <w:top w:val="none" w:sz="0" w:space="0" w:color="auto"/>
            <w:left w:val="none" w:sz="0" w:space="0" w:color="auto"/>
            <w:bottom w:val="none" w:sz="0" w:space="0" w:color="auto"/>
            <w:right w:val="none" w:sz="0" w:space="0" w:color="auto"/>
          </w:divBdr>
        </w:div>
        <w:div w:id="1732583644">
          <w:marLeft w:val="936"/>
          <w:marRight w:val="0"/>
          <w:marTop w:val="120"/>
          <w:marBottom w:val="120"/>
          <w:divBdr>
            <w:top w:val="none" w:sz="0" w:space="0" w:color="auto"/>
            <w:left w:val="none" w:sz="0" w:space="0" w:color="auto"/>
            <w:bottom w:val="none" w:sz="0" w:space="0" w:color="auto"/>
            <w:right w:val="none" w:sz="0" w:space="0" w:color="auto"/>
          </w:divBdr>
        </w:div>
        <w:div w:id="2014259524">
          <w:marLeft w:val="936"/>
          <w:marRight w:val="0"/>
          <w:marTop w:val="120"/>
          <w:marBottom w:val="120"/>
          <w:divBdr>
            <w:top w:val="none" w:sz="0" w:space="0" w:color="auto"/>
            <w:left w:val="none" w:sz="0" w:space="0" w:color="auto"/>
            <w:bottom w:val="none" w:sz="0" w:space="0" w:color="auto"/>
            <w:right w:val="none" w:sz="0" w:space="0" w:color="auto"/>
          </w:divBdr>
        </w:div>
      </w:divsChild>
    </w:div>
    <w:div w:id="550847717">
      <w:bodyDiv w:val="1"/>
      <w:marLeft w:val="0"/>
      <w:marRight w:val="0"/>
      <w:marTop w:val="0"/>
      <w:marBottom w:val="0"/>
      <w:divBdr>
        <w:top w:val="none" w:sz="0" w:space="0" w:color="auto"/>
        <w:left w:val="none" w:sz="0" w:space="0" w:color="auto"/>
        <w:bottom w:val="none" w:sz="0" w:space="0" w:color="auto"/>
        <w:right w:val="none" w:sz="0" w:space="0" w:color="auto"/>
      </w:divBdr>
    </w:div>
    <w:div w:id="561598404">
      <w:bodyDiv w:val="1"/>
      <w:marLeft w:val="0"/>
      <w:marRight w:val="0"/>
      <w:marTop w:val="0"/>
      <w:marBottom w:val="0"/>
      <w:divBdr>
        <w:top w:val="none" w:sz="0" w:space="0" w:color="auto"/>
        <w:left w:val="none" w:sz="0" w:space="0" w:color="auto"/>
        <w:bottom w:val="none" w:sz="0" w:space="0" w:color="auto"/>
        <w:right w:val="none" w:sz="0" w:space="0" w:color="auto"/>
      </w:divBdr>
    </w:div>
    <w:div w:id="574316041">
      <w:bodyDiv w:val="1"/>
      <w:marLeft w:val="0"/>
      <w:marRight w:val="0"/>
      <w:marTop w:val="0"/>
      <w:marBottom w:val="0"/>
      <w:divBdr>
        <w:top w:val="none" w:sz="0" w:space="0" w:color="auto"/>
        <w:left w:val="none" w:sz="0" w:space="0" w:color="auto"/>
        <w:bottom w:val="none" w:sz="0" w:space="0" w:color="auto"/>
        <w:right w:val="none" w:sz="0" w:space="0" w:color="auto"/>
      </w:divBdr>
      <w:divsChild>
        <w:div w:id="149372358">
          <w:marLeft w:val="533"/>
          <w:marRight w:val="0"/>
          <w:marTop w:val="240"/>
          <w:marBottom w:val="0"/>
          <w:divBdr>
            <w:top w:val="none" w:sz="0" w:space="0" w:color="auto"/>
            <w:left w:val="none" w:sz="0" w:space="0" w:color="auto"/>
            <w:bottom w:val="none" w:sz="0" w:space="0" w:color="auto"/>
            <w:right w:val="none" w:sz="0" w:space="0" w:color="auto"/>
          </w:divBdr>
        </w:div>
        <w:div w:id="1176267510">
          <w:marLeft w:val="533"/>
          <w:marRight w:val="0"/>
          <w:marTop w:val="240"/>
          <w:marBottom w:val="0"/>
          <w:divBdr>
            <w:top w:val="none" w:sz="0" w:space="0" w:color="auto"/>
            <w:left w:val="none" w:sz="0" w:space="0" w:color="auto"/>
            <w:bottom w:val="none" w:sz="0" w:space="0" w:color="auto"/>
            <w:right w:val="none" w:sz="0" w:space="0" w:color="auto"/>
          </w:divBdr>
        </w:div>
        <w:div w:id="1351833252">
          <w:marLeft w:val="1094"/>
          <w:marRight w:val="0"/>
          <w:marTop w:val="240"/>
          <w:marBottom w:val="0"/>
          <w:divBdr>
            <w:top w:val="none" w:sz="0" w:space="0" w:color="auto"/>
            <w:left w:val="none" w:sz="0" w:space="0" w:color="auto"/>
            <w:bottom w:val="none" w:sz="0" w:space="0" w:color="auto"/>
            <w:right w:val="none" w:sz="0" w:space="0" w:color="auto"/>
          </w:divBdr>
        </w:div>
        <w:div w:id="1386445857">
          <w:marLeft w:val="533"/>
          <w:marRight w:val="0"/>
          <w:marTop w:val="240"/>
          <w:marBottom w:val="0"/>
          <w:divBdr>
            <w:top w:val="none" w:sz="0" w:space="0" w:color="auto"/>
            <w:left w:val="none" w:sz="0" w:space="0" w:color="auto"/>
            <w:bottom w:val="none" w:sz="0" w:space="0" w:color="auto"/>
            <w:right w:val="none" w:sz="0" w:space="0" w:color="auto"/>
          </w:divBdr>
        </w:div>
        <w:div w:id="1780760532">
          <w:marLeft w:val="533"/>
          <w:marRight w:val="0"/>
          <w:marTop w:val="240"/>
          <w:marBottom w:val="0"/>
          <w:divBdr>
            <w:top w:val="none" w:sz="0" w:space="0" w:color="auto"/>
            <w:left w:val="none" w:sz="0" w:space="0" w:color="auto"/>
            <w:bottom w:val="none" w:sz="0" w:space="0" w:color="auto"/>
            <w:right w:val="none" w:sz="0" w:space="0" w:color="auto"/>
          </w:divBdr>
        </w:div>
        <w:div w:id="2099056037">
          <w:marLeft w:val="1094"/>
          <w:marRight w:val="0"/>
          <w:marTop w:val="240"/>
          <w:marBottom w:val="0"/>
          <w:divBdr>
            <w:top w:val="none" w:sz="0" w:space="0" w:color="auto"/>
            <w:left w:val="none" w:sz="0" w:space="0" w:color="auto"/>
            <w:bottom w:val="none" w:sz="0" w:space="0" w:color="auto"/>
            <w:right w:val="none" w:sz="0" w:space="0" w:color="auto"/>
          </w:divBdr>
        </w:div>
      </w:divsChild>
    </w:div>
    <w:div w:id="574320959">
      <w:bodyDiv w:val="1"/>
      <w:marLeft w:val="0"/>
      <w:marRight w:val="0"/>
      <w:marTop w:val="0"/>
      <w:marBottom w:val="0"/>
      <w:divBdr>
        <w:top w:val="none" w:sz="0" w:space="0" w:color="auto"/>
        <w:left w:val="none" w:sz="0" w:space="0" w:color="auto"/>
        <w:bottom w:val="none" w:sz="0" w:space="0" w:color="auto"/>
        <w:right w:val="none" w:sz="0" w:space="0" w:color="auto"/>
      </w:divBdr>
      <w:divsChild>
        <w:div w:id="73670220">
          <w:marLeft w:val="533"/>
          <w:marRight w:val="0"/>
          <w:marTop w:val="240"/>
          <w:marBottom w:val="0"/>
          <w:divBdr>
            <w:top w:val="none" w:sz="0" w:space="0" w:color="auto"/>
            <w:left w:val="none" w:sz="0" w:space="0" w:color="auto"/>
            <w:bottom w:val="none" w:sz="0" w:space="0" w:color="auto"/>
            <w:right w:val="none" w:sz="0" w:space="0" w:color="auto"/>
          </w:divBdr>
        </w:div>
        <w:div w:id="253439767">
          <w:marLeft w:val="533"/>
          <w:marRight w:val="0"/>
          <w:marTop w:val="240"/>
          <w:marBottom w:val="0"/>
          <w:divBdr>
            <w:top w:val="none" w:sz="0" w:space="0" w:color="auto"/>
            <w:left w:val="none" w:sz="0" w:space="0" w:color="auto"/>
            <w:bottom w:val="none" w:sz="0" w:space="0" w:color="auto"/>
            <w:right w:val="none" w:sz="0" w:space="0" w:color="auto"/>
          </w:divBdr>
        </w:div>
        <w:div w:id="399986367">
          <w:marLeft w:val="533"/>
          <w:marRight w:val="0"/>
          <w:marTop w:val="240"/>
          <w:marBottom w:val="0"/>
          <w:divBdr>
            <w:top w:val="none" w:sz="0" w:space="0" w:color="auto"/>
            <w:left w:val="none" w:sz="0" w:space="0" w:color="auto"/>
            <w:bottom w:val="none" w:sz="0" w:space="0" w:color="auto"/>
            <w:right w:val="none" w:sz="0" w:space="0" w:color="auto"/>
          </w:divBdr>
        </w:div>
        <w:div w:id="901986170">
          <w:marLeft w:val="1094"/>
          <w:marRight w:val="0"/>
          <w:marTop w:val="240"/>
          <w:marBottom w:val="0"/>
          <w:divBdr>
            <w:top w:val="none" w:sz="0" w:space="0" w:color="auto"/>
            <w:left w:val="none" w:sz="0" w:space="0" w:color="auto"/>
            <w:bottom w:val="none" w:sz="0" w:space="0" w:color="auto"/>
            <w:right w:val="none" w:sz="0" w:space="0" w:color="auto"/>
          </w:divBdr>
        </w:div>
        <w:div w:id="1200898052">
          <w:marLeft w:val="533"/>
          <w:marRight w:val="0"/>
          <w:marTop w:val="240"/>
          <w:marBottom w:val="0"/>
          <w:divBdr>
            <w:top w:val="none" w:sz="0" w:space="0" w:color="auto"/>
            <w:left w:val="none" w:sz="0" w:space="0" w:color="auto"/>
            <w:bottom w:val="none" w:sz="0" w:space="0" w:color="auto"/>
            <w:right w:val="none" w:sz="0" w:space="0" w:color="auto"/>
          </w:divBdr>
        </w:div>
        <w:div w:id="1895771353">
          <w:marLeft w:val="1094"/>
          <w:marRight w:val="0"/>
          <w:marTop w:val="240"/>
          <w:marBottom w:val="0"/>
          <w:divBdr>
            <w:top w:val="none" w:sz="0" w:space="0" w:color="auto"/>
            <w:left w:val="none" w:sz="0" w:space="0" w:color="auto"/>
            <w:bottom w:val="none" w:sz="0" w:space="0" w:color="auto"/>
            <w:right w:val="none" w:sz="0" w:space="0" w:color="auto"/>
          </w:divBdr>
        </w:div>
      </w:divsChild>
    </w:div>
    <w:div w:id="587542471">
      <w:bodyDiv w:val="1"/>
      <w:marLeft w:val="0"/>
      <w:marRight w:val="0"/>
      <w:marTop w:val="0"/>
      <w:marBottom w:val="0"/>
      <w:divBdr>
        <w:top w:val="none" w:sz="0" w:space="0" w:color="auto"/>
        <w:left w:val="none" w:sz="0" w:space="0" w:color="auto"/>
        <w:bottom w:val="none" w:sz="0" w:space="0" w:color="auto"/>
        <w:right w:val="none" w:sz="0" w:space="0" w:color="auto"/>
      </w:divBdr>
    </w:div>
    <w:div w:id="596865365">
      <w:bodyDiv w:val="1"/>
      <w:marLeft w:val="0"/>
      <w:marRight w:val="0"/>
      <w:marTop w:val="0"/>
      <w:marBottom w:val="0"/>
      <w:divBdr>
        <w:top w:val="none" w:sz="0" w:space="0" w:color="auto"/>
        <w:left w:val="none" w:sz="0" w:space="0" w:color="auto"/>
        <w:bottom w:val="none" w:sz="0" w:space="0" w:color="auto"/>
        <w:right w:val="none" w:sz="0" w:space="0" w:color="auto"/>
      </w:divBdr>
    </w:div>
    <w:div w:id="599680765">
      <w:bodyDiv w:val="1"/>
      <w:marLeft w:val="0"/>
      <w:marRight w:val="0"/>
      <w:marTop w:val="0"/>
      <w:marBottom w:val="0"/>
      <w:divBdr>
        <w:top w:val="none" w:sz="0" w:space="0" w:color="auto"/>
        <w:left w:val="none" w:sz="0" w:space="0" w:color="auto"/>
        <w:bottom w:val="none" w:sz="0" w:space="0" w:color="auto"/>
        <w:right w:val="none" w:sz="0" w:space="0" w:color="auto"/>
      </w:divBdr>
      <w:divsChild>
        <w:div w:id="62914636">
          <w:marLeft w:val="936"/>
          <w:marRight w:val="0"/>
          <w:marTop w:val="240"/>
          <w:marBottom w:val="240"/>
          <w:divBdr>
            <w:top w:val="none" w:sz="0" w:space="0" w:color="auto"/>
            <w:left w:val="none" w:sz="0" w:space="0" w:color="auto"/>
            <w:bottom w:val="none" w:sz="0" w:space="0" w:color="auto"/>
            <w:right w:val="none" w:sz="0" w:space="0" w:color="auto"/>
          </w:divBdr>
        </w:div>
        <w:div w:id="776800036">
          <w:marLeft w:val="936"/>
          <w:marRight w:val="0"/>
          <w:marTop w:val="240"/>
          <w:marBottom w:val="240"/>
          <w:divBdr>
            <w:top w:val="none" w:sz="0" w:space="0" w:color="auto"/>
            <w:left w:val="none" w:sz="0" w:space="0" w:color="auto"/>
            <w:bottom w:val="none" w:sz="0" w:space="0" w:color="auto"/>
            <w:right w:val="none" w:sz="0" w:space="0" w:color="auto"/>
          </w:divBdr>
        </w:div>
        <w:div w:id="862129317">
          <w:marLeft w:val="936"/>
          <w:marRight w:val="0"/>
          <w:marTop w:val="240"/>
          <w:marBottom w:val="240"/>
          <w:divBdr>
            <w:top w:val="none" w:sz="0" w:space="0" w:color="auto"/>
            <w:left w:val="none" w:sz="0" w:space="0" w:color="auto"/>
            <w:bottom w:val="none" w:sz="0" w:space="0" w:color="auto"/>
            <w:right w:val="none" w:sz="0" w:space="0" w:color="auto"/>
          </w:divBdr>
        </w:div>
      </w:divsChild>
    </w:div>
    <w:div w:id="641007667">
      <w:bodyDiv w:val="1"/>
      <w:marLeft w:val="0"/>
      <w:marRight w:val="0"/>
      <w:marTop w:val="0"/>
      <w:marBottom w:val="0"/>
      <w:divBdr>
        <w:top w:val="none" w:sz="0" w:space="0" w:color="auto"/>
        <w:left w:val="none" w:sz="0" w:space="0" w:color="auto"/>
        <w:bottom w:val="none" w:sz="0" w:space="0" w:color="auto"/>
        <w:right w:val="none" w:sz="0" w:space="0" w:color="auto"/>
      </w:divBdr>
    </w:div>
    <w:div w:id="642469486">
      <w:bodyDiv w:val="1"/>
      <w:marLeft w:val="0"/>
      <w:marRight w:val="0"/>
      <w:marTop w:val="0"/>
      <w:marBottom w:val="0"/>
      <w:divBdr>
        <w:top w:val="none" w:sz="0" w:space="0" w:color="auto"/>
        <w:left w:val="none" w:sz="0" w:space="0" w:color="auto"/>
        <w:bottom w:val="none" w:sz="0" w:space="0" w:color="auto"/>
        <w:right w:val="none" w:sz="0" w:space="0" w:color="auto"/>
      </w:divBdr>
      <w:divsChild>
        <w:div w:id="35004879">
          <w:marLeft w:val="907"/>
          <w:marRight w:val="0"/>
          <w:marTop w:val="150"/>
          <w:marBottom w:val="0"/>
          <w:divBdr>
            <w:top w:val="none" w:sz="0" w:space="0" w:color="auto"/>
            <w:left w:val="none" w:sz="0" w:space="0" w:color="auto"/>
            <w:bottom w:val="none" w:sz="0" w:space="0" w:color="auto"/>
            <w:right w:val="none" w:sz="0" w:space="0" w:color="auto"/>
          </w:divBdr>
        </w:div>
        <w:div w:id="516819976">
          <w:marLeft w:val="907"/>
          <w:marRight w:val="0"/>
          <w:marTop w:val="150"/>
          <w:marBottom w:val="0"/>
          <w:divBdr>
            <w:top w:val="none" w:sz="0" w:space="0" w:color="auto"/>
            <w:left w:val="none" w:sz="0" w:space="0" w:color="auto"/>
            <w:bottom w:val="none" w:sz="0" w:space="0" w:color="auto"/>
            <w:right w:val="none" w:sz="0" w:space="0" w:color="auto"/>
          </w:divBdr>
        </w:div>
        <w:div w:id="634334876">
          <w:marLeft w:val="907"/>
          <w:marRight w:val="0"/>
          <w:marTop w:val="150"/>
          <w:marBottom w:val="0"/>
          <w:divBdr>
            <w:top w:val="none" w:sz="0" w:space="0" w:color="auto"/>
            <w:left w:val="none" w:sz="0" w:space="0" w:color="auto"/>
            <w:bottom w:val="none" w:sz="0" w:space="0" w:color="auto"/>
            <w:right w:val="none" w:sz="0" w:space="0" w:color="auto"/>
          </w:divBdr>
        </w:div>
        <w:div w:id="819156344">
          <w:marLeft w:val="907"/>
          <w:marRight w:val="0"/>
          <w:marTop w:val="150"/>
          <w:marBottom w:val="0"/>
          <w:divBdr>
            <w:top w:val="none" w:sz="0" w:space="0" w:color="auto"/>
            <w:left w:val="none" w:sz="0" w:space="0" w:color="auto"/>
            <w:bottom w:val="none" w:sz="0" w:space="0" w:color="auto"/>
            <w:right w:val="none" w:sz="0" w:space="0" w:color="auto"/>
          </w:divBdr>
        </w:div>
        <w:div w:id="849101802">
          <w:marLeft w:val="907"/>
          <w:marRight w:val="0"/>
          <w:marTop w:val="150"/>
          <w:marBottom w:val="0"/>
          <w:divBdr>
            <w:top w:val="none" w:sz="0" w:space="0" w:color="auto"/>
            <w:left w:val="none" w:sz="0" w:space="0" w:color="auto"/>
            <w:bottom w:val="none" w:sz="0" w:space="0" w:color="auto"/>
            <w:right w:val="none" w:sz="0" w:space="0" w:color="auto"/>
          </w:divBdr>
        </w:div>
        <w:div w:id="1015889201">
          <w:marLeft w:val="907"/>
          <w:marRight w:val="0"/>
          <w:marTop w:val="150"/>
          <w:marBottom w:val="0"/>
          <w:divBdr>
            <w:top w:val="none" w:sz="0" w:space="0" w:color="auto"/>
            <w:left w:val="none" w:sz="0" w:space="0" w:color="auto"/>
            <w:bottom w:val="none" w:sz="0" w:space="0" w:color="auto"/>
            <w:right w:val="none" w:sz="0" w:space="0" w:color="auto"/>
          </w:divBdr>
        </w:div>
        <w:div w:id="1195272427">
          <w:marLeft w:val="907"/>
          <w:marRight w:val="0"/>
          <w:marTop w:val="150"/>
          <w:marBottom w:val="0"/>
          <w:divBdr>
            <w:top w:val="none" w:sz="0" w:space="0" w:color="auto"/>
            <w:left w:val="none" w:sz="0" w:space="0" w:color="auto"/>
            <w:bottom w:val="none" w:sz="0" w:space="0" w:color="auto"/>
            <w:right w:val="none" w:sz="0" w:space="0" w:color="auto"/>
          </w:divBdr>
        </w:div>
        <w:div w:id="1235898148">
          <w:marLeft w:val="907"/>
          <w:marRight w:val="0"/>
          <w:marTop w:val="150"/>
          <w:marBottom w:val="0"/>
          <w:divBdr>
            <w:top w:val="none" w:sz="0" w:space="0" w:color="auto"/>
            <w:left w:val="none" w:sz="0" w:space="0" w:color="auto"/>
            <w:bottom w:val="none" w:sz="0" w:space="0" w:color="auto"/>
            <w:right w:val="none" w:sz="0" w:space="0" w:color="auto"/>
          </w:divBdr>
        </w:div>
        <w:div w:id="1446579280">
          <w:marLeft w:val="907"/>
          <w:marRight w:val="0"/>
          <w:marTop w:val="150"/>
          <w:marBottom w:val="0"/>
          <w:divBdr>
            <w:top w:val="none" w:sz="0" w:space="0" w:color="auto"/>
            <w:left w:val="none" w:sz="0" w:space="0" w:color="auto"/>
            <w:bottom w:val="none" w:sz="0" w:space="0" w:color="auto"/>
            <w:right w:val="none" w:sz="0" w:space="0" w:color="auto"/>
          </w:divBdr>
        </w:div>
        <w:div w:id="1495337756">
          <w:marLeft w:val="907"/>
          <w:marRight w:val="0"/>
          <w:marTop w:val="150"/>
          <w:marBottom w:val="0"/>
          <w:divBdr>
            <w:top w:val="none" w:sz="0" w:space="0" w:color="auto"/>
            <w:left w:val="none" w:sz="0" w:space="0" w:color="auto"/>
            <w:bottom w:val="none" w:sz="0" w:space="0" w:color="auto"/>
            <w:right w:val="none" w:sz="0" w:space="0" w:color="auto"/>
          </w:divBdr>
        </w:div>
        <w:div w:id="1511141241">
          <w:marLeft w:val="907"/>
          <w:marRight w:val="0"/>
          <w:marTop w:val="150"/>
          <w:marBottom w:val="0"/>
          <w:divBdr>
            <w:top w:val="none" w:sz="0" w:space="0" w:color="auto"/>
            <w:left w:val="none" w:sz="0" w:space="0" w:color="auto"/>
            <w:bottom w:val="none" w:sz="0" w:space="0" w:color="auto"/>
            <w:right w:val="none" w:sz="0" w:space="0" w:color="auto"/>
          </w:divBdr>
        </w:div>
        <w:div w:id="1708334659">
          <w:marLeft w:val="907"/>
          <w:marRight w:val="0"/>
          <w:marTop w:val="150"/>
          <w:marBottom w:val="0"/>
          <w:divBdr>
            <w:top w:val="none" w:sz="0" w:space="0" w:color="auto"/>
            <w:left w:val="none" w:sz="0" w:space="0" w:color="auto"/>
            <w:bottom w:val="none" w:sz="0" w:space="0" w:color="auto"/>
            <w:right w:val="none" w:sz="0" w:space="0" w:color="auto"/>
          </w:divBdr>
        </w:div>
      </w:divsChild>
    </w:div>
    <w:div w:id="651061074">
      <w:bodyDiv w:val="1"/>
      <w:marLeft w:val="0"/>
      <w:marRight w:val="0"/>
      <w:marTop w:val="0"/>
      <w:marBottom w:val="0"/>
      <w:divBdr>
        <w:top w:val="none" w:sz="0" w:space="0" w:color="auto"/>
        <w:left w:val="none" w:sz="0" w:space="0" w:color="auto"/>
        <w:bottom w:val="none" w:sz="0" w:space="0" w:color="auto"/>
        <w:right w:val="none" w:sz="0" w:space="0" w:color="auto"/>
      </w:divBdr>
      <w:divsChild>
        <w:div w:id="313880586">
          <w:marLeft w:val="360"/>
          <w:marRight w:val="0"/>
          <w:marTop w:val="0"/>
          <w:marBottom w:val="0"/>
          <w:divBdr>
            <w:top w:val="none" w:sz="0" w:space="0" w:color="auto"/>
            <w:left w:val="none" w:sz="0" w:space="0" w:color="auto"/>
            <w:bottom w:val="none" w:sz="0" w:space="0" w:color="auto"/>
            <w:right w:val="none" w:sz="0" w:space="0" w:color="auto"/>
          </w:divBdr>
        </w:div>
        <w:div w:id="840000523">
          <w:marLeft w:val="936"/>
          <w:marRight w:val="0"/>
          <w:marTop w:val="0"/>
          <w:marBottom w:val="0"/>
          <w:divBdr>
            <w:top w:val="none" w:sz="0" w:space="0" w:color="auto"/>
            <w:left w:val="none" w:sz="0" w:space="0" w:color="auto"/>
            <w:bottom w:val="none" w:sz="0" w:space="0" w:color="auto"/>
            <w:right w:val="none" w:sz="0" w:space="0" w:color="auto"/>
          </w:divBdr>
        </w:div>
      </w:divsChild>
    </w:div>
    <w:div w:id="665867503">
      <w:bodyDiv w:val="1"/>
      <w:marLeft w:val="0"/>
      <w:marRight w:val="0"/>
      <w:marTop w:val="0"/>
      <w:marBottom w:val="0"/>
      <w:divBdr>
        <w:top w:val="none" w:sz="0" w:space="0" w:color="auto"/>
        <w:left w:val="none" w:sz="0" w:space="0" w:color="auto"/>
        <w:bottom w:val="none" w:sz="0" w:space="0" w:color="auto"/>
        <w:right w:val="none" w:sz="0" w:space="0" w:color="auto"/>
      </w:divBdr>
      <w:divsChild>
        <w:div w:id="1758209378">
          <w:marLeft w:val="360"/>
          <w:marRight w:val="0"/>
          <w:marTop w:val="0"/>
          <w:marBottom w:val="0"/>
          <w:divBdr>
            <w:top w:val="none" w:sz="0" w:space="0" w:color="auto"/>
            <w:left w:val="none" w:sz="0" w:space="0" w:color="auto"/>
            <w:bottom w:val="none" w:sz="0" w:space="0" w:color="auto"/>
            <w:right w:val="none" w:sz="0" w:space="0" w:color="auto"/>
          </w:divBdr>
        </w:div>
      </w:divsChild>
    </w:div>
    <w:div w:id="680351843">
      <w:bodyDiv w:val="1"/>
      <w:marLeft w:val="0"/>
      <w:marRight w:val="0"/>
      <w:marTop w:val="0"/>
      <w:marBottom w:val="0"/>
      <w:divBdr>
        <w:top w:val="none" w:sz="0" w:space="0" w:color="auto"/>
        <w:left w:val="none" w:sz="0" w:space="0" w:color="auto"/>
        <w:bottom w:val="none" w:sz="0" w:space="0" w:color="auto"/>
        <w:right w:val="none" w:sz="0" w:space="0" w:color="auto"/>
      </w:divBdr>
      <w:divsChild>
        <w:div w:id="1083987738">
          <w:marLeft w:val="0"/>
          <w:marRight w:val="0"/>
          <w:marTop w:val="225"/>
          <w:marBottom w:val="225"/>
          <w:divBdr>
            <w:top w:val="none" w:sz="0" w:space="0" w:color="auto"/>
            <w:left w:val="none" w:sz="0" w:space="0" w:color="auto"/>
            <w:bottom w:val="none" w:sz="0" w:space="0" w:color="auto"/>
            <w:right w:val="none" w:sz="0" w:space="0" w:color="auto"/>
          </w:divBdr>
          <w:divsChild>
            <w:div w:id="789670637">
              <w:marLeft w:val="0"/>
              <w:marRight w:val="0"/>
              <w:marTop w:val="0"/>
              <w:marBottom w:val="0"/>
              <w:divBdr>
                <w:top w:val="none" w:sz="0" w:space="0" w:color="auto"/>
                <w:left w:val="none" w:sz="0" w:space="0" w:color="auto"/>
                <w:bottom w:val="none" w:sz="0" w:space="0" w:color="auto"/>
                <w:right w:val="none" w:sz="0" w:space="0" w:color="auto"/>
              </w:divBdr>
              <w:divsChild>
                <w:div w:id="1247031090">
                  <w:marLeft w:val="0"/>
                  <w:marRight w:val="0"/>
                  <w:marTop w:val="0"/>
                  <w:marBottom w:val="0"/>
                  <w:divBdr>
                    <w:top w:val="none" w:sz="0" w:space="0" w:color="auto"/>
                    <w:left w:val="none" w:sz="0" w:space="0" w:color="auto"/>
                    <w:bottom w:val="none" w:sz="0" w:space="0" w:color="auto"/>
                    <w:right w:val="none" w:sz="0" w:space="0" w:color="auto"/>
                  </w:divBdr>
                  <w:divsChild>
                    <w:div w:id="13321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2843">
      <w:bodyDiv w:val="1"/>
      <w:marLeft w:val="0"/>
      <w:marRight w:val="0"/>
      <w:marTop w:val="0"/>
      <w:marBottom w:val="0"/>
      <w:divBdr>
        <w:top w:val="none" w:sz="0" w:space="0" w:color="auto"/>
        <w:left w:val="none" w:sz="0" w:space="0" w:color="auto"/>
        <w:bottom w:val="none" w:sz="0" w:space="0" w:color="auto"/>
        <w:right w:val="none" w:sz="0" w:space="0" w:color="auto"/>
      </w:divBdr>
    </w:div>
    <w:div w:id="699279017">
      <w:bodyDiv w:val="1"/>
      <w:marLeft w:val="0"/>
      <w:marRight w:val="0"/>
      <w:marTop w:val="0"/>
      <w:marBottom w:val="0"/>
      <w:divBdr>
        <w:top w:val="none" w:sz="0" w:space="0" w:color="auto"/>
        <w:left w:val="none" w:sz="0" w:space="0" w:color="auto"/>
        <w:bottom w:val="none" w:sz="0" w:space="0" w:color="auto"/>
        <w:right w:val="none" w:sz="0" w:space="0" w:color="auto"/>
      </w:divBdr>
    </w:div>
    <w:div w:id="712845292">
      <w:bodyDiv w:val="1"/>
      <w:marLeft w:val="0"/>
      <w:marRight w:val="0"/>
      <w:marTop w:val="0"/>
      <w:marBottom w:val="0"/>
      <w:divBdr>
        <w:top w:val="none" w:sz="0" w:space="0" w:color="auto"/>
        <w:left w:val="none" w:sz="0" w:space="0" w:color="auto"/>
        <w:bottom w:val="none" w:sz="0" w:space="0" w:color="auto"/>
        <w:right w:val="none" w:sz="0" w:space="0" w:color="auto"/>
      </w:divBdr>
    </w:div>
    <w:div w:id="720247202">
      <w:bodyDiv w:val="1"/>
      <w:marLeft w:val="0"/>
      <w:marRight w:val="0"/>
      <w:marTop w:val="0"/>
      <w:marBottom w:val="0"/>
      <w:divBdr>
        <w:top w:val="none" w:sz="0" w:space="0" w:color="auto"/>
        <w:left w:val="none" w:sz="0" w:space="0" w:color="auto"/>
        <w:bottom w:val="none" w:sz="0" w:space="0" w:color="auto"/>
        <w:right w:val="none" w:sz="0" w:space="0" w:color="auto"/>
      </w:divBdr>
      <w:divsChild>
        <w:div w:id="898443164">
          <w:marLeft w:val="936"/>
          <w:marRight w:val="0"/>
          <w:marTop w:val="75"/>
          <w:marBottom w:val="0"/>
          <w:divBdr>
            <w:top w:val="none" w:sz="0" w:space="0" w:color="auto"/>
            <w:left w:val="none" w:sz="0" w:space="0" w:color="auto"/>
            <w:bottom w:val="none" w:sz="0" w:space="0" w:color="auto"/>
            <w:right w:val="none" w:sz="0" w:space="0" w:color="auto"/>
          </w:divBdr>
        </w:div>
        <w:div w:id="948005416">
          <w:marLeft w:val="936"/>
          <w:marRight w:val="0"/>
          <w:marTop w:val="0"/>
          <w:marBottom w:val="0"/>
          <w:divBdr>
            <w:top w:val="none" w:sz="0" w:space="0" w:color="auto"/>
            <w:left w:val="none" w:sz="0" w:space="0" w:color="auto"/>
            <w:bottom w:val="none" w:sz="0" w:space="0" w:color="auto"/>
            <w:right w:val="none" w:sz="0" w:space="0" w:color="auto"/>
          </w:divBdr>
        </w:div>
      </w:divsChild>
    </w:div>
    <w:div w:id="755055146">
      <w:bodyDiv w:val="1"/>
      <w:marLeft w:val="0"/>
      <w:marRight w:val="0"/>
      <w:marTop w:val="0"/>
      <w:marBottom w:val="0"/>
      <w:divBdr>
        <w:top w:val="none" w:sz="0" w:space="0" w:color="auto"/>
        <w:left w:val="none" w:sz="0" w:space="0" w:color="auto"/>
        <w:bottom w:val="none" w:sz="0" w:space="0" w:color="auto"/>
        <w:right w:val="none" w:sz="0" w:space="0" w:color="auto"/>
      </w:divBdr>
    </w:div>
    <w:div w:id="758448822">
      <w:bodyDiv w:val="1"/>
      <w:marLeft w:val="0"/>
      <w:marRight w:val="0"/>
      <w:marTop w:val="0"/>
      <w:marBottom w:val="0"/>
      <w:divBdr>
        <w:top w:val="none" w:sz="0" w:space="0" w:color="auto"/>
        <w:left w:val="none" w:sz="0" w:space="0" w:color="auto"/>
        <w:bottom w:val="none" w:sz="0" w:space="0" w:color="auto"/>
        <w:right w:val="none" w:sz="0" w:space="0" w:color="auto"/>
      </w:divBdr>
      <w:divsChild>
        <w:div w:id="926689441">
          <w:marLeft w:val="360"/>
          <w:marRight w:val="0"/>
          <w:marTop w:val="150"/>
          <w:marBottom w:val="0"/>
          <w:divBdr>
            <w:top w:val="none" w:sz="0" w:space="0" w:color="auto"/>
            <w:left w:val="none" w:sz="0" w:space="0" w:color="auto"/>
            <w:bottom w:val="none" w:sz="0" w:space="0" w:color="auto"/>
            <w:right w:val="none" w:sz="0" w:space="0" w:color="auto"/>
          </w:divBdr>
        </w:div>
        <w:div w:id="1363479544">
          <w:marLeft w:val="360"/>
          <w:marRight w:val="0"/>
          <w:marTop w:val="150"/>
          <w:marBottom w:val="0"/>
          <w:divBdr>
            <w:top w:val="none" w:sz="0" w:space="0" w:color="auto"/>
            <w:left w:val="none" w:sz="0" w:space="0" w:color="auto"/>
            <w:bottom w:val="none" w:sz="0" w:space="0" w:color="auto"/>
            <w:right w:val="none" w:sz="0" w:space="0" w:color="auto"/>
          </w:divBdr>
        </w:div>
        <w:div w:id="1529684478">
          <w:marLeft w:val="360"/>
          <w:marRight w:val="0"/>
          <w:marTop w:val="150"/>
          <w:marBottom w:val="0"/>
          <w:divBdr>
            <w:top w:val="none" w:sz="0" w:space="0" w:color="auto"/>
            <w:left w:val="none" w:sz="0" w:space="0" w:color="auto"/>
            <w:bottom w:val="none" w:sz="0" w:space="0" w:color="auto"/>
            <w:right w:val="none" w:sz="0" w:space="0" w:color="auto"/>
          </w:divBdr>
        </w:div>
        <w:div w:id="2081712550">
          <w:marLeft w:val="360"/>
          <w:marRight w:val="0"/>
          <w:marTop w:val="150"/>
          <w:marBottom w:val="0"/>
          <w:divBdr>
            <w:top w:val="none" w:sz="0" w:space="0" w:color="auto"/>
            <w:left w:val="none" w:sz="0" w:space="0" w:color="auto"/>
            <w:bottom w:val="none" w:sz="0" w:space="0" w:color="auto"/>
            <w:right w:val="none" w:sz="0" w:space="0" w:color="auto"/>
          </w:divBdr>
        </w:div>
      </w:divsChild>
    </w:div>
    <w:div w:id="767887357">
      <w:bodyDiv w:val="1"/>
      <w:marLeft w:val="0"/>
      <w:marRight w:val="0"/>
      <w:marTop w:val="0"/>
      <w:marBottom w:val="0"/>
      <w:divBdr>
        <w:top w:val="none" w:sz="0" w:space="0" w:color="auto"/>
        <w:left w:val="none" w:sz="0" w:space="0" w:color="auto"/>
        <w:bottom w:val="none" w:sz="0" w:space="0" w:color="auto"/>
        <w:right w:val="none" w:sz="0" w:space="0" w:color="auto"/>
      </w:divBdr>
    </w:div>
    <w:div w:id="781264232">
      <w:bodyDiv w:val="1"/>
      <w:marLeft w:val="0"/>
      <w:marRight w:val="0"/>
      <w:marTop w:val="0"/>
      <w:marBottom w:val="0"/>
      <w:divBdr>
        <w:top w:val="none" w:sz="0" w:space="0" w:color="auto"/>
        <w:left w:val="none" w:sz="0" w:space="0" w:color="auto"/>
        <w:bottom w:val="none" w:sz="0" w:space="0" w:color="auto"/>
        <w:right w:val="none" w:sz="0" w:space="0" w:color="auto"/>
      </w:divBdr>
    </w:div>
    <w:div w:id="816724965">
      <w:bodyDiv w:val="1"/>
      <w:marLeft w:val="0"/>
      <w:marRight w:val="0"/>
      <w:marTop w:val="0"/>
      <w:marBottom w:val="0"/>
      <w:divBdr>
        <w:top w:val="none" w:sz="0" w:space="0" w:color="auto"/>
        <w:left w:val="none" w:sz="0" w:space="0" w:color="auto"/>
        <w:bottom w:val="none" w:sz="0" w:space="0" w:color="auto"/>
        <w:right w:val="none" w:sz="0" w:space="0" w:color="auto"/>
      </w:divBdr>
      <w:divsChild>
        <w:div w:id="628436683">
          <w:marLeft w:val="634"/>
          <w:marRight w:val="0"/>
          <w:marTop w:val="360"/>
          <w:marBottom w:val="120"/>
          <w:divBdr>
            <w:top w:val="none" w:sz="0" w:space="0" w:color="auto"/>
            <w:left w:val="none" w:sz="0" w:space="0" w:color="auto"/>
            <w:bottom w:val="none" w:sz="0" w:space="0" w:color="auto"/>
            <w:right w:val="none" w:sz="0" w:space="0" w:color="auto"/>
          </w:divBdr>
        </w:div>
        <w:div w:id="949049824">
          <w:marLeft w:val="634"/>
          <w:marRight w:val="0"/>
          <w:marTop w:val="360"/>
          <w:marBottom w:val="120"/>
          <w:divBdr>
            <w:top w:val="none" w:sz="0" w:space="0" w:color="auto"/>
            <w:left w:val="none" w:sz="0" w:space="0" w:color="auto"/>
            <w:bottom w:val="none" w:sz="0" w:space="0" w:color="auto"/>
            <w:right w:val="none" w:sz="0" w:space="0" w:color="auto"/>
          </w:divBdr>
        </w:div>
        <w:div w:id="1413428151">
          <w:marLeft w:val="634"/>
          <w:marRight w:val="0"/>
          <w:marTop w:val="360"/>
          <w:marBottom w:val="120"/>
          <w:divBdr>
            <w:top w:val="none" w:sz="0" w:space="0" w:color="auto"/>
            <w:left w:val="none" w:sz="0" w:space="0" w:color="auto"/>
            <w:bottom w:val="none" w:sz="0" w:space="0" w:color="auto"/>
            <w:right w:val="none" w:sz="0" w:space="0" w:color="auto"/>
          </w:divBdr>
        </w:div>
        <w:div w:id="2079739194">
          <w:marLeft w:val="634"/>
          <w:marRight w:val="0"/>
          <w:marTop w:val="360"/>
          <w:marBottom w:val="120"/>
          <w:divBdr>
            <w:top w:val="none" w:sz="0" w:space="0" w:color="auto"/>
            <w:left w:val="none" w:sz="0" w:space="0" w:color="auto"/>
            <w:bottom w:val="none" w:sz="0" w:space="0" w:color="auto"/>
            <w:right w:val="none" w:sz="0" w:space="0" w:color="auto"/>
          </w:divBdr>
        </w:div>
      </w:divsChild>
    </w:div>
    <w:div w:id="830364105">
      <w:bodyDiv w:val="1"/>
      <w:marLeft w:val="0"/>
      <w:marRight w:val="0"/>
      <w:marTop w:val="0"/>
      <w:marBottom w:val="0"/>
      <w:divBdr>
        <w:top w:val="none" w:sz="0" w:space="0" w:color="auto"/>
        <w:left w:val="none" w:sz="0" w:space="0" w:color="auto"/>
        <w:bottom w:val="none" w:sz="0" w:space="0" w:color="auto"/>
        <w:right w:val="none" w:sz="0" w:space="0" w:color="auto"/>
      </w:divBdr>
    </w:div>
    <w:div w:id="849564110">
      <w:bodyDiv w:val="1"/>
      <w:marLeft w:val="0"/>
      <w:marRight w:val="0"/>
      <w:marTop w:val="0"/>
      <w:marBottom w:val="0"/>
      <w:divBdr>
        <w:top w:val="none" w:sz="0" w:space="0" w:color="auto"/>
        <w:left w:val="none" w:sz="0" w:space="0" w:color="auto"/>
        <w:bottom w:val="none" w:sz="0" w:space="0" w:color="auto"/>
        <w:right w:val="none" w:sz="0" w:space="0" w:color="auto"/>
      </w:divBdr>
    </w:div>
    <w:div w:id="858206100">
      <w:bodyDiv w:val="1"/>
      <w:marLeft w:val="0"/>
      <w:marRight w:val="0"/>
      <w:marTop w:val="0"/>
      <w:marBottom w:val="0"/>
      <w:divBdr>
        <w:top w:val="none" w:sz="0" w:space="0" w:color="auto"/>
        <w:left w:val="none" w:sz="0" w:space="0" w:color="auto"/>
        <w:bottom w:val="none" w:sz="0" w:space="0" w:color="auto"/>
        <w:right w:val="none" w:sz="0" w:space="0" w:color="auto"/>
      </w:divBdr>
    </w:div>
    <w:div w:id="864101826">
      <w:bodyDiv w:val="1"/>
      <w:marLeft w:val="0"/>
      <w:marRight w:val="0"/>
      <w:marTop w:val="0"/>
      <w:marBottom w:val="0"/>
      <w:divBdr>
        <w:top w:val="none" w:sz="0" w:space="0" w:color="auto"/>
        <w:left w:val="none" w:sz="0" w:space="0" w:color="auto"/>
        <w:bottom w:val="none" w:sz="0" w:space="0" w:color="auto"/>
        <w:right w:val="none" w:sz="0" w:space="0" w:color="auto"/>
      </w:divBdr>
    </w:div>
    <w:div w:id="872812291">
      <w:bodyDiv w:val="1"/>
      <w:marLeft w:val="0"/>
      <w:marRight w:val="0"/>
      <w:marTop w:val="0"/>
      <w:marBottom w:val="0"/>
      <w:divBdr>
        <w:top w:val="none" w:sz="0" w:space="0" w:color="auto"/>
        <w:left w:val="none" w:sz="0" w:space="0" w:color="auto"/>
        <w:bottom w:val="none" w:sz="0" w:space="0" w:color="auto"/>
        <w:right w:val="none" w:sz="0" w:space="0" w:color="auto"/>
      </w:divBdr>
    </w:div>
    <w:div w:id="873663280">
      <w:bodyDiv w:val="1"/>
      <w:marLeft w:val="0"/>
      <w:marRight w:val="0"/>
      <w:marTop w:val="0"/>
      <w:marBottom w:val="0"/>
      <w:divBdr>
        <w:top w:val="none" w:sz="0" w:space="0" w:color="auto"/>
        <w:left w:val="none" w:sz="0" w:space="0" w:color="auto"/>
        <w:bottom w:val="none" w:sz="0" w:space="0" w:color="auto"/>
        <w:right w:val="none" w:sz="0" w:space="0" w:color="auto"/>
      </w:divBdr>
    </w:div>
    <w:div w:id="899629342">
      <w:bodyDiv w:val="1"/>
      <w:marLeft w:val="0"/>
      <w:marRight w:val="0"/>
      <w:marTop w:val="0"/>
      <w:marBottom w:val="0"/>
      <w:divBdr>
        <w:top w:val="none" w:sz="0" w:space="0" w:color="auto"/>
        <w:left w:val="none" w:sz="0" w:space="0" w:color="auto"/>
        <w:bottom w:val="none" w:sz="0" w:space="0" w:color="auto"/>
        <w:right w:val="none" w:sz="0" w:space="0" w:color="auto"/>
      </w:divBdr>
    </w:div>
    <w:div w:id="910122381">
      <w:bodyDiv w:val="1"/>
      <w:marLeft w:val="0"/>
      <w:marRight w:val="0"/>
      <w:marTop w:val="0"/>
      <w:marBottom w:val="0"/>
      <w:divBdr>
        <w:top w:val="none" w:sz="0" w:space="0" w:color="auto"/>
        <w:left w:val="none" w:sz="0" w:space="0" w:color="auto"/>
        <w:bottom w:val="none" w:sz="0" w:space="0" w:color="auto"/>
        <w:right w:val="none" w:sz="0" w:space="0" w:color="auto"/>
      </w:divBdr>
      <w:divsChild>
        <w:div w:id="1378967190">
          <w:marLeft w:val="720"/>
          <w:marRight w:val="0"/>
          <w:marTop w:val="120"/>
          <w:marBottom w:val="120"/>
          <w:divBdr>
            <w:top w:val="none" w:sz="0" w:space="0" w:color="auto"/>
            <w:left w:val="none" w:sz="0" w:space="0" w:color="auto"/>
            <w:bottom w:val="none" w:sz="0" w:space="0" w:color="auto"/>
            <w:right w:val="none" w:sz="0" w:space="0" w:color="auto"/>
          </w:divBdr>
        </w:div>
        <w:div w:id="1984460723">
          <w:marLeft w:val="720"/>
          <w:marRight w:val="0"/>
          <w:marTop w:val="120"/>
          <w:marBottom w:val="120"/>
          <w:divBdr>
            <w:top w:val="none" w:sz="0" w:space="0" w:color="auto"/>
            <w:left w:val="none" w:sz="0" w:space="0" w:color="auto"/>
            <w:bottom w:val="none" w:sz="0" w:space="0" w:color="auto"/>
            <w:right w:val="none" w:sz="0" w:space="0" w:color="auto"/>
          </w:divBdr>
        </w:div>
      </w:divsChild>
    </w:div>
    <w:div w:id="942298728">
      <w:bodyDiv w:val="1"/>
      <w:marLeft w:val="0"/>
      <w:marRight w:val="0"/>
      <w:marTop w:val="0"/>
      <w:marBottom w:val="0"/>
      <w:divBdr>
        <w:top w:val="none" w:sz="0" w:space="0" w:color="auto"/>
        <w:left w:val="none" w:sz="0" w:space="0" w:color="auto"/>
        <w:bottom w:val="none" w:sz="0" w:space="0" w:color="auto"/>
        <w:right w:val="none" w:sz="0" w:space="0" w:color="auto"/>
      </w:divBdr>
    </w:div>
    <w:div w:id="970289673">
      <w:bodyDiv w:val="1"/>
      <w:marLeft w:val="0"/>
      <w:marRight w:val="0"/>
      <w:marTop w:val="0"/>
      <w:marBottom w:val="0"/>
      <w:divBdr>
        <w:top w:val="none" w:sz="0" w:space="0" w:color="auto"/>
        <w:left w:val="none" w:sz="0" w:space="0" w:color="auto"/>
        <w:bottom w:val="none" w:sz="0" w:space="0" w:color="auto"/>
        <w:right w:val="none" w:sz="0" w:space="0" w:color="auto"/>
      </w:divBdr>
      <w:divsChild>
        <w:div w:id="1209999550">
          <w:marLeft w:val="893"/>
          <w:marRight w:val="0"/>
          <w:marTop w:val="360"/>
          <w:marBottom w:val="0"/>
          <w:divBdr>
            <w:top w:val="none" w:sz="0" w:space="0" w:color="auto"/>
            <w:left w:val="none" w:sz="0" w:space="0" w:color="auto"/>
            <w:bottom w:val="none" w:sz="0" w:space="0" w:color="auto"/>
            <w:right w:val="none" w:sz="0" w:space="0" w:color="auto"/>
          </w:divBdr>
        </w:div>
        <w:div w:id="1343975510">
          <w:marLeft w:val="893"/>
          <w:marRight w:val="0"/>
          <w:marTop w:val="360"/>
          <w:marBottom w:val="0"/>
          <w:divBdr>
            <w:top w:val="none" w:sz="0" w:space="0" w:color="auto"/>
            <w:left w:val="none" w:sz="0" w:space="0" w:color="auto"/>
            <w:bottom w:val="none" w:sz="0" w:space="0" w:color="auto"/>
            <w:right w:val="none" w:sz="0" w:space="0" w:color="auto"/>
          </w:divBdr>
        </w:div>
        <w:div w:id="1432360212">
          <w:marLeft w:val="893"/>
          <w:marRight w:val="0"/>
          <w:marTop w:val="360"/>
          <w:marBottom w:val="0"/>
          <w:divBdr>
            <w:top w:val="none" w:sz="0" w:space="0" w:color="auto"/>
            <w:left w:val="none" w:sz="0" w:space="0" w:color="auto"/>
            <w:bottom w:val="none" w:sz="0" w:space="0" w:color="auto"/>
            <w:right w:val="none" w:sz="0" w:space="0" w:color="auto"/>
          </w:divBdr>
        </w:div>
      </w:divsChild>
    </w:div>
    <w:div w:id="973484136">
      <w:bodyDiv w:val="1"/>
      <w:marLeft w:val="0"/>
      <w:marRight w:val="0"/>
      <w:marTop w:val="0"/>
      <w:marBottom w:val="0"/>
      <w:divBdr>
        <w:top w:val="none" w:sz="0" w:space="0" w:color="auto"/>
        <w:left w:val="none" w:sz="0" w:space="0" w:color="auto"/>
        <w:bottom w:val="none" w:sz="0" w:space="0" w:color="auto"/>
        <w:right w:val="none" w:sz="0" w:space="0" w:color="auto"/>
      </w:divBdr>
      <w:divsChild>
        <w:div w:id="381562149">
          <w:marLeft w:val="720"/>
          <w:marRight w:val="0"/>
          <w:marTop w:val="360"/>
          <w:marBottom w:val="120"/>
          <w:divBdr>
            <w:top w:val="none" w:sz="0" w:space="0" w:color="auto"/>
            <w:left w:val="none" w:sz="0" w:space="0" w:color="auto"/>
            <w:bottom w:val="none" w:sz="0" w:space="0" w:color="auto"/>
            <w:right w:val="none" w:sz="0" w:space="0" w:color="auto"/>
          </w:divBdr>
        </w:div>
        <w:div w:id="592205064">
          <w:marLeft w:val="720"/>
          <w:marRight w:val="0"/>
          <w:marTop w:val="360"/>
          <w:marBottom w:val="120"/>
          <w:divBdr>
            <w:top w:val="none" w:sz="0" w:space="0" w:color="auto"/>
            <w:left w:val="none" w:sz="0" w:space="0" w:color="auto"/>
            <w:bottom w:val="none" w:sz="0" w:space="0" w:color="auto"/>
            <w:right w:val="none" w:sz="0" w:space="0" w:color="auto"/>
          </w:divBdr>
        </w:div>
        <w:div w:id="912469349">
          <w:marLeft w:val="720"/>
          <w:marRight w:val="0"/>
          <w:marTop w:val="360"/>
          <w:marBottom w:val="120"/>
          <w:divBdr>
            <w:top w:val="none" w:sz="0" w:space="0" w:color="auto"/>
            <w:left w:val="none" w:sz="0" w:space="0" w:color="auto"/>
            <w:bottom w:val="none" w:sz="0" w:space="0" w:color="auto"/>
            <w:right w:val="none" w:sz="0" w:space="0" w:color="auto"/>
          </w:divBdr>
        </w:div>
        <w:div w:id="1224104999">
          <w:marLeft w:val="720"/>
          <w:marRight w:val="0"/>
          <w:marTop w:val="360"/>
          <w:marBottom w:val="120"/>
          <w:divBdr>
            <w:top w:val="none" w:sz="0" w:space="0" w:color="auto"/>
            <w:left w:val="none" w:sz="0" w:space="0" w:color="auto"/>
            <w:bottom w:val="none" w:sz="0" w:space="0" w:color="auto"/>
            <w:right w:val="none" w:sz="0" w:space="0" w:color="auto"/>
          </w:divBdr>
        </w:div>
        <w:div w:id="1512838097">
          <w:marLeft w:val="720"/>
          <w:marRight w:val="0"/>
          <w:marTop w:val="360"/>
          <w:marBottom w:val="120"/>
          <w:divBdr>
            <w:top w:val="none" w:sz="0" w:space="0" w:color="auto"/>
            <w:left w:val="none" w:sz="0" w:space="0" w:color="auto"/>
            <w:bottom w:val="none" w:sz="0" w:space="0" w:color="auto"/>
            <w:right w:val="none" w:sz="0" w:space="0" w:color="auto"/>
          </w:divBdr>
        </w:div>
      </w:divsChild>
    </w:div>
    <w:div w:id="974406442">
      <w:bodyDiv w:val="1"/>
      <w:marLeft w:val="0"/>
      <w:marRight w:val="0"/>
      <w:marTop w:val="0"/>
      <w:marBottom w:val="0"/>
      <w:divBdr>
        <w:top w:val="none" w:sz="0" w:space="0" w:color="auto"/>
        <w:left w:val="none" w:sz="0" w:space="0" w:color="auto"/>
        <w:bottom w:val="none" w:sz="0" w:space="0" w:color="auto"/>
        <w:right w:val="none" w:sz="0" w:space="0" w:color="auto"/>
      </w:divBdr>
      <w:divsChild>
        <w:div w:id="358119073">
          <w:marLeft w:val="893"/>
          <w:marRight w:val="0"/>
          <w:marTop w:val="360"/>
          <w:marBottom w:val="0"/>
          <w:divBdr>
            <w:top w:val="none" w:sz="0" w:space="0" w:color="auto"/>
            <w:left w:val="none" w:sz="0" w:space="0" w:color="auto"/>
            <w:bottom w:val="none" w:sz="0" w:space="0" w:color="auto"/>
            <w:right w:val="none" w:sz="0" w:space="0" w:color="auto"/>
          </w:divBdr>
        </w:div>
        <w:div w:id="599222940">
          <w:marLeft w:val="893"/>
          <w:marRight w:val="0"/>
          <w:marTop w:val="360"/>
          <w:marBottom w:val="0"/>
          <w:divBdr>
            <w:top w:val="none" w:sz="0" w:space="0" w:color="auto"/>
            <w:left w:val="none" w:sz="0" w:space="0" w:color="auto"/>
            <w:bottom w:val="none" w:sz="0" w:space="0" w:color="auto"/>
            <w:right w:val="none" w:sz="0" w:space="0" w:color="auto"/>
          </w:divBdr>
        </w:div>
        <w:div w:id="1903634216">
          <w:marLeft w:val="893"/>
          <w:marRight w:val="0"/>
          <w:marTop w:val="360"/>
          <w:marBottom w:val="0"/>
          <w:divBdr>
            <w:top w:val="none" w:sz="0" w:space="0" w:color="auto"/>
            <w:left w:val="none" w:sz="0" w:space="0" w:color="auto"/>
            <w:bottom w:val="none" w:sz="0" w:space="0" w:color="auto"/>
            <w:right w:val="none" w:sz="0" w:space="0" w:color="auto"/>
          </w:divBdr>
        </w:div>
      </w:divsChild>
    </w:div>
    <w:div w:id="978340967">
      <w:bodyDiv w:val="1"/>
      <w:marLeft w:val="0"/>
      <w:marRight w:val="0"/>
      <w:marTop w:val="0"/>
      <w:marBottom w:val="0"/>
      <w:divBdr>
        <w:top w:val="none" w:sz="0" w:space="0" w:color="auto"/>
        <w:left w:val="none" w:sz="0" w:space="0" w:color="auto"/>
        <w:bottom w:val="none" w:sz="0" w:space="0" w:color="auto"/>
        <w:right w:val="none" w:sz="0" w:space="0" w:color="auto"/>
      </w:divBdr>
      <w:divsChild>
        <w:div w:id="419639390">
          <w:marLeft w:val="893"/>
          <w:marRight w:val="0"/>
          <w:marTop w:val="360"/>
          <w:marBottom w:val="120"/>
          <w:divBdr>
            <w:top w:val="none" w:sz="0" w:space="0" w:color="auto"/>
            <w:left w:val="none" w:sz="0" w:space="0" w:color="auto"/>
            <w:bottom w:val="none" w:sz="0" w:space="0" w:color="auto"/>
            <w:right w:val="none" w:sz="0" w:space="0" w:color="auto"/>
          </w:divBdr>
        </w:div>
        <w:div w:id="1088188506">
          <w:marLeft w:val="893"/>
          <w:marRight w:val="0"/>
          <w:marTop w:val="360"/>
          <w:marBottom w:val="120"/>
          <w:divBdr>
            <w:top w:val="none" w:sz="0" w:space="0" w:color="auto"/>
            <w:left w:val="none" w:sz="0" w:space="0" w:color="auto"/>
            <w:bottom w:val="none" w:sz="0" w:space="0" w:color="auto"/>
            <w:right w:val="none" w:sz="0" w:space="0" w:color="auto"/>
          </w:divBdr>
        </w:div>
        <w:div w:id="1605528218">
          <w:marLeft w:val="893"/>
          <w:marRight w:val="0"/>
          <w:marTop w:val="360"/>
          <w:marBottom w:val="120"/>
          <w:divBdr>
            <w:top w:val="none" w:sz="0" w:space="0" w:color="auto"/>
            <w:left w:val="none" w:sz="0" w:space="0" w:color="auto"/>
            <w:bottom w:val="none" w:sz="0" w:space="0" w:color="auto"/>
            <w:right w:val="none" w:sz="0" w:space="0" w:color="auto"/>
          </w:divBdr>
        </w:div>
      </w:divsChild>
    </w:div>
    <w:div w:id="983388229">
      <w:bodyDiv w:val="1"/>
      <w:marLeft w:val="0"/>
      <w:marRight w:val="0"/>
      <w:marTop w:val="0"/>
      <w:marBottom w:val="0"/>
      <w:divBdr>
        <w:top w:val="none" w:sz="0" w:space="0" w:color="auto"/>
        <w:left w:val="none" w:sz="0" w:space="0" w:color="auto"/>
        <w:bottom w:val="none" w:sz="0" w:space="0" w:color="auto"/>
        <w:right w:val="none" w:sz="0" w:space="0" w:color="auto"/>
      </w:divBdr>
    </w:div>
    <w:div w:id="989141352">
      <w:bodyDiv w:val="1"/>
      <w:marLeft w:val="0"/>
      <w:marRight w:val="0"/>
      <w:marTop w:val="0"/>
      <w:marBottom w:val="0"/>
      <w:divBdr>
        <w:top w:val="none" w:sz="0" w:space="0" w:color="auto"/>
        <w:left w:val="none" w:sz="0" w:space="0" w:color="auto"/>
        <w:bottom w:val="none" w:sz="0" w:space="0" w:color="auto"/>
        <w:right w:val="none" w:sz="0" w:space="0" w:color="auto"/>
      </w:divBdr>
    </w:div>
    <w:div w:id="998386848">
      <w:bodyDiv w:val="1"/>
      <w:marLeft w:val="0"/>
      <w:marRight w:val="0"/>
      <w:marTop w:val="0"/>
      <w:marBottom w:val="0"/>
      <w:divBdr>
        <w:top w:val="none" w:sz="0" w:space="0" w:color="auto"/>
        <w:left w:val="none" w:sz="0" w:space="0" w:color="auto"/>
        <w:bottom w:val="none" w:sz="0" w:space="0" w:color="auto"/>
        <w:right w:val="none" w:sz="0" w:space="0" w:color="auto"/>
      </w:divBdr>
    </w:div>
    <w:div w:id="1003319798">
      <w:bodyDiv w:val="1"/>
      <w:marLeft w:val="0"/>
      <w:marRight w:val="0"/>
      <w:marTop w:val="0"/>
      <w:marBottom w:val="0"/>
      <w:divBdr>
        <w:top w:val="none" w:sz="0" w:space="0" w:color="auto"/>
        <w:left w:val="none" w:sz="0" w:space="0" w:color="auto"/>
        <w:bottom w:val="none" w:sz="0" w:space="0" w:color="auto"/>
        <w:right w:val="none" w:sz="0" w:space="0" w:color="auto"/>
      </w:divBdr>
    </w:div>
    <w:div w:id="1003976466">
      <w:bodyDiv w:val="1"/>
      <w:marLeft w:val="0"/>
      <w:marRight w:val="0"/>
      <w:marTop w:val="0"/>
      <w:marBottom w:val="0"/>
      <w:divBdr>
        <w:top w:val="none" w:sz="0" w:space="0" w:color="auto"/>
        <w:left w:val="none" w:sz="0" w:space="0" w:color="auto"/>
        <w:bottom w:val="none" w:sz="0" w:space="0" w:color="auto"/>
        <w:right w:val="none" w:sz="0" w:space="0" w:color="auto"/>
      </w:divBdr>
      <w:divsChild>
        <w:div w:id="4985020">
          <w:marLeft w:val="936"/>
          <w:marRight w:val="0"/>
          <w:marTop w:val="75"/>
          <w:marBottom w:val="0"/>
          <w:divBdr>
            <w:top w:val="none" w:sz="0" w:space="0" w:color="auto"/>
            <w:left w:val="none" w:sz="0" w:space="0" w:color="auto"/>
            <w:bottom w:val="none" w:sz="0" w:space="0" w:color="auto"/>
            <w:right w:val="none" w:sz="0" w:space="0" w:color="auto"/>
          </w:divBdr>
        </w:div>
        <w:div w:id="1481996365">
          <w:marLeft w:val="936"/>
          <w:marRight w:val="0"/>
          <w:marTop w:val="75"/>
          <w:marBottom w:val="0"/>
          <w:divBdr>
            <w:top w:val="none" w:sz="0" w:space="0" w:color="auto"/>
            <w:left w:val="none" w:sz="0" w:space="0" w:color="auto"/>
            <w:bottom w:val="none" w:sz="0" w:space="0" w:color="auto"/>
            <w:right w:val="none" w:sz="0" w:space="0" w:color="auto"/>
          </w:divBdr>
        </w:div>
      </w:divsChild>
    </w:div>
    <w:div w:id="1008170730">
      <w:bodyDiv w:val="1"/>
      <w:marLeft w:val="0"/>
      <w:marRight w:val="0"/>
      <w:marTop w:val="0"/>
      <w:marBottom w:val="0"/>
      <w:divBdr>
        <w:top w:val="none" w:sz="0" w:space="0" w:color="auto"/>
        <w:left w:val="none" w:sz="0" w:space="0" w:color="auto"/>
        <w:bottom w:val="none" w:sz="0" w:space="0" w:color="auto"/>
        <w:right w:val="none" w:sz="0" w:space="0" w:color="auto"/>
      </w:divBdr>
    </w:div>
    <w:div w:id="1028142511">
      <w:bodyDiv w:val="1"/>
      <w:marLeft w:val="0"/>
      <w:marRight w:val="0"/>
      <w:marTop w:val="0"/>
      <w:marBottom w:val="0"/>
      <w:divBdr>
        <w:top w:val="none" w:sz="0" w:space="0" w:color="auto"/>
        <w:left w:val="none" w:sz="0" w:space="0" w:color="auto"/>
        <w:bottom w:val="none" w:sz="0" w:space="0" w:color="auto"/>
        <w:right w:val="none" w:sz="0" w:space="0" w:color="auto"/>
      </w:divBdr>
    </w:div>
    <w:div w:id="1033069790">
      <w:bodyDiv w:val="1"/>
      <w:marLeft w:val="0"/>
      <w:marRight w:val="0"/>
      <w:marTop w:val="0"/>
      <w:marBottom w:val="0"/>
      <w:divBdr>
        <w:top w:val="none" w:sz="0" w:space="0" w:color="auto"/>
        <w:left w:val="none" w:sz="0" w:space="0" w:color="auto"/>
        <w:bottom w:val="none" w:sz="0" w:space="0" w:color="auto"/>
        <w:right w:val="none" w:sz="0" w:space="0" w:color="auto"/>
      </w:divBdr>
      <w:divsChild>
        <w:div w:id="118114346">
          <w:marLeft w:val="576"/>
          <w:marRight w:val="0"/>
          <w:marTop w:val="240"/>
          <w:marBottom w:val="240"/>
          <w:divBdr>
            <w:top w:val="none" w:sz="0" w:space="0" w:color="auto"/>
            <w:left w:val="none" w:sz="0" w:space="0" w:color="auto"/>
            <w:bottom w:val="none" w:sz="0" w:space="0" w:color="auto"/>
            <w:right w:val="none" w:sz="0" w:space="0" w:color="auto"/>
          </w:divBdr>
        </w:div>
        <w:div w:id="887687140">
          <w:marLeft w:val="576"/>
          <w:marRight w:val="0"/>
          <w:marTop w:val="240"/>
          <w:marBottom w:val="240"/>
          <w:divBdr>
            <w:top w:val="none" w:sz="0" w:space="0" w:color="auto"/>
            <w:left w:val="none" w:sz="0" w:space="0" w:color="auto"/>
            <w:bottom w:val="none" w:sz="0" w:space="0" w:color="auto"/>
            <w:right w:val="none" w:sz="0" w:space="0" w:color="auto"/>
          </w:divBdr>
        </w:div>
        <w:div w:id="1218933926">
          <w:marLeft w:val="576"/>
          <w:marRight w:val="0"/>
          <w:marTop w:val="240"/>
          <w:marBottom w:val="240"/>
          <w:divBdr>
            <w:top w:val="none" w:sz="0" w:space="0" w:color="auto"/>
            <w:left w:val="none" w:sz="0" w:space="0" w:color="auto"/>
            <w:bottom w:val="none" w:sz="0" w:space="0" w:color="auto"/>
            <w:right w:val="none" w:sz="0" w:space="0" w:color="auto"/>
          </w:divBdr>
        </w:div>
      </w:divsChild>
    </w:div>
    <w:div w:id="1035347540">
      <w:bodyDiv w:val="1"/>
      <w:marLeft w:val="0"/>
      <w:marRight w:val="0"/>
      <w:marTop w:val="0"/>
      <w:marBottom w:val="0"/>
      <w:divBdr>
        <w:top w:val="none" w:sz="0" w:space="0" w:color="auto"/>
        <w:left w:val="none" w:sz="0" w:space="0" w:color="auto"/>
        <w:bottom w:val="none" w:sz="0" w:space="0" w:color="auto"/>
        <w:right w:val="none" w:sz="0" w:space="0" w:color="auto"/>
      </w:divBdr>
    </w:div>
    <w:div w:id="1050693663">
      <w:bodyDiv w:val="1"/>
      <w:marLeft w:val="0"/>
      <w:marRight w:val="0"/>
      <w:marTop w:val="0"/>
      <w:marBottom w:val="0"/>
      <w:divBdr>
        <w:top w:val="none" w:sz="0" w:space="0" w:color="auto"/>
        <w:left w:val="none" w:sz="0" w:space="0" w:color="auto"/>
        <w:bottom w:val="none" w:sz="0" w:space="0" w:color="auto"/>
        <w:right w:val="none" w:sz="0" w:space="0" w:color="auto"/>
      </w:divBdr>
      <w:divsChild>
        <w:div w:id="43482583">
          <w:marLeft w:val="0"/>
          <w:marRight w:val="0"/>
          <w:marTop w:val="225"/>
          <w:marBottom w:val="225"/>
          <w:divBdr>
            <w:top w:val="none" w:sz="0" w:space="0" w:color="auto"/>
            <w:left w:val="none" w:sz="0" w:space="0" w:color="auto"/>
            <w:bottom w:val="none" w:sz="0" w:space="0" w:color="auto"/>
            <w:right w:val="none" w:sz="0" w:space="0" w:color="auto"/>
          </w:divBdr>
          <w:divsChild>
            <w:div w:id="866673644">
              <w:marLeft w:val="0"/>
              <w:marRight w:val="0"/>
              <w:marTop w:val="0"/>
              <w:marBottom w:val="0"/>
              <w:divBdr>
                <w:top w:val="none" w:sz="0" w:space="0" w:color="auto"/>
                <w:left w:val="none" w:sz="0" w:space="0" w:color="auto"/>
                <w:bottom w:val="none" w:sz="0" w:space="0" w:color="auto"/>
                <w:right w:val="none" w:sz="0" w:space="0" w:color="auto"/>
              </w:divBdr>
              <w:divsChild>
                <w:div w:id="1394935356">
                  <w:marLeft w:val="0"/>
                  <w:marRight w:val="0"/>
                  <w:marTop w:val="0"/>
                  <w:marBottom w:val="0"/>
                  <w:divBdr>
                    <w:top w:val="none" w:sz="0" w:space="0" w:color="auto"/>
                    <w:left w:val="none" w:sz="0" w:space="0" w:color="auto"/>
                    <w:bottom w:val="none" w:sz="0" w:space="0" w:color="auto"/>
                    <w:right w:val="none" w:sz="0" w:space="0" w:color="auto"/>
                  </w:divBdr>
                  <w:divsChild>
                    <w:div w:id="14715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5442">
      <w:bodyDiv w:val="1"/>
      <w:marLeft w:val="0"/>
      <w:marRight w:val="0"/>
      <w:marTop w:val="0"/>
      <w:marBottom w:val="0"/>
      <w:divBdr>
        <w:top w:val="none" w:sz="0" w:space="0" w:color="auto"/>
        <w:left w:val="none" w:sz="0" w:space="0" w:color="auto"/>
        <w:bottom w:val="none" w:sz="0" w:space="0" w:color="auto"/>
        <w:right w:val="none" w:sz="0" w:space="0" w:color="auto"/>
      </w:divBdr>
    </w:div>
    <w:div w:id="1075476107">
      <w:bodyDiv w:val="1"/>
      <w:marLeft w:val="0"/>
      <w:marRight w:val="0"/>
      <w:marTop w:val="0"/>
      <w:marBottom w:val="0"/>
      <w:divBdr>
        <w:top w:val="none" w:sz="0" w:space="0" w:color="auto"/>
        <w:left w:val="none" w:sz="0" w:space="0" w:color="auto"/>
        <w:bottom w:val="none" w:sz="0" w:space="0" w:color="auto"/>
        <w:right w:val="none" w:sz="0" w:space="0" w:color="auto"/>
      </w:divBdr>
      <w:divsChild>
        <w:div w:id="1785493694">
          <w:marLeft w:val="720"/>
          <w:marRight w:val="0"/>
          <w:marTop w:val="120"/>
          <w:marBottom w:val="120"/>
          <w:divBdr>
            <w:top w:val="none" w:sz="0" w:space="0" w:color="auto"/>
            <w:left w:val="none" w:sz="0" w:space="0" w:color="auto"/>
            <w:bottom w:val="none" w:sz="0" w:space="0" w:color="auto"/>
            <w:right w:val="none" w:sz="0" w:space="0" w:color="auto"/>
          </w:divBdr>
        </w:div>
      </w:divsChild>
    </w:div>
    <w:div w:id="1079516947">
      <w:bodyDiv w:val="1"/>
      <w:marLeft w:val="0"/>
      <w:marRight w:val="0"/>
      <w:marTop w:val="0"/>
      <w:marBottom w:val="0"/>
      <w:divBdr>
        <w:top w:val="none" w:sz="0" w:space="0" w:color="auto"/>
        <w:left w:val="none" w:sz="0" w:space="0" w:color="auto"/>
        <w:bottom w:val="none" w:sz="0" w:space="0" w:color="auto"/>
        <w:right w:val="none" w:sz="0" w:space="0" w:color="auto"/>
      </w:divBdr>
    </w:div>
    <w:div w:id="1091855414">
      <w:bodyDiv w:val="1"/>
      <w:marLeft w:val="0"/>
      <w:marRight w:val="0"/>
      <w:marTop w:val="0"/>
      <w:marBottom w:val="0"/>
      <w:divBdr>
        <w:top w:val="none" w:sz="0" w:space="0" w:color="auto"/>
        <w:left w:val="none" w:sz="0" w:space="0" w:color="auto"/>
        <w:bottom w:val="none" w:sz="0" w:space="0" w:color="auto"/>
        <w:right w:val="none" w:sz="0" w:space="0" w:color="auto"/>
      </w:divBdr>
      <w:divsChild>
        <w:div w:id="322710051">
          <w:marLeft w:val="907"/>
          <w:marRight w:val="0"/>
          <w:marTop w:val="150"/>
          <w:marBottom w:val="0"/>
          <w:divBdr>
            <w:top w:val="none" w:sz="0" w:space="0" w:color="auto"/>
            <w:left w:val="none" w:sz="0" w:space="0" w:color="auto"/>
            <w:bottom w:val="none" w:sz="0" w:space="0" w:color="auto"/>
            <w:right w:val="none" w:sz="0" w:space="0" w:color="auto"/>
          </w:divBdr>
        </w:div>
        <w:div w:id="545609128">
          <w:marLeft w:val="907"/>
          <w:marRight w:val="0"/>
          <w:marTop w:val="150"/>
          <w:marBottom w:val="0"/>
          <w:divBdr>
            <w:top w:val="none" w:sz="0" w:space="0" w:color="auto"/>
            <w:left w:val="none" w:sz="0" w:space="0" w:color="auto"/>
            <w:bottom w:val="none" w:sz="0" w:space="0" w:color="auto"/>
            <w:right w:val="none" w:sz="0" w:space="0" w:color="auto"/>
          </w:divBdr>
        </w:div>
        <w:div w:id="1060713340">
          <w:marLeft w:val="907"/>
          <w:marRight w:val="0"/>
          <w:marTop w:val="150"/>
          <w:marBottom w:val="0"/>
          <w:divBdr>
            <w:top w:val="none" w:sz="0" w:space="0" w:color="auto"/>
            <w:left w:val="none" w:sz="0" w:space="0" w:color="auto"/>
            <w:bottom w:val="none" w:sz="0" w:space="0" w:color="auto"/>
            <w:right w:val="none" w:sz="0" w:space="0" w:color="auto"/>
          </w:divBdr>
        </w:div>
        <w:div w:id="1077820795">
          <w:marLeft w:val="907"/>
          <w:marRight w:val="0"/>
          <w:marTop w:val="150"/>
          <w:marBottom w:val="0"/>
          <w:divBdr>
            <w:top w:val="none" w:sz="0" w:space="0" w:color="auto"/>
            <w:left w:val="none" w:sz="0" w:space="0" w:color="auto"/>
            <w:bottom w:val="none" w:sz="0" w:space="0" w:color="auto"/>
            <w:right w:val="none" w:sz="0" w:space="0" w:color="auto"/>
          </w:divBdr>
        </w:div>
        <w:div w:id="1116559835">
          <w:marLeft w:val="907"/>
          <w:marRight w:val="0"/>
          <w:marTop w:val="150"/>
          <w:marBottom w:val="0"/>
          <w:divBdr>
            <w:top w:val="none" w:sz="0" w:space="0" w:color="auto"/>
            <w:left w:val="none" w:sz="0" w:space="0" w:color="auto"/>
            <w:bottom w:val="none" w:sz="0" w:space="0" w:color="auto"/>
            <w:right w:val="none" w:sz="0" w:space="0" w:color="auto"/>
          </w:divBdr>
        </w:div>
        <w:div w:id="1127088683">
          <w:marLeft w:val="907"/>
          <w:marRight w:val="0"/>
          <w:marTop w:val="150"/>
          <w:marBottom w:val="0"/>
          <w:divBdr>
            <w:top w:val="none" w:sz="0" w:space="0" w:color="auto"/>
            <w:left w:val="none" w:sz="0" w:space="0" w:color="auto"/>
            <w:bottom w:val="none" w:sz="0" w:space="0" w:color="auto"/>
            <w:right w:val="none" w:sz="0" w:space="0" w:color="auto"/>
          </w:divBdr>
        </w:div>
        <w:div w:id="1457793686">
          <w:marLeft w:val="907"/>
          <w:marRight w:val="0"/>
          <w:marTop w:val="150"/>
          <w:marBottom w:val="0"/>
          <w:divBdr>
            <w:top w:val="none" w:sz="0" w:space="0" w:color="auto"/>
            <w:left w:val="none" w:sz="0" w:space="0" w:color="auto"/>
            <w:bottom w:val="none" w:sz="0" w:space="0" w:color="auto"/>
            <w:right w:val="none" w:sz="0" w:space="0" w:color="auto"/>
          </w:divBdr>
        </w:div>
        <w:div w:id="1945382620">
          <w:marLeft w:val="907"/>
          <w:marRight w:val="0"/>
          <w:marTop w:val="150"/>
          <w:marBottom w:val="0"/>
          <w:divBdr>
            <w:top w:val="none" w:sz="0" w:space="0" w:color="auto"/>
            <w:left w:val="none" w:sz="0" w:space="0" w:color="auto"/>
            <w:bottom w:val="none" w:sz="0" w:space="0" w:color="auto"/>
            <w:right w:val="none" w:sz="0" w:space="0" w:color="auto"/>
          </w:divBdr>
        </w:div>
        <w:div w:id="2042590758">
          <w:marLeft w:val="907"/>
          <w:marRight w:val="0"/>
          <w:marTop w:val="150"/>
          <w:marBottom w:val="0"/>
          <w:divBdr>
            <w:top w:val="none" w:sz="0" w:space="0" w:color="auto"/>
            <w:left w:val="none" w:sz="0" w:space="0" w:color="auto"/>
            <w:bottom w:val="none" w:sz="0" w:space="0" w:color="auto"/>
            <w:right w:val="none" w:sz="0" w:space="0" w:color="auto"/>
          </w:divBdr>
        </w:div>
      </w:divsChild>
    </w:div>
    <w:div w:id="1093671685">
      <w:bodyDiv w:val="1"/>
      <w:marLeft w:val="0"/>
      <w:marRight w:val="0"/>
      <w:marTop w:val="0"/>
      <w:marBottom w:val="0"/>
      <w:divBdr>
        <w:top w:val="none" w:sz="0" w:space="0" w:color="auto"/>
        <w:left w:val="none" w:sz="0" w:space="0" w:color="auto"/>
        <w:bottom w:val="none" w:sz="0" w:space="0" w:color="auto"/>
        <w:right w:val="none" w:sz="0" w:space="0" w:color="auto"/>
      </w:divBdr>
      <w:divsChild>
        <w:div w:id="396787008">
          <w:marLeft w:val="446"/>
          <w:marRight w:val="0"/>
          <w:marTop w:val="240"/>
          <w:marBottom w:val="120"/>
          <w:divBdr>
            <w:top w:val="none" w:sz="0" w:space="0" w:color="auto"/>
            <w:left w:val="none" w:sz="0" w:space="0" w:color="auto"/>
            <w:bottom w:val="none" w:sz="0" w:space="0" w:color="auto"/>
            <w:right w:val="none" w:sz="0" w:space="0" w:color="auto"/>
          </w:divBdr>
        </w:div>
        <w:div w:id="544488442">
          <w:marLeft w:val="446"/>
          <w:marRight w:val="0"/>
          <w:marTop w:val="240"/>
          <w:marBottom w:val="120"/>
          <w:divBdr>
            <w:top w:val="none" w:sz="0" w:space="0" w:color="auto"/>
            <w:left w:val="none" w:sz="0" w:space="0" w:color="auto"/>
            <w:bottom w:val="none" w:sz="0" w:space="0" w:color="auto"/>
            <w:right w:val="none" w:sz="0" w:space="0" w:color="auto"/>
          </w:divBdr>
        </w:div>
        <w:div w:id="1090352474">
          <w:marLeft w:val="446"/>
          <w:marRight w:val="0"/>
          <w:marTop w:val="240"/>
          <w:marBottom w:val="120"/>
          <w:divBdr>
            <w:top w:val="none" w:sz="0" w:space="0" w:color="auto"/>
            <w:left w:val="none" w:sz="0" w:space="0" w:color="auto"/>
            <w:bottom w:val="none" w:sz="0" w:space="0" w:color="auto"/>
            <w:right w:val="none" w:sz="0" w:space="0" w:color="auto"/>
          </w:divBdr>
        </w:div>
        <w:div w:id="1481187565">
          <w:marLeft w:val="446"/>
          <w:marRight w:val="0"/>
          <w:marTop w:val="240"/>
          <w:marBottom w:val="120"/>
          <w:divBdr>
            <w:top w:val="none" w:sz="0" w:space="0" w:color="auto"/>
            <w:left w:val="none" w:sz="0" w:space="0" w:color="auto"/>
            <w:bottom w:val="none" w:sz="0" w:space="0" w:color="auto"/>
            <w:right w:val="none" w:sz="0" w:space="0" w:color="auto"/>
          </w:divBdr>
        </w:div>
        <w:div w:id="1609854284">
          <w:marLeft w:val="446"/>
          <w:marRight w:val="0"/>
          <w:marTop w:val="240"/>
          <w:marBottom w:val="120"/>
          <w:divBdr>
            <w:top w:val="none" w:sz="0" w:space="0" w:color="auto"/>
            <w:left w:val="none" w:sz="0" w:space="0" w:color="auto"/>
            <w:bottom w:val="none" w:sz="0" w:space="0" w:color="auto"/>
            <w:right w:val="none" w:sz="0" w:space="0" w:color="auto"/>
          </w:divBdr>
        </w:div>
        <w:div w:id="2110850132">
          <w:marLeft w:val="446"/>
          <w:marRight w:val="0"/>
          <w:marTop w:val="240"/>
          <w:marBottom w:val="120"/>
          <w:divBdr>
            <w:top w:val="none" w:sz="0" w:space="0" w:color="auto"/>
            <w:left w:val="none" w:sz="0" w:space="0" w:color="auto"/>
            <w:bottom w:val="none" w:sz="0" w:space="0" w:color="auto"/>
            <w:right w:val="none" w:sz="0" w:space="0" w:color="auto"/>
          </w:divBdr>
        </w:div>
      </w:divsChild>
    </w:div>
    <w:div w:id="1095711937">
      <w:bodyDiv w:val="1"/>
      <w:marLeft w:val="0"/>
      <w:marRight w:val="0"/>
      <w:marTop w:val="0"/>
      <w:marBottom w:val="0"/>
      <w:divBdr>
        <w:top w:val="none" w:sz="0" w:space="0" w:color="auto"/>
        <w:left w:val="none" w:sz="0" w:space="0" w:color="auto"/>
        <w:bottom w:val="none" w:sz="0" w:space="0" w:color="auto"/>
        <w:right w:val="none" w:sz="0" w:space="0" w:color="auto"/>
      </w:divBdr>
      <w:divsChild>
        <w:div w:id="78790389">
          <w:marLeft w:val="907"/>
          <w:marRight w:val="0"/>
          <w:marTop w:val="150"/>
          <w:marBottom w:val="0"/>
          <w:divBdr>
            <w:top w:val="none" w:sz="0" w:space="0" w:color="auto"/>
            <w:left w:val="none" w:sz="0" w:space="0" w:color="auto"/>
            <w:bottom w:val="none" w:sz="0" w:space="0" w:color="auto"/>
            <w:right w:val="none" w:sz="0" w:space="0" w:color="auto"/>
          </w:divBdr>
        </w:div>
        <w:div w:id="108552932">
          <w:marLeft w:val="907"/>
          <w:marRight w:val="0"/>
          <w:marTop w:val="150"/>
          <w:marBottom w:val="0"/>
          <w:divBdr>
            <w:top w:val="none" w:sz="0" w:space="0" w:color="auto"/>
            <w:left w:val="none" w:sz="0" w:space="0" w:color="auto"/>
            <w:bottom w:val="none" w:sz="0" w:space="0" w:color="auto"/>
            <w:right w:val="none" w:sz="0" w:space="0" w:color="auto"/>
          </w:divBdr>
        </w:div>
        <w:div w:id="262687228">
          <w:marLeft w:val="907"/>
          <w:marRight w:val="0"/>
          <w:marTop w:val="150"/>
          <w:marBottom w:val="0"/>
          <w:divBdr>
            <w:top w:val="none" w:sz="0" w:space="0" w:color="auto"/>
            <w:left w:val="none" w:sz="0" w:space="0" w:color="auto"/>
            <w:bottom w:val="none" w:sz="0" w:space="0" w:color="auto"/>
            <w:right w:val="none" w:sz="0" w:space="0" w:color="auto"/>
          </w:divBdr>
        </w:div>
        <w:div w:id="516164525">
          <w:marLeft w:val="907"/>
          <w:marRight w:val="0"/>
          <w:marTop w:val="150"/>
          <w:marBottom w:val="0"/>
          <w:divBdr>
            <w:top w:val="none" w:sz="0" w:space="0" w:color="auto"/>
            <w:left w:val="none" w:sz="0" w:space="0" w:color="auto"/>
            <w:bottom w:val="none" w:sz="0" w:space="0" w:color="auto"/>
            <w:right w:val="none" w:sz="0" w:space="0" w:color="auto"/>
          </w:divBdr>
        </w:div>
        <w:div w:id="599069790">
          <w:marLeft w:val="907"/>
          <w:marRight w:val="0"/>
          <w:marTop w:val="150"/>
          <w:marBottom w:val="0"/>
          <w:divBdr>
            <w:top w:val="none" w:sz="0" w:space="0" w:color="auto"/>
            <w:left w:val="none" w:sz="0" w:space="0" w:color="auto"/>
            <w:bottom w:val="none" w:sz="0" w:space="0" w:color="auto"/>
            <w:right w:val="none" w:sz="0" w:space="0" w:color="auto"/>
          </w:divBdr>
        </w:div>
        <w:div w:id="953174026">
          <w:marLeft w:val="907"/>
          <w:marRight w:val="0"/>
          <w:marTop w:val="150"/>
          <w:marBottom w:val="0"/>
          <w:divBdr>
            <w:top w:val="none" w:sz="0" w:space="0" w:color="auto"/>
            <w:left w:val="none" w:sz="0" w:space="0" w:color="auto"/>
            <w:bottom w:val="none" w:sz="0" w:space="0" w:color="auto"/>
            <w:right w:val="none" w:sz="0" w:space="0" w:color="auto"/>
          </w:divBdr>
        </w:div>
        <w:div w:id="1205829053">
          <w:marLeft w:val="907"/>
          <w:marRight w:val="0"/>
          <w:marTop w:val="150"/>
          <w:marBottom w:val="0"/>
          <w:divBdr>
            <w:top w:val="none" w:sz="0" w:space="0" w:color="auto"/>
            <w:left w:val="none" w:sz="0" w:space="0" w:color="auto"/>
            <w:bottom w:val="none" w:sz="0" w:space="0" w:color="auto"/>
            <w:right w:val="none" w:sz="0" w:space="0" w:color="auto"/>
          </w:divBdr>
        </w:div>
        <w:div w:id="1327782446">
          <w:marLeft w:val="907"/>
          <w:marRight w:val="0"/>
          <w:marTop w:val="150"/>
          <w:marBottom w:val="0"/>
          <w:divBdr>
            <w:top w:val="none" w:sz="0" w:space="0" w:color="auto"/>
            <w:left w:val="none" w:sz="0" w:space="0" w:color="auto"/>
            <w:bottom w:val="none" w:sz="0" w:space="0" w:color="auto"/>
            <w:right w:val="none" w:sz="0" w:space="0" w:color="auto"/>
          </w:divBdr>
        </w:div>
        <w:div w:id="1361204678">
          <w:marLeft w:val="907"/>
          <w:marRight w:val="0"/>
          <w:marTop w:val="150"/>
          <w:marBottom w:val="0"/>
          <w:divBdr>
            <w:top w:val="none" w:sz="0" w:space="0" w:color="auto"/>
            <w:left w:val="none" w:sz="0" w:space="0" w:color="auto"/>
            <w:bottom w:val="none" w:sz="0" w:space="0" w:color="auto"/>
            <w:right w:val="none" w:sz="0" w:space="0" w:color="auto"/>
          </w:divBdr>
        </w:div>
        <w:div w:id="1512135540">
          <w:marLeft w:val="907"/>
          <w:marRight w:val="0"/>
          <w:marTop w:val="150"/>
          <w:marBottom w:val="0"/>
          <w:divBdr>
            <w:top w:val="none" w:sz="0" w:space="0" w:color="auto"/>
            <w:left w:val="none" w:sz="0" w:space="0" w:color="auto"/>
            <w:bottom w:val="none" w:sz="0" w:space="0" w:color="auto"/>
            <w:right w:val="none" w:sz="0" w:space="0" w:color="auto"/>
          </w:divBdr>
        </w:div>
        <w:div w:id="1624967293">
          <w:marLeft w:val="907"/>
          <w:marRight w:val="0"/>
          <w:marTop w:val="150"/>
          <w:marBottom w:val="0"/>
          <w:divBdr>
            <w:top w:val="none" w:sz="0" w:space="0" w:color="auto"/>
            <w:left w:val="none" w:sz="0" w:space="0" w:color="auto"/>
            <w:bottom w:val="none" w:sz="0" w:space="0" w:color="auto"/>
            <w:right w:val="none" w:sz="0" w:space="0" w:color="auto"/>
          </w:divBdr>
        </w:div>
        <w:div w:id="1757242808">
          <w:marLeft w:val="907"/>
          <w:marRight w:val="0"/>
          <w:marTop w:val="150"/>
          <w:marBottom w:val="0"/>
          <w:divBdr>
            <w:top w:val="none" w:sz="0" w:space="0" w:color="auto"/>
            <w:left w:val="none" w:sz="0" w:space="0" w:color="auto"/>
            <w:bottom w:val="none" w:sz="0" w:space="0" w:color="auto"/>
            <w:right w:val="none" w:sz="0" w:space="0" w:color="auto"/>
          </w:divBdr>
        </w:div>
      </w:divsChild>
    </w:div>
    <w:div w:id="1111166217">
      <w:bodyDiv w:val="1"/>
      <w:marLeft w:val="0"/>
      <w:marRight w:val="0"/>
      <w:marTop w:val="0"/>
      <w:marBottom w:val="0"/>
      <w:divBdr>
        <w:top w:val="none" w:sz="0" w:space="0" w:color="auto"/>
        <w:left w:val="none" w:sz="0" w:space="0" w:color="auto"/>
        <w:bottom w:val="none" w:sz="0" w:space="0" w:color="auto"/>
        <w:right w:val="none" w:sz="0" w:space="0" w:color="auto"/>
      </w:divBdr>
    </w:div>
    <w:div w:id="1128282747">
      <w:bodyDiv w:val="1"/>
      <w:marLeft w:val="0"/>
      <w:marRight w:val="0"/>
      <w:marTop w:val="0"/>
      <w:marBottom w:val="0"/>
      <w:divBdr>
        <w:top w:val="none" w:sz="0" w:space="0" w:color="auto"/>
        <w:left w:val="none" w:sz="0" w:space="0" w:color="auto"/>
        <w:bottom w:val="none" w:sz="0" w:space="0" w:color="auto"/>
        <w:right w:val="none" w:sz="0" w:space="0" w:color="auto"/>
      </w:divBdr>
    </w:div>
    <w:div w:id="1132292087">
      <w:bodyDiv w:val="1"/>
      <w:marLeft w:val="0"/>
      <w:marRight w:val="0"/>
      <w:marTop w:val="0"/>
      <w:marBottom w:val="0"/>
      <w:divBdr>
        <w:top w:val="none" w:sz="0" w:space="0" w:color="auto"/>
        <w:left w:val="none" w:sz="0" w:space="0" w:color="auto"/>
        <w:bottom w:val="none" w:sz="0" w:space="0" w:color="auto"/>
        <w:right w:val="none" w:sz="0" w:space="0" w:color="auto"/>
      </w:divBdr>
    </w:div>
    <w:div w:id="1162937471">
      <w:bodyDiv w:val="1"/>
      <w:marLeft w:val="0"/>
      <w:marRight w:val="0"/>
      <w:marTop w:val="0"/>
      <w:marBottom w:val="0"/>
      <w:divBdr>
        <w:top w:val="none" w:sz="0" w:space="0" w:color="auto"/>
        <w:left w:val="none" w:sz="0" w:space="0" w:color="auto"/>
        <w:bottom w:val="none" w:sz="0" w:space="0" w:color="auto"/>
        <w:right w:val="none" w:sz="0" w:space="0" w:color="auto"/>
      </w:divBdr>
    </w:div>
    <w:div w:id="1211503762">
      <w:bodyDiv w:val="1"/>
      <w:marLeft w:val="0"/>
      <w:marRight w:val="0"/>
      <w:marTop w:val="0"/>
      <w:marBottom w:val="0"/>
      <w:divBdr>
        <w:top w:val="none" w:sz="0" w:space="0" w:color="auto"/>
        <w:left w:val="none" w:sz="0" w:space="0" w:color="auto"/>
        <w:bottom w:val="none" w:sz="0" w:space="0" w:color="auto"/>
        <w:right w:val="none" w:sz="0" w:space="0" w:color="auto"/>
      </w:divBdr>
    </w:div>
    <w:div w:id="1280918892">
      <w:bodyDiv w:val="1"/>
      <w:marLeft w:val="0"/>
      <w:marRight w:val="0"/>
      <w:marTop w:val="0"/>
      <w:marBottom w:val="0"/>
      <w:divBdr>
        <w:top w:val="none" w:sz="0" w:space="0" w:color="auto"/>
        <w:left w:val="none" w:sz="0" w:space="0" w:color="auto"/>
        <w:bottom w:val="none" w:sz="0" w:space="0" w:color="auto"/>
        <w:right w:val="none" w:sz="0" w:space="0" w:color="auto"/>
      </w:divBdr>
    </w:div>
    <w:div w:id="1291016963">
      <w:bodyDiv w:val="1"/>
      <w:marLeft w:val="0"/>
      <w:marRight w:val="0"/>
      <w:marTop w:val="0"/>
      <w:marBottom w:val="0"/>
      <w:divBdr>
        <w:top w:val="none" w:sz="0" w:space="0" w:color="auto"/>
        <w:left w:val="none" w:sz="0" w:space="0" w:color="auto"/>
        <w:bottom w:val="none" w:sz="0" w:space="0" w:color="auto"/>
        <w:right w:val="none" w:sz="0" w:space="0" w:color="auto"/>
      </w:divBdr>
    </w:div>
    <w:div w:id="1303921093">
      <w:bodyDiv w:val="1"/>
      <w:marLeft w:val="0"/>
      <w:marRight w:val="0"/>
      <w:marTop w:val="0"/>
      <w:marBottom w:val="0"/>
      <w:divBdr>
        <w:top w:val="none" w:sz="0" w:space="0" w:color="auto"/>
        <w:left w:val="none" w:sz="0" w:space="0" w:color="auto"/>
        <w:bottom w:val="none" w:sz="0" w:space="0" w:color="auto"/>
        <w:right w:val="none" w:sz="0" w:space="0" w:color="auto"/>
      </w:divBdr>
    </w:div>
    <w:div w:id="1316571228">
      <w:bodyDiv w:val="1"/>
      <w:marLeft w:val="0"/>
      <w:marRight w:val="0"/>
      <w:marTop w:val="0"/>
      <w:marBottom w:val="0"/>
      <w:divBdr>
        <w:top w:val="none" w:sz="0" w:space="0" w:color="auto"/>
        <w:left w:val="none" w:sz="0" w:space="0" w:color="auto"/>
        <w:bottom w:val="none" w:sz="0" w:space="0" w:color="auto"/>
        <w:right w:val="none" w:sz="0" w:space="0" w:color="auto"/>
      </w:divBdr>
    </w:div>
    <w:div w:id="1350453101">
      <w:bodyDiv w:val="1"/>
      <w:marLeft w:val="0"/>
      <w:marRight w:val="0"/>
      <w:marTop w:val="0"/>
      <w:marBottom w:val="0"/>
      <w:divBdr>
        <w:top w:val="none" w:sz="0" w:space="0" w:color="auto"/>
        <w:left w:val="none" w:sz="0" w:space="0" w:color="auto"/>
        <w:bottom w:val="none" w:sz="0" w:space="0" w:color="auto"/>
        <w:right w:val="none" w:sz="0" w:space="0" w:color="auto"/>
      </w:divBdr>
    </w:div>
    <w:div w:id="1376389038">
      <w:bodyDiv w:val="1"/>
      <w:marLeft w:val="0"/>
      <w:marRight w:val="0"/>
      <w:marTop w:val="0"/>
      <w:marBottom w:val="0"/>
      <w:divBdr>
        <w:top w:val="none" w:sz="0" w:space="0" w:color="auto"/>
        <w:left w:val="none" w:sz="0" w:space="0" w:color="auto"/>
        <w:bottom w:val="none" w:sz="0" w:space="0" w:color="auto"/>
        <w:right w:val="none" w:sz="0" w:space="0" w:color="auto"/>
      </w:divBdr>
    </w:div>
    <w:div w:id="1377582403">
      <w:bodyDiv w:val="1"/>
      <w:marLeft w:val="0"/>
      <w:marRight w:val="0"/>
      <w:marTop w:val="0"/>
      <w:marBottom w:val="0"/>
      <w:divBdr>
        <w:top w:val="none" w:sz="0" w:space="0" w:color="auto"/>
        <w:left w:val="none" w:sz="0" w:space="0" w:color="auto"/>
        <w:bottom w:val="none" w:sz="0" w:space="0" w:color="auto"/>
        <w:right w:val="none" w:sz="0" w:space="0" w:color="auto"/>
      </w:divBdr>
      <w:divsChild>
        <w:div w:id="147863800">
          <w:marLeft w:val="936"/>
          <w:marRight w:val="0"/>
          <w:marTop w:val="75"/>
          <w:marBottom w:val="0"/>
          <w:divBdr>
            <w:top w:val="none" w:sz="0" w:space="0" w:color="auto"/>
            <w:left w:val="none" w:sz="0" w:space="0" w:color="auto"/>
            <w:bottom w:val="none" w:sz="0" w:space="0" w:color="auto"/>
            <w:right w:val="none" w:sz="0" w:space="0" w:color="auto"/>
          </w:divBdr>
        </w:div>
        <w:div w:id="859006415">
          <w:marLeft w:val="936"/>
          <w:marRight w:val="0"/>
          <w:marTop w:val="0"/>
          <w:marBottom w:val="0"/>
          <w:divBdr>
            <w:top w:val="none" w:sz="0" w:space="0" w:color="auto"/>
            <w:left w:val="none" w:sz="0" w:space="0" w:color="auto"/>
            <w:bottom w:val="none" w:sz="0" w:space="0" w:color="auto"/>
            <w:right w:val="none" w:sz="0" w:space="0" w:color="auto"/>
          </w:divBdr>
        </w:div>
      </w:divsChild>
    </w:div>
    <w:div w:id="1391535913">
      <w:bodyDiv w:val="1"/>
      <w:marLeft w:val="0"/>
      <w:marRight w:val="0"/>
      <w:marTop w:val="0"/>
      <w:marBottom w:val="0"/>
      <w:divBdr>
        <w:top w:val="none" w:sz="0" w:space="0" w:color="auto"/>
        <w:left w:val="none" w:sz="0" w:space="0" w:color="auto"/>
        <w:bottom w:val="none" w:sz="0" w:space="0" w:color="auto"/>
        <w:right w:val="none" w:sz="0" w:space="0" w:color="auto"/>
      </w:divBdr>
      <w:divsChild>
        <w:div w:id="885483372">
          <w:marLeft w:val="0"/>
          <w:marRight w:val="0"/>
          <w:marTop w:val="0"/>
          <w:marBottom w:val="420"/>
          <w:divBdr>
            <w:top w:val="none" w:sz="0" w:space="0" w:color="auto"/>
            <w:left w:val="none" w:sz="0" w:space="0" w:color="auto"/>
            <w:bottom w:val="none" w:sz="0" w:space="0" w:color="auto"/>
            <w:right w:val="none" w:sz="0" w:space="0" w:color="auto"/>
          </w:divBdr>
        </w:div>
        <w:div w:id="953370518">
          <w:marLeft w:val="0"/>
          <w:marRight w:val="0"/>
          <w:marTop w:val="0"/>
          <w:marBottom w:val="420"/>
          <w:divBdr>
            <w:top w:val="none" w:sz="0" w:space="0" w:color="auto"/>
            <w:left w:val="none" w:sz="0" w:space="0" w:color="auto"/>
            <w:bottom w:val="none" w:sz="0" w:space="0" w:color="auto"/>
            <w:right w:val="none" w:sz="0" w:space="0" w:color="auto"/>
          </w:divBdr>
        </w:div>
        <w:div w:id="1494102578">
          <w:marLeft w:val="0"/>
          <w:marRight w:val="0"/>
          <w:marTop w:val="0"/>
          <w:marBottom w:val="420"/>
          <w:divBdr>
            <w:top w:val="none" w:sz="0" w:space="0" w:color="auto"/>
            <w:left w:val="none" w:sz="0" w:space="0" w:color="auto"/>
            <w:bottom w:val="none" w:sz="0" w:space="0" w:color="auto"/>
            <w:right w:val="none" w:sz="0" w:space="0" w:color="auto"/>
          </w:divBdr>
        </w:div>
      </w:divsChild>
    </w:div>
    <w:div w:id="1398212361">
      <w:bodyDiv w:val="1"/>
      <w:marLeft w:val="0"/>
      <w:marRight w:val="0"/>
      <w:marTop w:val="0"/>
      <w:marBottom w:val="0"/>
      <w:divBdr>
        <w:top w:val="none" w:sz="0" w:space="0" w:color="auto"/>
        <w:left w:val="none" w:sz="0" w:space="0" w:color="auto"/>
        <w:bottom w:val="none" w:sz="0" w:space="0" w:color="auto"/>
        <w:right w:val="none" w:sz="0" w:space="0" w:color="auto"/>
      </w:divBdr>
    </w:div>
    <w:div w:id="1409306123">
      <w:bodyDiv w:val="1"/>
      <w:marLeft w:val="0"/>
      <w:marRight w:val="0"/>
      <w:marTop w:val="0"/>
      <w:marBottom w:val="0"/>
      <w:divBdr>
        <w:top w:val="none" w:sz="0" w:space="0" w:color="auto"/>
        <w:left w:val="none" w:sz="0" w:space="0" w:color="auto"/>
        <w:bottom w:val="none" w:sz="0" w:space="0" w:color="auto"/>
        <w:right w:val="none" w:sz="0" w:space="0" w:color="auto"/>
      </w:divBdr>
    </w:div>
    <w:div w:id="1415396463">
      <w:bodyDiv w:val="1"/>
      <w:marLeft w:val="0"/>
      <w:marRight w:val="0"/>
      <w:marTop w:val="0"/>
      <w:marBottom w:val="0"/>
      <w:divBdr>
        <w:top w:val="none" w:sz="0" w:space="0" w:color="auto"/>
        <w:left w:val="none" w:sz="0" w:space="0" w:color="auto"/>
        <w:bottom w:val="none" w:sz="0" w:space="0" w:color="auto"/>
        <w:right w:val="none" w:sz="0" w:space="0" w:color="auto"/>
      </w:divBdr>
    </w:div>
    <w:div w:id="1436245070">
      <w:bodyDiv w:val="1"/>
      <w:marLeft w:val="0"/>
      <w:marRight w:val="0"/>
      <w:marTop w:val="0"/>
      <w:marBottom w:val="0"/>
      <w:divBdr>
        <w:top w:val="none" w:sz="0" w:space="0" w:color="auto"/>
        <w:left w:val="none" w:sz="0" w:space="0" w:color="auto"/>
        <w:bottom w:val="none" w:sz="0" w:space="0" w:color="auto"/>
        <w:right w:val="none" w:sz="0" w:space="0" w:color="auto"/>
      </w:divBdr>
    </w:div>
    <w:div w:id="1441413800">
      <w:bodyDiv w:val="1"/>
      <w:marLeft w:val="0"/>
      <w:marRight w:val="0"/>
      <w:marTop w:val="0"/>
      <w:marBottom w:val="0"/>
      <w:divBdr>
        <w:top w:val="none" w:sz="0" w:space="0" w:color="auto"/>
        <w:left w:val="none" w:sz="0" w:space="0" w:color="auto"/>
        <w:bottom w:val="none" w:sz="0" w:space="0" w:color="auto"/>
        <w:right w:val="none" w:sz="0" w:space="0" w:color="auto"/>
      </w:divBdr>
      <w:divsChild>
        <w:div w:id="598872998">
          <w:marLeft w:val="720"/>
          <w:marRight w:val="0"/>
          <w:marTop w:val="120"/>
          <w:marBottom w:val="120"/>
          <w:divBdr>
            <w:top w:val="none" w:sz="0" w:space="0" w:color="auto"/>
            <w:left w:val="none" w:sz="0" w:space="0" w:color="auto"/>
            <w:bottom w:val="none" w:sz="0" w:space="0" w:color="auto"/>
            <w:right w:val="none" w:sz="0" w:space="0" w:color="auto"/>
          </w:divBdr>
        </w:div>
      </w:divsChild>
    </w:div>
    <w:div w:id="1469863342">
      <w:bodyDiv w:val="1"/>
      <w:marLeft w:val="0"/>
      <w:marRight w:val="0"/>
      <w:marTop w:val="0"/>
      <w:marBottom w:val="0"/>
      <w:divBdr>
        <w:top w:val="none" w:sz="0" w:space="0" w:color="auto"/>
        <w:left w:val="none" w:sz="0" w:space="0" w:color="auto"/>
        <w:bottom w:val="none" w:sz="0" w:space="0" w:color="auto"/>
        <w:right w:val="none" w:sz="0" w:space="0" w:color="auto"/>
      </w:divBdr>
      <w:divsChild>
        <w:div w:id="1165557936">
          <w:marLeft w:val="936"/>
          <w:marRight w:val="0"/>
          <w:marTop w:val="0"/>
          <w:marBottom w:val="0"/>
          <w:divBdr>
            <w:top w:val="none" w:sz="0" w:space="0" w:color="auto"/>
            <w:left w:val="none" w:sz="0" w:space="0" w:color="auto"/>
            <w:bottom w:val="none" w:sz="0" w:space="0" w:color="auto"/>
            <w:right w:val="none" w:sz="0" w:space="0" w:color="auto"/>
          </w:divBdr>
        </w:div>
        <w:div w:id="1821578396">
          <w:marLeft w:val="360"/>
          <w:marRight w:val="0"/>
          <w:marTop w:val="0"/>
          <w:marBottom w:val="0"/>
          <w:divBdr>
            <w:top w:val="none" w:sz="0" w:space="0" w:color="auto"/>
            <w:left w:val="none" w:sz="0" w:space="0" w:color="auto"/>
            <w:bottom w:val="none" w:sz="0" w:space="0" w:color="auto"/>
            <w:right w:val="none" w:sz="0" w:space="0" w:color="auto"/>
          </w:divBdr>
        </w:div>
      </w:divsChild>
    </w:div>
    <w:div w:id="1477988547">
      <w:bodyDiv w:val="1"/>
      <w:marLeft w:val="0"/>
      <w:marRight w:val="0"/>
      <w:marTop w:val="0"/>
      <w:marBottom w:val="0"/>
      <w:divBdr>
        <w:top w:val="none" w:sz="0" w:space="0" w:color="auto"/>
        <w:left w:val="none" w:sz="0" w:space="0" w:color="auto"/>
        <w:bottom w:val="none" w:sz="0" w:space="0" w:color="auto"/>
        <w:right w:val="none" w:sz="0" w:space="0" w:color="auto"/>
      </w:divBdr>
    </w:div>
    <w:div w:id="1516725394">
      <w:bodyDiv w:val="1"/>
      <w:marLeft w:val="0"/>
      <w:marRight w:val="0"/>
      <w:marTop w:val="0"/>
      <w:marBottom w:val="0"/>
      <w:divBdr>
        <w:top w:val="none" w:sz="0" w:space="0" w:color="auto"/>
        <w:left w:val="none" w:sz="0" w:space="0" w:color="auto"/>
        <w:bottom w:val="none" w:sz="0" w:space="0" w:color="auto"/>
        <w:right w:val="none" w:sz="0" w:space="0" w:color="auto"/>
      </w:divBdr>
    </w:div>
    <w:div w:id="1537235281">
      <w:bodyDiv w:val="1"/>
      <w:marLeft w:val="0"/>
      <w:marRight w:val="0"/>
      <w:marTop w:val="0"/>
      <w:marBottom w:val="0"/>
      <w:divBdr>
        <w:top w:val="none" w:sz="0" w:space="0" w:color="auto"/>
        <w:left w:val="none" w:sz="0" w:space="0" w:color="auto"/>
        <w:bottom w:val="none" w:sz="0" w:space="0" w:color="auto"/>
        <w:right w:val="none" w:sz="0" w:space="0" w:color="auto"/>
      </w:divBdr>
      <w:divsChild>
        <w:div w:id="1172379909">
          <w:marLeft w:val="720"/>
          <w:marRight w:val="0"/>
          <w:marTop w:val="120"/>
          <w:marBottom w:val="120"/>
          <w:divBdr>
            <w:top w:val="none" w:sz="0" w:space="0" w:color="auto"/>
            <w:left w:val="none" w:sz="0" w:space="0" w:color="auto"/>
            <w:bottom w:val="none" w:sz="0" w:space="0" w:color="auto"/>
            <w:right w:val="none" w:sz="0" w:space="0" w:color="auto"/>
          </w:divBdr>
        </w:div>
        <w:div w:id="1927029541">
          <w:marLeft w:val="720"/>
          <w:marRight w:val="0"/>
          <w:marTop w:val="120"/>
          <w:marBottom w:val="120"/>
          <w:divBdr>
            <w:top w:val="none" w:sz="0" w:space="0" w:color="auto"/>
            <w:left w:val="none" w:sz="0" w:space="0" w:color="auto"/>
            <w:bottom w:val="none" w:sz="0" w:space="0" w:color="auto"/>
            <w:right w:val="none" w:sz="0" w:space="0" w:color="auto"/>
          </w:divBdr>
        </w:div>
      </w:divsChild>
    </w:div>
    <w:div w:id="1545094813">
      <w:bodyDiv w:val="1"/>
      <w:marLeft w:val="0"/>
      <w:marRight w:val="0"/>
      <w:marTop w:val="0"/>
      <w:marBottom w:val="0"/>
      <w:divBdr>
        <w:top w:val="none" w:sz="0" w:space="0" w:color="auto"/>
        <w:left w:val="none" w:sz="0" w:space="0" w:color="auto"/>
        <w:bottom w:val="none" w:sz="0" w:space="0" w:color="auto"/>
        <w:right w:val="none" w:sz="0" w:space="0" w:color="auto"/>
      </w:divBdr>
    </w:div>
    <w:div w:id="1559318420">
      <w:bodyDiv w:val="1"/>
      <w:marLeft w:val="0"/>
      <w:marRight w:val="0"/>
      <w:marTop w:val="0"/>
      <w:marBottom w:val="0"/>
      <w:divBdr>
        <w:top w:val="none" w:sz="0" w:space="0" w:color="auto"/>
        <w:left w:val="none" w:sz="0" w:space="0" w:color="auto"/>
        <w:bottom w:val="none" w:sz="0" w:space="0" w:color="auto"/>
        <w:right w:val="none" w:sz="0" w:space="0" w:color="auto"/>
      </w:divBdr>
      <w:divsChild>
        <w:div w:id="1225483830">
          <w:marLeft w:val="3254"/>
          <w:marRight w:val="0"/>
          <w:marTop w:val="240"/>
          <w:marBottom w:val="240"/>
          <w:divBdr>
            <w:top w:val="none" w:sz="0" w:space="0" w:color="auto"/>
            <w:left w:val="none" w:sz="0" w:space="0" w:color="auto"/>
            <w:bottom w:val="none" w:sz="0" w:space="0" w:color="auto"/>
            <w:right w:val="none" w:sz="0" w:space="0" w:color="auto"/>
          </w:divBdr>
        </w:div>
      </w:divsChild>
    </w:div>
    <w:div w:id="1573857033">
      <w:bodyDiv w:val="1"/>
      <w:marLeft w:val="0"/>
      <w:marRight w:val="0"/>
      <w:marTop w:val="0"/>
      <w:marBottom w:val="0"/>
      <w:divBdr>
        <w:top w:val="none" w:sz="0" w:space="0" w:color="auto"/>
        <w:left w:val="none" w:sz="0" w:space="0" w:color="auto"/>
        <w:bottom w:val="none" w:sz="0" w:space="0" w:color="auto"/>
        <w:right w:val="none" w:sz="0" w:space="0" w:color="auto"/>
      </w:divBdr>
    </w:div>
    <w:div w:id="1577134296">
      <w:bodyDiv w:val="1"/>
      <w:marLeft w:val="0"/>
      <w:marRight w:val="0"/>
      <w:marTop w:val="0"/>
      <w:marBottom w:val="0"/>
      <w:divBdr>
        <w:top w:val="none" w:sz="0" w:space="0" w:color="auto"/>
        <w:left w:val="none" w:sz="0" w:space="0" w:color="auto"/>
        <w:bottom w:val="none" w:sz="0" w:space="0" w:color="auto"/>
        <w:right w:val="none" w:sz="0" w:space="0" w:color="auto"/>
      </w:divBdr>
      <w:divsChild>
        <w:div w:id="968165662">
          <w:marLeft w:val="806"/>
          <w:marRight w:val="0"/>
          <w:marTop w:val="360"/>
          <w:marBottom w:val="360"/>
          <w:divBdr>
            <w:top w:val="none" w:sz="0" w:space="0" w:color="auto"/>
            <w:left w:val="none" w:sz="0" w:space="0" w:color="auto"/>
            <w:bottom w:val="none" w:sz="0" w:space="0" w:color="auto"/>
            <w:right w:val="none" w:sz="0" w:space="0" w:color="auto"/>
          </w:divBdr>
        </w:div>
        <w:div w:id="1535464927">
          <w:marLeft w:val="806"/>
          <w:marRight w:val="0"/>
          <w:marTop w:val="360"/>
          <w:marBottom w:val="360"/>
          <w:divBdr>
            <w:top w:val="none" w:sz="0" w:space="0" w:color="auto"/>
            <w:left w:val="none" w:sz="0" w:space="0" w:color="auto"/>
            <w:bottom w:val="none" w:sz="0" w:space="0" w:color="auto"/>
            <w:right w:val="none" w:sz="0" w:space="0" w:color="auto"/>
          </w:divBdr>
        </w:div>
        <w:div w:id="1547793410">
          <w:marLeft w:val="806"/>
          <w:marRight w:val="0"/>
          <w:marTop w:val="360"/>
          <w:marBottom w:val="360"/>
          <w:divBdr>
            <w:top w:val="none" w:sz="0" w:space="0" w:color="auto"/>
            <w:left w:val="none" w:sz="0" w:space="0" w:color="auto"/>
            <w:bottom w:val="none" w:sz="0" w:space="0" w:color="auto"/>
            <w:right w:val="none" w:sz="0" w:space="0" w:color="auto"/>
          </w:divBdr>
        </w:div>
      </w:divsChild>
    </w:div>
    <w:div w:id="1596983826">
      <w:bodyDiv w:val="1"/>
      <w:marLeft w:val="0"/>
      <w:marRight w:val="0"/>
      <w:marTop w:val="0"/>
      <w:marBottom w:val="0"/>
      <w:divBdr>
        <w:top w:val="none" w:sz="0" w:space="0" w:color="auto"/>
        <w:left w:val="none" w:sz="0" w:space="0" w:color="auto"/>
        <w:bottom w:val="none" w:sz="0" w:space="0" w:color="auto"/>
        <w:right w:val="none" w:sz="0" w:space="0" w:color="auto"/>
      </w:divBdr>
      <w:divsChild>
        <w:div w:id="1527327633">
          <w:marLeft w:val="936"/>
          <w:marRight w:val="0"/>
          <w:marTop w:val="0"/>
          <w:marBottom w:val="0"/>
          <w:divBdr>
            <w:top w:val="none" w:sz="0" w:space="0" w:color="auto"/>
            <w:left w:val="none" w:sz="0" w:space="0" w:color="auto"/>
            <w:bottom w:val="none" w:sz="0" w:space="0" w:color="auto"/>
            <w:right w:val="none" w:sz="0" w:space="0" w:color="auto"/>
          </w:divBdr>
        </w:div>
        <w:div w:id="1626958919">
          <w:marLeft w:val="936"/>
          <w:marRight w:val="0"/>
          <w:marTop w:val="75"/>
          <w:marBottom w:val="0"/>
          <w:divBdr>
            <w:top w:val="none" w:sz="0" w:space="0" w:color="auto"/>
            <w:left w:val="none" w:sz="0" w:space="0" w:color="auto"/>
            <w:bottom w:val="none" w:sz="0" w:space="0" w:color="auto"/>
            <w:right w:val="none" w:sz="0" w:space="0" w:color="auto"/>
          </w:divBdr>
        </w:div>
      </w:divsChild>
    </w:div>
    <w:div w:id="1600479499">
      <w:bodyDiv w:val="1"/>
      <w:marLeft w:val="0"/>
      <w:marRight w:val="0"/>
      <w:marTop w:val="0"/>
      <w:marBottom w:val="0"/>
      <w:divBdr>
        <w:top w:val="none" w:sz="0" w:space="0" w:color="auto"/>
        <w:left w:val="none" w:sz="0" w:space="0" w:color="auto"/>
        <w:bottom w:val="none" w:sz="0" w:space="0" w:color="auto"/>
        <w:right w:val="none" w:sz="0" w:space="0" w:color="auto"/>
      </w:divBdr>
    </w:div>
    <w:div w:id="1611933747">
      <w:bodyDiv w:val="1"/>
      <w:marLeft w:val="0"/>
      <w:marRight w:val="0"/>
      <w:marTop w:val="0"/>
      <w:marBottom w:val="0"/>
      <w:divBdr>
        <w:top w:val="none" w:sz="0" w:space="0" w:color="auto"/>
        <w:left w:val="none" w:sz="0" w:space="0" w:color="auto"/>
        <w:bottom w:val="none" w:sz="0" w:space="0" w:color="auto"/>
        <w:right w:val="none" w:sz="0" w:space="0" w:color="auto"/>
      </w:divBdr>
      <w:divsChild>
        <w:div w:id="718433190">
          <w:marLeft w:val="0"/>
          <w:marRight w:val="0"/>
          <w:marTop w:val="0"/>
          <w:marBottom w:val="0"/>
          <w:divBdr>
            <w:top w:val="none" w:sz="0" w:space="0" w:color="auto"/>
            <w:left w:val="none" w:sz="0" w:space="0" w:color="auto"/>
            <w:bottom w:val="none" w:sz="0" w:space="0" w:color="auto"/>
            <w:right w:val="none" w:sz="0" w:space="0" w:color="auto"/>
          </w:divBdr>
        </w:div>
        <w:div w:id="1755935396">
          <w:marLeft w:val="0"/>
          <w:marRight w:val="0"/>
          <w:marTop w:val="0"/>
          <w:marBottom w:val="0"/>
          <w:divBdr>
            <w:top w:val="none" w:sz="0" w:space="0" w:color="auto"/>
            <w:left w:val="none" w:sz="0" w:space="0" w:color="auto"/>
            <w:bottom w:val="none" w:sz="0" w:space="0" w:color="auto"/>
            <w:right w:val="none" w:sz="0" w:space="0" w:color="auto"/>
          </w:divBdr>
        </w:div>
      </w:divsChild>
    </w:div>
    <w:div w:id="1664159116">
      <w:bodyDiv w:val="1"/>
      <w:marLeft w:val="0"/>
      <w:marRight w:val="0"/>
      <w:marTop w:val="0"/>
      <w:marBottom w:val="0"/>
      <w:divBdr>
        <w:top w:val="none" w:sz="0" w:space="0" w:color="auto"/>
        <w:left w:val="none" w:sz="0" w:space="0" w:color="auto"/>
        <w:bottom w:val="none" w:sz="0" w:space="0" w:color="auto"/>
        <w:right w:val="none" w:sz="0" w:space="0" w:color="auto"/>
      </w:divBdr>
      <w:divsChild>
        <w:div w:id="825433112">
          <w:marLeft w:val="0"/>
          <w:marRight w:val="0"/>
          <w:marTop w:val="240"/>
          <w:marBottom w:val="120"/>
          <w:divBdr>
            <w:top w:val="none" w:sz="0" w:space="0" w:color="auto"/>
            <w:left w:val="none" w:sz="0" w:space="0" w:color="auto"/>
            <w:bottom w:val="none" w:sz="0" w:space="0" w:color="auto"/>
            <w:right w:val="none" w:sz="0" w:space="0" w:color="auto"/>
          </w:divBdr>
        </w:div>
      </w:divsChild>
    </w:div>
    <w:div w:id="1669289546">
      <w:bodyDiv w:val="1"/>
      <w:marLeft w:val="0"/>
      <w:marRight w:val="0"/>
      <w:marTop w:val="0"/>
      <w:marBottom w:val="0"/>
      <w:divBdr>
        <w:top w:val="none" w:sz="0" w:space="0" w:color="auto"/>
        <w:left w:val="none" w:sz="0" w:space="0" w:color="auto"/>
        <w:bottom w:val="none" w:sz="0" w:space="0" w:color="auto"/>
        <w:right w:val="none" w:sz="0" w:space="0" w:color="auto"/>
      </w:divBdr>
      <w:divsChild>
        <w:div w:id="925067207">
          <w:marLeft w:val="936"/>
          <w:marRight w:val="0"/>
          <w:marTop w:val="240"/>
          <w:marBottom w:val="240"/>
          <w:divBdr>
            <w:top w:val="none" w:sz="0" w:space="0" w:color="auto"/>
            <w:left w:val="none" w:sz="0" w:space="0" w:color="auto"/>
            <w:bottom w:val="none" w:sz="0" w:space="0" w:color="auto"/>
            <w:right w:val="none" w:sz="0" w:space="0" w:color="auto"/>
          </w:divBdr>
        </w:div>
        <w:div w:id="1707632097">
          <w:marLeft w:val="936"/>
          <w:marRight w:val="0"/>
          <w:marTop w:val="240"/>
          <w:marBottom w:val="240"/>
          <w:divBdr>
            <w:top w:val="none" w:sz="0" w:space="0" w:color="auto"/>
            <w:left w:val="none" w:sz="0" w:space="0" w:color="auto"/>
            <w:bottom w:val="none" w:sz="0" w:space="0" w:color="auto"/>
            <w:right w:val="none" w:sz="0" w:space="0" w:color="auto"/>
          </w:divBdr>
        </w:div>
        <w:div w:id="1717001042">
          <w:marLeft w:val="936"/>
          <w:marRight w:val="0"/>
          <w:marTop w:val="240"/>
          <w:marBottom w:val="240"/>
          <w:divBdr>
            <w:top w:val="none" w:sz="0" w:space="0" w:color="auto"/>
            <w:left w:val="none" w:sz="0" w:space="0" w:color="auto"/>
            <w:bottom w:val="none" w:sz="0" w:space="0" w:color="auto"/>
            <w:right w:val="none" w:sz="0" w:space="0" w:color="auto"/>
          </w:divBdr>
        </w:div>
      </w:divsChild>
    </w:div>
    <w:div w:id="1673028590">
      <w:bodyDiv w:val="1"/>
      <w:marLeft w:val="0"/>
      <w:marRight w:val="0"/>
      <w:marTop w:val="0"/>
      <w:marBottom w:val="0"/>
      <w:divBdr>
        <w:top w:val="none" w:sz="0" w:space="0" w:color="auto"/>
        <w:left w:val="none" w:sz="0" w:space="0" w:color="auto"/>
        <w:bottom w:val="none" w:sz="0" w:space="0" w:color="auto"/>
        <w:right w:val="none" w:sz="0" w:space="0" w:color="auto"/>
      </w:divBdr>
      <w:divsChild>
        <w:div w:id="1357804044">
          <w:marLeft w:val="893"/>
          <w:marRight w:val="0"/>
          <w:marTop w:val="360"/>
          <w:marBottom w:val="120"/>
          <w:divBdr>
            <w:top w:val="none" w:sz="0" w:space="0" w:color="auto"/>
            <w:left w:val="none" w:sz="0" w:space="0" w:color="auto"/>
            <w:bottom w:val="none" w:sz="0" w:space="0" w:color="auto"/>
            <w:right w:val="none" w:sz="0" w:space="0" w:color="auto"/>
          </w:divBdr>
        </w:div>
      </w:divsChild>
    </w:div>
    <w:div w:id="1727679915">
      <w:bodyDiv w:val="1"/>
      <w:marLeft w:val="0"/>
      <w:marRight w:val="0"/>
      <w:marTop w:val="0"/>
      <w:marBottom w:val="0"/>
      <w:divBdr>
        <w:top w:val="none" w:sz="0" w:space="0" w:color="auto"/>
        <w:left w:val="none" w:sz="0" w:space="0" w:color="auto"/>
        <w:bottom w:val="none" w:sz="0" w:space="0" w:color="auto"/>
        <w:right w:val="none" w:sz="0" w:space="0" w:color="auto"/>
      </w:divBdr>
    </w:div>
    <w:div w:id="1739665076">
      <w:bodyDiv w:val="1"/>
      <w:marLeft w:val="0"/>
      <w:marRight w:val="0"/>
      <w:marTop w:val="0"/>
      <w:marBottom w:val="0"/>
      <w:divBdr>
        <w:top w:val="none" w:sz="0" w:space="0" w:color="auto"/>
        <w:left w:val="none" w:sz="0" w:space="0" w:color="auto"/>
        <w:bottom w:val="none" w:sz="0" w:space="0" w:color="auto"/>
        <w:right w:val="none" w:sz="0" w:space="0" w:color="auto"/>
      </w:divBdr>
      <w:divsChild>
        <w:div w:id="1012797687">
          <w:marLeft w:val="0"/>
          <w:marRight w:val="0"/>
          <w:marTop w:val="120"/>
          <w:marBottom w:val="120"/>
          <w:divBdr>
            <w:top w:val="none" w:sz="0" w:space="0" w:color="auto"/>
            <w:left w:val="none" w:sz="0" w:space="0" w:color="auto"/>
            <w:bottom w:val="none" w:sz="0" w:space="0" w:color="auto"/>
            <w:right w:val="none" w:sz="0" w:space="0" w:color="auto"/>
          </w:divBdr>
        </w:div>
      </w:divsChild>
    </w:div>
    <w:div w:id="1741707771">
      <w:bodyDiv w:val="1"/>
      <w:marLeft w:val="0"/>
      <w:marRight w:val="0"/>
      <w:marTop w:val="0"/>
      <w:marBottom w:val="0"/>
      <w:divBdr>
        <w:top w:val="none" w:sz="0" w:space="0" w:color="auto"/>
        <w:left w:val="none" w:sz="0" w:space="0" w:color="auto"/>
        <w:bottom w:val="none" w:sz="0" w:space="0" w:color="auto"/>
        <w:right w:val="none" w:sz="0" w:space="0" w:color="auto"/>
      </w:divBdr>
    </w:div>
    <w:div w:id="1766536029">
      <w:bodyDiv w:val="1"/>
      <w:marLeft w:val="0"/>
      <w:marRight w:val="0"/>
      <w:marTop w:val="0"/>
      <w:marBottom w:val="0"/>
      <w:divBdr>
        <w:top w:val="none" w:sz="0" w:space="0" w:color="auto"/>
        <w:left w:val="none" w:sz="0" w:space="0" w:color="auto"/>
        <w:bottom w:val="none" w:sz="0" w:space="0" w:color="auto"/>
        <w:right w:val="none" w:sz="0" w:space="0" w:color="auto"/>
      </w:divBdr>
      <w:divsChild>
        <w:div w:id="426273672">
          <w:marLeft w:val="936"/>
          <w:marRight w:val="0"/>
          <w:marTop w:val="75"/>
          <w:marBottom w:val="0"/>
          <w:divBdr>
            <w:top w:val="none" w:sz="0" w:space="0" w:color="auto"/>
            <w:left w:val="none" w:sz="0" w:space="0" w:color="auto"/>
            <w:bottom w:val="none" w:sz="0" w:space="0" w:color="auto"/>
            <w:right w:val="none" w:sz="0" w:space="0" w:color="auto"/>
          </w:divBdr>
        </w:div>
        <w:div w:id="1458528726">
          <w:marLeft w:val="936"/>
          <w:marRight w:val="0"/>
          <w:marTop w:val="75"/>
          <w:marBottom w:val="0"/>
          <w:divBdr>
            <w:top w:val="none" w:sz="0" w:space="0" w:color="auto"/>
            <w:left w:val="none" w:sz="0" w:space="0" w:color="auto"/>
            <w:bottom w:val="none" w:sz="0" w:space="0" w:color="auto"/>
            <w:right w:val="none" w:sz="0" w:space="0" w:color="auto"/>
          </w:divBdr>
        </w:div>
        <w:div w:id="1936592714">
          <w:marLeft w:val="936"/>
          <w:marRight w:val="0"/>
          <w:marTop w:val="75"/>
          <w:marBottom w:val="0"/>
          <w:divBdr>
            <w:top w:val="none" w:sz="0" w:space="0" w:color="auto"/>
            <w:left w:val="none" w:sz="0" w:space="0" w:color="auto"/>
            <w:bottom w:val="none" w:sz="0" w:space="0" w:color="auto"/>
            <w:right w:val="none" w:sz="0" w:space="0" w:color="auto"/>
          </w:divBdr>
        </w:div>
      </w:divsChild>
    </w:div>
    <w:div w:id="1794058445">
      <w:bodyDiv w:val="1"/>
      <w:marLeft w:val="0"/>
      <w:marRight w:val="0"/>
      <w:marTop w:val="0"/>
      <w:marBottom w:val="0"/>
      <w:divBdr>
        <w:top w:val="none" w:sz="0" w:space="0" w:color="auto"/>
        <w:left w:val="none" w:sz="0" w:space="0" w:color="auto"/>
        <w:bottom w:val="none" w:sz="0" w:space="0" w:color="auto"/>
        <w:right w:val="none" w:sz="0" w:space="0" w:color="auto"/>
      </w:divBdr>
    </w:div>
    <w:div w:id="1800800099">
      <w:bodyDiv w:val="1"/>
      <w:marLeft w:val="0"/>
      <w:marRight w:val="0"/>
      <w:marTop w:val="0"/>
      <w:marBottom w:val="0"/>
      <w:divBdr>
        <w:top w:val="none" w:sz="0" w:space="0" w:color="auto"/>
        <w:left w:val="none" w:sz="0" w:space="0" w:color="auto"/>
        <w:bottom w:val="none" w:sz="0" w:space="0" w:color="auto"/>
        <w:right w:val="none" w:sz="0" w:space="0" w:color="auto"/>
      </w:divBdr>
    </w:div>
    <w:div w:id="1826705754">
      <w:bodyDiv w:val="1"/>
      <w:marLeft w:val="0"/>
      <w:marRight w:val="0"/>
      <w:marTop w:val="0"/>
      <w:marBottom w:val="0"/>
      <w:divBdr>
        <w:top w:val="none" w:sz="0" w:space="0" w:color="auto"/>
        <w:left w:val="none" w:sz="0" w:space="0" w:color="auto"/>
        <w:bottom w:val="none" w:sz="0" w:space="0" w:color="auto"/>
        <w:right w:val="none" w:sz="0" w:space="0" w:color="auto"/>
      </w:divBdr>
      <w:divsChild>
        <w:div w:id="712191529">
          <w:marLeft w:val="936"/>
          <w:marRight w:val="0"/>
          <w:marTop w:val="0"/>
          <w:marBottom w:val="0"/>
          <w:divBdr>
            <w:top w:val="none" w:sz="0" w:space="0" w:color="auto"/>
            <w:left w:val="none" w:sz="0" w:space="0" w:color="auto"/>
            <w:bottom w:val="none" w:sz="0" w:space="0" w:color="auto"/>
            <w:right w:val="none" w:sz="0" w:space="0" w:color="auto"/>
          </w:divBdr>
        </w:div>
        <w:div w:id="1655917405">
          <w:marLeft w:val="360"/>
          <w:marRight w:val="0"/>
          <w:marTop w:val="0"/>
          <w:marBottom w:val="0"/>
          <w:divBdr>
            <w:top w:val="none" w:sz="0" w:space="0" w:color="auto"/>
            <w:left w:val="none" w:sz="0" w:space="0" w:color="auto"/>
            <w:bottom w:val="none" w:sz="0" w:space="0" w:color="auto"/>
            <w:right w:val="none" w:sz="0" w:space="0" w:color="auto"/>
          </w:divBdr>
        </w:div>
      </w:divsChild>
    </w:div>
    <w:div w:id="1829637081">
      <w:bodyDiv w:val="1"/>
      <w:marLeft w:val="0"/>
      <w:marRight w:val="0"/>
      <w:marTop w:val="0"/>
      <w:marBottom w:val="0"/>
      <w:divBdr>
        <w:top w:val="none" w:sz="0" w:space="0" w:color="auto"/>
        <w:left w:val="none" w:sz="0" w:space="0" w:color="auto"/>
        <w:bottom w:val="none" w:sz="0" w:space="0" w:color="auto"/>
        <w:right w:val="none" w:sz="0" w:space="0" w:color="auto"/>
      </w:divBdr>
    </w:div>
    <w:div w:id="1866283147">
      <w:bodyDiv w:val="1"/>
      <w:marLeft w:val="0"/>
      <w:marRight w:val="0"/>
      <w:marTop w:val="0"/>
      <w:marBottom w:val="0"/>
      <w:divBdr>
        <w:top w:val="none" w:sz="0" w:space="0" w:color="auto"/>
        <w:left w:val="none" w:sz="0" w:space="0" w:color="auto"/>
        <w:bottom w:val="none" w:sz="0" w:space="0" w:color="auto"/>
        <w:right w:val="none" w:sz="0" w:space="0" w:color="auto"/>
      </w:divBdr>
      <w:divsChild>
        <w:div w:id="1610120157">
          <w:marLeft w:val="720"/>
          <w:marRight w:val="0"/>
          <w:marTop w:val="240"/>
          <w:marBottom w:val="240"/>
          <w:divBdr>
            <w:top w:val="none" w:sz="0" w:space="0" w:color="auto"/>
            <w:left w:val="none" w:sz="0" w:space="0" w:color="auto"/>
            <w:bottom w:val="none" w:sz="0" w:space="0" w:color="auto"/>
            <w:right w:val="none" w:sz="0" w:space="0" w:color="auto"/>
          </w:divBdr>
        </w:div>
        <w:div w:id="2055889911">
          <w:marLeft w:val="720"/>
          <w:marRight w:val="0"/>
          <w:marTop w:val="240"/>
          <w:marBottom w:val="240"/>
          <w:divBdr>
            <w:top w:val="none" w:sz="0" w:space="0" w:color="auto"/>
            <w:left w:val="none" w:sz="0" w:space="0" w:color="auto"/>
            <w:bottom w:val="none" w:sz="0" w:space="0" w:color="auto"/>
            <w:right w:val="none" w:sz="0" w:space="0" w:color="auto"/>
          </w:divBdr>
        </w:div>
      </w:divsChild>
    </w:div>
    <w:div w:id="1872372891">
      <w:bodyDiv w:val="1"/>
      <w:marLeft w:val="0"/>
      <w:marRight w:val="0"/>
      <w:marTop w:val="0"/>
      <w:marBottom w:val="0"/>
      <w:divBdr>
        <w:top w:val="none" w:sz="0" w:space="0" w:color="auto"/>
        <w:left w:val="none" w:sz="0" w:space="0" w:color="auto"/>
        <w:bottom w:val="none" w:sz="0" w:space="0" w:color="auto"/>
        <w:right w:val="none" w:sz="0" w:space="0" w:color="auto"/>
      </w:divBdr>
      <w:divsChild>
        <w:div w:id="1304575744">
          <w:marLeft w:val="720"/>
          <w:marRight w:val="0"/>
          <w:marTop w:val="240"/>
          <w:marBottom w:val="240"/>
          <w:divBdr>
            <w:top w:val="none" w:sz="0" w:space="0" w:color="auto"/>
            <w:left w:val="none" w:sz="0" w:space="0" w:color="auto"/>
            <w:bottom w:val="none" w:sz="0" w:space="0" w:color="auto"/>
            <w:right w:val="none" w:sz="0" w:space="0" w:color="auto"/>
          </w:divBdr>
        </w:div>
      </w:divsChild>
    </w:div>
    <w:div w:id="1878276634">
      <w:bodyDiv w:val="1"/>
      <w:marLeft w:val="0"/>
      <w:marRight w:val="0"/>
      <w:marTop w:val="0"/>
      <w:marBottom w:val="0"/>
      <w:divBdr>
        <w:top w:val="none" w:sz="0" w:space="0" w:color="auto"/>
        <w:left w:val="none" w:sz="0" w:space="0" w:color="auto"/>
        <w:bottom w:val="none" w:sz="0" w:space="0" w:color="auto"/>
        <w:right w:val="none" w:sz="0" w:space="0" w:color="auto"/>
      </w:divBdr>
      <w:divsChild>
        <w:div w:id="216212786">
          <w:marLeft w:val="533"/>
          <w:marRight w:val="0"/>
          <w:marTop w:val="150"/>
          <w:marBottom w:val="120"/>
          <w:divBdr>
            <w:top w:val="none" w:sz="0" w:space="0" w:color="auto"/>
            <w:left w:val="none" w:sz="0" w:space="0" w:color="auto"/>
            <w:bottom w:val="none" w:sz="0" w:space="0" w:color="auto"/>
            <w:right w:val="none" w:sz="0" w:space="0" w:color="auto"/>
          </w:divBdr>
        </w:div>
        <w:div w:id="298610601">
          <w:marLeft w:val="533"/>
          <w:marRight w:val="0"/>
          <w:marTop w:val="150"/>
          <w:marBottom w:val="120"/>
          <w:divBdr>
            <w:top w:val="none" w:sz="0" w:space="0" w:color="auto"/>
            <w:left w:val="none" w:sz="0" w:space="0" w:color="auto"/>
            <w:bottom w:val="none" w:sz="0" w:space="0" w:color="auto"/>
            <w:right w:val="none" w:sz="0" w:space="0" w:color="auto"/>
          </w:divBdr>
        </w:div>
        <w:div w:id="363139427">
          <w:marLeft w:val="533"/>
          <w:marRight w:val="0"/>
          <w:marTop w:val="150"/>
          <w:marBottom w:val="120"/>
          <w:divBdr>
            <w:top w:val="none" w:sz="0" w:space="0" w:color="auto"/>
            <w:left w:val="none" w:sz="0" w:space="0" w:color="auto"/>
            <w:bottom w:val="none" w:sz="0" w:space="0" w:color="auto"/>
            <w:right w:val="none" w:sz="0" w:space="0" w:color="auto"/>
          </w:divBdr>
        </w:div>
        <w:div w:id="656882562">
          <w:marLeft w:val="533"/>
          <w:marRight w:val="0"/>
          <w:marTop w:val="150"/>
          <w:marBottom w:val="120"/>
          <w:divBdr>
            <w:top w:val="none" w:sz="0" w:space="0" w:color="auto"/>
            <w:left w:val="none" w:sz="0" w:space="0" w:color="auto"/>
            <w:bottom w:val="none" w:sz="0" w:space="0" w:color="auto"/>
            <w:right w:val="none" w:sz="0" w:space="0" w:color="auto"/>
          </w:divBdr>
        </w:div>
        <w:div w:id="683942531">
          <w:marLeft w:val="533"/>
          <w:marRight w:val="0"/>
          <w:marTop w:val="150"/>
          <w:marBottom w:val="120"/>
          <w:divBdr>
            <w:top w:val="none" w:sz="0" w:space="0" w:color="auto"/>
            <w:left w:val="none" w:sz="0" w:space="0" w:color="auto"/>
            <w:bottom w:val="none" w:sz="0" w:space="0" w:color="auto"/>
            <w:right w:val="none" w:sz="0" w:space="0" w:color="auto"/>
          </w:divBdr>
        </w:div>
        <w:div w:id="818155245">
          <w:marLeft w:val="533"/>
          <w:marRight w:val="0"/>
          <w:marTop w:val="150"/>
          <w:marBottom w:val="120"/>
          <w:divBdr>
            <w:top w:val="none" w:sz="0" w:space="0" w:color="auto"/>
            <w:left w:val="none" w:sz="0" w:space="0" w:color="auto"/>
            <w:bottom w:val="none" w:sz="0" w:space="0" w:color="auto"/>
            <w:right w:val="none" w:sz="0" w:space="0" w:color="auto"/>
          </w:divBdr>
        </w:div>
        <w:div w:id="1065295506">
          <w:marLeft w:val="533"/>
          <w:marRight w:val="0"/>
          <w:marTop w:val="150"/>
          <w:marBottom w:val="120"/>
          <w:divBdr>
            <w:top w:val="none" w:sz="0" w:space="0" w:color="auto"/>
            <w:left w:val="none" w:sz="0" w:space="0" w:color="auto"/>
            <w:bottom w:val="none" w:sz="0" w:space="0" w:color="auto"/>
            <w:right w:val="none" w:sz="0" w:space="0" w:color="auto"/>
          </w:divBdr>
        </w:div>
        <w:div w:id="1072970928">
          <w:marLeft w:val="533"/>
          <w:marRight w:val="0"/>
          <w:marTop w:val="150"/>
          <w:marBottom w:val="120"/>
          <w:divBdr>
            <w:top w:val="none" w:sz="0" w:space="0" w:color="auto"/>
            <w:left w:val="none" w:sz="0" w:space="0" w:color="auto"/>
            <w:bottom w:val="none" w:sz="0" w:space="0" w:color="auto"/>
            <w:right w:val="none" w:sz="0" w:space="0" w:color="auto"/>
          </w:divBdr>
        </w:div>
        <w:div w:id="1106389168">
          <w:marLeft w:val="533"/>
          <w:marRight w:val="0"/>
          <w:marTop w:val="150"/>
          <w:marBottom w:val="120"/>
          <w:divBdr>
            <w:top w:val="none" w:sz="0" w:space="0" w:color="auto"/>
            <w:left w:val="none" w:sz="0" w:space="0" w:color="auto"/>
            <w:bottom w:val="none" w:sz="0" w:space="0" w:color="auto"/>
            <w:right w:val="none" w:sz="0" w:space="0" w:color="auto"/>
          </w:divBdr>
        </w:div>
        <w:div w:id="1190408284">
          <w:marLeft w:val="533"/>
          <w:marRight w:val="0"/>
          <w:marTop w:val="150"/>
          <w:marBottom w:val="120"/>
          <w:divBdr>
            <w:top w:val="none" w:sz="0" w:space="0" w:color="auto"/>
            <w:left w:val="none" w:sz="0" w:space="0" w:color="auto"/>
            <w:bottom w:val="none" w:sz="0" w:space="0" w:color="auto"/>
            <w:right w:val="none" w:sz="0" w:space="0" w:color="auto"/>
          </w:divBdr>
        </w:div>
        <w:div w:id="1588343618">
          <w:marLeft w:val="533"/>
          <w:marRight w:val="0"/>
          <w:marTop w:val="150"/>
          <w:marBottom w:val="120"/>
          <w:divBdr>
            <w:top w:val="none" w:sz="0" w:space="0" w:color="auto"/>
            <w:left w:val="none" w:sz="0" w:space="0" w:color="auto"/>
            <w:bottom w:val="none" w:sz="0" w:space="0" w:color="auto"/>
            <w:right w:val="none" w:sz="0" w:space="0" w:color="auto"/>
          </w:divBdr>
        </w:div>
      </w:divsChild>
    </w:div>
    <w:div w:id="1879665362">
      <w:bodyDiv w:val="1"/>
      <w:marLeft w:val="0"/>
      <w:marRight w:val="0"/>
      <w:marTop w:val="0"/>
      <w:marBottom w:val="0"/>
      <w:divBdr>
        <w:top w:val="none" w:sz="0" w:space="0" w:color="auto"/>
        <w:left w:val="none" w:sz="0" w:space="0" w:color="auto"/>
        <w:bottom w:val="none" w:sz="0" w:space="0" w:color="auto"/>
        <w:right w:val="none" w:sz="0" w:space="0" w:color="auto"/>
      </w:divBdr>
      <w:divsChild>
        <w:div w:id="2119636376">
          <w:marLeft w:val="3254"/>
          <w:marRight w:val="0"/>
          <w:marTop w:val="240"/>
          <w:marBottom w:val="240"/>
          <w:divBdr>
            <w:top w:val="none" w:sz="0" w:space="0" w:color="auto"/>
            <w:left w:val="none" w:sz="0" w:space="0" w:color="auto"/>
            <w:bottom w:val="none" w:sz="0" w:space="0" w:color="auto"/>
            <w:right w:val="none" w:sz="0" w:space="0" w:color="auto"/>
          </w:divBdr>
        </w:div>
      </w:divsChild>
    </w:div>
    <w:div w:id="1888493537">
      <w:bodyDiv w:val="1"/>
      <w:marLeft w:val="0"/>
      <w:marRight w:val="0"/>
      <w:marTop w:val="0"/>
      <w:marBottom w:val="0"/>
      <w:divBdr>
        <w:top w:val="none" w:sz="0" w:space="0" w:color="auto"/>
        <w:left w:val="none" w:sz="0" w:space="0" w:color="auto"/>
        <w:bottom w:val="none" w:sz="0" w:space="0" w:color="auto"/>
        <w:right w:val="none" w:sz="0" w:space="0" w:color="auto"/>
      </w:divBdr>
      <w:divsChild>
        <w:div w:id="1634090892">
          <w:marLeft w:val="720"/>
          <w:marRight w:val="0"/>
          <w:marTop w:val="120"/>
          <w:marBottom w:val="120"/>
          <w:divBdr>
            <w:top w:val="none" w:sz="0" w:space="0" w:color="auto"/>
            <w:left w:val="none" w:sz="0" w:space="0" w:color="auto"/>
            <w:bottom w:val="none" w:sz="0" w:space="0" w:color="auto"/>
            <w:right w:val="none" w:sz="0" w:space="0" w:color="auto"/>
          </w:divBdr>
        </w:div>
        <w:div w:id="2049840194">
          <w:marLeft w:val="720"/>
          <w:marRight w:val="0"/>
          <w:marTop w:val="120"/>
          <w:marBottom w:val="120"/>
          <w:divBdr>
            <w:top w:val="none" w:sz="0" w:space="0" w:color="auto"/>
            <w:left w:val="none" w:sz="0" w:space="0" w:color="auto"/>
            <w:bottom w:val="none" w:sz="0" w:space="0" w:color="auto"/>
            <w:right w:val="none" w:sz="0" w:space="0" w:color="auto"/>
          </w:divBdr>
        </w:div>
      </w:divsChild>
    </w:div>
    <w:div w:id="1889149139">
      <w:bodyDiv w:val="1"/>
      <w:marLeft w:val="0"/>
      <w:marRight w:val="0"/>
      <w:marTop w:val="0"/>
      <w:marBottom w:val="0"/>
      <w:divBdr>
        <w:top w:val="none" w:sz="0" w:space="0" w:color="auto"/>
        <w:left w:val="none" w:sz="0" w:space="0" w:color="auto"/>
        <w:bottom w:val="none" w:sz="0" w:space="0" w:color="auto"/>
        <w:right w:val="none" w:sz="0" w:space="0" w:color="auto"/>
      </w:divBdr>
    </w:div>
    <w:div w:id="1904215643">
      <w:bodyDiv w:val="1"/>
      <w:marLeft w:val="0"/>
      <w:marRight w:val="0"/>
      <w:marTop w:val="0"/>
      <w:marBottom w:val="0"/>
      <w:divBdr>
        <w:top w:val="none" w:sz="0" w:space="0" w:color="auto"/>
        <w:left w:val="none" w:sz="0" w:space="0" w:color="auto"/>
        <w:bottom w:val="none" w:sz="0" w:space="0" w:color="auto"/>
        <w:right w:val="none" w:sz="0" w:space="0" w:color="auto"/>
      </w:divBdr>
    </w:div>
    <w:div w:id="1919898625">
      <w:bodyDiv w:val="1"/>
      <w:marLeft w:val="0"/>
      <w:marRight w:val="0"/>
      <w:marTop w:val="0"/>
      <w:marBottom w:val="0"/>
      <w:divBdr>
        <w:top w:val="none" w:sz="0" w:space="0" w:color="auto"/>
        <w:left w:val="none" w:sz="0" w:space="0" w:color="auto"/>
        <w:bottom w:val="none" w:sz="0" w:space="0" w:color="auto"/>
        <w:right w:val="none" w:sz="0" w:space="0" w:color="auto"/>
      </w:divBdr>
      <w:divsChild>
        <w:div w:id="543059999">
          <w:marLeft w:val="360"/>
          <w:marRight w:val="0"/>
          <w:marTop w:val="0"/>
          <w:marBottom w:val="0"/>
          <w:divBdr>
            <w:top w:val="none" w:sz="0" w:space="0" w:color="auto"/>
            <w:left w:val="none" w:sz="0" w:space="0" w:color="auto"/>
            <w:bottom w:val="none" w:sz="0" w:space="0" w:color="auto"/>
            <w:right w:val="none" w:sz="0" w:space="0" w:color="auto"/>
          </w:divBdr>
        </w:div>
      </w:divsChild>
    </w:div>
    <w:div w:id="1928347232">
      <w:bodyDiv w:val="1"/>
      <w:marLeft w:val="0"/>
      <w:marRight w:val="0"/>
      <w:marTop w:val="0"/>
      <w:marBottom w:val="0"/>
      <w:divBdr>
        <w:top w:val="none" w:sz="0" w:space="0" w:color="auto"/>
        <w:left w:val="none" w:sz="0" w:space="0" w:color="auto"/>
        <w:bottom w:val="none" w:sz="0" w:space="0" w:color="auto"/>
        <w:right w:val="none" w:sz="0" w:space="0" w:color="auto"/>
      </w:divBdr>
    </w:div>
    <w:div w:id="1935236143">
      <w:bodyDiv w:val="1"/>
      <w:marLeft w:val="0"/>
      <w:marRight w:val="0"/>
      <w:marTop w:val="0"/>
      <w:marBottom w:val="0"/>
      <w:divBdr>
        <w:top w:val="none" w:sz="0" w:space="0" w:color="auto"/>
        <w:left w:val="none" w:sz="0" w:space="0" w:color="auto"/>
        <w:bottom w:val="none" w:sz="0" w:space="0" w:color="auto"/>
        <w:right w:val="none" w:sz="0" w:space="0" w:color="auto"/>
      </w:divBdr>
    </w:div>
    <w:div w:id="1958834465">
      <w:bodyDiv w:val="1"/>
      <w:marLeft w:val="0"/>
      <w:marRight w:val="0"/>
      <w:marTop w:val="0"/>
      <w:marBottom w:val="0"/>
      <w:divBdr>
        <w:top w:val="none" w:sz="0" w:space="0" w:color="auto"/>
        <w:left w:val="none" w:sz="0" w:space="0" w:color="auto"/>
        <w:bottom w:val="none" w:sz="0" w:space="0" w:color="auto"/>
        <w:right w:val="none" w:sz="0" w:space="0" w:color="auto"/>
      </w:divBdr>
      <w:divsChild>
        <w:div w:id="171653562">
          <w:marLeft w:val="1354"/>
          <w:marRight w:val="0"/>
          <w:marTop w:val="150"/>
          <w:marBottom w:val="120"/>
          <w:divBdr>
            <w:top w:val="none" w:sz="0" w:space="0" w:color="auto"/>
            <w:left w:val="none" w:sz="0" w:space="0" w:color="auto"/>
            <w:bottom w:val="none" w:sz="0" w:space="0" w:color="auto"/>
            <w:right w:val="none" w:sz="0" w:space="0" w:color="auto"/>
          </w:divBdr>
        </w:div>
        <w:div w:id="462314899">
          <w:marLeft w:val="1354"/>
          <w:marRight w:val="0"/>
          <w:marTop w:val="150"/>
          <w:marBottom w:val="120"/>
          <w:divBdr>
            <w:top w:val="none" w:sz="0" w:space="0" w:color="auto"/>
            <w:left w:val="none" w:sz="0" w:space="0" w:color="auto"/>
            <w:bottom w:val="none" w:sz="0" w:space="0" w:color="auto"/>
            <w:right w:val="none" w:sz="0" w:space="0" w:color="auto"/>
          </w:divBdr>
        </w:div>
        <w:div w:id="839008601">
          <w:marLeft w:val="1354"/>
          <w:marRight w:val="0"/>
          <w:marTop w:val="150"/>
          <w:marBottom w:val="120"/>
          <w:divBdr>
            <w:top w:val="none" w:sz="0" w:space="0" w:color="auto"/>
            <w:left w:val="none" w:sz="0" w:space="0" w:color="auto"/>
            <w:bottom w:val="none" w:sz="0" w:space="0" w:color="auto"/>
            <w:right w:val="none" w:sz="0" w:space="0" w:color="auto"/>
          </w:divBdr>
        </w:div>
        <w:div w:id="1085566039">
          <w:marLeft w:val="1354"/>
          <w:marRight w:val="0"/>
          <w:marTop w:val="150"/>
          <w:marBottom w:val="120"/>
          <w:divBdr>
            <w:top w:val="none" w:sz="0" w:space="0" w:color="auto"/>
            <w:left w:val="none" w:sz="0" w:space="0" w:color="auto"/>
            <w:bottom w:val="none" w:sz="0" w:space="0" w:color="auto"/>
            <w:right w:val="none" w:sz="0" w:space="0" w:color="auto"/>
          </w:divBdr>
        </w:div>
        <w:div w:id="1222906900">
          <w:marLeft w:val="1354"/>
          <w:marRight w:val="0"/>
          <w:marTop w:val="150"/>
          <w:marBottom w:val="120"/>
          <w:divBdr>
            <w:top w:val="none" w:sz="0" w:space="0" w:color="auto"/>
            <w:left w:val="none" w:sz="0" w:space="0" w:color="auto"/>
            <w:bottom w:val="none" w:sz="0" w:space="0" w:color="auto"/>
            <w:right w:val="none" w:sz="0" w:space="0" w:color="auto"/>
          </w:divBdr>
        </w:div>
        <w:div w:id="1777821175">
          <w:marLeft w:val="1354"/>
          <w:marRight w:val="0"/>
          <w:marTop w:val="150"/>
          <w:marBottom w:val="0"/>
          <w:divBdr>
            <w:top w:val="none" w:sz="0" w:space="0" w:color="auto"/>
            <w:left w:val="none" w:sz="0" w:space="0" w:color="auto"/>
            <w:bottom w:val="none" w:sz="0" w:space="0" w:color="auto"/>
            <w:right w:val="none" w:sz="0" w:space="0" w:color="auto"/>
          </w:divBdr>
        </w:div>
      </w:divsChild>
    </w:div>
    <w:div w:id="1972707249">
      <w:bodyDiv w:val="1"/>
      <w:marLeft w:val="0"/>
      <w:marRight w:val="0"/>
      <w:marTop w:val="0"/>
      <w:marBottom w:val="0"/>
      <w:divBdr>
        <w:top w:val="none" w:sz="0" w:space="0" w:color="auto"/>
        <w:left w:val="none" w:sz="0" w:space="0" w:color="auto"/>
        <w:bottom w:val="none" w:sz="0" w:space="0" w:color="auto"/>
        <w:right w:val="none" w:sz="0" w:space="0" w:color="auto"/>
      </w:divBdr>
      <w:divsChild>
        <w:div w:id="117647827">
          <w:marLeft w:val="0"/>
          <w:marRight w:val="0"/>
          <w:marTop w:val="0"/>
          <w:marBottom w:val="0"/>
          <w:divBdr>
            <w:top w:val="none" w:sz="0" w:space="0" w:color="auto"/>
            <w:left w:val="none" w:sz="0" w:space="0" w:color="auto"/>
            <w:bottom w:val="none" w:sz="0" w:space="0" w:color="auto"/>
            <w:right w:val="none" w:sz="0" w:space="0" w:color="auto"/>
          </w:divBdr>
        </w:div>
        <w:div w:id="653068945">
          <w:marLeft w:val="0"/>
          <w:marRight w:val="0"/>
          <w:marTop w:val="0"/>
          <w:marBottom w:val="0"/>
          <w:divBdr>
            <w:top w:val="none" w:sz="0" w:space="0" w:color="auto"/>
            <w:left w:val="none" w:sz="0" w:space="0" w:color="auto"/>
            <w:bottom w:val="none" w:sz="0" w:space="0" w:color="auto"/>
            <w:right w:val="none" w:sz="0" w:space="0" w:color="auto"/>
          </w:divBdr>
        </w:div>
      </w:divsChild>
    </w:div>
    <w:div w:id="2007130596">
      <w:bodyDiv w:val="1"/>
      <w:marLeft w:val="0"/>
      <w:marRight w:val="0"/>
      <w:marTop w:val="0"/>
      <w:marBottom w:val="0"/>
      <w:divBdr>
        <w:top w:val="none" w:sz="0" w:space="0" w:color="auto"/>
        <w:left w:val="none" w:sz="0" w:space="0" w:color="auto"/>
        <w:bottom w:val="none" w:sz="0" w:space="0" w:color="auto"/>
        <w:right w:val="none" w:sz="0" w:space="0" w:color="auto"/>
      </w:divBdr>
      <w:divsChild>
        <w:div w:id="292098852">
          <w:marLeft w:val="360"/>
          <w:marRight w:val="0"/>
          <w:marTop w:val="240"/>
          <w:marBottom w:val="120"/>
          <w:divBdr>
            <w:top w:val="none" w:sz="0" w:space="0" w:color="auto"/>
            <w:left w:val="none" w:sz="0" w:space="0" w:color="auto"/>
            <w:bottom w:val="none" w:sz="0" w:space="0" w:color="auto"/>
            <w:right w:val="none" w:sz="0" w:space="0" w:color="auto"/>
          </w:divBdr>
        </w:div>
        <w:div w:id="416366535">
          <w:marLeft w:val="360"/>
          <w:marRight w:val="0"/>
          <w:marTop w:val="240"/>
          <w:marBottom w:val="120"/>
          <w:divBdr>
            <w:top w:val="none" w:sz="0" w:space="0" w:color="auto"/>
            <w:left w:val="none" w:sz="0" w:space="0" w:color="auto"/>
            <w:bottom w:val="none" w:sz="0" w:space="0" w:color="auto"/>
            <w:right w:val="none" w:sz="0" w:space="0" w:color="auto"/>
          </w:divBdr>
        </w:div>
        <w:div w:id="993071777">
          <w:marLeft w:val="360"/>
          <w:marRight w:val="0"/>
          <w:marTop w:val="240"/>
          <w:marBottom w:val="120"/>
          <w:divBdr>
            <w:top w:val="none" w:sz="0" w:space="0" w:color="auto"/>
            <w:left w:val="none" w:sz="0" w:space="0" w:color="auto"/>
            <w:bottom w:val="none" w:sz="0" w:space="0" w:color="auto"/>
            <w:right w:val="none" w:sz="0" w:space="0" w:color="auto"/>
          </w:divBdr>
        </w:div>
        <w:div w:id="1172139376">
          <w:marLeft w:val="360"/>
          <w:marRight w:val="0"/>
          <w:marTop w:val="240"/>
          <w:marBottom w:val="120"/>
          <w:divBdr>
            <w:top w:val="none" w:sz="0" w:space="0" w:color="auto"/>
            <w:left w:val="none" w:sz="0" w:space="0" w:color="auto"/>
            <w:bottom w:val="none" w:sz="0" w:space="0" w:color="auto"/>
            <w:right w:val="none" w:sz="0" w:space="0" w:color="auto"/>
          </w:divBdr>
        </w:div>
        <w:div w:id="1239897797">
          <w:marLeft w:val="360"/>
          <w:marRight w:val="0"/>
          <w:marTop w:val="240"/>
          <w:marBottom w:val="120"/>
          <w:divBdr>
            <w:top w:val="none" w:sz="0" w:space="0" w:color="auto"/>
            <w:left w:val="none" w:sz="0" w:space="0" w:color="auto"/>
            <w:bottom w:val="none" w:sz="0" w:space="0" w:color="auto"/>
            <w:right w:val="none" w:sz="0" w:space="0" w:color="auto"/>
          </w:divBdr>
        </w:div>
        <w:div w:id="1938292954">
          <w:marLeft w:val="360"/>
          <w:marRight w:val="0"/>
          <w:marTop w:val="240"/>
          <w:marBottom w:val="120"/>
          <w:divBdr>
            <w:top w:val="none" w:sz="0" w:space="0" w:color="auto"/>
            <w:left w:val="none" w:sz="0" w:space="0" w:color="auto"/>
            <w:bottom w:val="none" w:sz="0" w:space="0" w:color="auto"/>
            <w:right w:val="none" w:sz="0" w:space="0" w:color="auto"/>
          </w:divBdr>
        </w:div>
      </w:divsChild>
    </w:div>
    <w:div w:id="2059813887">
      <w:bodyDiv w:val="1"/>
      <w:marLeft w:val="0"/>
      <w:marRight w:val="0"/>
      <w:marTop w:val="0"/>
      <w:marBottom w:val="0"/>
      <w:divBdr>
        <w:top w:val="none" w:sz="0" w:space="0" w:color="auto"/>
        <w:left w:val="none" w:sz="0" w:space="0" w:color="auto"/>
        <w:bottom w:val="none" w:sz="0" w:space="0" w:color="auto"/>
        <w:right w:val="none" w:sz="0" w:space="0" w:color="auto"/>
      </w:divBdr>
      <w:divsChild>
        <w:div w:id="87703125">
          <w:marLeft w:val="936"/>
          <w:marRight w:val="0"/>
          <w:marTop w:val="75"/>
          <w:marBottom w:val="0"/>
          <w:divBdr>
            <w:top w:val="none" w:sz="0" w:space="0" w:color="auto"/>
            <w:left w:val="none" w:sz="0" w:space="0" w:color="auto"/>
            <w:bottom w:val="none" w:sz="0" w:space="0" w:color="auto"/>
            <w:right w:val="none" w:sz="0" w:space="0" w:color="auto"/>
          </w:divBdr>
        </w:div>
        <w:div w:id="324623923">
          <w:marLeft w:val="1526"/>
          <w:marRight w:val="0"/>
          <w:marTop w:val="0"/>
          <w:marBottom w:val="0"/>
          <w:divBdr>
            <w:top w:val="none" w:sz="0" w:space="0" w:color="auto"/>
            <w:left w:val="none" w:sz="0" w:space="0" w:color="auto"/>
            <w:bottom w:val="none" w:sz="0" w:space="0" w:color="auto"/>
            <w:right w:val="none" w:sz="0" w:space="0" w:color="auto"/>
          </w:divBdr>
        </w:div>
        <w:div w:id="645625299">
          <w:marLeft w:val="936"/>
          <w:marRight w:val="0"/>
          <w:marTop w:val="75"/>
          <w:marBottom w:val="0"/>
          <w:divBdr>
            <w:top w:val="none" w:sz="0" w:space="0" w:color="auto"/>
            <w:left w:val="none" w:sz="0" w:space="0" w:color="auto"/>
            <w:bottom w:val="none" w:sz="0" w:space="0" w:color="auto"/>
            <w:right w:val="none" w:sz="0" w:space="0" w:color="auto"/>
          </w:divBdr>
        </w:div>
        <w:div w:id="654185964">
          <w:marLeft w:val="1526"/>
          <w:marRight w:val="0"/>
          <w:marTop w:val="0"/>
          <w:marBottom w:val="0"/>
          <w:divBdr>
            <w:top w:val="none" w:sz="0" w:space="0" w:color="auto"/>
            <w:left w:val="none" w:sz="0" w:space="0" w:color="auto"/>
            <w:bottom w:val="none" w:sz="0" w:space="0" w:color="auto"/>
            <w:right w:val="none" w:sz="0" w:space="0" w:color="auto"/>
          </w:divBdr>
        </w:div>
        <w:div w:id="707418327">
          <w:marLeft w:val="1526"/>
          <w:marRight w:val="0"/>
          <w:marTop w:val="0"/>
          <w:marBottom w:val="0"/>
          <w:divBdr>
            <w:top w:val="none" w:sz="0" w:space="0" w:color="auto"/>
            <w:left w:val="none" w:sz="0" w:space="0" w:color="auto"/>
            <w:bottom w:val="none" w:sz="0" w:space="0" w:color="auto"/>
            <w:right w:val="none" w:sz="0" w:space="0" w:color="auto"/>
          </w:divBdr>
        </w:div>
        <w:div w:id="1354721177">
          <w:marLeft w:val="1526"/>
          <w:marRight w:val="0"/>
          <w:marTop w:val="0"/>
          <w:marBottom w:val="0"/>
          <w:divBdr>
            <w:top w:val="none" w:sz="0" w:space="0" w:color="auto"/>
            <w:left w:val="none" w:sz="0" w:space="0" w:color="auto"/>
            <w:bottom w:val="none" w:sz="0" w:space="0" w:color="auto"/>
            <w:right w:val="none" w:sz="0" w:space="0" w:color="auto"/>
          </w:divBdr>
        </w:div>
        <w:div w:id="1796412249">
          <w:marLeft w:val="1526"/>
          <w:marRight w:val="0"/>
          <w:marTop w:val="0"/>
          <w:marBottom w:val="0"/>
          <w:divBdr>
            <w:top w:val="none" w:sz="0" w:space="0" w:color="auto"/>
            <w:left w:val="none" w:sz="0" w:space="0" w:color="auto"/>
            <w:bottom w:val="none" w:sz="0" w:space="0" w:color="auto"/>
            <w:right w:val="none" w:sz="0" w:space="0" w:color="auto"/>
          </w:divBdr>
        </w:div>
        <w:div w:id="1852378676">
          <w:marLeft w:val="1526"/>
          <w:marRight w:val="0"/>
          <w:marTop w:val="0"/>
          <w:marBottom w:val="0"/>
          <w:divBdr>
            <w:top w:val="none" w:sz="0" w:space="0" w:color="auto"/>
            <w:left w:val="none" w:sz="0" w:space="0" w:color="auto"/>
            <w:bottom w:val="none" w:sz="0" w:space="0" w:color="auto"/>
            <w:right w:val="none" w:sz="0" w:space="0" w:color="auto"/>
          </w:divBdr>
        </w:div>
        <w:div w:id="1948350997">
          <w:marLeft w:val="1526"/>
          <w:marRight w:val="0"/>
          <w:marTop w:val="0"/>
          <w:marBottom w:val="0"/>
          <w:divBdr>
            <w:top w:val="none" w:sz="0" w:space="0" w:color="auto"/>
            <w:left w:val="none" w:sz="0" w:space="0" w:color="auto"/>
            <w:bottom w:val="none" w:sz="0" w:space="0" w:color="auto"/>
            <w:right w:val="none" w:sz="0" w:space="0" w:color="auto"/>
          </w:divBdr>
        </w:div>
        <w:div w:id="2144351803">
          <w:marLeft w:val="1526"/>
          <w:marRight w:val="0"/>
          <w:marTop w:val="0"/>
          <w:marBottom w:val="0"/>
          <w:divBdr>
            <w:top w:val="none" w:sz="0" w:space="0" w:color="auto"/>
            <w:left w:val="none" w:sz="0" w:space="0" w:color="auto"/>
            <w:bottom w:val="none" w:sz="0" w:space="0" w:color="auto"/>
            <w:right w:val="none" w:sz="0" w:space="0" w:color="auto"/>
          </w:divBdr>
        </w:div>
      </w:divsChild>
    </w:div>
    <w:div w:id="2093506490">
      <w:bodyDiv w:val="1"/>
      <w:marLeft w:val="0"/>
      <w:marRight w:val="0"/>
      <w:marTop w:val="0"/>
      <w:marBottom w:val="0"/>
      <w:divBdr>
        <w:top w:val="none" w:sz="0" w:space="0" w:color="auto"/>
        <w:left w:val="none" w:sz="0" w:space="0" w:color="auto"/>
        <w:bottom w:val="none" w:sz="0" w:space="0" w:color="auto"/>
        <w:right w:val="none" w:sz="0" w:space="0" w:color="auto"/>
      </w:divBdr>
      <w:divsChild>
        <w:div w:id="329795518">
          <w:marLeft w:val="446"/>
          <w:marRight w:val="0"/>
          <w:marTop w:val="240"/>
          <w:marBottom w:val="120"/>
          <w:divBdr>
            <w:top w:val="none" w:sz="0" w:space="0" w:color="auto"/>
            <w:left w:val="none" w:sz="0" w:space="0" w:color="auto"/>
            <w:bottom w:val="none" w:sz="0" w:space="0" w:color="auto"/>
            <w:right w:val="none" w:sz="0" w:space="0" w:color="auto"/>
          </w:divBdr>
        </w:div>
        <w:div w:id="773281271">
          <w:marLeft w:val="446"/>
          <w:marRight w:val="0"/>
          <w:marTop w:val="240"/>
          <w:marBottom w:val="120"/>
          <w:divBdr>
            <w:top w:val="none" w:sz="0" w:space="0" w:color="auto"/>
            <w:left w:val="none" w:sz="0" w:space="0" w:color="auto"/>
            <w:bottom w:val="none" w:sz="0" w:space="0" w:color="auto"/>
            <w:right w:val="none" w:sz="0" w:space="0" w:color="auto"/>
          </w:divBdr>
        </w:div>
        <w:div w:id="783576954">
          <w:marLeft w:val="446"/>
          <w:marRight w:val="0"/>
          <w:marTop w:val="240"/>
          <w:marBottom w:val="120"/>
          <w:divBdr>
            <w:top w:val="none" w:sz="0" w:space="0" w:color="auto"/>
            <w:left w:val="none" w:sz="0" w:space="0" w:color="auto"/>
            <w:bottom w:val="none" w:sz="0" w:space="0" w:color="auto"/>
            <w:right w:val="none" w:sz="0" w:space="0" w:color="auto"/>
          </w:divBdr>
        </w:div>
        <w:div w:id="1348873361">
          <w:marLeft w:val="446"/>
          <w:marRight w:val="0"/>
          <w:marTop w:val="240"/>
          <w:marBottom w:val="120"/>
          <w:divBdr>
            <w:top w:val="none" w:sz="0" w:space="0" w:color="auto"/>
            <w:left w:val="none" w:sz="0" w:space="0" w:color="auto"/>
            <w:bottom w:val="none" w:sz="0" w:space="0" w:color="auto"/>
            <w:right w:val="none" w:sz="0" w:space="0" w:color="auto"/>
          </w:divBdr>
        </w:div>
        <w:div w:id="1378582036">
          <w:marLeft w:val="446"/>
          <w:marRight w:val="0"/>
          <w:marTop w:val="240"/>
          <w:marBottom w:val="120"/>
          <w:divBdr>
            <w:top w:val="none" w:sz="0" w:space="0" w:color="auto"/>
            <w:left w:val="none" w:sz="0" w:space="0" w:color="auto"/>
            <w:bottom w:val="none" w:sz="0" w:space="0" w:color="auto"/>
            <w:right w:val="none" w:sz="0" w:space="0" w:color="auto"/>
          </w:divBdr>
        </w:div>
        <w:div w:id="1991976660">
          <w:marLeft w:val="446"/>
          <w:marRight w:val="0"/>
          <w:marTop w:val="240"/>
          <w:marBottom w:val="120"/>
          <w:divBdr>
            <w:top w:val="none" w:sz="0" w:space="0" w:color="auto"/>
            <w:left w:val="none" w:sz="0" w:space="0" w:color="auto"/>
            <w:bottom w:val="none" w:sz="0" w:space="0" w:color="auto"/>
            <w:right w:val="none" w:sz="0" w:space="0" w:color="auto"/>
          </w:divBdr>
        </w:div>
      </w:divsChild>
    </w:div>
    <w:div w:id="2109692866">
      <w:bodyDiv w:val="1"/>
      <w:marLeft w:val="0"/>
      <w:marRight w:val="0"/>
      <w:marTop w:val="0"/>
      <w:marBottom w:val="0"/>
      <w:divBdr>
        <w:top w:val="none" w:sz="0" w:space="0" w:color="auto"/>
        <w:left w:val="none" w:sz="0" w:space="0" w:color="auto"/>
        <w:bottom w:val="none" w:sz="0" w:space="0" w:color="auto"/>
        <w:right w:val="none" w:sz="0" w:space="0" w:color="auto"/>
      </w:divBdr>
      <w:divsChild>
        <w:div w:id="537012476">
          <w:marLeft w:val="0"/>
          <w:marRight w:val="0"/>
          <w:marTop w:val="0"/>
          <w:marBottom w:val="0"/>
          <w:divBdr>
            <w:top w:val="none" w:sz="0" w:space="0" w:color="auto"/>
            <w:left w:val="none" w:sz="0" w:space="0" w:color="auto"/>
            <w:bottom w:val="none" w:sz="0" w:space="0" w:color="auto"/>
            <w:right w:val="none" w:sz="0" w:space="0" w:color="auto"/>
          </w:divBdr>
        </w:div>
        <w:div w:id="577905372">
          <w:marLeft w:val="0"/>
          <w:marRight w:val="0"/>
          <w:marTop w:val="0"/>
          <w:marBottom w:val="0"/>
          <w:divBdr>
            <w:top w:val="none" w:sz="0" w:space="0" w:color="auto"/>
            <w:left w:val="none" w:sz="0" w:space="0" w:color="auto"/>
            <w:bottom w:val="none" w:sz="0" w:space="0" w:color="auto"/>
            <w:right w:val="none" w:sz="0" w:space="0" w:color="auto"/>
          </w:divBdr>
        </w:div>
        <w:div w:id="1455060878">
          <w:marLeft w:val="0"/>
          <w:marRight w:val="0"/>
          <w:marTop w:val="0"/>
          <w:marBottom w:val="0"/>
          <w:divBdr>
            <w:top w:val="none" w:sz="0" w:space="0" w:color="auto"/>
            <w:left w:val="none" w:sz="0" w:space="0" w:color="auto"/>
            <w:bottom w:val="none" w:sz="0" w:space="0" w:color="auto"/>
            <w:right w:val="none" w:sz="0" w:space="0" w:color="auto"/>
          </w:divBdr>
        </w:div>
        <w:div w:id="195057602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kidoc.org/index.php/IMPROVEDD_VTE_risk_score" TargetMode="External"/><Relationship Id="rId18" Type="http://schemas.openxmlformats.org/officeDocument/2006/relationships/hyperlink" Target="https://www.who.int/publications-detail/clinical-management-of-covid-19" TargetMode="External"/><Relationship Id="rId26" Type="http://schemas.openxmlformats.org/officeDocument/2006/relationships/hyperlink" Target="https://www.who.int/news-room/commentaries/detail/the-use-of-non-steroidal-anti-inflammatory-drugs-(nsaids)-in-patients-with-covid-19" TargetMode="External"/><Relationship Id="rId39" Type="http://schemas.openxmlformats.org/officeDocument/2006/relationships/fontTable" Target="fontTable.xml"/><Relationship Id="rId21" Type="http://schemas.openxmlformats.org/officeDocument/2006/relationships/hyperlink" Target="https://www.idsociety.org/practice-guideline/covid-19-guideline-treatment-and-management/" TargetMode="External"/><Relationship Id="rId34" Type="http://schemas.openxmlformats.org/officeDocument/2006/relationships/hyperlink" Target="https://www.uptodate.com/contents/coronavirus-disease-2019-covid-19-convalescent-plasma-and-hyperimmune-globulin/print?search=coronavirus-&amp;source=search_result&amp;selectedTitle=42~150&amp;usage_type=default&amp;display_rank=4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who.int/publications/i/item/who-2019-nCoV-surveillanceguidance-2020.7" TargetMode="External"/><Relationship Id="rId25" Type="http://schemas.openxmlformats.org/officeDocument/2006/relationships/hyperlink" Target="https://www.uptodate.com/contents/coronavirus-disease-2019-covid-19-critical-care-and-airway-management-issues?search=coronavirus&amp;source=search_result&amp;selectedTitle=20~150&amp;usage_type=default&amp;display_rank=20" TargetMode="External"/><Relationship Id="rId33" Type="http://schemas.openxmlformats.org/officeDocument/2006/relationships/hyperlink" Target="https://www.fda.gov/drugs/drug-safety-and-availability/fdas-approval-veklury-remdesivir-treatment-covid-19-science-safety-and-effectivenes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dc.ge/Handlers/GetFile.ashx?ID=d5870c9c-399a-42b7-9898-f175fff7cee7" TargetMode="External"/><Relationship Id="rId20" Type="http://schemas.openxmlformats.org/officeDocument/2006/relationships/hyperlink" Target="https://covid19treatmentguidelines.nih.gov/" TargetMode="External"/><Relationship Id="rId29" Type="http://schemas.openxmlformats.org/officeDocument/2006/relationships/hyperlink" Target="https://www.fda.gov/news-events/press-announcements/coronavirus-covid-19-update-fda-authorizes-blood-purification-device-trea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ox.ac.uk/news/2020-06-16-low-cost-dexamethasone-reduces-death-one-third-hospitalised-patients-severe" TargetMode="External"/><Relationship Id="rId32" Type="http://schemas.openxmlformats.org/officeDocument/2006/relationships/hyperlink" Target="https://www.who.int/news-room/feature-stories/detail/who-recommends-against-the-use-of-remdesivir-in-covid-19-patients" TargetMode="External"/><Relationship Id="rId37" Type="http://schemas.openxmlformats.org/officeDocument/2006/relationships/hyperlink" Target="https://www.idsociety.org/covid-19-real-time-learning-network/disease-manifestations--complications/post-covid-syndrom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coronavirus/2019-ncov/transmission/index.html" TargetMode="External"/><Relationship Id="rId23" Type="http://schemas.openxmlformats.org/officeDocument/2006/relationships/hyperlink" Target="https://www.uptodate.com/contents/coronavirus-disease-2019-covid-19-management-in-hospitalized-adults?search=coronavirus&amp;source=search_result&amp;selectedTitle=7~150&amp;usage_type=default&amp;display_rank=7" TargetMode="External"/><Relationship Id="rId28" Type="http://schemas.openxmlformats.org/officeDocument/2006/relationships/hyperlink" Target="https://doi.org/10.1111/jth.14929" TargetMode="External"/><Relationship Id="rId36" Type="http://schemas.openxmlformats.org/officeDocument/2006/relationships/hyperlink" Target="https://www.elsevier.com/__data/assets/pdf_file/0007/988648/COVID-19-Drug-Therapy_2020-8-28.pdf" TargetMode="External"/><Relationship Id="rId10" Type="http://schemas.openxmlformats.org/officeDocument/2006/relationships/image" Target="media/image2.png"/><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fda.gov/media/137101/download" TargetMode="External"/><Relationship Id="rId4" Type="http://schemas.openxmlformats.org/officeDocument/2006/relationships/settings" Target="settings.xml"/><Relationship Id="rId9" Type="http://schemas.openxmlformats.org/officeDocument/2006/relationships/hyperlink" Target="https://www.who.int/docs/default-source/coronaviruse/risk-comms-updates/update-28-covid-19-what-we-know-may-2020.pdf?sfvrsn=ed6e286c_2" TargetMode="External"/><Relationship Id="rId14" Type="http://schemas.openxmlformats.org/officeDocument/2006/relationships/hyperlink" Target="https://www.who.int/publications/m/item/weekly-epidemiological-update---22-december-2020" TargetMode="External"/><Relationship Id="rId22" Type="http://schemas.openxmlformats.org/officeDocument/2006/relationships/hyperlink" Target="https://bestpractice.bmj.com/topics/en-us/3000168/pdf/3000168/Coronavirus%20disease%202019%20%28COVID-19%29.pdf" TargetMode="External"/><Relationship Id="rId27" Type="http://schemas.openxmlformats.org/officeDocument/2006/relationships/hyperlink" Target="https://www.uptodate.com/contents/coronavirus-disease-2019-covid-19-hypercoagulability" TargetMode="External"/><Relationship Id="rId30" Type="http://schemas.openxmlformats.org/officeDocument/2006/relationships/hyperlink" Target="https://www.fda.gov/media/136866/download" TargetMode="External"/><Relationship Id="rId35" Type="http://schemas.openxmlformats.org/officeDocument/2006/relationships/hyperlink" Target="https://doi.org/10.1007/s00134-020-06033-2"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9F2341-C893-49DA-AA22-2FD344FD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20005</Words>
  <Characters>114033</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Tengiz Tsertsvadze</dc:creator>
  <cp:keywords/>
  <dc:description/>
  <cp:lastModifiedBy>Manana Tavtetrishvili</cp:lastModifiedBy>
  <cp:revision>2</cp:revision>
  <cp:lastPrinted>2020-12-25T16:22:00Z</cp:lastPrinted>
  <dcterms:created xsi:type="dcterms:W3CDTF">2020-12-29T12:19:00Z</dcterms:created>
  <dcterms:modified xsi:type="dcterms:W3CDTF">2020-12-29T12:19:00Z</dcterms:modified>
</cp:coreProperties>
</file>