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46" w:rsidRPr="00B429CB" w:rsidRDefault="004F0A46" w:rsidP="004F0A46">
      <w:pPr>
        <w:jc w:val="right"/>
        <w:rPr>
          <w:rFonts w:ascii="Sylfaen" w:eastAsia="Sylfaen" w:hAnsi="Sylfaen" w:cs="Times New Roman"/>
          <w:b/>
          <w:sz w:val="24"/>
          <w:szCs w:val="24"/>
          <w:lang w:val="ka-GE"/>
        </w:rPr>
      </w:pPr>
      <w:r w:rsidRPr="00B429CB">
        <w:rPr>
          <w:rFonts w:ascii="Sylfaen" w:eastAsia="Sylfaen" w:hAnsi="Sylfaen" w:cs="Times New Roman"/>
          <w:b/>
          <w:sz w:val="24"/>
          <w:szCs w:val="24"/>
          <w:lang w:val="ka-GE"/>
        </w:rPr>
        <w:t xml:space="preserve">დანართი </w:t>
      </w:r>
      <w:r w:rsidRPr="00B429CB">
        <w:rPr>
          <w:rFonts w:ascii="Sylfaen" w:eastAsia="Sylfaen" w:hAnsi="Sylfaen" w:cs="Times New Roman"/>
          <w:b/>
          <w:sz w:val="24"/>
          <w:szCs w:val="24"/>
        </w:rPr>
        <w:t>#</w:t>
      </w:r>
      <w:r w:rsidRPr="00B429CB">
        <w:rPr>
          <w:rFonts w:ascii="Sylfaen" w:eastAsia="Sylfaen" w:hAnsi="Sylfaen" w:cs="Times New Roman"/>
          <w:b/>
          <w:sz w:val="24"/>
          <w:szCs w:val="24"/>
          <w:lang w:val="ka-GE"/>
        </w:rPr>
        <w:t>1</w:t>
      </w:r>
    </w:p>
    <w:p w:rsidR="004F0A46" w:rsidRPr="00B429CB" w:rsidRDefault="004F0A46" w:rsidP="004F0A46">
      <w:pPr>
        <w:spacing w:line="240" w:lineRule="auto"/>
        <w:jc w:val="center"/>
        <w:rPr>
          <w:rFonts w:ascii="Sylfaen" w:eastAsia="Times New Roman" w:hAnsi="Sylfaen" w:cs="Sylfaen"/>
          <w:b/>
          <w:color w:val="000000"/>
          <w:sz w:val="24"/>
          <w:szCs w:val="24"/>
          <w:lang w:val="ka-GE"/>
        </w:rPr>
      </w:pPr>
      <w:r w:rsidRPr="00B429CB">
        <w:rPr>
          <w:rFonts w:ascii="Sylfaen" w:eastAsia="Sylfaen" w:hAnsi="Sylfaen" w:cs="Times New Roman"/>
          <w:b/>
          <w:sz w:val="24"/>
          <w:szCs w:val="24"/>
          <w:lang w:val="ka-GE"/>
        </w:rPr>
        <w:t>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საკუთარი შემოსავლების ფარგლებში და „</w:t>
      </w:r>
      <w:r w:rsidRPr="00B429CB">
        <w:rPr>
          <w:rFonts w:ascii="Sylfaen" w:eastAsia="Times New Roman" w:hAnsi="Sylfaen" w:cs="Sylfaen"/>
          <w:b/>
          <w:color w:val="000000"/>
          <w:sz w:val="24"/>
          <w:szCs w:val="24"/>
          <w:lang w:val="ka-GE"/>
        </w:rPr>
        <w:t>დაავადებათა</w:t>
      </w:r>
      <w:r w:rsidRPr="00B429CB">
        <w:rPr>
          <w:rFonts w:ascii="Sylfaen" w:eastAsia="Times New Roman" w:hAnsi="Sylfaen" w:cs="Times New Roman"/>
          <w:b/>
          <w:color w:val="000000"/>
          <w:sz w:val="24"/>
          <w:szCs w:val="24"/>
          <w:lang w:val="ka-GE"/>
        </w:rPr>
        <w:t xml:space="preserve"> </w:t>
      </w:r>
      <w:r w:rsidRPr="00B429CB">
        <w:rPr>
          <w:rFonts w:ascii="Sylfaen" w:eastAsia="Times New Roman" w:hAnsi="Sylfaen" w:cs="Sylfaen"/>
          <w:b/>
          <w:color w:val="000000"/>
          <w:sz w:val="24"/>
          <w:szCs w:val="24"/>
          <w:lang w:val="ka-GE"/>
        </w:rPr>
        <w:t>კონტროლისა</w:t>
      </w:r>
      <w:r w:rsidRPr="00B429CB">
        <w:rPr>
          <w:rFonts w:ascii="Sylfaen" w:eastAsia="Times New Roman" w:hAnsi="Sylfaen" w:cs="Times New Roman"/>
          <w:b/>
          <w:color w:val="000000"/>
          <w:sz w:val="24"/>
          <w:szCs w:val="24"/>
          <w:lang w:val="ka-GE"/>
        </w:rPr>
        <w:t xml:space="preserve"> </w:t>
      </w:r>
      <w:r w:rsidRPr="00B429CB">
        <w:rPr>
          <w:rFonts w:ascii="Sylfaen" w:eastAsia="Times New Roman" w:hAnsi="Sylfaen" w:cs="Sylfaen"/>
          <w:b/>
          <w:color w:val="000000"/>
          <w:sz w:val="24"/>
          <w:szCs w:val="24"/>
          <w:lang w:val="ka-GE"/>
        </w:rPr>
        <w:t>და</w:t>
      </w:r>
      <w:r w:rsidRPr="00B429CB">
        <w:rPr>
          <w:rFonts w:ascii="Sylfaen" w:eastAsia="Times New Roman" w:hAnsi="Sylfaen" w:cs="Times New Roman"/>
          <w:b/>
          <w:color w:val="000000"/>
          <w:sz w:val="24"/>
          <w:szCs w:val="24"/>
          <w:lang w:val="ka-GE"/>
        </w:rPr>
        <w:t xml:space="preserve"> </w:t>
      </w:r>
      <w:r w:rsidRPr="00B429CB">
        <w:rPr>
          <w:rFonts w:ascii="Sylfaen" w:eastAsia="Times New Roman" w:hAnsi="Sylfaen" w:cs="Sylfaen"/>
          <w:b/>
          <w:color w:val="000000"/>
          <w:sz w:val="24"/>
          <w:szCs w:val="24"/>
          <w:lang w:val="ka-GE"/>
        </w:rPr>
        <w:t>ეპიდემიოლოგიური</w:t>
      </w:r>
      <w:r w:rsidRPr="00B429CB">
        <w:rPr>
          <w:rFonts w:ascii="Sylfaen" w:eastAsia="Times New Roman" w:hAnsi="Sylfaen" w:cs="Times New Roman"/>
          <w:b/>
          <w:color w:val="000000"/>
          <w:sz w:val="24"/>
          <w:szCs w:val="24"/>
          <w:lang w:val="ka-GE"/>
        </w:rPr>
        <w:t xml:space="preserve">  </w:t>
      </w:r>
      <w:r w:rsidRPr="00B429CB">
        <w:rPr>
          <w:rFonts w:ascii="Sylfaen" w:eastAsia="Times New Roman" w:hAnsi="Sylfaen" w:cs="Sylfaen"/>
          <w:b/>
          <w:color w:val="000000"/>
          <w:sz w:val="24"/>
          <w:szCs w:val="24"/>
          <w:lang w:val="ka-GE"/>
        </w:rPr>
        <w:t>უსაფრთხოების</w:t>
      </w:r>
      <w:r w:rsidRPr="00B429CB">
        <w:rPr>
          <w:rFonts w:ascii="Sylfaen" w:eastAsia="Times New Roman" w:hAnsi="Sylfaen" w:cs="Times New Roman"/>
          <w:b/>
          <w:color w:val="000000"/>
          <w:sz w:val="24"/>
          <w:szCs w:val="24"/>
          <w:lang w:val="ka-GE"/>
        </w:rPr>
        <w:t xml:space="preserve"> </w:t>
      </w:r>
      <w:r w:rsidRPr="00B429CB">
        <w:rPr>
          <w:rFonts w:ascii="Sylfaen" w:eastAsia="Times New Roman" w:hAnsi="Sylfaen" w:cs="Sylfaen"/>
          <w:b/>
          <w:color w:val="000000"/>
          <w:sz w:val="24"/>
          <w:szCs w:val="24"/>
          <w:lang w:val="ka-GE"/>
        </w:rPr>
        <w:t>პროგრამის</w:t>
      </w:r>
      <w:r w:rsidRPr="00B429CB">
        <w:rPr>
          <w:rFonts w:ascii="Sylfaen" w:eastAsia="Times New Roman" w:hAnsi="Sylfaen" w:cs="Times New Roman"/>
          <w:b/>
          <w:color w:val="000000"/>
          <w:sz w:val="24"/>
          <w:szCs w:val="24"/>
          <w:lang w:val="ka-GE"/>
        </w:rPr>
        <w:t xml:space="preserve"> </w:t>
      </w:r>
      <w:r w:rsidRPr="00B429CB">
        <w:rPr>
          <w:rFonts w:ascii="Sylfaen" w:eastAsia="Times New Roman" w:hAnsi="Sylfaen" w:cs="Sylfaen"/>
          <w:b/>
          <w:color w:val="000000"/>
          <w:sz w:val="24"/>
          <w:szCs w:val="24"/>
          <w:lang w:val="ka-GE"/>
        </w:rPr>
        <w:t>მართვის” ფარგლებში განსახორციელებელი ელექტრონული სახელმწიფო შესყიდვების კომისიის და კომისიის აპარატის შემადგენლობა</w:t>
      </w:r>
    </w:p>
    <w:p w:rsidR="004F0A46" w:rsidRPr="00B429CB" w:rsidRDefault="004F0A46" w:rsidP="004F0A46">
      <w:pPr>
        <w:spacing w:line="240" w:lineRule="auto"/>
        <w:jc w:val="both"/>
        <w:rPr>
          <w:rFonts w:ascii="Sylfaen" w:eastAsia="Sylfaen" w:hAnsi="Sylfaen" w:cs="Times New Roman"/>
          <w:sz w:val="24"/>
          <w:szCs w:val="24"/>
          <w:lang w:val="ka-GE"/>
        </w:rPr>
      </w:pP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 xml:space="preserve">1. </w:t>
      </w:r>
      <w:r w:rsidRPr="00B429CB">
        <w:rPr>
          <w:rFonts w:ascii="Sylfaen" w:eastAsia="Times New Roman" w:hAnsi="Sylfaen" w:cs="Sylfaen"/>
          <w:color w:val="000000"/>
          <w:sz w:val="24"/>
          <w:szCs w:val="24"/>
          <w:lang w:val="ka-GE"/>
        </w:rPr>
        <w:t xml:space="preserve"> სატენდერო კომისიის</w:t>
      </w:r>
      <w:r w:rsidRPr="00B429CB">
        <w:rPr>
          <w:rFonts w:ascii="Sylfaen" w:eastAsia="Sylfaen" w:hAnsi="Sylfaen" w:cs="Times New Roman"/>
          <w:sz w:val="24"/>
          <w:szCs w:val="24"/>
          <w:lang w:val="ka-GE"/>
        </w:rPr>
        <w:t xml:space="preserve"> შემადგენლობა:</w:t>
      </w:r>
    </w:p>
    <w:p w:rsidR="004F0A46" w:rsidRPr="00B429CB" w:rsidRDefault="004F0A46" w:rsidP="004F0A46">
      <w:pPr>
        <w:spacing w:line="240" w:lineRule="auto"/>
        <w:jc w:val="both"/>
        <w:rPr>
          <w:rFonts w:ascii="Sylfaen" w:eastAsia="Sylfaen" w:hAnsi="Sylfaen" w:cs="Times New Roman"/>
          <w:sz w:val="24"/>
          <w:szCs w:val="24"/>
          <w:lang w:val="ka-GE"/>
        </w:rPr>
      </w:pPr>
      <w:bookmarkStart w:id="0" w:name="_Hlk479773396"/>
      <w:r w:rsidRPr="00B429CB">
        <w:rPr>
          <w:rFonts w:ascii="Sylfaen" w:eastAsia="Sylfaen" w:hAnsi="Sylfaen" w:cs="Times New Roman"/>
          <w:sz w:val="24"/>
          <w:szCs w:val="24"/>
          <w:lang w:val="ka-GE"/>
        </w:rPr>
        <w:t>ა) ამირან გამყრელიძე - ცენტრის გენერალური დირექტორი, კომისიის თავმჯდომარე 100 000 ლარს ზევით გასახორციელებელი სახელმწიფო შესყიდვების შემთხვევაში;</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ბ) ტარიელ ჭანტურიძე - ცენტრის გენერალური დირექტორის მოადგილე, კომისიის თავმჯდომარე 100 000 ლარს ქვევით განსახორციელებელი სახელმწიფო შესყიდვების შემთხვევაში, კომისიის წევრი 100 000 ლარს ზემოთ განსახორციელებელი სახელმწიფო შესყიდვების შემთხვევაში;</w:t>
      </w:r>
    </w:p>
    <w:bookmarkEnd w:id="0"/>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 xml:space="preserve">გ) ალექსანდრე ტურძილაძე - </w:t>
      </w:r>
      <w:bookmarkStart w:id="1" w:name="_Hlk479774638"/>
      <w:r w:rsidRPr="00B429CB">
        <w:rPr>
          <w:rFonts w:ascii="Sylfaen" w:eastAsia="Sylfaen" w:hAnsi="Sylfaen" w:cs="Times New Roman"/>
          <w:sz w:val="24"/>
          <w:szCs w:val="24"/>
          <w:lang w:val="ka-GE"/>
        </w:rPr>
        <w:t>ცენტრის გენერალური დირექტორის მოადგილ</w:t>
      </w:r>
      <w:bookmarkEnd w:id="1"/>
      <w:r w:rsidRPr="00B429CB">
        <w:rPr>
          <w:rFonts w:ascii="Sylfaen" w:eastAsia="Sylfaen" w:hAnsi="Sylfaen" w:cs="Times New Roman"/>
          <w:sz w:val="24"/>
          <w:szCs w:val="24"/>
          <w:lang w:val="ka-GE"/>
        </w:rPr>
        <w:t>ე;</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დ) ოთარ ნამიჭეიშვილი - საფინანსო-ეკონომიკური დეპარტამენტის უფროსი;</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ე)  კონსტანტინე ოჩიგავა - ადმინისტრაციული დეპარტამენტის უფროსი, წევრი;</w:t>
      </w:r>
    </w:p>
    <w:p w:rsidR="004F0A46" w:rsidRPr="00B429CB" w:rsidRDefault="00404C66" w:rsidP="004F0A46">
      <w:pPr>
        <w:spacing w:line="240" w:lineRule="auto"/>
        <w:jc w:val="both"/>
        <w:rPr>
          <w:rFonts w:ascii="Sylfaen" w:eastAsia="Sylfaen" w:hAnsi="Sylfaen" w:cs="Times New Roman"/>
          <w:sz w:val="24"/>
          <w:szCs w:val="24"/>
          <w:lang w:val="ka-GE"/>
        </w:rPr>
      </w:pPr>
      <w:r>
        <w:rPr>
          <w:rFonts w:ascii="Sylfaen" w:eastAsia="Sylfaen" w:hAnsi="Sylfaen" w:cs="Times New Roman"/>
          <w:sz w:val="24"/>
          <w:szCs w:val="24"/>
          <w:lang w:val="ka-GE"/>
        </w:rPr>
        <w:t>ვ</w:t>
      </w:r>
      <w:r w:rsidR="004F0A46" w:rsidRPr="00B429CB">
        <w:rPr>
          <w:rFonts w:ascii="Sylfaen" w:eastAsia="Sylfaen" w:hAnsi="Sylfaen" w:cs="Times New Roman"/>
          <w:sz w:val="24"/>
          <w:szCs w:val="24"/>
          <w:lang w:val="ka-GE"/>
        </w:rPr>
        <w:t>) კახაბერ ფირცხალაიშვილი - ადმინისტრაციული დეპარტამენტის ტექნიკური უზრუნველყოფის სამმართველოს უფროსი, წევრი;</w:t>
      </w:r>
    </w:p>
    <w:p w:rsidR="004F0A46" w:rsidRPr="00B429CB" w:rsidRDefault="00404C66" w:rsidP="004F0A46">
      <w:pPr>
        <w:spacing w:line="240" w:lineRule="auto"/>
        <w:jc w:val="both"/>
        <w:rPr>
          <w:rFonts w:ascii="Sylfaen" w:eastAsia="Sylfaen" w:hAnsi="Sylfaen" w:cs="Times New Roman"/>
          <w:sz w:val="24"/>
          <w:szCs w:val="24"/>
          <w:lang w:val="ka-GE"/>
        </w:rPr>
      </w:pPr>
      <w:r>
        <w:rPr>
          <w:rFonts w:ascii="Sylfaen" w:eastAsia="Sylfaen" w:hAnsi="Sylfaen" w:cs="Times New Roman"/>
          <w:sz w:val="24"/>
          <w:szCs w:val="24"/>
          <w:lang w:val="ka-GE"/>
        </w:rPr>
        <w:t>ზ</w:t>
      </w:r>
      <w:r w:rsidR="004F0A46" w:rsidRPr="00B429CB">
        <w:rPr>
          <w:rFonts w:ascii="Sylfaen" w:eastAsia="Sylfaen" w:hAnsi="Sylfaen" w:cs="Times New Roman"/>
          <w:sz w:val="24"/>
          <w:szCs w:val="24"/>
          <w:lang w:val="ka-GE"/>
        </w:rPr>
        <w:t>) ლალი ებანოიძე   - ადმინისტრაციული დეპარტამენტის იურიდიული სამმართველოს უფროსი, წევრი;</w:t>
      </w:r>
    </w:p>
    <w:p w:rsidR="004F0A46" w:rsidRPr="00B429CB" w:rsidRDefault="00404C66" w:rsidP="004F0A46">
      <w:pPr>
        <w:spacing w:line="240" w:lineRule="auto"/>
        <w:jc w:val="both"/>
        <w:rPr>
          <w:rFonts w:ascii="Sylfaen" w:eastAsia="Sylfaen" w:hAnsi="Sylfaen" w:cs="Times New Roman"/>
          <w:sz w:val="24"/>
          <w:szCs w:val="24"/>
          <w:lang w:val="ka-GE"/>
        </w:rPr>
      </w:pPr>
      <w:r>
        <w:rPr>
          <w:rFonts w:ascii="Sylfaen" w:eastAsia="Sylfaen" w:hAnsi="Sylfaen" w:cs="Times New Roman"/>
          <w:sz w:val="24"/>
          <w:szCs w:val="24"/>
          <w:lang w:val="ka-GE"/>
        </w:rPr>
        <w:t>თ</w:t>
      </w:r>
      <w:r w:rsidR="004F0A46" w:rsidRPr="00B429CB">
        <w:rPr>
          <w:rFonts w:ascii="Sylfaen" w:eastAsia="Sylfaen" w:hAnsi="Sylfaen" w:cs="Times New Roman"/>
          <w:sz w:val="24"/>
          <w:szCs w:val="24"/>
          <w:lang w:val="ka-GE"/>
        </w:rPr>
        <w:t>) შორენა ჭილაშვილი - საფინანსო-ეკონომიკური დეპარტამენტის შესყიდვების სამმართველოს უფროსი, წევრი.</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2. სატენდერო კომისიის თავმჯდომარის ამირან გამყრელიძის არყოფნის შემთხვევაში, სატენდერო კომისიის თავმჯდომარის მოვალეობის შესრულება დაევალოს ცენტრის გენერალური დირექტორის მოადგილეს ალექსანდრე ტურძილაძეს, ხოლო  სატენდერო კომისიის თავმჯდომარის ტარიელ ჭანტურიძის არყოფნის შემთხვევაში ცენტრის გენერალური დირექტორის მოადგილეს ალექსანდრე ტურძილაძეს.</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3. სატენდერო კომისიის აპარატის  შემადგენლობა:</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ა) ნინო აბაზაშვილი - საფინანსო-ეკონომიკური დეპარტამენტის შესყიდვების სამმართველოს მთავარი სპეციალისტი;</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ბ) ასმათ მეტრეველი - საფინანსო-ეკონომიკური დეპარტამენტის შესყიდვების სამმართველოს მთავარი სპეციალისტი;</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lastRenderedPageBreak/>
        <w:t xml:space="preserve">გ) </w:t>
      </w:r>
      <w:bookmarkStart w:id="2" w:name="_Hlk479768154"/>
      <w:r w:rsidRPr="00B429CB">
        <w:rPr>
          <w:rFonts w:ascii="Sylfaen" w:eastAsia="Sylfaen" w:hAnsi="Sylfaen" w:cs="Times New Roman"/>
          <w:sz w:val="24"/>
          <w:szCs w:val="24"/>
          <w:lang w:val="ka-GE"/>
        </w:rPr>
        <w:t xml:space="preserve">კონსტანტინე გულუა - საფინანსო -ეკონომიკური დეპარტამენტის შესყიდვების სამმართველოს </w:t>
      </w:r>
      <w:r w:rsidR="00342B53" w:rsidRPr="00B429CB">
        <w:rPr>
          <w:rFonts w:ascii="Sylfaen" w:eastAsia="Sylfaen" w:hAnsi="Sylfaen" w:cs="Times New Roman"/>
          <w:sz w:val="24"/>
          <w:szCs w:val="24"/>
          <w:lang w:val="ka-GE"/>
        </w:rPr>
        <w:t>მთავარი სპეციალისტი;</w:t>
      </w:r>
    </w:p>
    <w:bookmarkEnd w:id="2"/>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 xml:space="preserve">დ) </w:t>
      </w:r>
      <w:r w:rsidR="00510A1A" w:rsidRPr="00B429CB">
        <w:rPr>
          <w:rFonts w:ascii="Sylfaen" w:eastAsia="Sylfaen" w:hAnsi="Sylfaen" w:cs="Times New Roman"/>
          <w:sz w:val="24"/>
          <w:szCs w:val="24"/>
          <w:lang w:val="ka-GE"/>
        </w:rPr>
        <w:t>დავით ნოზაძე</w:t>
      </w:r>
      <w:r w:rsidR="00D2491A">
        <w:rPr>
          <w:rFonts w:ascii="Sylfaen" w:eastAsia="Sylfaen" w:hAnsi="Sylfaen" w:cs="Times New Roman"/>
          <w:sz w:val="24"/>
          <w:szCs w:val="24"/>
          <w:lang w:val="ka-GE"/>
        </w:rPr>
        <w:t xml:space="preserve"> </w:t>
      </w:r>
      <w:r w:rsidRPr="00B429CB">
        <w:rPr>
          <w:rFonts w:ascii="Sylfaen" w:eastAsia="Sylfaen" w:hAnsi="Sylfaen" w:cs="Times New Roman"/>
          <w:sz w:val="24"/>
          <w:szCs w:val="24"/>
          <w:lang w:val="ka-GE"/>
        </w:rPr>
        <w:t>- საფინანსო-ეკონომიკური დეპარტამენტის შესყიდვების სამმართველოს უფროსი სპეციალისტი;</w:t>
      </w:r>
    </w:p>
    <w:p w:rsidR="004F0A46" w:rsidRPr="00B429CB" w:rsidRDefault="004F0A46" w:rsidP="004F0A46">
      <w:pPr>
        <w:spacing w:line="240" w:lineRule="auto"/>
        <w:jc w:val="both"/>
        <w:rPr>
          <w:rFonts w:ascii="Sylfaen" w:eastAsia="Sylfaen" w:hAnsi="Sylfaen" w:cs="Times New Roman"/>
          <w:sz w:val="24"/>
          <w:szCs w:val="24"/>
          <w:lang w:val="ka-GE"/>
        </w:rPr>
      </w:pPr>
      <w:r w:rsidRPr="00B429CB">
        <w:rPr>
          <w:rFonts w:ascii="Sylfaen" w:eastAsia="Sylfaen" w:hAnsi="Sylfaen" w:cs="Times New Roman"/>
          <w:sz w:val="24"/>
          <w:szCs w:val="24"/>
          <w:lang w:val="ka-GE"/>
        </w:rPr>
        <w:t>ე</w:t>
      </w:r>
      <w:r w:rsidR="00510A1A" w:rsidRPr="00B429CB">
        <w:rPr>
          <w:rFonts w:ascii="Sylfaen" w:eastAsia="Sylfaen" w:hAnsi="Sylfaen" w:cs="Times New Roman"/>
          <w:sz w:val="24"/>
          <w:szCs w:val="24"/>
          <w:lang w:val="ka-GE"/>
        </w:rPr>
        <w:t>)</w:t>
      </w:r>
      <w:r w:rsidRPr="00B429CB">
        <w:rPr>
          <w:rFonts w:ascii="Sylfaen" w:eastAsia="Sylfaen" w:hAnsi="Sylfaen" w:cs="Times New Roman"/>
          <w:sz w:val="24"/>
          <w:szCs w:val="24"/>
          <w:lang w:val="ka-GE"/>
        </w:rPr>
        <w:t xml:space="preserve"> ხათუნა ფირანიშვილი  - ადმინისტრაციული დეპარტამენტის იურიდიული სამმართველოს მთავარი სპეციალისტი</w:t>
      </w:r>
    </w:p>
    <w:p w:rsidR="004F0A46" w:rsidRPr="00B429CB" w:rsidRDefault="004F0A46" w:rsidP="004F0A46">
      <w:pPr>
        <w:spacing w:line="240" w:lineRule="auto"/>
        <w:jc w:val="both"/>
        <w:rPr>
          <w:rFonts w:ascii="Sylfaen" w:eastAsia="Sylfaen" w:hAnsi="Sylfaen" w:cs="Times New Roman"/>
          <w:b/>
          <w:sz w:val="24"/>
          <w:szCs w:val="24"/>
          <w:lang w:val="ka-GE"/>
        </w:rPr>
      </w:pPr>
    </w:p>
    <w:p w:rsidR="004F0A46" w:rsidRPr="00B429CB" w:rsidRDefault="004F0A46" w:rsidP="004F0A46">
      <w:pPr>
        <w:spacing w:line="240" w:lineRule="auto"/>
        <w:jc w:val="right"/>
        <w:rPr>
          <w:rFonts w:ascii="Sylfaen" w:eastAsia="Calibri" w:hAnsi="Sylfaen" w:cs="Times New Roman"/>
          <w:b/>
          <w:sz w:val="24"/>
          <w:szCs w:val="24"/>
          <w:lang w:val="ka-GE"/>
        </w:rPr>
      </w:pPr>
      <w:r w:rsidRPr="00B429CB">
        <w:rPr>
          <w:rFonts w:ascii="Sylfaen" w:eastAsia="Calibri" w:hAnsi="Sylfaen" w:cs="Times New Roman"/>
          <w:b/>
          <w:sz w:val="24"/>
          <w:szCs w:val="24"/>
          <w:lang w:val="ka-GE"/>
        </w:rPr>
        <w:t xml:space="preserve">დანართი </w:t>
      </w:r>
      <w:r w:rsidRPr="00B429CB">
        <w:rPr>
          <w:rFonts w:ascii="AcadMtavr" w:eastAsia="Calibri" w:hAnsi="AcadMtavr" w:cs="Times New Roman"/>
          <w:b/>
          <w:sz w:val="24"/>
          <w:szCs w:val="24"/>
          <w:lang w:val="ka-GE"/>
        </w:rPr>
        <w:t>#</w:t>
      </w:r>
      <w:r w:rsidRPr="00B429CB">
        <w:rPr>
          <w:rFonts w:ascii="Sylfaen" w:eastAsia="Calibri" w:hAnsi="Sylfaen" w:cs="Times New Roman"/>
          <w:b/>
          <w:sz w:val="24"/>
          <w:szCs w:val="24"/>
          <w:lang w:val="ka-GE"/>
        </w:rPr>
        <w:t>2</w:t>
      </w:r>
    </w:p>
    <w:p w:rsidR="004F0A46" w:rsidRPr="00B429CB" w:rsidRDefault="004F0A46" w:rsidP="004F0A46">
      <w:pPr>
        <w:spacing w:line="240" w:lineRule="auto"/>
        <w:jc w:val="center"/>
        <w:rPr>
          <w:rFonts w:ascii="Sylfaen" w:eastAsia="Calibri" w:hAnsi="Sylfaen" w:cs="Times New Roman"/>
          <w:b/>
          <w:sz w:val="24"/>
          <w:szCs w:val="24"/>
          <w:lang w:val="ka-GE"/>
        </w:rPr>
      </w:pPr>
      <w:r w:rsidRPr="00B429CB">
        <w:rPr>
          <w:rFonts w:ascii="Sylfaen" w:eastAsia="Calibri" w:hAnsi="Sylfaen" w:cs="Times New Roman"/>
          <w:b/>
          <w:sz w:val="24"/>
          <w:szCs w:val="24"/>
          <w:lang w:val="ka-GE"/>
        </w:rPr>
        <w:t>„ჯანმრთელობის დაცვის სახელმწიფო პროგრამების (გარდა საქართველოს შესაბამისი წლის სახელმწიფო ბიუჯეტის შესახებ საქართველოს კანონით განსაზღვრული პროგრამული (35 03 02 07 03 და 35 03 02 08 03 - აივ ინფექცია/შიდსის და ტუბერკულოზის სამკურნალო პირველი და მეორე რიგის მედიკამენტების შესყიდვა) კოდების ფარგლებში განსახორციელებელი ელექტრონული სახელმწიფო შესყიდვების კომისიის და კომისიის აპარატის შემადგენლობა“</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1. სატენდერო კომისიის შემადგენლობა:</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ა) ამირან გამყრელიძე - ცენტრის გენერალური დირექტორი, კომისიის თავმჯდომარე 100 000 ლარს ზევით განსახორციელებელი სახელმწიფო შესყიდვების შემთხვევაში;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ბ) ალექსანდრე ტურძილაძე - ცენტრის გენერალური დირექტორის მოადგილე, კომისიის თავმჯდომარე 100 000 ლარს ქვევით განსახორციელებელი სახელმწიფო შესყიდვების შემთხვევაში, კომისიის წევრი 100 000 ლარს ზემოთ განსახორციელებელი სახელმწიფო შესყიდვების შემთხვევაში;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 xml:space="preserve">გ) ვლადიმერ გეთია - </w:t>
      </w:r>
      <w:bookmarkStart w:id="3" w:name="_Hlk481063796"/>
      <w:r w:rsidRPr="00B429CB">
        <w:rPr>
          <w:rFonts w:ascii="Sylfaen" w:eastAsia="Calibri" w:hAnsi="Sylfaen" w:cs="Times New Roman"/>
          <w:sz w:val="24"/>
          <w:szCs w:val="24"/>
          <w:lang w:val="ka-GE"/>
        </w:rPr>
        <w:t>სახელმწიფო პროგრამების დეპარტამენტის უფროსი, წევრი;</w:t>
      </w:r>
    </w:p>
    <w:bookmarkEnd w:id="3"/>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დ) ოთარ ნამიჭეიშვილი - საფინანსო-ეკონომიკური დეპარტამენტის უფროსი, წევრი;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ე) გია ქობალია - საფინანსო-ეკონომიკური დეპარტამენტის უფროსის მოადგილე/საფინანსო სამმართველოს უფროსი, წევრი;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ვ) ლალი ებანოიძე   - ადმინისტრაციული დეპარტამენტის იურიდიული სამმართველოს უფროსი, წევრი;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ზ) ხათუნა ზახაშვილი - გადამდებ დაავადებათა დეპარტამენტის უფროსი, წევრი;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თ) ლელა სტურუა - არაგადამდებ დაავადებათა დეპარტამენტის უფროსი, წევრი</w:t>
      </w:r>
      <w:r w:rsidR="00976646">
        <w:rPr>
          <w:rFonts w:ascii="Sylfaen" w:eastAsia="Calibri" w:hAnsi="Sylfaen" w:cs="Times New Roman"/>
          <w:sz w:val="24"/>
          <w:szCs w:val="24"/>
          <w:lang w:val="ka-GE"/>
        </w:rPr>
        <w:t>.</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 xml:space="preserve">2. </w:t>
      </w:r>
      <w:bookmarkStart w:id="4" w:name="_Hlk481063716"/>
      <w:r w:rsidRPr="00B429CB">
        <w:rPr>
          <w:rFonts w:ascii="Sylfaen" w:eastAsia="Calibri" w:hAnsi="Sylfaen" w:cs="Times New Roman"/>
          <w:sz w:val="24"/>
          <w:szCs w:val="24"/>
          <w:lang w:val="ka-GE"/>
        </w:rPr>
        <w:t>სატენდერო კომისიის თავმჯდომარის - ამირან გამყრელიძის არყოფნის შემთხვევაში, სატენდერო კომისიის თავმჯდომარის მოვალეობის შესრულება დაევალოს ცენტრის გენერალური დირექტორის მოადგილეს ალექსანდრე ტურძილაძეს</w:t>
      </w:r>
      <w:bookmarkEnd w:id="4"/>
      <w:r w:rsidRPr="00B429CB">
        <w:rPr>
          <w:rFonts w:ascii="Sylfaen" w:eastAsia="Calibri" w:hAnsi="Sylfaen" w:cs="Times New Roman"/>
          <w:sz w:val="24"/>
          <w:szCs w:val="24"/>
          <w:lang w:val="ka-GE"/>
        </w:rPr>
        <w:t xml:space="preserve">, სატენდერო კომისიის თავმჯდომარის - ალექსანდრე ტურძილაძის არყოფნის შემთხვევაში, </w:t>
      </w:r>
      <w:r w:rsidRPr="00B429CB">
        <w:rPr>
          <w:rFonts w:ascii="Sylfaen" w:eastAsia="Calibri" w:hAnsi="Sylfaen" w:cs="Times New Roman"/>
          <w:sz w:val="24"/>
          <w:szCs w:val="24"/>
          <w:lang w:val="ka-GE"/>
        </w:rPr>
        <w:lastRenderedPageBreak/>
        <w:t>სატენდერო კომისიის თავმჯდომარის მოვალეობის შესრულება დაევალოს ცენტრის გენერალურ დირექტორს ამირან გამყრელიძეს.</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4. სატენდერო კომისიის აპარატის შემადგენლობა:</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ა) შორენა ჭილაშვილი - საფინანსო-ეკონომიკური დეპარტამენტის შესყიდვების სამმართველოს უფროსი;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ბ) ნინო აბაზაშვილი - საფინანსო-ეკონომიკური დეპარტამენტის შესყიდვების სამმართველოს მთავარი სპეციალისტი;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გ) ასმათ მეტრეველი - საფინანსო-ეკონომიკური დეპარტამენტის შესყიდვების სამმართველოს მთავარი სპეციალისტი;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 xml:space="preserve">დ) ხათუნა ფირანიშვილი  -ადმინისტრაციული დეპარტამენტის იურიდიული სამმართველოს მთავარი სპეციალისტი.  </w:t>
      </w:r>
    </w:p>
    <w:p w:rsidR="00342B53" w:rsidRPr="00B429CB" w:rsidRDefault="004F0A46" w:rsidP="00342B53">
      <w:pPr>
        <w:spacing w:line="240" w:lineRule="auto"/>
        <w:jc w:val="both"/>
        <w:rPr>
          <w:rFonts w:ascii="Sylfaen" w:eastAsia="Sylfaen" w:hAnsi="Sylfaen" w:cs="Times New Roman"/>
          <w:sz w:val="24"/>
          <w:szCs w:val="24"/>
          <w:lang w:val="ka-GE"/>
        </w:rPr>
      </w:pPr>
      <w:r w:rsidRPr="00B429CB">
        <w:rPr>
          <w:rFonts w:ascii="Sylfaen" w:eastAsia="Calibri" w:hAnsi="Sylfaen" w:cs="Times New Roman"/>
          <w:sz w:val="24"/>
          <w:szCs w:val="24"/>
          <w:lang w:val="ka-GE"/>
        </w:rPr>
        <w:t xml:space="preserve">ე) </w:t>
      </w:r>
      <w:r w:rsidRPr="00B429CB">
        <w:rPr>
          <w:rFonts w:ascii="Sylfaen" w:eastAsia="Sylfaen" w:hAnsi="Sylfaen" w:cs="Times New Roman"/>
          <w:sz w:val="24"/>
          <w:szCs w:val="24"/>
          <w:lang w:val="ka-GE"/>
        </w:rPr>
        <w:t xml:space="preserve">კონსტანტინე გულუა - </w:t>
      </w:r>
      <w:r w:rsidR="00342B53" w:rsidRPr="00B429CB">
        <w:rPr>
          <w:rFonts w:ascii="Sylfaen" w:eastAsia="Sylfaen" w:hAnsi="Sylfaen" w:cs="Times New Roman"/>
          <w:sz w:val="24"/>
          <w:szCs w:val="24"/>
          <w:lang w:val="ka-GE"/>
        </w:rPr>
        <w:t>საფინანსო -ეკონომიკური დეპარტამენტის შესყიდვების სამმართველოს მთავარი სპეციალისტი;</w:t>
      </w:r>
    </w:p>
    <w:p w:rsidR="004F0A46" w:rsidRPr="00B429CB" w:rsidRDefault="004F0A46" w:rsidP="004F0A46">
      <w:pPr>
        <w:spacing w:line="240" w:lineRule="auto"/>
        <w:jc w:val="both"/>
        <w:rPr>
          <w:rFonts w:ascii="Sylfaen" w:eastAsia="Calibri" w:hAnsi="Sylfaen" w:cs="Times New Roman"/>
          <w:lang w:val="ka-GE"/>
        </w:rPr>
      </w:pPr>
      <w:r w:rsidRPr="00B429CB">
        <w:rPr>
          <w:rFonts w:ascii="Sylfaen" w:eastAsia="Sylfaen" w:hAnsi="Sylfaen" w:cs="Times New Roman"/>
          <w:sz w:val="24"/>
          <w:szCs w:val="24"/>
          <w:lang w:val="ka-GE"/>
        </w:rPr>
        <w:t xml:space="preserve">ვ) </w:t>
      </w:r>
      <w:r w:rsidR="00510A1A" w:rsidRPr="00B429CB">
        <w:rPr>
          <w:rFonts w:ascii="Sylfaen" w:eastAsia="Sylfaen" w:hAnsi="Sylfaen" w:cs="Times New Roman"/>
          <w:sz w:val="24"/>
          <w:szCs w:val="24"/>
          <w:lang w:val="ka-GE"/>
        </w:rPr>
        <w:t>დავით ნოზაძე</w:t>
      </w:r>
      <w:r w:rsidRPr="00B429CB">
        <w:rPr>
          <w:rFonts w:ascii="Sylfaen" w:eastAsia="Sylfaen" w:hAnsi="Sylfaen" w:cs="Times New Roman"/>
          <w:sz w:val="24"/>
          <w:szCs w:val="24"/>
          <w:lang w:val="ka-GE"/>
        </w:rPr>
        <w:t xml:space="preserve"> - საფინანსო-ეკონომიკური დეპარტამენტის შესყიდვების სამმართველოს უფროსი სპეციალისტი.</w:t>
      </w:r>
    </w:p>
    <w:p w:rsidR="004F0A46" w:rsidRPr="00B429CB" w:rsidRDefault="004F0A46" w:rsidP="004F0A46">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 xml:space="preserve"> </w:t>
      </w:r>
    </w:p>
    <w:p w:rsidR="00B75331" w:rsidRPr="00B429CB" w:rsidRDefault="00B75331" w:rsidP="00B75331">
      <w:pPr>
        <w:spacing w:line="240" w:lineRule="auto"/>
        <w:jc w:val="both"/>
        <w:rPr>
          <w:rFonts w:ascii="Sylfaen" w:eastAsia="Calibri" w:hAnsi="Sylfaen" w:cs="Times New Roman"/>
          <w:sz w:val="24"/>
          <w:szCs w:val="24"/>
          <w:lang w:val="ka-GE"/>
        </w:rPr>
      </w:pPr>
      <w:r w:rsidRPr="00B429CB">
        <w:rPr>
          <w:rFonts w:ascii="Sylfaen" w:eastAsia="Calibri" w:hAnsi="Sylfaen" w:cs="Times New Roman"/>
          <w:sz w:val="24"/>
          <w:szCs w:val="24"/>
          <w:lang w:val="ka-GE"/>
        </w:rPr>
        <w:t xml:space="preserve"> </w:t>
      </w:r>
    </w:p>
    <w:p w:rsidR="00090661" w:rsidRPr="00B429CB" w:rsidRDefault="00090661" w:rsidP="00090661">
      <w:pPr>
        <w:spacing w:after="160" w:line="259" w:lineRule="auto"/>
        <w:jc w:val="right"/>
        <w:rPr>
          <w:rFonts w:ascii="Sylfaen" w:eastAsia="Calibri" w:hAnsi="Sylfaen" w:cs="Times New Roman"/>
          <w:b/>
          <w:lang w:val="ka-GE"/>
        </w:rPr>
      </w:pPr>
      <w:r w:rsidRPr="00B429CB">
        <w:rPr>
          <w:rFonts w:ascii="Sylfaen" w:eastAsia="Calibri" w:hAnsi="Sylfaen" w:cs="Times New Roman"/>
          <w:b/>
          <w:lang w:val="ka-GE"/>
        </w:rPr>
        <w:t xml:space="preserve">დანართი </w:t>
      </w:r>
      <w:r w:rsidRPr="00B429CB">
        <w:rPr>
          <w:rFonts w:ascii="Sylfaen" w:eastAsia="Times New Roman" w:hAnsi="Sylfaen" w:cs="Times New Roman"/>
          <w:sz w:val="24"/>
          <w:szCs w:val="24"/>
          <w:lang w:val="ka-GE"/>
        </w:rPr>
        <w:t>№</w:t>
      </w:r>
      <w:r w:rsidRPr="00B429CB">
        <w:rPr>
          <w:rFonts w:ascii="Sylfaen" w:eastAsia="Calibri" w:hAnsi="Sylfaen" w:cs="Times New Roman"/>
          <w:b/>
          <w:lang w:val="ka-GE"/>
        </w:rPr>
        <w:t>3</w:t>
      </w:r>
    </w:p>
    <w:p w:rsidR="00090661" w:rsidRPr="00B429CB" w:rsidRDefault="00090661" w:rsidP="00090661">
      <w:pPr>
        <w:spacing w:after="160" w:line="259" w:lineRule="auto"/>
        <w:jc w:val="center"/>
        <w:rPr>
          <w:rFonts w:ascii="Sylfaen" w:eastAsia="Calibri" w:hAnsi="Sylfaen" w:cs="Times New Roman"/>
          <w:b/>
          <w:lang w:val="ka-GE"/>
        </w:rPr>
      </w:pPr>
      <w:r w:rsidRPr="00B429CB">
        <w:rPr>
          <w:rFonts w:ascii="Sylfaen" w:eastAsia="Calibri" w:hAnsi="Sylfaen" w:cs="Times New Roman"/>
          <w:b/>
          <w:lang w:val="ka-GE"/>
        </w:rPr>
        <w:t xml:space="preserve">,,აივ ინფექციის/შიდსის, ტუბერკულოზისა და მალარიის წინააღმდეგ ბრძოლის“ გლობალური ფონდის მიერ დაფინანსებული   („ყველა ფორმის ტუბერკულოზის ხარისხიან დიაგნოსტიკასა და მკურნალობაზე საყოველთაო ხელმისაწავდომობის მდგრადობის უზრუნველყოფის “ და „საქართველოში აივ /შიდსის პრევენციის, მკურნალობის და მოვლის ღონისძიებების გაძლიერება და მდგრადობის უზრუნველყოფა“)  პროგრამების და საქართველოს შესაბამისი წლის სახელმწიფო ბიუჯეტის შესახებ საქართველოს კანონით განსაზღვრული პროგრამული (35 03 02 07 და 35 03 02 08 - აივ ინფექცია/შიდსის და ტუბერკულოზის სამკურნალო პირველი </w:t>
      </w:r>
      <w:r w:rsidRPr="00B429CB">
        <w:rPr>
          <w:rFonts w:ascii="Sylfaen" w:eastAsia="Calibri" w:hAnsi="Sylfaen" w:cs="Times New Roman"/>
          <w:b/>
        </w:rPr>
        <w:t xml:space="preserve"> </w:t>
      </w:r>
      <w:proofErr w:type="spellStart"/>
      <w:r w:rsidRPr="00B429CB">
        <w:rPr>
          <w:rFonts w:ascii="Sylfaen" w:eastAsia="Calibri" w:hAnsi="Sylfaen" w:cs="Times New Roman"/>
          <w:b/>
        </w:rPr>
        <w:t>და</w:t>
      </w:r>
      <w:proofErr w:type="spellEnd"/>
      <w:r w:rsidRPr="00B429CB">
        <w:rPr>
          <w:rFonts w:ascii="Sylfaen" w:eastAsia="Calibri" w:hAnsi="Sylfaen" w:cs="Times New Roman"/>
          <w:b/>
        </w:rPr>
        <w:t xml:space="preserve"> </w:t>
      </w:r>
      <w:proofErr w:type="spellStart"/>
      <w:r w:rsidRPr="00B429CB">
        <w:rPr>
          <w:rFonts w:ascii="Sylfaen" w:eastAsia="Calibri" w:hAnsi="Sylfaen" w:cs="Times New Roman"/>
          <w:b/>
        </w:rPr>
        <w:t>მეორე</w:t>
      </w:r>
      <w:proofErr w:type="spellEnd"/>
      <w:r w:rsidRPr="00B429CB">
        <w:rPr>
          <w:rFonts w:ascii="Sylfaen" w:eastAsia="Calibri" w:hAnsi="Sylfaen" w:cs="Times New Roman"/>
          <w:b/>
        </w:rPr>
        <w:t xml:space="preserve"> </w:t>
      </w:r>
      <w:r w:rsidRPr="00B429CB">
        <w:rPr>
          <w:rFonts w:ascii="Sylfaen" w:eastAsia="Calibri" w:hAnsi="Sylfaen" w:cs="Times New Roman"/>
          <w:b/>
          <w:lang w:val="ka-GE"/>
        </w:rPr>
        <w:t>რიგის მედიკამენტების შესყიდვა) კოდების ასიგნების ფარგლებში განსახორციელებელი ელექტრონული სახელმწიფო შესყიდვების კომისიის და კომისიის აპარატის შემადგენლობა“</w:t>
      </w:r>
    </w:p>
    <w:p w:rsidR="00090661" w:rsidRPr="00B429CB" w:rsidRDefault="00090661" w:rsidP="00090661">
      <w:pPr>
        <w:spacing w:after="160" w:line="259" w:lineRule="auto"/>
        <w:jc w:val="center"/>
        <w:rPr>
          <w:rFonts w:ascii="Sylfaen" w:eastAsia="Calibri" w:hAnsi="Sylfaen" w:cs="Times New Roman"/>
          <w:b/>
          <w:lang w:val="ka-GE"/>
        </w:rPr>
      </w:pP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1.  სატენდერო კომისის შემადგენლობა:</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ა) ირმა ხონელიძე - გენერალური დირექტორის მოადგილე, სატენდერო კომისიის თავმჯდომარე:</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ბ) კონსტანტინე ოჩიგავა - ადმინისტრაციული დეპარტამენტის უფროსი, წევრი;</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გ) ოთარ ნამიჭეიშვილი - საფინანსო-ეკონომიკური დეპარტამენტის უფროსი, წევრი;</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lastRenderedPageBreak/>
        <w:t>დ) შალვა ბაღაშვილი - აივ ინფექციის/შიდსის, ტუბერკულოზისა და მალარიის წინააღმდეგ ბრძოლის გლობალური ფონდის პროგრამების შესყიდვების ჯგუფის მენეჯერი, შტატგარეშე თანამშრომელი, წევრი;</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 xml:space="preserve">ე) ნინო ვახანია - აივ ინფექციის/შიდსის, ტუბერკულოზისა და მალარიის წინააღმდეგ ბრძოლის გლობალური ფონდის პროგრამების ფინანსების მენეჯერი, შტატგარეშე თანამშრომელი, წევრი; </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ვ) მაკა დანელია - აივ ინფექციის/შიდსის, ტუბერკულოზისა და მალარიის წინააღმდეგ ბრძოლის გლობალური ფონდის ტუბერკულოზის პროგრამის მენეჯერი, შტატგარეშე თანამშრომელი, წევრი;</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ზ) ქეთევან სტვილია აივ ინფექციის/შიდსის, ტუბერკულოზისა და მალარიის წინააღმდეგ ბრძოლის გლობალური ფონდის შიდსის პროგრამის მენეჯერი, შტატგარეშე თანამშრომელი, წევრი.</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2. სატენდერო კომისიის თავმჯდომარის არყოფნის შემთხვევაში, სატენდერო კომისიის თავმჯდომარის მოვალეობის შესრულება დაევალოს ცენტრის ადმინისტრაციული დეპარტამენტის უფროსს - კონსტანტინე ოჩიგავას.</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3. სატენდერო კომისიის თავმჯდომარის და მისი მოვალეობის შემსრულებლის არყოფნის შემთხვევაში, სატენდერო კომისიის თავმჯდომარის მოვალეობის შესრულება დაევალოს ცენტრის საფინანსო-ეკონომიკური დეპარტამენტის უფროსს - ოთარ ნამიჭეიშვილს.</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4. სატენდერო კომისიის აპარატის შემადგენლობა:</w:t>
      </w:r>
    </w:p>
    <w:p w:rsidR="00090661" w:rsidRPr="00B429CB"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ა) ხათუნა კაპანაძე - აივ ინფექციის/შიდსის, ტუბერკულოზისა და მალარიის წინააღმდეგ ბრძოლის გლობალური ფონდის პროგრამების შესყიდვების სპეციალისტი, შტატგარეშე თანამშრომელი;</w:t>
      </w:r>
    </w:p>
    <w:p w:rsidR="00090661" w:rsidRDefault="00090661" w:rsidP="00090661">
      <w:pPr>
        <w:spacing w:after="160" w:line="259" w:lineRule="auto"/>
        <w:jc w:val="both"/>
        <w:rPr>
          <w:rFonts w:ascii="Sylfaen" w:eastAsia="Calibri" w:hAnsi="Sylfaen" w:cs="Times New Roman"/>
          <w:lang w:val="ka-GE"/>
        </w:rPr>
      </w:pPr>
      <w:r w:rsidRPr="00B429CB">
        <w:rPr>
          <w:rFonts w:ascii="Sylfaen" w:eastAsia="Calibri" w:hAnsi="Sylfaen" w:cs="Times New Roman"/>
          <w:lang w:val="ka-GE"/>
        </w:rPr>
        <w:t>ბ) ირინე პეტრიაშვილი - აივ ინფექციის/შიდსის, ტუბერკულოზისა და მალარიის წინააღმდეგ ბრძოლის გლობალური ფონდის პროგრამების შესყიდვების სპეციალისტი, შტატგარეშე თანამშრომელი</w:t>
      </w:r>
      <w:r w:rsidR="00976646">
        <w:rPr>
          <w:rFonts w:ascii="Sylfaen" w:eastAsia="Calibri" w:hAnsi="Sylfaen" w:cs="Times New Roman"/>
          <w:lang w:val="ka-GE"/>
        </w:rPr>
        <w:t>;</w:t>
      </w:r>
    </w:p>
    <w:p w:rsidR="00976646" w:rsidRPr="00B429CB" w:rsidRDefault="00976646" w:rsidP="00090661">
      <w:pPr>
        <w:spacing w:after="160" w:line="259" w:lineRule="auto"/>
        <w:jc w:val="both"/>
        <w:rPr>
          <w:rFonts w:ascii="Calibri" w:eastAsia="Calibri" w:hAnsi="Calibri" w:cs="Times New Roman"/>
          <w:vanish/>
        </w:rPr>
      </w:pPr>
      <w:r>
        <w:rPr>
          <w:rFonts w:ascii="Sylfaen" w:eastAsia="Calibri" w:hAnsi="Sylfaen" w:cs="Sylfaen"/>
          <w:lang w:val="ka-GE"/>
        </w:rPr>
        <w:t xml:space="preserve">დ) </w:t>
      </w:r>
      <w:proofErr w:type="spellStart"/>
      <w:r w:rsidRPr="00976646">
        <w:rPr>
          <w:rFonts w:ascii="Sylfaen" w:eastAsia="Calibri" w:hAnsi="Sylfaen" w:cs="Sylfaen"/>
        </w:rPr>
        <w:t>გიორგი</w:t>
      </w:r>
      <w:proofErr w:type="spellEnd"/>
      <w:r>
        <w:rPr>
          <w:rFonts w:ascii="Sylfaen" w:eastAsia="Calibri" w:hAnsi="Sylfaen" w:cs="Sylfaen"/>
          <w:lang w:val="ka-GE"/>
        </w:rPr>
        <w:t xml:space="preserve"> </w:t>
      </w:r>
      <w:proofErr w:type="spellStart"/>
      <w:r w:rsidRPr="00976646">
        <w:rPr>
          <w:rFonts w:ascii="Sylfaen" w:eastAsia="Calibri" w:hAnsi="Sylfaen" w:cs="Sylfaen"/>
        </w:rPr>
        <w:t>ირემაძე</w:t>
      </w:r>
      <w:proofErr w:type="spellEnd"/>
      <w:r>
        <w:rPr>
          <w:rFonts w:ascii="Sylfaen" w:eastAsia="Calibri" w:hAnsi="Sylfaen" w:cs="Sylfaen"/>
          <w:lang w:val="ka-GE"/>
        </w:rPr>
        <w:t xml:space="preserve"> </w:t>
      </w:r>
      <w:r w:rsidRPr="00976646">
        <w:rPr>
          <w:rFonts w:ascii="Calibri" w:eastAsia="Calibri" w:hAnsi="Calibri" w:cs="Times New Roman"/>
        </w:rPr>
        <w:t>-</w:t>
      </w:r>
      <w:r>
        <w:rPr>
          <w:rFonts w:eastAsia="Calibri" w:cs="Times New Roman"/>
          <w:lang w:val="ka-GE"/>
        </w:rPr>
        <w:t xml:space="preserve"> </w:t>
      </w:r>
      <w:proofErr w:type="spellStart"/>
      <w:r w:rsidRPr="00976646">
        <w:rPr>
          <w:rFonts w:ascii="Sylfaen" w:eastAsia="Calibri" w:hAnsi="Sylfaen" w:cs="Sylfaen"/>
        </w:rPr>
        <w:t>აივ</w:t>
      </w:r>
      <w:proofErr w:type="spellEnd"/>
      <w:r>
        <w:rPr>
          <w:rFonts w:ascii="Sylfaen" w:eastAsia="Calibri" w:hAnsi="Sylfaen" w:cs="Sylfaen"/>
          <w:lang w:val="ka-GE"/>
        </w:rPr>
        <w:t xml:space="preserve"> </w:t>
      </w:r>
      <w:proofErr w:type="spellStart"/>
      <w:r w:rsidRPr="00976646">
        <w:rPr>
          <w:rFonts w:ascii="Sylfaen" w:eastAsia="Calibri" w:hAnsi="Sylfaen" w:cs="Sylfaen"/>
        </w:rPr>
        <w:t>ინფექციის</w:t>
      </w:r>
      <w:proofErr w:type="spellEnd"/>
      <w:r w:rsidRPr="00976646">
        <w:rPr>
          <w:rFonts w:ascii="Calibri" w:eastAsia="Calibri" w:hAnsi="Calibri" w:cs="Times New Roman"/>
        </w:rPr>
        <w:t>/</w:t>
      </w:r>
      <w:proofErr w:type="spellStart"/>
      <w:r w:rsidRPr="00976646">
        <w:rPr>
          <w:rFonts w:ascii="Sylfaen" w:eastAsia="Calibri" w:hAnsi="Sylfaen" w:cs="Sylfaen"/>
        </w:rPr>
        <w:t>შიდსის</w:t>
      </w:r>
      <w:proofErr w:type="spellEnd"/>
      <w:r w:rsidRPr="00976646">
        <w:rPr>
          <w:rFonts w:ascii="Calibri" w:eastAsia="Calibri" w:hAnsi="Calibri" w:cs="Times New Roman"/>
        </w:rPr>
        <w:t xml:space="preserve">, </w:t>
      </w:r>
      <w:proofErr w:type="spellStart"/>
      <w:r w:rsidRPr="00976646">
        <w:rPr>
          <w:rFonts w:ascii="Sylfaen" w:eastAsia="Calibri" w:hAnsi="Sylfaen" w:cs="Sylfaen"/>
        </w:rPr>
        <w:t>ტუბერკულოზისა</w:t>
      </w:r>
      <w:proofErr w:type="spellEnd"/>
      <w:r>
        <w:rPr>
          <w:rFonts w:ascii="Sylfaen" w:eastAsia="Calibri" w:hAnsi="Sylfaen" w:cs="Sylfaen"/>
          <w:lang w:val="ka-GE"/>
        </w:rPr>
        <w:t xml:space="preserve"> </w:t>
      </w:r>
      <w:proofErr w:type="spellStart"/>
      <w:r w:rsidRPr="00976646">
        <w:rPr>
          <w:rFonts w:ascii="Sylfaen" w:eastAsia="Calibri" w:hAnsi="Sylfaen" w:cs="Sylfaen"/>
        </w:rPr>
        <w:t>და</w:t>
      </w:r>
      <w:proofErr w:type="spellEnd"/>
      <w:r>
        <w:rPr>
          <w:rFonts w:ascii="Sylfaen" w:eastAsia="Calibri" w:hAnsi="Sylfaen" w:cs="Sylfaen"/>
          <w:lang w:val="ka-GE"/>
        </w:rPr>
        <w:t xml:space="preserve"> </w:t>
      </w:r>
      <w:proofErr w:type="spellStart"/>
      <w:r w:rsidRPr="00976646">
        <w:rPr>
          <w:rFonts w:ascii="Sylfaen" w:eastAsia="Calibri" w:hAnsi="Sylfaen" w:cs="Sylfaen"/>
        </w:rPr>
        <w:t>მალარიის</w:t>
      </w:r>
      <w:proofErr w:type="spellEnd"/>
      <w:r>
        <w:rPr>
          <w:rFonts w:ascii="Sylfaen" w:eastAsia="Calibri" w:hAnsi="Sylfaen" w:cs="Sylfaen"/>
          <w:lang w:val="ka-GE"/>
        </w:rPr>
        <w:t xml:space="preserve"> </w:t>
      </w:r>
      <w:proofErr w:type="spellStart"/>
      <w:r w:rsidRPr="00976646">
        <w:rPr>
          <w:rFonts w:ascii="Sylfaen" w:eastAsia="Calibri" w:hAnsi="Sylfaen" w:cs="Sylfaen"/>
        </w:rPr>
        <w:t>წინააღმდეგ</w:t>
      </w:r>
      <w:proofErr w:type="spellEnd"/>
      <w:r>
        <w:rPr>
          <w:rFonts w:ascii="Sylfaen" w:eastAsia="Calibri" w:hAnsi="Sylfaen" w:cs="Sylfaen"/>
          <w:lang w:val="ka-GE"/>
        </w:rPr>
        <w:t xml:space="preserve"> </w:t>
      </w:r>
      <w:proofErr w:type="spellStart"/>
      <w:r w:rsidRPr="00976646">
        <w:rPr>
          <w:rFonts w:ascii="Sylfaen" w:eastAsia="Calibri" w:hAnsi="Sylfaen" w:cs="Sylfaen"/>
        </w:rPr>
        <w:t>ბრძოლის</w:t>
      </w:r>
      <w:proofErr w:type="spellEnd"/>
      <w:r>
        <w:rPr>
          <w:rFonts w:ascii="Sylfaen" w:eastAsia="Calibri" w:hAnsi="Sylfaen" w:cs="Sylfaen"/>
          <w:lang w:val="ka-GE"/>
        </w:rPr>
        <w:t xml:space="preserve"> </w:t>
      </w:r>
      <w:proofErr w:type="spellStart"/>
      <w:r w:rsidRPr="00976646">
        <w:rPr>
          <w:rFonts w:ascii="Sylfaen" w:eastAsia="Calibri" w:hAnsi="Sylfaen" w:cs="Sylfaen"/>
        </w:rPr>
        <w:t>გლობალური</w:t>
      </w:r>
      <w:proofErr w:type="spellEnd"/>
      <w:r>
        <w:rPr>
          <w:rFonts w:ascii="Sylfaen" w:eastAsia="Calibri" w:hAnsi="Sylfaen" w:cs="Sylfaen"/>
          <w:lang w:val="ka-GE"/>
        </w:rPr>
        <w:t xml:space="preserve"> </w:t>
      </w:r>
      <w:proofErr w:type="spellStart"/>
      <w:r w:rsidRPr="00976646">
        <w:rPr>
          <w:rFonts w:ascii="Sylfaen" w:eastAsia="Calibri" w:hAnsi="Sylfaen" w:cs="Sylfaen"/>
        </w:rPr>
        <w:t>ფონდის</w:t>
      </w:r>
      <w:proofErr w:type="spellEnd"/>
      <w:r>
        <w:rPr>
          <w:rFonts w:ascii="Sylfaen" w:eastAsia="Calibri" w:hAnsi="Sylfaen" w:cs="Sylfaen"/>
          <w:lang w:val="ka-GE"/>
        </w:rPr>
        <w:t xml:space="preserve"> </w:t>
      </w:r>
      <w:proofErr w:type="spellStart"/>
      <w:r w:rsidRPr="00976646">
        <w:rPr>
          <w:rFonts w:ascii="Sylfaen" w:eastAsia="Calibri" w:hAnsi="Sylfaen" w:cs="Sylfaen"/>
        </w:rPr>
        <w:t>პროგრამების</w:t>
      </w:r>
      <w:proofErr w:type="spellEnd"/>
      <w:r>
        <w:rPr>
          <w:rFonts w:ascii="Sylfaen" w:eastAsia="Calibri" w:hAnsi="Sylfaen" w:cs="Sylfaen"/>
          <w:lang w:val="ka-GE"/>
        </w:rPr>
        <w:t xml:space="preserve"> </w:t>
      </w:r>
      <w:proofErr w:type="spellStart"/>
      <w:r w:rsidRPr="00976646">
        <w:rPr>
          <w:rFonts w:ascii="Sylfaen" w:eastAsia="Calibri" w:hAnsi="Sylfaen" w:cs="Sylfaen"/>
        </w:rPr>
        <w:t>შესყიდვების</w:t>
      </w:r>
      <w:proofErr w:type="spellEnd"/>
      <w:r>
        <w:rPr>
          <w:rFonts w:ascii="Sylfaen" w:eastAsia="Calibri" w:hAnsi="Sylfaen" w:cs="Sylfaen"/>
          <w:lang w:val="ka-GE"/>
        </w:rPr>
        <w:t xml:space="preserve"> </w:t>
      </w:r>
      <w:proofErr w:type="spellStart"/>
      <w:r w:rsidRPr="00976646">
        <w:rPr>
          <w:rFonts w:ascii="Sylfaen" w:eastAsia="Calibri" w:hAnsi="Sylfaen" w:cs="Sylfaen"/>
        </w:rPr>
        <w:t>სპეციალისტი</w:t>
      </w:r>
      <w:proofErr w:type="spellEnd"/>
      <w:r w:rsidRPr="00976646">
        <w:rPr>
          <w:rFonts w:ascii="Calibri" w:eastAsia="Calibri" w:hAnsi="Calibri" w:cs="Times New Roman"/>
        </w:rPr>
        <w:t xml:space="preserve">, </w:t>
      </w:r>
      <w:proofErr w:type="spellStart"/>
      <w:r w:rsidRPr="00976646">
        <w:rPr>
          <w:rFonts w:ascii="Sylfaen" w:eastAsia="Calibri" w:hAnsi="Sylfaen" w:cs="Sylfaen"/>
        </w:rPr>
        <w:t>შტატგარეშე</w:t>
      </w:r>
      <w:proofErr w:type="spellEnd"/>
      <w:r>
        <w:rPr>
          <w:rFonts w:ascii="Sylfaen" w:eastAsia="Calibri" w:hAnsi="Sylfaen" w:cs="Sylfaen"/>
          <w:lang w:val="ka-GE"/>
        </w:rPr>
        <w:t xml:space="preserve"> </w:t>
      </w:r>
      <w:proofErr w:type="spellStart"/>
      <w:r w:rsidRPr="00976646">
        <w:rPr>
          <w:rFonts w:ascii="Sylfaen" w:eastAsia="Calibri" w:hAnsi="Sylfaen" w:cs="Sylfaen"/>
        </w:rPr>
        <w:t>თანამშრომელი</w:t>
      </w:r>
      <w:proofErr w:type="spellEnd"/>
      <w:r w:rsidRPr="00976646">
        <w:rPr>
          <w:rFonts w:ascii="Calibri" w:eastAsia="Calibri" w:hAnsi="Calibri" w:cs="Times New Roman"/>
        </w:rPr>
        <w:t>.</w:t>
      </w:r>
    </w:p>
    <w:p w:rsidR="00090661" w:rsidRPr="00B429CB" w:rsidRDefault="00090661" w:rsidP="00090661">
      <w:pPr>
        <w:spacing w:after="160" w:line="259" w:lineRule="auto"/>
        <w:jc w:val="both"/>
        <w:rPr>
          <w:rFonts w:ascii="Sylfaen" w:eastAsia="Calibri" w:hAnsi="Sylfaen" w:cs="Times New Roman"/>
          <w:sz w:val="24"/>
          <w:szCs w:val="24"/>
        </w:rPr>
      </w:pPr>
    </w:p>
    <w:p w:rsidR="00B75331" w:rsidRPr="00B429CB" w:rsidRDefault="00B75331" w:rsidP="00B75331">
      <w:pPr>
        <w:spacing w:line="240" w:lineRule="auto"/>
        <w:jc w:val="right"/>
        <w:rPr>
          <w:rFonts w:ascii="Sylfaen" w:hAnsi="Sylfaen"/>
          <w:b/>
          <w:sz w:val="24"/>
          <w:szCs w:val="24"/>
          <w:lang w:val="ka-GE"/>
        </w:rPr>
      </w:pPr>
      <w:r w:rsidRPr="00B429CB">
        <w:rPr>
          <w:rFonts w:ascii="Sylfaen" w:hAnsi="Sylfaen"/>
          <w:b/>
          <w:sz w:val="24"/>
          <w:szCs w:val="24"/>
          <w:lang w:val="ka-GE"/>
        </w:rPr>
        <w:t xml:space="preserve">  </w:t>
      </w:r>
      <w:bookmarkStart w:id="5" w:name="_GoBack"/>
      <w:bookmarkEnd w:id="5"/>
    </w:p>
    <w:sectPr w:rsidR="00B75331" w:rsidRPr="00B429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cadMtavr">
    <w:altName w:val="Times New Roman"/>
    <w:panose1 w:val="00000000000000000000"/>
    <w:charset w:val="00"/>
    <w:family w:val="auto"/>
    <w:pitch w:val="variable"/>
    <w:sig w:usb0="00000001"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28"/>
    <w:rsid w:val="00031220"/>
    <w:rsid w:val="000442A1"/>
    <w:rsid w:val="000614A4"/>
    <w:rsid w:val="000676CA"/>
    <w:rsid w:val="00090661"/>
    <w:rsid w:val="000C3A20"/>
    <w:rsid w:val="001321F5"/>
    <w:rsid w:val="001822CB"/>
    <w:rsid w:val="002360E6"/>
    <w:rsid w:val="00295470"/>
    <w:rsid w:val="002C0AFA"/>
    <w:rsid w:val="00342B53"/>
    <w:rsid w:val="00383634"/>
    <w:rsid w:val="00404C66"/>
    <w:rsid w:val="004C6B92"/>
    <w:rsid w:val="004F0A46"/>
    <w:rsid w:val="00510A1A"/>
    <w:rsid w:val="00524630"/>
    <w:rsid w:val="00530E3B"/>
    <w:rsid w:val="00544754"/>
    <w:rsid w:val="005979C3"/>
    <w:rsid w:val="00611FBE"/>
    <w:rsid w:val="00663EB8"/>
    <w:rsid w:val="006808CD"/>
    <w:rsid w:val="006D1AC7"/>
    <w:rsid w:val="006D6F33"/>
    <w:rsid w:val="00707618"/>
    <w:rsid w:val="0081010C"/>
    <w:rsid w:val="008C1C43"/>
    <w:rsid w:val="0090240A"/>
    <w:rsid w:val="00976646"/>
    <w:rsid w:val="009A2937"/>
    <w:rsid w:val="009D3526"/>
    <w:rsid w:val="00A16278"/>
    <w:rsid w:val="00AE30C1"/>
    <w:rsid w:val="00B14FCD"/>
    <w:rsid w:val="00B429CB"/>
    <w:rsid w:val="00B638FF"/>
    <w:rsid w:val="00B75331"/>
    <w:rsid w:val="00BE2192"/>
    <w:rsid w:val="00C243B2"/>
    <w:rsid w:val="00C31A85"/>
    <w:rsid w:val="00CB6F95"/>
    <w:rsid w:val="00CD689E"/>
    <w:rsid w:val="00CF5019"/>
    <w:rsid w:val="00D2491A"/>
    <w:rsid w:val="00E13CE4"/>
    <w:rsid w:val="00E7366A"/>
    <w:rsid w:val="00EA2AF9"/>
    <w:rsid w:val="00EB6FF7"/>
    <w:rsid w:val="00EE0811"/>
    <w:rsid w:val="00F050AF"/>
    <w:rsid w:val="00F17DC6"/>
    <w:rsid w:val="00F911D8"/>
    <w:rsid w:val="00FC6028"/>
    <w:rsid w:val="00FF218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D2A7B-48E4-428F-9774-B13BE559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31"/>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4481">
      <w:bodyDiv w:val="1"/>
      <w:marLeft w:val="0"/>
      <w:marRight w:val="0"/>
      <w:marTop w:val="0"/>
      <w:marBottom w:val="0"/>
      <w:divBdr>
        <w:top w:val="none" w:sz="0" w:space="0" w:color="auto"/>
        <w:left w:val="none" w:sz="0" w:space="0" w:color="auto"/>
        <w:bottom w:val="none" w:sz="0" w:space="0" w:color="auto"/>
        <w:right w:val="none" w:sz="0" w:space="0" w:color="auto"/>
      </w:divBdr>
    </w:div>
    <w:div w:id="594284337">
      <w:bodyDiv w:val="1"/>
      <w:marLeft w:val="0"/>
      <w:marRight w:val="0"/>
      <w:marTop w:val="0"/>
      <w:marBottom w:val="0"/>
      <w:divBdr>
        <w:top w:val="none" w:sz="0" w:space="0" w:color="auto"/>
        <w:left w:val="none" w:sz="0" w:space="0" w:color="auto"/>
        <w:bottom w:val="none" w:sz="0" w:space="0" w:color="auto"/>
        <w:right w:val="none" w:sz="0" w:space="0" w:color="auto"/>
      </w:divBdr>
    </w:div>
    <w:div w:id="1007289362">
      <w:bodyDiv w:val="1"/>
      <w:marLeft w:val="0"/>
      <w:marRight w:val="0"/>
      <w:marTop w:val="0"/>
      <w:marBottom w:val="0"/>
      <w:divBdr>
        <w:top w:val="none" w:sz="0" w:space="0" w:color="auto"/>
        <w:left w:val="none" w:sz="0" w:space="0" w:color="auto"/>
        <w:bottom w:val="none" w:sz="0" w:space="0" w:color="auto"/>
        <w:right w:val="none" w:sz="0" w:space="0" w:color="auto"/>
      </w:divBdr>
    </w:div>
    <w:div w:id="1173687887">
      <w:bodyDiv w:val="1"/>
      <w:marLeft w:val="0"/>
      <w:marRight w:val="0"/>
      <w:marTop w:val="0"/>
      <w:marBottom w:val="0"/>
      <w:divBdr>
        <w:top w:val="none" w:sz="0" w:space="0" w:color="auto"/>
        <w:left w:val="none" w:sz="0" w:space="0" w:color="auto"/>
        <w:bottom w:val="none" w:sz="0" w:space="0" w:color="auto"/>
        <w:right w:val="none" w:sz="0" w:space="0" w:color="auto"/>
      </w:divBdr>
    </w:div>
    <w:div w:id="16453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Ebanoidze</dc:creator>
  <cp:keywords/>
  <dc:description/>
  <cp:lastModifiedBy>Khatuna Piranishvili</cp:lastModifiedBy>
  <cp:revision>26</cp:revision>
  <cp:lastPrinted>2018-11-27T10:50:00Z</cp:lastPrinted>
  <dcterms:created xsi:type="dcterms:W3CDTF">2017-09-13T09:17:00Z</dcterms:created>
  <dcterms:modified xsi:type="dcterms:W3CDTF">2019-02-25T07:47:00Z</dcterms:modified>
</cp:coreProperties>
</file>